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1C" w:rsidRPr="00BF53CD" w:rsidRDefault="00020E1C" w:rsidP="00020E1C">
      <w:pPr>
        <w:rPr>
          <w:rFonts w:ascii="Tahoma" w:hAnsi="Tahoma" w:cs="Tahoma"/>
          <w:sz w:val="22"/>
          <w:szCs w:val="22"/>
        </w:rPr>
      </w:pPr>
      <w:r w:rsidRPr="00BF53CD">
        <w:rPr>
          <w:rFonts w:ascii="Tahoma" w:hAnsi="Tahoma" w:cs="Tahoma"/>
          <w:sz w:val="22"/>
          <w:szCs w:val="22"/>
        </w:rPr>
        <w:t xml:space="preserve">The following is additional information regarding RFP #FAS-3022, titled Bank Depository Services released on June 29, 2012.  The </w:t>
      </w:r>
      <w:r w:rsidRPr="00BF53CD">
        <w:rPr>
          <w:rFonts w:ascii="Tahoma" w:hAnsi="Tahoma" w:cs="Tahoma"/>
          <w:b/>
          <w:sz w:val="22"/>
          <w:szCs w:val="22"/>
        </w:rPr>
        <w:t>Proposal due date</w:t>
      </w:r>
      <w:r w:rsidRPr="00BF53CD">
        <w:rPr>
          <w:rFonts w:ascii="Tahoma" w:hAnsi="Tahoma" w:cs="Tahoma"/>
          <w:sz w:val="22"/>
          <w:szCs w:val="22"/>
        </w:rPr>
        <w:t xml:space="preserve"> has been revised from August 8, 2012 @ 4:00 pm </w:t>
      </w:r>
      <w:r w:rsidRPr="00BF53CD">
        <w:rPr>
          <w:rFonts w:ascii="Tahoma" w:hAnsi="Tahoma" w:cs="Tahoma"/>
          <w:b/>
          <w:sz w:val="22"/>
          <w:szCs w:val="22"/>
          <w:highlight w:val="yellow"/>
        </w:rPr>
        <w:t>to August 17, 2012 @ 4:00 pm</w:t>
      </w:r>
      <w:r w:rsidRPr="00BF53CD">
        <w:rPr>
          <w:rFonts w:ascii="Tahoma" w:hAnsi="Tahoma" w:cs="Tahoma"/>
          <w:sz w:val="22"/>
          <w:szCs w:val="22"/>
        </w:rPr>
        <w:t xml:space="preserve">.  The due date for demonstrations is revised to the </w:t>
      </w:r>
      <w:r w:rsidRPr="00BF53CD">
        <w:rPr>
          <w:rFonts w:ascii="Tahoma" w:hAnsi="Tahoma" w:cs="Tahoma"/>
          <w:b/>
          <w:sz w:val="22"/>
          <w:szCs w:val="22"/>
        </w:rPr>
        <w:t>week of</w:t>
      </w:r>
      <w:r w:rsidRPr="00BF53CD">
        <w:rPr>
          <w:rFonts w:ascii="Tahoma" w:hAnsi="Tahoma" w:cs="Tahoma"/>
          <w:sz w:val="22"/>
          <w:szCs w:val="22"/>
        </w:rPr>
        <w:t xml:space="preserve"> </w:t>
      </w:r>
      <w:r w:rsidRPr="00BF53CD">
        <w:rPr>
          <w:rFonts w:ascii="Tahoma" w:hAnsi="Tahoma" w:cs="Tahoma"/>
          <w:b/>
          <w:sz w:val="22"/>
          <w:szCs w:val="22"/>
        </w:rPr>
        <w:t>September 3, 2012</w:t>
      </w:r>
      <w:r w:rsidRPr="00BF53CD">
        <w:rPr>
          <w:rFonts w:ascii="Tahoma" w:hAnsi="Tahoma" w:cs="Tahoma"/>
          <w:sz w:val="22"/>
          <w:szCs w:val="22"/>
        </w:rPr>
        <w:t xml:space="preserve"> and Announcement of Successful Proposer </w:t>
      </w:r>
      <w:r w:rsidRPr="00BF53CD">
        <w:rPr>
          <w:rFonts w:ascii="Tahoma" w:hAnsi="Tahoma" w:cs="Tahoma"/>
          <w:b/>
          <w:sz w:val="22"/>
          <w:szCs w:val="22"/>
        </w:rPr>
        <w:t>week of September 10, 2012</w:t>
      </w:r>
      <w:r w:rsidRPr="00BF53CD">
        <w:rPr>
          <w:rFonts w:ascii="Tahoma" w:hAnsi="Tahoma" w:cs="Tahoma"/>
          <w:sz w:val="22"/>
          <w:szCs w:val="22"/>
        </w:rPr>
        <w:t xml:space="preserve">.    </w:t>
      </w:r>
    </w:p>
    <w:p w:rsidR="00020E1C" w:rsidRPr="00BF53CD" w:rsidRDefault="00020E1C" w:rsidP="00020E1C">
      <w:pPr>
        <w:rPr>
          <w:rFonts w:ascii="Tahoma" w:hAnsi="Tahoma" w:cs="Tahoma"/>
          <w:sz w:val="22"/>
          <w:szCs w:val="22"/>
        </w:rPr>
      </w:pPr>
    </w:p>
    <w:p w:rsidR="00020E1C" w:rsidRPr="00BF53CD" w:rsidRDefault="00020E1C" w:rsidP="00020E1C">
      <w:pPr>
        <w:rPr>
          <w:rFonts w:ascii="Tahoma" w:hAnsi="Tahoma" w:cs="Tahoma"/>
          <w:sz w:val="22"/>
          <w:szCs w:val="22"/>
        </w:rPr>
      </w:pPr>
    </w:p>
    <w:p w:rsidR="00020E1C" w:rsidRPr="00BF53CD" w:rsidRDefault="00020E1C" w:rsidP="00020E1C">
      <w:pPr>
        <w:pBdr>
          <w:top w:val="single" w:sz="4" w:space="1" w:color="auto"/>
          <w:left w:val="single" w:sz="4" w:space="4" w:color="auto"/>
          <w:bottom w:val="single" w:sz="4" w:space="1" w:color="auto"/>
          <w:right w:val="single" w:sz="4" w:space="4" w:color="auto"/>
        </w:pBdr>
        <w:rPr>
          <w:rFonts w:ascii="Tahoma" w:hAnsi="Tahoma" w:cs="Tahoma"/>
          <w:b/>
          <w:bCs/>
          <w:sz w:val="22"/>
          <w:szCs w:val="22"/>
        </w:rPr>
      </w:pPr>
      <w:r w:rsidRPr="00BF53CD">
        <w:rPr>
          <w:rFonts w:ascii="Tahoma" w:hAnsi="Tahoma" w:cs="Tahoma"/>
          <w:sz w:val="22"/>
          <w:szCs w:val="22"/>
        </w:rPr>
        <w:t xml:space="preserve">This addendum is hereby made part of the RFP and therefore, the information contained herein shall be taken into consideration when preparing and submitting a proposal.   </w:t>
      </w:r>
      <w:r w:rsidRPr="00BF53CD">
        <w:rPr>
          <w:rFonts w:ascii="Tahoma" w:hAnsi="Tahoma" w:cs="Tahoma"/>
          <w:b/>
          <w:bCs/>
          <w:sz w:val="22"/>
          <w:szCs w:val="22"/>
        </w:rPr>
        <w:t xml:space="preserve">Vendors should review the Q&amp;A carefully as some of the responses have been </w:t>
      </w:r>
      <w:proofErr w:type="gramStart"/>
      <w:r w:rsidRPr="00BF53CD">
        <w:rPr>
          <w:rFonts w:ascii="Tahoma" w:hAnsi="Tahoma" w:cs="Tahoma"/>
          <w:b/>
          <w:bCs/>
          <w:sz w:val="22"/>
          <w:szCs w:val="22"/>
        </w:rPr>
        <w:t>reworded/clarified</w:t>
      </w:r>
      <w:proofErr w:type="gramEnd"/>
      <w:r w:rsidRPr="00BF53CD">
        <w:rPr>
          <w:rFonts w:ascii="Tahoma" w:hAnsi="Tahoma" w:cs="Tahoma"/>
          <w:b/>
          <w:bCs/>
          <w:sz w:val="22"/>
          <w:szCs w:val="22"/>
        </w:rPr>
        <w:t>.  These written Q&amp;A's take precedence over any verbal Q&amp;A.</w:t>
      </w:r>
    </w:p>
    <w:p w:rsidR="00020E1C" w:rsidRPr="00BF53CD" w:rsidRDefault="00020E1C" w:rsidP="00020E1C">
      <w:pPr>
        <w:rPr>
          <w:rFonts w:ascii="Tahoma" w:hAnsi="Tahoma" w:cs="Tahoma"/>
          <w:sz w:val="22"/>
          <w:szCs w:val="22"/>
        </w:rPr>
      </w:pPr>
      <w:r w:rsidRPr="00BF53CD">
        <w:rPr>
          <w:rFonts w:ascii="Tahoma" w:hAnsi="Tahoma" w:cs="Tahoma"/>
          <w:sz w:val="22"/>
          <w:szCs w:val="22"/>
        </w:rPr>
        <w:t>From:  Carmalinda Vargas, Sr. Buyer</w:t>
      </w:r>
    </w:p>
    <w:p w:rsidR="00020E1C" w:rsidRPr="00BF53CD" w:rsidRDefault="00020E1C" w:rsidP="00020E1C">
      <w:pPr>
        <w:rPr>
          <w:rFonts w:ascii="Tahoma" w:hAnsi="Tahoma" w:cs="Tahoma"/>
          <w:sz w:val="22"/>
          <w:szCs w:val="22"/>
        </w:rPr>
      </w:pPr>
      <w:r w:rsidRPr="00BF53CD">
        <w:rPr>
          <w:rFonts w:ascii="Tahoma" w:hAnsi="Tahoma" w:cs="Tahoma"/>
          <w:sz w:val="22"/>
          <w:szCs w:val="22"/>
        </w:rPr>
        <w:t>City of Seattle Purchasing</w:t>
      </w:r>
    </w:p>
    <w:p w:rsidR="00020E1C" w:rsidRPr="00BF53CD" w:rsidRDefault="00020E1C" w:rsidP="00020E1C">
      <w:pPr>
        <w:rPr>
          <w:rFonts w:ascii="Tahoma" w:hAnsi="Tahoma" w:cs="Tahoma"/>
          <w:sz w:val="22"/>
          <w:szCs w:val="22"/>
        </w:rPr>
      </w:pPr>
      <w:r w:rsidRPr="00BF53CD">
        <w:rPr>
          <w:rFonts w:ascii="Tahoma" w:hAnsi="Tahoma" w:cs="Tahoma"/>
          <w:sz w:val="22"/>
          <w:szCs w:val="22"/>
        </w:rPr>
        <w:t xml:space="preserve">Phone:  </w:t>
      </w:r>
      <w:r w:rsidRPr="00BF53CD">
        <w:rPr>
          <w:rFonts w:ascii="Tahoma" w:hAnsi="Tahoma" w:cs="Tahoma"/>
          <w:b/>
          <w:sz w:val="22"/>
          <w:szCs w:val="22"/>
        </w:rPr>
        <w:t>206-615-1123</w:t>
      </w:r>
      <w:r w:rsidRPr="00BF53CD">
        <w:rPr>
          <w:rFonts w:ascii="Tahoma" w:hAnsi="Tahoma" w:cs="Tahoma"/>
          <w:sz w:val="22"/>
          <w:szCs w:val="22"/>
        </w:rPr>
        <w:t>; Fax 206-233-5155</w:t>
      </w:r>
    </w:p>
    <w:p w:rsidR="00020E1C" w:rsidRPr="00BF53CD" w:rsidRDefault="00020E1C" w:rsidP="00020E1C">
      <w:pPr>
        <w:rPr>
          <w:rFonts w:ascii="Tahoma" w:hAnsi="Tahoma" w:cs="Tahoma"/>
          <w:sz w:val="22"/>
          <w:szCs w:val="22"/>
        </w:rPr>
      </w:pPr>
      <w:r w:rsidRPr="00BF53CD">
        <w:rPr>
          <w:rFonts w:ascii="Tahoma" w:hAnsi="Tahoma" w:cs="Tahoma"/>
          <w:sz w:val="22"/>
          <w:szCs w:val="22"/>
        </w:rPr>
        <w:t xml:space="preserve">Email Address:  </w:t>
      </w:r>
      <w:hyperlink r:id="rId7" w:history="1">
        <w:r w:rsidRPr="00BF53CD">
          <w:rPr>
            <w:rStyle w:val="Hyperlink"/>
            <w:rFonts w:ascii="Tahoma" w:hAnsi="Tahoma" w:cs="Tahoma"/>
            <w:sz w:val="22"/>
            <w:szCs w:val="22"/>
          </w:rPr>
          <w:t>Carmalinda.vargas@seattle.gov</w:t>
        </w:r>
      </w:hyperlink>
    </w:p>
    <w:p w:rsidR="00020E1C" w:rsidRPr="00BF53CD" w:rsidRDefault="00020E1C" w:rsidP="00020E1C">
      <w:pPr>
        <w:rPr>
          <w:rFonts w:ascii="Tahoma" w:hAnsi="Tahoma" w:cs="Tahoma"/>
          <w:sz w:val="22"/>
          <w:szCs w:val="22"/>
        </w:rPr>
      </w:pPr>
    </w:p>
    <w:p w:rsidR="00020E1C" w:rsidRPr="00BF53CD" w:rsidRDefault="00020E1C" w:rsidP="00020E1C">
      <w:pPr>
        <w:rPr>
          <w:rFonts w:ascii="Tahoma" w:hAnsi="Tahoma" w:cs="Tahoma"/>
          <w:sz w:val="22"/>
          <w:szCs w:val="22"/>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1263"/>
        <w:gridCol w:w="87"/>
        <w:gridCol w:w="1227"/>
        <w:gridCol w:w="33"/>
        <w:gridCol w:w="3330"/>
        <w:gridCol w:w="3420"/>
        <w:gridCol w:w="4320"/>
        <w:gridCol w:w="18"/>
      </w:tblGrid>
      <w:tr w:rsidR="00020E1C" w:rsidRPr="00BF53CD" w:rsidTr="00AB74F7">
        <w:trPr>
          <w:trHeight w:val="611"/>
        </w:trPr>
        <w:tc>
          <w:tcPr>
            <w:tcW w:w="918" w:type="dxa"/>
            <w:shd w:val="clear" w:color="auto" w:fill="D9D9D9"/>
          </w:tcPr>
          <w:p w:rsidR="00020E1C" w:rsidRPr="00BF53CD" w:rsidRDefault="00020E1C" w:rsidP="00AB74F7">
            <w:pPr>
              <w:jc w:val="center"/>
              <w:rPr>
                <w:rFonts w:ascii="Tahoma" w:hAnsi="Tahoma" w:cs="Tahoma"/>
                <w:b/>
                <w:sz w:val="22"/>
                <w:szCs w:val="22"/>
              </w:rPr>
            </w:pPr>
            <w:r w:rsidRPr="00BF53CD">
              <w:rPr>
                <w:rFonts w:ascii="Tahoma" w:hAnsi="Tahoma" w:cs="Tahoma"/>
                <w:b/>
                <w:sz w:val="22"/>
                <w:szCs w:val="22"/>
              </w:rPr>
              <w:t>Item #</w:t>
            </w:r>
          </w:p>
        </w:tc>
        <w:tc>
          <w:tcPr>
            <w:tcW w:w="1263" w:type="dxa"/>
            <w:shd w:val="clear" w:color="auto" w:fill="D9D9D9"/>
          </w:tcPr>
          <w:p w:rsidR="00020E1C" w:rsidRPr="00BF53CD" w:rsidRDefault="00020E1C" w:rsidP="00AB74F7">
            <w:pPr>
              <w:jc w:val="center"/>
              <w:rPr>
                <w:rFonts w:ascii="Tahoma" w:hAnsi="Tahoma" w:cs="Tahoma"/>
                <w:b/>
                <w:sz w:val="22"/>
                <w:szCs w:val="22"/>
              </w:rPr>
            </w:pPr>
            <w:r w:rsidRPr="00BF53CD">
              <w:rPr>
                <w:rFonts w:ascii="Tahoma" w:hAnsi="Tahoma" w:cs="Tahoma"/>
                <w:b/>
                <w:sz w:val="22"/>
                <w:szCs w:val="22"/>
              </w:rPr>
              <w:t>Date Received</w:t>
            </w:r>
          </w:p>
        </w:tc>
        <w:tc>
          <w:tcPr>
            <w:tcW w:w="1314" w:type="dxa"/>
            <w:gridSpan w:val="2"/>
            <w:shd w:val="clear" w:color="auto" w:fill="D9D9D9"/>
          </w:tcPr>
          <w:p w:rsidR="00020E1C" w:rsidRPr="00BF53CD" w:rsidRDefault="00020E1C" w:rsidP="00AB74F7">
            <w:pPr>
              <w:jc w:val="center"/>
              <w:rPr>
                <w:rFonts w:ascii="Tahoma" w:hAnsi="Tahoma" w:cs="Tahoma"/>
                <w:b/>
                <w:sz w:val="22"/>
                <w:szCs w:val="22"/>
              </w:rPr>
            </w:pPr>
            <w:r w:rsidRPr="00BF53CD">
              <w:rPr>
                <w:rFonts w:ascii="Tahoma" w:hAnsi="Tahoma" w:cs="Tahoma"/>
                <w:b/>
                <w:sz w:val="22"/>
                <w:szCs w:val="22"/>
              </w:rPr>
              <w:t>Date Answered</w:t>
            </w:r>
          </w:p>
        </w:tc>
        <w:tc>
          <w:tcPr>
            <w:tcW w:w="3363" w:type="dxa"/>
            <w:gridSpan w:val="2"/>
            <w:shd w:val="clear" w:color="auto" w:fill="D9D9D9"/>
          </w:tcPr>
          <w:p w:rsidR="00020E1C" w:rsidRPr="00BF53CD" w:rsidRDefault="00020E1C" w:rsidP="00AB74F7">
            <w:pPr>
              <w:jc w:val="center"/>
              <w:rPr>
                <w:rFonts w:ascii="Tahoma" w:hAnsi="Tahoma" w:cs="Tahoma"/>
                <w:b/>
                <w:sz w:val="22"/>
                <w:szCs w:val="22"/>
              </w:rPr>
            </w:pPr>
            <w:r w:rsidRPr="00BF53CD">
              <w:rPr>
                <w:rFonts w:ascii="Tahoma" w:hAnsi="Tahoma" w:cs="Tahoma"/>
                <w:b/>
                <w:sz w:val="22"/>
                <w:szCs w:val="22"/>
              </w:rPr>
              <w:t>Vendor’s Question</w:t>
            </w:r>
          </w:p>
        </w:tc>
        <w:tc>
          <w:tcPr>
            <w:tcW w:w="3420" w:type="dxa"/>
            <w:shd w:val="clear" w:color="auto" w:fill="D9D9D9"/>
          </w:tcPr>
          <w:p w:rsidR="00020E1C" w:rsidRPr="00BF53CD" w:rsidRDefault="00020E1C" w:rsidP="00AB74F7">
            <w:pPr>
              <w:jc w:val="center"/>
              <w:rPr>
                <w:rFonts w:ascii="Tahoma" w:hAnsi="Tahoma" w:cs="Tahoma"/>
                <w:b/>
                <w:sz w:val="22"/>
                <w:szCs w:val="22"/>
              </w:rPr>
            </w:pPr>
            <w:r w:rsidRPr="00BF53CD">
              <w:rPr>
                <w:rFonts w:ascii="Tahoma" w:hAnsi="Tahoma" w:cs="Tahoma"/>
                <w:b/>
                <w:sz w:val="22"/>
                <w:szCs w:val="22"/>
              </w:rPr>
              <w:t>City’s Response</w:t>
            </w:r>
          </w:p>
        </w:tc>
        <w:tc>
          <w:tcPr>
            <w:tcW w:w="4338" w:type="dxa"/>
            <w:gridSpan w:val="2"/>
            <w:shd w:val="clear" w:color="auto" w:fill="D9D9D9"/>
          </w:tcPr>
          <w:p w:rsidR="00020E1C" w:rsidRPr="00BF53CD" w:rsidRDefault="00020E1C" w:rsidP="00AB74F7">
            <w:pPr>
              <w:jc w:val="center"/>
              <w:rPr>
                <w:rFonts w:ascii="Tahoma" w:hAnsi="Tahoma" w:cs="Tahoma"/>
                <w:b/>
                <w:sz w:val="22"/>
                <w:szCs w:val="22"/>
              </w:rPr>
            </w:pPr>
            <w:r w:rsidRPr="00BF53CD">
              <w:rPr>
                <w:rFonts w:ascii="Tahoma" w:hAnsi="Tahoma" w:cs="Tahoma"/>
                <w:b/>
                <w:sz w:val="22"/>
                <w:szCs w:val="22"/>
              </w:rPr>
              <w:t>RFP Additions/Revisions/</w:t>
            </w:r>
          </w:p>
          <w:p w:rsidR="00020E1C" w:rsidRPr="00BF53CD" w:rsidRDefault="00020E1C" w:rsidP="00AB74F7">
            <w:pPr>
              <w:jc w:val="center"/>
              <w:rPr>
                <w:rFonts w:ascii="Tahoma" w:hAnsi="Tahoma" w:cs="Tahoma"/>
                <w:b/>
                <w:sz w:val="22"/>
                <w:szCs w:val="22"/>
              </w:rPr>
            </w:pPr>
            <w:r w:rsidRPr="00BF53CD">
              <w:rPr>
                <w:rFonts w:ascii="Tahoma" w:hAnsi="Tahoma" w:cs="Tahoma"/>
                <w:b/>
                <w:sz w:val="22"/>
                <w:szCs w:val="22"/>
              </w:rPr>
              <w:t>Deletions</w:t>
            </w: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7/12/12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7/12/12</w:t>
            </w:r>
          </w:p>
        </w:tc>
        <w:tc>
          <w:tcPr>
            <w:tcW w:w="3330" w:type="dxa"/>
          </w:tcPr>
          <w:p w:rsidR="00020E1C" w:rsidRPr="00BF53CD" w:rsidRDefault="00020E1C" w:rsidP="00AB74F7">
            <w:pPr>
              <w:rPr>
                <w:rFonts w:ascii="Tahoma" w:hAnsi="Tahoma" w:cs="Tahoma"/>
                <w:sz w:val="22"/>
                <w:szCs w:val="22"/>
              </w:rPr>
            </w:pP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The City has revised its standard insurance coverage to include a Financial Institution Bond.</w:t>
            </w:r>
          </w:p>
        </w:tc>
        <w:tc>
          <w:tcPr>
            <w:tcW w:w="4320" w:type="dxa"/>
          </w:tcPr>
          <w:p w:rsidR="00020E1C" w:rsidRPr="00BF53CD" w:rsidRDefault="00020E1C" w:rsidP="00AB74F7">
            <w:pPr>
              <w:rPr>
                <w:rFonts w:ascii="Tahoma" w:hAnsi="Tahoma" w:cs="Tahoma"/>
                <w:sz w:val="22"/>
                <w:szCs w:val="22"/>
              </w:rPr>
            </w:pPr>
            <w:r w:rsidRPr="00BF53CD">
              <w:rPr>
                <w:rFonts w:ascii="Tahoma" w:hAnsi="Tahoma" w:cs="Tahoma"/>
                <w:b/>
                <w:sz w:val="22"/>
                <w:szCs w:val="22"/>
              </w:rPr>
              <w:t>DELETE</w:t>
            </w:r>
            <w:r w:rsidRPr="00BF53CD">
              <w:rPr>
                <w:rFonts w:ascii="Tahoma" w:hAnsi="Tahoma" w:cs="Tahoma"/>
                <w:sz w:val="22"/>
                <w:szCs w:val="22"/>
              </w:rPr>
              <w:t xml:space="preserve"> in its entirety Attachment 1 – Insurance Requirements in the RFP and </w:t>
            </w:r>
            <w:r w:rsidRPr="00BF53CD">
              <w:rPr>
                <w:rFonts w:ascii="Tahoma" w:hAnsi="Tahoma" w:cs="Tahoma"/>
                <w:b/>
                <w:sz w:val="22"/>
                <w:szCs w:val="22"/>
              </w:rPr>
              <w:t>REPLACE</w:t>
            </w:r>
            <w:r w:rsidRPr="00BF53CD">
              <w:rPr>
                <w:rFonts w:ascii="Tahoma" w:hAnsi="Tahoma" w:cs="Tahoma"/>
                <w:sz w:val="22"/>
                <w:szCs w:val="22"/>
              </w:rPr>
              <w:t xml:space="preserve"> with Attach 1A - Insurance Coverage and Bonds.  </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r w:rsidRPr="00BF53CD">
              <w:rPr>
                <w:rFonts w:ascii="Tahoma" w:hAnsi="Tahoma" w:cs="Tahoma"/>
                <w:b/>
                <w:sz w:val="22"/>
                <w:szCs w:val="22"/>
              </w:rPr>
              <w:t>ADD</w:t>
            </w:r>
            <w:r w:rsidRPr="00BF53CD">
              <w:rPr>
                <w:rFonts w:ascii="Tahoma" w:hAnsi="Tahoma" w:cs="Tahoma"/>
                <w:sz w:val="22"/>
                <w:szCs w:val="22"/>
              </w:rPr>
              <w:t xml:space="preserve"> Financial Institution Bond, Standard Form 24.</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r w:rsidRPr="00BF53CD">
              <w:rPr>
                <w:rFonts w:ascii="Tahoma" w:hAnsi="Tahoma" w:cs="Tahoma"/>
                <w:sz w:val="22"/>
                <w:szCs w:val="22"/>
              </w:rPr>
              <w:tab/>
            </w:r>
            <w:bookmarkStart w:id="0" w:name="_MON_1403612721"/>
            <w:bookmarkEnd w:id="0"/>
            <w:r w:rsidRPr="00BF53CD">
              <w:rPr>
                <w:rFonts w:ascii="Tahoma" w:hAnsi="Tahoma" w:cs="Tahoma"/>
                <w:sz w:val="22"/>
                <w:szCs w:val="22"/>
              </w:rPr>
              <w:object w:dxaOrig="1543"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Word.Document.8" ShapeID="_x0000_i1025" DrawAspect="Icon" ObjectID="_1404719131" r:id="rId9">
                  <o:FieldCodes>\s</o:FieldCodes>
                </o:OLEObject>
              </w:objec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r w:rsidRPr="00BF53CD">
              <w:rPr>
                <w:rFonts w:ascii="Tahoma" w:hAnsi="Tahoma" w:cs="Tahoma"/>
                <w:sz w:val="22"/>
                <w:szCs w:val="22"/>
              </w:rPr>
              <w:lastRenderedPageBreak/>
              <w:tab/>
            </w:r>
            <w:r w:rsidRPr="00BF53CD">
              <w:rPr>
                <w:rFonts w:ascii="Tahoma" w:hAnsi="Tahoma" w:cs="Tahoma"/>
                <w:sz w:val="22"/>
                <w:szCs w:val="22"/>
              </w:rPr>
              <w:object w:dxaOrig="1543" w:dyaOrig="998">
                <v:shape id="_x0000_i1026" type="#_x0000_t75" style="width:77.25pt;height:50.25pt" o:ole="">
                  <v:imagedata r:id="rId10" o:title=""/>
                </v:shape>
                <o:OLEObject Type="Embed" ProgID="AcroExch.Document.7" ShapeID="_x0000_i1026" DrawAspect="Icon" ObjectID="_1404719132" r:id="rId11"/>
              </w:objec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r w:rsidRPr="00BF53CD">
              <w:rPr>
                <w:rFonts w:ascii="Tahoma" w:hAnsi="Tahoma" w:cs="Tahoma"/>
                <w:sz w:val="22"/>
                <w:szCs w:val="22"/>
              </w:rPr>
              <w:tab/>
            </w:r>
            <w:r w:rsidRPr="00BF53CD">
              <w:rPr>
                <w:rFonts w:ascii="Tahoma" w:hAnsi="Tahoma" w:cs="Tahoma"/>
                <w:sz w:val="22"/>
                <w:szCs w:val="22"/>
              </w:rPr>
              <w:object w:dxaOrig="1543" w:dyaOrig="998">
                <v:shape id="_x0000_i1027" type="#_x0000_t75" style="width:77.25pt;height:50.25pt" o:ole="">
                  <v:imagedata r:id="rId12" o:title=""/>
                </v:shape>
                <o:OLEObject Type="Embed" ProgID="AcroExch.Document.7" ShapeID="_x0000_i1027" DrawAspect="Icon" ObjectID="_1404719133" r:id="rId13"/>
              </w:object>
            </w:r>
          </w:p>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7/12/12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7/12/12</w:t>
            </w:r>
          </w:p>
        </w:tc>
        <w:tc>
          <w:tcPr>
            <w:tcW w:w="3330" w:type="dxa"/>
          </w:tcPr>
          <w:p w:rsidR="00020E1C" w:rsidRPr="00BF53CD" w:rsidRDefault="00020E1C" w:rsidP="00AB74F7">
            <w:pPr>
              <w:rPr>
                <w:rFonts w:ascii="Tahoma" w:hAnsi="Tahoma" w:cs="Tahoma"/>
                <w:sz w:val="22"/>
                <w:szCs w:val="22"/>
              </w:rPr>
            </w:pP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The contract terms and conditions, Section 23 – Insurance has been revised </w:t>
            </w:r>
            <w:r w:rsidRPr="00BF53CD">
              <w:rPr>
                <w:rFonts w:ascii="Tahoma" w:hAnsi="Tahoma" w:cs="Tahoma"/>
                <w:b/>
                <w:sz w:val="22"/>
                <w:szCs w:val="22"/>
              </w:rPr>
              <w:t>to Section 23 - Insurance and Bonds</w:t>
            </w:r>
            <w:r w:rsidRPr="00BF53CD">
              <w:rPr>
                <w:rFonts w:ascii="Tahoma" w:hAnsi="Tahoma" w:cs="Tahoma"/>
                <w:sz w:val="22"/>
                <w:szCs w:val="22"/>
              </w:rPr>
              <w:t xml:space="preserve">.  </w:t>
            </w:r>
          </w:p>
        </w:tc>
        <w:tc>
          <w:tcPr>
            <w:tcW w:w="432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Replace Contract Terms and Conditions (Attachment 2), </w:t>
            </w:r>
            <w:r w:rsidRPr="00BF53CD">
              <w:rPr>
                <w:rFonts w:ascii="Tahoma" w:hAnsi="Tahoma" w:cs="Tahoma"/>
                <w:b/>
                <w:sz w:val="22"/>
                <w:szCs w:val="22"/>
              </w:rPr>
              <w:t xml:space="preserve">SECTION 23 </w:t>
            </w:r>
            <w:r w:rsidRPr="00BF53CD">
              <w:rPr>
                <w:rFonts w:ascii="Tahoma" w:hAnsi="Tahoma" w:cs="Tahoma"/>
                <w:sz w:val="22"/>
                <w:szCs w:val="22"/>
              </w:rPr>
              <w:t xml:space="preserve">with the following language.  </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r w:rsidRPr="00BF53CD">
              <w:rPr>
                <w:rFonts w:ascii="Tahoma" w:hAnsi="Tahoma" w:cs="Tahoma"/>
                <w:sz w:val="22"/>
                <w:szCs w:val="22"/>
              </w:rPr>
              <w:tab/>
            </w:r>
            <w:bookmarkStart w:id="1" w:name="_MON_1403614013"/>
            <w:bookmarkEnd w:id="1"/>
            <w:r w:rsidRPr="00BF53CD">
              <w:rPr>
                <w:rFonts w:ascii="Tahoma" w:hAnsi="Tahoma" w:cs="Tahoma"/>
                <w:sz w:val="22"/>
                <w:szCs w:val="22"/>
              </w:rPr>
              <w:object w:dxaOrig="1543" w:dyaOrig="998">
                <v:shape id="_x0000_i1028" type="#_x0000_t75" style="width:77.25pt;height:50.25pt" o:ole="">
                  <v:imagedata r:id="rId14" o:title=""/>
                </v:shape>
                <o:OLEObject Type="Embed" ProgID="Word.Document.8" ShapeID="_x0000_i1028" DrawAspect="Icon" ObjectID="_1404719134" r:id="rId15">
                  <o:FieldCodes>\s</o:FieldCodes>
                </o:OLEObject>
              </w:objec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7/9/12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7/9/12</w:t>
            </w:r>
          </w:p>
        </w:tc>
        <w:tc>
          <w:tcPr>
            <w:tcW w:w="3330" w:type="dxa"/>
          </w:tcPr>
          <w:p w:rsidR="00020E1C" w:rsidRPr="00BF53CD" w:rsidRDefault="00020E1C" w:rsidP="00AB74F7">
            <w:pPr>
              <w:rPr>
                <w:rFonts w:ascii="Tahoma" w:hAnsi="Tahoma" w:cs="Tahoma"/>
                <w:sz w:val="22"/>
                <w:szCs w:val="22"/>
              </w:rPr>
            </w:pPr>
          </w:p>
        </w:tc>
        <w:tc>
          <w:tcPr>
            <w:tcW w:w="3420" w:type="dxa"/>
          </w:tcPr>
          <w:p w:rsidR="00020E1C" w:rsidRPr="00BF53C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Deletion:  Section 4 - Statement of Work – </w:t>
            </w:r>
            <w:r w:rsidRPr="00BF53CD">
              <w:rPr>
                <w:rFonts w:ascii="Tahoma" w:hAnsi="Tahoma" w:cs="Tahoma"/>
                <w:b/>
                <w:sz w:val="22"/>
                <w:szCs w:val="22"/>
              </w:rPr>
              <w:t>DELETE</w:t>
            </w:r>
            <w:r w:rsidRPr="00BF53CD">
              <w:rPr>
                <w:rFonts w:ascii="Tahoma" w:hAnsi="Tahoma" w:cs="Tahoma"/>
                <w:sz w:val="22"/>
                <w:szCs w:val="22"/>
              </w:rPr>
              <w:t xml:space="preserve"> </w:t>
            </w:r>
            <w:proofErr w:type="gramStart"/>
            <w:r w:rsidRPr="00BF53CD">
              <w:rPr>
                <w:rFonts w:ascii="Tahoma" w:hAnsi="Tahoma" w:cs="Tahoma"/>
                <w:sz w:val="22"/>
                <w:szCs w:val="22"/>
              </w:rPr>
              <w:t>paragraph</w:t>
            </w:r>
            <w:proofErr w:type="gramEnd"/>
            <w:r w:rsidRPr="00BF53CD">
              <w:rPr>
                <w:rFonts w:ascii="Tahoma" w:hAnsi="Tahoma" w:cs="Tahoma"/>
                <w:sz w:val="22"/>
                <w:szCs w:val="22"/>
              </w:rPr>
              <w:t xml:space="preserve"> 4.10.1 in its entirety.  </w:t>
            </w:r>
          </w:p>
          <w:p w:rsidR="00020E1C" w:rsidRPr="00BF53CD" w:rsidRDefault="00020E1C" w:rsidP="00AB74F7">
            <w:pPr>
              <w:rPr>
                <w:rFonts w:ascii="Tahoma" w:hAnsi="Tahoma" w:cs="Tahoma"/>
                <w:sz w:val="22"/>
                <w:szCs w:val="22"/>
              </w:rPr>
            </w:pPr>
          </w:p>
          <w:p w:rsidR="00020E1C" w:rsidRPr="00BF53CD" w:rsidRDefault="00020E1C" w:rsidP="00AB74F7">
            <w:pPr>
              <w:pStyle w:val="BodyText"/>
              <w:spacing w:after="120" w:line="240" w:lineRule="auto"/>
              <w:ind w:left="0"/>
              <w:jc w:val="left"/>
              <w:rPr>
                <w:rFonts w:ascii="Tahoma" w:hAnsi="Tahoma" w:cs="Tahoma"/>
                <w:strike/>
                <w:spacing w:val="0"/>
                <w:sz w:val="22"/>
                <w:szCs w:val="22"/>
              </w:rPr>
            </w:pPr>
            <w:r w:rsidRPr="00BF53CD">
              <w:rPr>
                <w:rFonts w:ascii="Tahoma" w:hAnsi="Tahoma" w:cs="Tahoma"/>
                <w:strike/>
                <w:spacing w:val="0"/>
                <w:sz w:val="22"/>
                <w:szCs w:val="22"/>
              </w:rPr>
              <w:t xml:space="preserve">The Bank must provide a $50 million line of credit, representing the estimated maximum amount of checks that can clear on a single day. In the event that the balance in the operating account remains negative at the end of the day, that balance will constitute a borrowing against this line-of-credit. RCW </w:t>
            </w:r>
            <w:r w:rsidRPr="00BF53CD">
              <w:rPr>
                <w:rFonts w:ascii="Tahoma" w:hAnsi="Tahoma" w:cs="Tahoma"/>
                <w:strike/>
                <w:spacing w:val="0"/>
                <w:sz w:val="22"/>
                <w:szCs w:val="22"/>
              </w:rPr>
              <w:lastRenderedPageBreak/>
              <w:t>43.09.2853 authorizes Cities to establish a line of credit.</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r w:rsidRPr="00BF53CD">
              <w:rPr>
                <w:rFonts w:ascii="Tahoma" w:hAnsi="Tahoma" w:cs="Tahoma"/>
                <w:sz w:val="22"/>
                <w:szCs w:val="22"/>
                <w:u w:val="single"/>
              </w:rPr>
              <w:t>Replace with</w:t>
            </w:r>
            <w:r w:rsidRPr="00BF53CD">
              <w:rPr>
                <w:rFonts w:ascii="Tahoma" w:hAnsi="Tahoma" w:cs="Tahoma"/>
                <w:sz w:val="22"/>
                <w:szCs w:val="22"/>
              </w:rPr>
              <w:t>:</w:t>
            </w:r>
          </w:p>
          <w:p w:rsidR="00020E1C" w:rsidRPr="00BF53CD" w:rsidRDefault="00020E1C" w:rsidP="00AB74F7">
            <w:pPr>
              <w:rPr>
                <w:rFonts w:ascii="Tahoma" w:hAnsi="Tahoma" w:cs="Tahoma"/>
                <w:sz w:val="22"/>
                <w:szCs w:val="22"/>
              </w:rPr>
            </w:pPr>
          </w:p>
          <w:p w:rsidR="00020E1C" w:rsidRPr="00BF53CD" w:rsidRDefault="00020E1C" w:rsidP="00020E1C">
            <w:pPr>
              <w:pStyle w:val="BodyText"/>
              <w:numPr>
                <w:ilvl w:val="2"/>
                <w:numId w:val="2"/>
              </w:numPr>
              <w:spacing w:after="120" w:line="240" w:lineRule="auto"/>
              <w:ind w:left="-18" w:firstLine="18"/>
              <w:jc w:val="left"/>
              <w:rPr>
                <w:rFonts w:ascii="Tahoma" w:hAnsi="Tahoma" w:cs="Tahoma"/>
                <w:spacing w:val="0"/>
                <w:sz w:val="22"/>
                <w:szCs w:val="22"/>
              </w:rPr>
            </w:pPr>
            <w:r w:rsidRPr="00BF53CD">
              <w:rPr>
                <w:rFonts w:ascii="Tahoma" w:hAnsi="Tahoma" w:cs="Tahoma"/>
                <w:spacing w:val="0"/>
                <w:sz w:val="22"/>
                <w:szCs w:val="22"/>
              </w:rPr>
              <w:t>The Bank must provide a line of credit representing the estimated maximum amount of checks that can clear on a single day (minimum $10 million). In the event that the balance in the operating account remains negative at the end of the day, that balance will constitute a borrowing against this line-of-credit. RCW 43.09.2853 authorizes Cities to establish a line of credit.</w:t>
            </w:r>
          </w:p>
          <w:p w:rsidR="00020E1C" w:rsidRPr="00BF53CD" w:rsidRDefault="00020E1C" w:rsidP="00AB74F7">
            <w:pPr>
              <w:rPr>
                <w:rFonts w:ascii="Tahoma" w:hAnsi="Tahoma" w:cs="Tahoma"/>
                <w:sz w:val="22"/>
                <w:szCs w:val="22"/>
              </w:rPr>
            </w:pPr>
            <w:r w:rsidRPr="00BF53CD">
              <w:rPr>
                <w:rFonts w:ascii="Tahoma" w:hAnsi="Tahoma" w:cs="Tahoma"/>
                <w:sz w:val="22"/>
                <w:szCs w:val="22"/>
              </w:rPr>
              <w:t xml:space="preserve">   </w:t>
            </w: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7/9/12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7/9/12</w:t>
            </w:r>
          </w:p>
        </w:tc>
        <w:tc>
          <w:tcPr>
            <w:tcW w:w="3330" w:type="dxa"/>
          </w:tcPr>
          <w:p w:rsidR="00020E1C" w:rsidRPr="00BF53CD" w:rsidRDefault="00020E1C" w:rsidP="00AB74F7">
            <w:pPr>
              <w:rPr>
                <w:rFonts w:ascii="Tahoma" w:hAnsi="Tahoma" w:cs="Tahoma"/>
                <w:sz w:val="22"/>
                <w:szCs w:val="22"/>
              </w:rPr>
            </w:pPr>
          </w:p>
        </w:tc>
        <w:tc>
          <w:tcPr>
            <w:tcW w:w="3420" w:type="dxa"/>
          </w:tcPr>
          <w:p w:rsidR="00020E1C" w:rsidRPr="00BF53C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Deletion:  Section 4 Statement of Work – </w:t>
            </w:r>
            <w:r w:rsidRPr="00BF53CD">
              <w:rPr>
                <w:rFonts w:ascii="Tahoma" w:hAnsi="Tahoma" w:cs="Tahoma"/>
                <w:b/>
                <w:sz w:val="22"/>
                <w:szCs w:val="22"/>
              </w:rPr>
              <w:t>DELETE</w:t>
            </w:r>
            <w:r w:rsidRPr="00BF53CD">
              <w:rPr>
                <w:rFonts w:ascii="Tahoma" w:hAnsi="Tahoma" w:cs="Tahoma"/>
                <w:sz w:val="22"/>
                <w:szCs w:val="22"/>
              </w:rPr>
              <w:t xml:space="preserve"> the following in 4.16.1</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r w:rsidRPr="00BF53CD">
              <w:rPr>
                <w:rFonts w:ascii="Arial" w:hAnsi="Arial" w:cs="Arial"/>
                <w:color w:val="000000"/>
                <w:sz w:val="22"/>
                <w:szCs w:val="22"/>
              </w:rPr>
              <w:t xml:space="preserve">4.16.1  The Bank must provide a nightly sweep into </w:t>
            </w:r>
            <w:r w:rsidRPr="00BF53CD">
              <w:rPr>
                <w:rFonts w:ascii="Arial" w:hAnsi="Arial" w:cs="Arial"/>
                <w:b/>
                <w:color w:val="3333FF"/>
                <w:sz w:val="22"/>
                <w:szCs w:val="22"/>
              </w:rPr>
              <w:t xml:space="preserve">an authorized investment </w:t>
            </w:r>
            <w:r w:rsidRPr="00BF53CD">
              <w:rPr>
                <w:rFonts w:ascii="Arial" w:hAnsi="Arial" w:cs="Arial"/>
                <w:strike/>
                <w:color w:val="000000"/>
                <w:sz w:val="22"/>
                <w:szCs w:val="22"/>
              </w:rPr>
              <w:t>a</w:t>
            </w:r>
            <w:r w:rsidRPr="00BF53CD">
              <w:rPr>
                <w:rFonts w:ascii="Arial" w:hAnsi="Arial" w:cs="Arial"/>
                <w:color w:val="000000"/>
                <w:sz w:val="22"/>
                <w:szCs w:val="22"/>
              </w:rPr>
              <w:t xml:space="preserve"> </w:t>
            </w:r>
            <w:r w:rsidRPr="00BF53CD">
              <w:rPr>
                <w:rFonts w:ascii="Arial" w:hAnsi="Arial" w:cs="Arial"/>
                <w:strike/>
                <w:color w:val="000000"/>
                <w:sz w:val="22"/>
                <w:szCs w:val="22"/>
              </w:rPr>
              <w:t>repurchase</w:t>
            </w:r>
            <w:r w:rsidRPr="00BF53CD">
              <w:rPr>
                <w:rFonts w:ascii="Arial" w:hAnsi="Arial" w:cs="Arial"/>
                <w:color w:val="000000"/>
                <w:sz w:val="22"/>
                <w:szCs w:val="22"/>
              </w:rPr>
              <w:t xml:space="preserve"> </w:t>
            </w:r>
            <w:r w:rsidRPr="00BF53CD">
              <w:rPr>
                <w:rFonts w:ascii="Arial" w:hAnsi="Arial" w:cs="Arial"/>
                <w:strike/>
                <w:color w:val="000000"/>
                <w:sz w:val="22"/>
                <w:szCs w:val="22"/>
              </w:rPr>
              <w:t>agreement</w:t>
            </w:r>
            <w:r w:rsidRPr="00BF53CD">
              <w:rPr>
                <w:rFonts w:ascii="Arial" w:hAnsi="Arial" w:cs="Arial"/>
                <w:color w:val="000000"/>
                <w:sz w:val="22"/>
                <w:szCs w:val="22"/>
              </w:rPr>
              <w:t xml:space="preserve"> and the method for pricing as authorized by RCW 35.39 and 39.58</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020E1C">
            <w:pPr>
              <w:numPr>
                <w:ilvl w:val="0"/>
                <w:numId w:val="3"/>
              </w:numPr>
              <w:ind w:left="483"/>
              <w:rPr>
                <w:rFonts w:ascii="Tahoma" w:hAnsi="Tahoma" w:cs="Tahoma"/>
                <w:sz w:val="22"/>
                <w:szCs w:val="22"/>
              </w:rPr>
            </w:pPr>
            <w:r w:rsidRPr="00BF53CD">
              <w:rPr>
                <w:rFonts w:ascii="Tahoma" w:hAnsi="Tahoma" w:cs="Tahoma"/>
                <w:sz w:val="22"/>
                <w:szCs w:val="22"/>
              </w:rPr>
              <w:t xml:space="preserve"> Pg 5 &amp; 12 of the RFP:  </w:t>
            </w:r>
            <w:r w:rsidRPr="00BF53CD">
              <w:rPr>
                <w:rFonts w:ascii="Tahoma" w:hAnsi="Tahoma" w:cs="Tahoma"/>
                <w:sz w:val="22"/>
                <w:szCs w:val="22"/>
              </w:rPr>
              <w:lastRenderedPageBreak/>
              <w:t xml:space="preserve">The collection and deposits of parking meter money:  Is the process the same as it was years ago where the carts would go in a van and the van would go in a vault?    </w:t>
            </w:r>
          </w:p>
          <w:p w:rsidR="00020E1C" w:rsidRPr="00BF53CD" w:rsidRDefault="00020E1C" w:rsidP="00AB74F7">
            <w:pPr>
              <w:ind w:left="483" w:hanging="360"/>
              <w:rPr>
                <w:rFonts w:ascii="Tahoma" w:hAnsi="Tahoma" w:cs="Tahoma"/>
                <w:sz w:val="22"/>
                <w:szCs w:val="22"/>
              </w:rPr>
            </w:pPr>
          </w:p>
          <w:p w:rsidR="00020E1C" w:rsidRPr="00BF53CD" w:rsidRDefault="00020E1C" w:rsidP="00020E1C">
            <w:pPr>
              <w:numPr>
                <w:ilvl w:val="0"/>
                <w:numId w:val="3"/>
              </w:numPr>
              <w:ind w:left="483"/>
              <w:rPr>
                <w:rFonts w:ascii="Tahoma" w:hAnsi="Tahoma" w:cs="Tahoma"/>
                <w:sz w:val="22"/>
                <w:szCs w:val="22"/>
              </w:rPr>
            </w:pPr>
            <w:r w:rsidRPr="00BF53CD">
              <w:rPr>
                <w:rFonts w:ascii="Tahoma" w:hAnsi="Tahoma" w:cs="Tahoma"/>
                <w:sz w:val="22"/>
                <w:szCs w:val="22"/>
              </w:rPr>
              <w:t xml:space="preserve"> Is the definition of Downtown (SODO)</w:t>
            </w:r>
          </w:p>
          <w:p w:rsidR="00020E1C" w:rsidRPr="00BF53CD" w:rsidRDefault="00020E1C" w:rsidP="00AB74F7">
            <w:pPr>
              <w:pStyle w:val="ListParagraph"/>
              <w:rPr>
                <w:rFonts w:ascii="Tahoma" w:hAnsi="Tahoma" w:cs="Tahoma"/>
                <w:sz w:val="22"/>
                <w:szCs w:val="22"/>
              </w:rPr>
            </w:pPr>
          </w:p>
          <w:p w:rsidR="00020E1C" w:rsidRPr="00BF53CD" w:rsidRDefault="00020E1C" w:rsidP="00020E1C">
            <w:pPr>
              <w:numPr>
                <w:ilvl w:val="0"/>
                <w:numId w:val="3"/>
              </w:numPr>
              <w:ind w:left="483"/>
              <w:rPr>
                <w:rFonts w:ascii="Tahoma" w:hAnsi="Tahoma" w:cs="Tahoma"/>
                <w:sz w:val="22"/>
                <w:szCs w:val="22"/>
              </w:rPr>
            </w:pPr>
            <w:r w:rsidRPr="00BF53CD">
              <w:rPr>
                <w:rFonts w:ascii="Tahoma" w:hAnsi="Tahoma" w:cs="Tahoma"/>
                <w:sz w:val="22"/>
                <w:szCs w:val="22"/>
              </w:rPr>
              <w:t>Is provisional credit weighed &amp; provisional credits given, and is there a counting that takes place later?</w:t>
            </w:r>
          </w:p>
          <w:p w:rsidR="00020E1C" w:rsidRPr="00BF53CD" w:rsidRDefault="00020E1C" w:rsidP="00AB74F7">
            <w:pPr>
              <w:pStyle w:val="ListParagraph"/>
              <w:rPr>
                <w:rFonts w:ascii="Tahoma" w:hAnsi="Tahoma" w:cs="Tahoma"/>
                <w:sz w:val="22"/>
                <w:szCs w:val="22"/>
              </w:rPr>
            </w:pPr>
          </w:p>
          <w:p w:rsidR="00020E1C" w:rsidRPr="00BF53CD" w:rsidRDefault="00020E1C" w:rsidP="00020E1C">
            <w:pPr>
              <w:numPr>
                <w:ilvl w:val="0"/>
                <w:numId w:val="3"/>
              </w:numPr>
              <w:ind w:left="483"/>
              <w:rPr>
                <w:rFonts w:ascii="Tahoma" w:hAnsi="Tahoma" w:cs="Tahoma"/>
                <w:sz w:val="22"/>
                <w:szCs w:val="22"/>
              </w:rPr>
            </w:pPr>
            <w:r w:rsidRPr="00BF53CD">
              <w:rPr>
                <w:rFonts w:ascii="Tahoma" w:hAnsi="Tahoma" w:cs="Tahoma"/>
                <w:sz w:val="22"/>
                <w:szCs w:val="22"/>
              </w:rPr>
              <w:t xml:space="preserve">On the activity price there is a bin charge of $160.  Is that for one or more bins?  </w:t>
            </w:r>
          </w:p>
          <w:p w:rsidR="00020E1C" w:rsidRPr="00BF53CD" w:rsidRDefault="00020E1C" w:rsidP="00AB74F7">
            <w:pPr>
              <w:pStyle w:val="ListParagraph"/>
              <w:rPr>
                <w:rFonts w:ascii="Tahoma" w:hAnsi="Tahoma" w:cs="Tahoma"/>
                <w:sz w:val="22"/>
                <w:szCs w:val="22"/>
              </w:rPr>
            </w:pPr>
          </w:p>
          <w:p w:rsidR="00020E1C" w:rsidRPr="00BF53CD" w:rsidRDefault="00020E1C" w:rsidP="00020E1C">
            <w:pPr>
              <w:numPr>
                <w:ilvl w:val="0"/>
                <w:numId w:val="3"/>
              </w:numPr>
              <w:ind w:left="483"/>
              <w:rPr>
                <w:rFonts w:ascii="Tahoma" w:hAnsi="Tahoma" w:cs="Tahoma"/>
                <w:sz w:val="22"/>
                <w:szCs w:val="22"/>
              </w:rPr>
            </w:pPr>
            <w:r w:rsidRPr="00BF53CD">
              <w:rPr>
                <w:rFonts w:ascii="Tahoma" w:hAnsi="Tahoma" w:cs="Tahoma"/>
                <w:sz w:val="22"/>
                <w:szCs w:val="22"/>
              </w:rPr>
              <w:t xml:space="preserve">To confirm:  All the coin from the </w:t>
            </w:r>
            <w:proofErr w:type="spellStart"/>
            <w:r w:rsidRPr="00BF53CD">
              <w:rPr>
                <w:rFonts w:ascii="Tahoma" w:hAnsi="Tahoma" w:cs="Tahoma"/>
                <w:sz w:val="22"/>
                <w:szCs w:val="22"/>
              </w:rPr>
              <w:t>Parkion</w:t>
            </w:r>
            <w:proofErr w:type="spellEnd"/>
            <w:r w:rsidRPr="00BF53CD">
              <w:rPr>
                <w:rFonts w:ascii="Tahoma" w:hAnsi="Tahoma" w:cs="Tahoma"/>
                <w:sz w:val="22"/>
                <w:szCs w:val="22"/>
              </w:rPr>
              <w:t xml:space="preserve"> and the old fashion meters comes into a bin, the bin is dumped throughout the course of the day, the bin is weighed and credits are given.  </w:t>
            </w:r>
          </w:p>
          <w:p w:rsidR="00020E1C" w:rsidRPr="00BF53CD" w:rsidRDefault="00020E1C" w:rsidP="00AB74F7">
            <w:pPr>
              <w:ind w:left="483" w:hanging="360"/>
              <w:rPr>
                <w:rFonts w:ascii="Tahoma" w:hAnsi="Tahoma" w:cs="Tahoma"/>
                <w:sz w:val="22"/>
                <w:szCs w:val="22"/>
              </w:rPr>
            </w:pPr>
            <w:r w:rsidRPr="00BF53CD">
              <w:rPr>
                <w:rFonts w:ascii="Tahoma" w:hAnsi="Tahoma" w:cs="Tahoma"/>
                <w:sz w:val="22"/>
                <w:szCs w:val="22"/>
              </w:rPr>
              <w:t xml:space="preserve"> </w:t>
            </w:r>
          </w:p>
        </w:tc>
        <w:tc>
          <w:tcPr>
            <w:tcW w:w="3420" w:type="dxa"/>
          </w:tcPr>
          <w:p w:rsidR="00020E1C" w:rsidRPr="00BF53CD" w:rsidRDefault="00020E1C" w:rsidP="00020E1C">
            <w:pPr>
              <w:numPr>
                <w:ilvl w:val="0"/>
                <w:numId w:val="4"/>
              </w:numPr>
              <w:ind w:left="342" w:hanging="342"/>
              <w:rPr>
                <w:rFonts w:ascii="Tahoma" w:hAnsi="Tahoma" w:cs="Tahoma"/>
                <w:sz w:val="22"/>
                <w:szCs w:val="22"/>
              </w:rPr>
            </w:pPr>
            <w:r w:rsidRPr="00BF53CD">
              <w:rPr>
                <w:rFonts w:ascii="Tahoma" w:hAnsi="Tahoma" w:cs="Tahoma"/>
                <w:sz w:val="22"/>
                <w:szCs w:val="22"/>
              </w:rPr>
              <w:lastRenderedPageBreak/>
              <w:t xml:space="preserve">Yes.  $3-$5 million dollars </w:t>
            </w:r>
            <w:r w:rsidRPr="00BF53CD">
              <w:rPr>
                <w:rFonts w:ascii="Tahoma" w:hAnsi="Tahoma" w:cs="Tahoma"/>
                <w:sz w:val="22"/>
                <w:szCs w:val="22"/>
              </w:rPr>
              <w:lastRenderedPageBreak/>
              <w:t xml:space="preserve">are collected in coin from parking meters then put in a van and taken to a collection site.  </w:t>
            </w:r>
            <w:proofErr w:type="gramStart"/>
            <w:r w:rsidRPr="00BF53CD">
              <w:rPr>
                <w:rFonts w:ascii="Tahoma" w:hAnsi="Tahoma" w:cs="Tahoma"/>
                <w:sz w:val="22"/>
                <w:szCs w:val="22"/>
              </w:rPr>
              <w:t>Brinks is</w:t>
            </w:r>
            <w:proofErr w:type="gramEnd"/>
            <w:r w:rsidRPr="00BF53CD">
              <w:rPr>
                <w:rFonts w:ascii="Tahoma" w:hAnsi="Tahoma" w:cs="Tahoma"/>
                <w:sz w:val="22"/>
                <w:szCs w:val="22"/>
              </w:rPr>
              <w:t xml:space="preserve"> currently the 3</w:t>
            </w:r>
            <w:r w:rsidRPr="00BF53CD">
              <w:rPr>
                <w:rFonts w:ascii="Tahoma" w:hAnsi="Tahoma" w:cs="Tahoma"/>
                <w:sz w:val="22"/>
                <w:szCs w:val="22"/>
                <w:vertAlign w:val="superscript"/>
              </w:rPr>
              <w:t>rd</w:t>
            </w:r>
            <w:r w:rsidRPr="00BF53CD">
              <w:rPr>
                <w:rFonts w:ascii="Tahoma" w:hAnsi="Tahoma" w:cs="Tahoma"/>
                <w:sz w:val="22"/>
                <w:szCs w:val="22"/>
              </w:rPr>
              <w:t xml:space="preserve"> party.  </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p w:rsidR="00020E1C" w:rsidRPr="00BF53CD" w:rsidRDefault="00020E1C" w:rsidP="00020E1C">
            <w:pPr>
              <w:numPr>
                <w:ilvl w:val="0"/>
                <w:numId w:val="4"/>
              </w:numPr>
              <w:ind w:left="342" w:hanging="342"/>
              <w:rPr>
                <w:rFonts w:ascii="Tahoma" w:hAnsi="Tahoma" w:cs="Tahoma"/>
                <w:sz w:val="22"/>
                <w:szCs w:val="22"/>
              </w:rPr>
            </w:pPr>
            <w:r w:rsidRPr="00BF53CD">
              <w:rPr>
                <w:rFonts w:ascii="Tahoma" w:hAnsi="Tahoma" w:cs="Tahoma"/>
                <w:sz w:val="22"/>
                <w:szCs w:val="22"/>
              </w:rPr>
              <w:t>Yes</w:t>
            </w:r>
          </w:p>
          <w:p w:rsidR="00020E1C" w:rsidRPr="00BF53CD" w:rsidRDefault="00020E1C" w:rsidP="00AB74F7">
            <w:pPr>
              <w:ind w:left="342"/>
              <w:rPr>
                <w:rFonts w:ascii="Tahoma" w:hAnsi="Tahoma" w:cs="Tahoma"/>
                <w:sz w:val="22"/>
                <w:szCs w:val="22"/>
              </w:rPr>
            </w:pPr>
          </w:p>
          <w:p w:rsidR="00020E1C" w:rsidRPr="00BF53CD" w:rsidRDefault="00020E1C" w:rsidP="00AB74F7">
            <w:pPr>
              <w:ind w:left="342"/>
              <w:rPr>
                <w:rFonts w:ascii="Tahoma" w:hAnsi="Tahoma" w:cs="Tahoma"/>
                <w:sz w:val="22"/>
                <w:szCs w:val="22"/>
              </w:rPr>
            </w:pPr>
          </w:p>
          <w:p w:rsidR="00020E1C" w:rsidRPr="00BF53CD" w:rsidRDefault="00020E1C" w:rsidP="00020E1C">
            <w:pPr>
              <w:numPr>
                <w:ilvl w:val="0"/>
                <w:numId w:val="4"/>
              </w:numPr>
              <w:ind w:left="342" w:hanging="342"/>
              <w:rPr>
                <w:rFonts w:ascii="Tahoma" w:hAnsi="Tahoma" w:cs="Tahoma"/>
                <w:sz w:val="22"/>
                <w:szCs w:val="22"/>
              </w:rPr>
            </w:pPr>
            <w:r w:rsidRPr="00BF53CD">
              <w:rPr>
                <w:rFonts w:ascii="Tahoma" w:hAnsi="Tahoma" w:cs="Tahoma"/>
                <w:sz w:val="22"/>
                <w:szCs w:val="22"/>
              </w:rPr>
              <w:t xml:space="preserve">Yes. The coins are weighed and placed in a bin. </w:t>
            </w:r>
            <w:r w:rsidRPr="00BF53CD">
              <w:rPr>
                <w:rFonts w:ascii="Tahoma" w:hAnsi="Tahoma" w:cs="Tahoma"/>
                <w:sz w:val="22"/>
                <w:szCs w:val="22"/>
              </w:rPr>
              <w:tab/>
            </w:r>
          </w:p>
          <w:p w:rsidR="00020E1C" w:rsidRPr="00BF53CD" w:rsidRDefault="00020E1C" w:rsidP="00AB74F7">
            <w:pPr>
              <w:rPr>
                <w:rFonts w:ascii="Tahoma" w:hAnsi="Tahoma" w:cs="Tahoma"/>
                <w:sz w:val="22"/>
                <w:szCs w:val="22"/>
              </w:rPr>
            </w:pPr>
          </w:p>
          <w:p w:rsidR="00020E1C" w:rsidRPr="00BF53CD" w:rsidRDefault="00020E1C" w:rsidP="00020E1C">
            <w:pPr>
              <w:numPr>
                <w:ilvl w:val="0"/>
                <w:numId w:val="4"/>
              </w:numPr>
              <w:ind w:left="342" w:hanging="342"/>
              <w:rPr>
                <w:rFonts w:ascii="Tahoma" w:hAnsi="Tahoma" w:cs="Tahoma"/>
                <w:sz w:val="22"/>
                <w:szCs w:val="22"/>
              </w:rPr>
            </w:pPr>
            <w:r w:rsidRPr="00BF53CD">
              <w:rPr>
                <w:rFonts w:ascii="Tahoma" w:hAnsi="Tahoma" w:cs="Tahoma"/>
                <w:sz w:val="22"/>
                <w:szCs w:val="22"/>
              </w:rPr>
              <w:t xml:space="preserve">In a day’s activity, all coins fit into a bin. </w:t>
            </w:r>
          </w:p>
          <w:p w:rsidR="00020E1C" w:rsidRPr="00BF53CD" w:rsidRDefault="00020E1C" w:rsidP="00AB74F7">
            <w:pPr>
              <w:pStyle w:val="ListParagraph"/>
              <w:rPr>
                <w:rFonts w:ascii="Tahoma" w:hAnsi="Tahoma" w:cs="Tahoma"/>
                <w:sz w:val="22"/>
                <w:szCs w:val="22"/>
              </w:rPr>
            </w:pPr>
          </w:p>
          <w:p w:rsidR="00020E1C" w:rsidRPr="00BF53CD" w:rsidRDefault="00020E1C" w:rsidP="00020E1C">
            <w:pPr>
              <w:numPr>
                <w:ilvl w:val="0"/>
                <w:numId w:val="4"/>
              </w:numPr>
              <w:ind w:left="342" w:hanging="342"/>
              <w:rPr>
                <w:rFonts w:ascii="Tahoma" w:hAnsi="Tahoma" w:cs="Tahoma"/>
                <w:sz w:val="22"/>
                <w:szCs w:val="22"/>
              </w:rPr>
            </w:pPr>
            <w:r w:rsidRPr="00BF53CD">
              <w:rPr>
                <w:rFonts w:ascii="Tahoma" w:hAnsi="Tahoma" w:cs="Tahoma"/>
                <w:sz w:val="22"/>
                <w:szCs w:val="22"/>
              </w:rPr>
              <w:t>Yes</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AB74F7">
            <w:pPr>
              <w:ind w:left="303" w:hanging="270"/>
              <w:rPr>
                <w:rFonts w:ascii="Tahoma" w:hAnsi="Tahoma" w:cs="Tahoma"/>
                <w:sz w:val="22"/>
                <w:szCs w:val="22"/>
              </w:rPr>
            </w:pPr>
            <w:r w:rsidRPr="00BF53CD">
              <w:rPr>
                <w:rFonts w:ascii="Tahoma" w:hAnsi="Tahoma" w:cs="Tahoma"/>
                <w:sz w:val="22"/>
                <w:szCs w:val="22"/>
              </w:rPr>
              <w:t xml:space="preserve">A </w:t>
            </w:r>
            <w:r w:rsidRPr="00BF53CD">
              <w:rPr>
                <w:rFonts w:ascii="Tahoma" w:hAnsi="Tahoma" w:cs="Tahoma"/>
                <w:sz w:val="22"/>
                <w:szCs w:val="22"/>
              </w:rPr>
              <w:tab/>
              <w:t xml:space="preserve">Regarding single head </w:t>
            </w:r>
            <w:r w:rsidRPr="00BF53CD">
              <w:rPr>
                <w:rFonts w:ascii="Tahoma" w:hAnsi="Tahoma" w:cs="Tahoma"/>
                <w:sz w:val="22"/>
                <w:szCs w:val="22"/>
              </w:rPr>
              <w:lastRenderedPageBreak/>
              <w:t xml:space="preserve">meters:  Will the City continue the use of these meters or will or is there a plan to reduce or purge the single head coin meters?  </w:t>
            </w:r>
          </w:p>
          <w:p w:rsidR="00020E1C" w:rsidRPr="00BF53CD" w:rsidRDefault="00020E1C" w:rsidP="00AB74F7">
            <w:pPr>
              <w:ind w:left="303" w:hanging="270"/>
              <w:rPr>
                <w:rFonts w:ascii="Tahoma" w:hAnsi="Tahoma" w:cs="Tahoma"/>
                <w:sz w:val="22"/>
                <w:szCs w:val="22"/>
              </w:rPr>
            </w:pPr>
            <w:r w:rsidRPr="00BF53CD">
              <w:rPr>
                <w:rFonts w:ascii="Tahoma" w:hAnsi="Tahoma" w:cs="Tahoma"/>
                <w:sz w:val="22"/>
                <w:szCs w:val="22"/>
              </w:rPr>
              <w:t>B</w:t>
            </w:r>
            <w:r w:rsidRPr="00BF53CD">
              <w:rPr>
                <w:rFonts w:ascii="Tahoma" w:hAnsi="Tahoma" w:cs="Tahoma"/>
                <w:sz w:val="22"/>
                <w:szCs w:val="22"/>
              </w:rPr>
              <w:tab/>
              <w:t xml:space="preserve">Can you give a percentage of single head </w:t>
            </w:r>
            <w:proofErr w:type="spellStart"/>
            <w:r w:rsidRPr="00BF53CD">
              <w:rPr>
                <w:rFonts w:ascii="Tahoma" w:hAnsi="Tahoma" w:cs="Tahoma"/>
                <w:sz w:val="22"/>
                <w:szCs w:val="22"/>
              </w:rPr>
              <w:t>vs</w:t>
            </w:r>
            <w:proofErr w:type="spellEnd"/>
            <w:r w:rsidRPr="00BF53CD">
              <w:rPr>
                <w:rFonts w:ascii="Tahoma" w:hAnsi="Tahoma" w:cs="Tahoma"/>
                <w:sz w:val="22"/>
                <w:szCs w:val="22"/>
              </w:rPr>
              <w:t xml:space="preserve"> multi-use card meters?</w:t>
            </w:r>
          </w:p>
          <w:p w:rsidR="00020E1C" w:rsidRPr="00BF53CD" w:rsidRDefault="00020E1C" w:rsidP="00AB74F7">
            <w:pPr>
              <w:ind w:left="303" w:hanging="270"/>
              <w:rPr>
                <w:rFonts w:ascii="Tahoma" w:hAnsi="Tahoma" w:cs="Tahoma"/>
                <w:sz w:val="22"/>
                <w:szCs w:val="22"/>
              </w:rPr>
            </w:pPr>
          </w:p>
        </w:tc>
        <w:tc>
          <w:tcPr>
            <w:tcW w:w="3420" w:type="dxa"/>
          </w:tcPr>
          <w:p w:rsidR="00020E1C" w:rsidRPr="00BF53CD" w:rsidRDefault="00020E1C" w:rsidP="00020E1C">
            <w:pPr>
              <w:numPr>
                <w:ilvl w:val="0"/>
                <w:numId w:val="5"/>
              </w:numPr>
              <w:ind w:left="342" w:hanging="342"/>
              <w:rPr>
                <w:rFonts w:ascii="Tahoma" w:hAnsi="Tahoma" w:cs="Tahoma"/>
                <w:sz w:val="22"/>
                <w:szCs w:val="22"/>
              </w:rPr>
            </w:pPr>
            <w:r w:rsidRPr="00BF53CD">
              <w:rPr>
                <w:rFonts w:ascii="Tahoma" w:hAnsi="Tahoma" w:cs="Tahoma"/>
                <w:sz w:val="22"/>
                <w:szCs w:val="22"/>
              </w:rPr>
              <w:lastRenderedPageBreak/>
              <w:t xml:space="preserve">Although the single head </w:t>
            </w:r>
            <w:r w:rsidRPr="00BF53CD">
              <w:rPr>
                <w:rFonts w:ascii="Tahoma" w:hAnsi="Tahoma" w:cs="Tahoma"/>
                <w:sz w:val="22"/>
                <w:szCs w:val="22"/>
              </w:rPr>
              <w:lastRenderedPageBreak/>
              <w:t xml:space="preserve">meters are rapidly diminishing, it is uncertain if they will be completely eliminated.   </w:t>
            </w:r>
          </w:p>
          <w:p w:rsidR="00020E1C" w:rsidRPr="00BF53CD" w:rsidRDefault="00020E1C" w:rsidP="00AB74F7">
            <w:pPr>
              <w:rPr>
                <w:rFonts w:ascii="Tahoma" w:hAnsi="Tahoma" w:cs="Tahoma"/>
                <w:sz w:val="22"/>
                <w:szCs w:val="22"/>
              </w:rPr>
            </w:pPr>
          </w:p>
          <w:p w:rsidR="00020E1C" w:rsidRPr="00BF53CD" w:rsidRDefault="00020E1C" w:rsidP="00020E1C">
            <w:pPr>
              <w:numPr>
                <w:ilvl w:val="0"/>
                <w:numId w:val="5"/>
              </w:numPr>
              <w:ind w:left="342" w:hanging="342"/>
              <w:rPr>
                <w:rFonts w:ascii="Tahoma" w:hAnsi="Tahoma" w:cs="Tahoma"/>
                <w:sz w:val="22"/>
                <w:szCs w:val="22"/>
              </w:rPr>
            </w:pPr>
            <w:r w:rsidRPr="00BF53CD">
              <w:rPr>
                <w:rFonts w:ascii="Tahoma" w:hAnsi="Tahoma" w:cs="Tahoma"/>
                <w:sz w:val="22"/>
                <w:szCs w:val="22"/>
              </w:rPr>
              <w:t xml:space="preserve">At this time, 95% of the spaces are multi card space meters and these meters accept coin.  </w:t>
            </w:r>
          </w:p>
          <w:p w:rsidR="00020E1C" w:rsidRPr="00BF53CD" w:rsidRDefault="00020E1C" w:rsidP="00AB74F7">
            <w:pPr>
              <w:pStyle w:val="ListParagraph"/>
              <w:rPr>
                <w:rFonts w:ascii="Tahoma" w:hAnsi="Tahoma" w:cs="Tahoma"/>
                <w:sz w:val="22"/>
                <w:szCs w:val="22"/>
              </w:rPr>
            </w:pPr>
          </w:p>
          <w:p w:rsidR="00020E1C" w:rsidRPr="00BF53CD" w:rsidRDefault="00020E1C" w:rsidP="00AB74F7">
            <w:pPr>
              <w:ind w:left="342"/>
              <w:rPr>
                <w:rFonts w:ascii="Tahoma" w:hAnsi="Tahoma" w:cs="Tahoma"/>
                <w:sz w:val="22"/>
                <w:szCs w:val="22"/>
              </w:rPr>
            </w:pPr>
            <w:r w:rsidRPr="00BF53CD">
              <w:rPr>
                <w:rFonts w:ascii="Tahoma" w:hAnsi="Tahoma" w:cs="Tahoma"/>
                <w:sz w:val="22"/>
                <w:szCs w:val="22"/>
              </w:rPr>
              <w:t>Coin also comes from the City’s kiosks.</w:t>
            </w:r>
          </w:p>
          <w:p w:rsidR="00020E1C" w:rsidRPr="00BF53CD" w:rsidRDefault="00020E1C" w:rsidP="00AB74F7">
            <w:pPr>
              <w:pStyle w:val="ListParagraph"/>
              <w:rPr>
                <w:rFonts w:ascii="Tahoma" w:hAnsi="Tahoma" w:cs="Tahoma"/>
                <w:sz w:val="22"/>
                <w:szCs w:val="22"/>
              </w:rPr>
            </w:pPr>
          </w:p>
          <w:p w:rsidR="00020E1C" w:rsidRPr="00BF53C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Pg 5 of the RFP references on in-house retail lockbox and they are also shown on some of the charts of accounts; Are those all internal in-house operations that the City of Seattle is performing themselves?</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Yes</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Height w:val="269"/>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Would there be exception to amend the RFP as to consider banks currently with smaller capital structures in our state as calculated by the Washington PDPC?   </w:t>
            </w:r>
          </w:p>
        </w:tc>
        <w:tc>
          <w:tcPr>
            <w:tcW w:w="3420" w:type="dxa"/>
          </w:tcPr>
          <w:p w:rsidR="00020E1C" w:rsidRPr="00BF53CD" w:rsidRDefault="00020E1C" w:rsidP="00AB74F7">
            <w:pPr>
              <w:rPr>
                <w:rFonts w:ascii="Tahoma" w:hAnsi="Tahoma" w:cs="Tahoma"/>
                <w:sz w:val="22"/>
                <w:szCs w:val="22"/>
              </w:rPr>
            </w:pPr>
            <w:r>
              <w:rPr>
                <w:rFonts w:ascii="Tahoma" w:hAnsi="Tahoma" w:cs="Tahoma"/>
                <w:sz w:val="22"/>
                <w:szCs w:val="22"/>
              </w:rPr>
              <w:t>Yes</w:t>
            </w:r>
          </w:p>
        </w:tc>
        <w:tc>
          <w:tcPr>
            <w:tcW w:w="4320" w:type="dxa"/>
          </w:tcPr>
          <w:p w:rsidR="00020E1C" w:rsidRPr="00BF53CD" w:rsidRDefault="00020E1C" w:rsidP="00AB74F7">
            <w:pPr>
              <w:rPr>
                <w:rFonts w:ascii="Tahoma" w:hAnsi="Tahoma" w:cs="Tahoma"/>
                <w:sz w:val="22"/>
                <w:szCs w:val="22"/>
              </w:rPr>
            </w:pPr>
            <w:r w:rsidRPr="00BF53CD">
              <w:rPr>
                <w:rFonts w:ascii="Tahoma" w:hAnsi="Tahoma" w:cs="Tahoma"/>
                <w:b/>
                <w:sz w:val="22"/>
                <w:szCs w:val="22"/>
              </w:rPr>
              <w:t>Delete</w:t>
            </w:r>
            <w:r w:rsidRPr="00BF53CD">
              <w:rPr>
                <w:rFonts w:ascii="Tahoma" w:hAnsi="Tahoma" w:cs="Tahoma"/>
                <w:sz w:val="22"/>
                <w:szCs w:val="22"/>
              </w:rPr>
              <w:t xml:space="preserve"> the following:  Section 2 (Minimum Qualifications) item 2.6:  </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trike/>
                <w:sz w:val="22"/>
                <w:szCs w:val="22"/>
              </w:rPr>
            </w:pPr>
            <w:r w:rsidRPr="00BF53CD">
              <w:rPr>
                <w:rFonts w:ascii="Arial" w:hAnsi="Arial" w:cs="Arial"/>
                <w:strike/>
                <w:sz w:val="22"/>
                <w:szCs w:val="22"/>
              </w:rPr>
              <w:t xml:space="preserve">The Financial Institution shall have a total capital structure of at least </w:t>
            </w:r>
            <w:r w:rsidRPr="00BF53CD">
              <w:rPr>
                <w:rFonts w:ascii="Arial" w:hAnsi="Arial" w:cs="Arial"/>
                <w:strike/>
                <w:color w:val="000000"/>
                <w:sz w:val="22"/>
                <w:szCs w:val="22"/>
              </w:rPr>
              <w:t>$450 million, (as</w:t>
            </w:r>
            <w:r w:rsidRPr="00BF53CD">
              <w:rPr>
                <w:rFonts w:ascii="Arial" w:hAnsi="Arial" w:cs="Arial"/>
                <w:strike/>
                <w:sz w:val="22"/>
                <w:szCs w:val="22"/>
              </w:rPr>
              <w:t xml:space="preserve"> calculated by the Washington Public Deposit Protection Commission), be able to support a deposit by the City in amounts up to $450 million, and daylight</w:t>
            </w:r>
            <w:r w:rsidRPr="00BF53CD">
              <w:rPr>
                <w:rFonts w:ascii="Arial" w:hAnsi="Arial" w:cs="Arial"/>
                <w:strike/>
                <w:color w:val="000000"/>
                <w:sz w:val="22"/>
                <w:szCs w:val="22"/>
              </w:rPr>
              <w:t xml:space="preserve"> </w:t>
            </w:r>
            <w:r w:rsidRPr="00BF53CD">
              <w:rPr>
                <w:rFonts w:ascii="Arial" w:hAnsi="Arial" w:cs="Arial"/>
                <w:strike/>
                <w:color w:val="000000"/>
                <w:sz w:val="22"/>
                <w:szCs w:val="22"/>
              </w:rPr>
              <w:lastRenderedPageBreak/>
              <w:t>overdrafts up to $120 million. Proposing financial institutions must, at the time</w:t>
            </w:r>
            <w:r w:rsidRPr="00BF53CD">
              <w:rPr>
                <w:rFonts w:ascii="Arial" w:hAnsi="Arial" w:cs="Arial"/>
                <w:strike/>
                <w:sz w:val="22"/>
                <w:szCs w:val="22"/>
              </w:rPr>
              <w:t xml:space="preserve"> of submittal of a proposal, be in compliance with all applicable laws, rules, regulations, and ordinances of the City of Seattle, the State of Washington, and the United States, including the Washington State Public Deposit Protection Act (RCW 39.58).  </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u w:val="single"/>
              </w:rPr>
            </w:pPr>
            <w:r w:rsidRPr="00BF53CD">
              <w:rPr>
                <w:rFonts w:ascii="Tahoma" w:hAnsi="Tahoma" w:cs="Tahoma"/>
                <w:sz w:val="22"/>
                <w:szCs w:val="22"/>
                <w:u w:val="single"/>
              </w:rPr>
              <w:t>Replace with:</w:t>
            </w:r>
          </w:p>
          <w:p w:rsidR="00020E1C" w:rsidRPr="00BF53CD" w:rsidRDefault="00020E1C" w:rsidP="00AB74F7">
            <w:pPr>
              <w:rPr>
                <w:rFonts w:ascii="Tahoma" w:hAnsi="Tahoma" w:cs="Tahoma"/>
                <w:sz w:val="22"/>
                <w:szCs w:val="22"/>
              </w:rPr>
            </w:pPr>
          </w:p>
          <w:p w:rsidR="00020E1C" w:rsidRDefault="00020E1C" w:rsidP="00AB74F7">
            <w:pPr>
              <w:rPr>
                <w:rFonts w:ascii="Arial" w:hAnsi="Arial" w:cs="Arial"/>
                <w:sz w:val="22"/>
                <w:szCs w:val="22"/>
              </w:rPr>
            </w:pPr>
            <w:r w:rsidRPr="00BF53CD">
              <w:rPr>
                <w:rFonts w:ascii="Arial" w:hAnsi="Arial" w:cs="Arial"/>
                <w:sz w:val="22"/>
                <w:szCs w:val="22"/>
              </w:rPr>
              <w:t xml:space="preserve">The Financial Institution shall have a minimum capital structure of at least </w:t>
            </w:r>
            <w:r w:rsidRPr="00BF53CD">
              <w:rPr>
                <w:rFonts w:ascii="Arial" w:hAnsi="Arial" w:cs="Arial"/>
                <w:color w:val="000000"/>
                <w:sz w:val="22"/>
                <w:szCs w:val="22"/>
              </w:rPr>
              <w:t>$300 million, (as</w:t>
            </w:r>
            <w:r w:rsidRPr="00BF53CD">
              <w:rPr>
                <w:rFonts w:ascii="Arial" w:hAnsi="Arial" w:cs="Arial"/>
                <w:sz w:val="22"/>
                <w:szCs w:val="22"/>
              </w:rPr>
              <w:t xml:space="preserve"> calculated by the Washington Public Deposit Protection Commission), be able to support a deposit by the City in amounts up to $450 million, and daylight</w:t>
            </w:r>
            <w:r w:rsidRPr="00BF53CD">
              <w:rPr>
                <w:rFonts w:ascii="Arial" w:hAnsi="Arial" w:cs="Arial"/>
                <w:color w:val="000000"/>
                <w:sz w:val="22"/>
                <w:szCs w:val="22"/>
              </w:rPr>
              <w:t xml:space="preserve"> overdrafts up to $120 million. Proposing financial institutions must, at the time</w:t>
            </w:r>
            <w:r w:rsidRPr="00BF53CD">
              <w:rPr>
                <w:rFonts w:ascii="Arial" w:hAnsi="Arial" w:cs="Arial"/>
                <w:sz w:val="22"/>
                <w:szCs w:val="22"/>
              </w:rPr>
              <w:t xml:space="preserve"> of submittal of a proposal, be in compliance with all applicable laws, rules, regulations, and ordinances of the City of Seattle, the State of Washington, and the United States, including the Washington State Public Deposit Protection Act (RCW 39.58).  </w:t>
            </w:r>
          </w:p>
          <w:p w:rsidR="00020E1C" w:rsidRDefault="00020E1C" w:rsidP="00AB74F7">
            <w:pPr>
              <w:rPr>
                <w:rFonts w:ascii="Arial" w:hAnsi="Arial" w:cs="Arial"/>
                <w:sz w:val="22"/>
                <w:szCs w:val="22"/>
              </w:rPr>
            </w:pPr>
          </w:p>
          <w:p w:rsidR="00020E1C" w:rsidRPr="00BF53CD" w:rsidRDefault="00020E1C" w:rsidP="00AB74F7">
            <w:pPr>
              <w:tabs>
                <w:tab w:val="left" w:pos="1140"/>
              </w:tabs>
              <w:rPr>
                <w:rFonts w:ascii="Tahoma" w:hAnsi="Tahoma" w:cs="Tahoma"/>
                <w:sz w:val="22"/>
                <w:szCs w:val="22"/>
              </w:rPr>
            </w:pPr>
            <w:r w:rsidRPr="00BF53CD">
              <w:rPr>
                <w:rFonts w:ascii="Tahoma" w:hAnsi="Tahoma" w:cs="Tahoma"/>
                <w:sz w:val="22"/>
                <w:szCs w:val="22"/>
              </w:rPr>
              <w:t xml:space="preserve">Replace attachment 3 – Minimum </w:t>
            </w:r>
            <w:r>
              <w:rPr>
                <w:rFonts w:ascii="Tahoma" w:hAnsi="Tahoma" w:cs="Tahoma"/>
                <w:sz w:val="22"/>
                <w:szCs w:val="22"/>
              </w:rPr>
              <w:t>qualification</w:t>
            </w:r>
            <w:r w:rsidRPr="00BF53CD">
              <w:rPr>
                <w:rFonts w:ascii="Tahoma" w:hAnsi="Tahoma" w:cs="Tahoma"/>
                <w:sz w:val="22"/>
                <w:szCs w:val="22"/>
              </w:rPr>
              <w:t>, in its entirety with Attachment 3A embedded below:</w:t>
            </w:r>
          </w:p>
          <w:p w:rsidR="00020E1C" w:rsidRPr="00BF53CD" w:rsidRDefault="00020E1C" w:rsidP="00AB74F7">
            <w:pPr>
              <w:tabs>
                <w:tab w:val="left" w:pos="1140"/>
              </w:tabs>
              <w:rPr>
                <w:rFonts w:ascii="Tahoma" w:hAnsi="Tahoma" w:cs="Tahoma"/>
                <w:sz w:val="22"/>
                <w:szCs w:val="22"/>
              </w:rPr>
            </w:pPr>
          </w:p>
          <w:bookmarkStart w:id="2" w:name="_MON_1404289447"/>
          <w:bookmarkEnd w:id="2"/>
          <w:p w:rsidR="00020E1C" w:rsidRPr="00BF53CD" w:rsidRDefault="00020E1C" w:rsidP="00AB74F7">
            <w:pPr>
              <w:tabs>
                <w:tab w:val="left" w:pos="1140"/>
              </w:tabs>
              <w:rPr>
                <w:rFonts w:ascii="Tahoma" w:hAnsi="Tahoma" w:cs="Tahoma"/>
                <w:sz w:val="22"/>
                <w:szCs w:val="22"/>
              </w:rPr>
            </w:pPr>
            <w:r w:rsidRPr="00BF53CD">
              <w:rPr>
                <w:rFonts w:ascii="Tahoma" w:hAnsi="Tahoma" w:cs="Tahoma"/>
                <w:sz w:val="22"/>
                <w:szCs w:val="22"/>
              </w:rPr>
              <w:object w:dxaOrig="1543" w:dyaOrig="998">
                <v:shape id="_x0000_i1029" type="#_x0000_t75" style="width:77.25pt;height:50.25pt" o:ole="">
                  <v:imagedata r:id="rId16" o:title=""/>
                </v:shape>
                <o:OLEObject Type="Embed" ProgID="Word.Document.8" ShapeID="_x0000_i1029" DrawAspect="Icon" ObjectID="_1404719135" r:id="rId17">
                  <o:FieldCodes>\s</o:FieldCodes>
                </o:OLEObject>
              </w:object>
            </w:r>
          </w:p>
          <w:p w:rsidR="00020E1C" w:rsidRPr="00BF53CD" w:rsidRDefault="00020E1C" w:rsidP="00AB74F7">
            <w:pPr>
              <w:rPr>
                <w:rFonts w:ascii="Tahoma" w:hAnsi="Tahoma" w:cs="Tahoma"/>
                <w:sz w:val="22"/>
                <w:szCs w:val="22"/>
              </w:rPr>
            </w:pPr>
          </w:p>
        </w:tc>
      </w:tr>
      <w:tr w:rsidR="00020E1C" w:rsidRPr="00BF53CD" w:rsidTr="00AB74F7">
        <w:trPr>
          <w:gridAfter w:val="1"/>
          <w:wAfter w:w="18" w:type="dxa"/>
          <w:trHeight w:val="269"/>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Minimum Qualifications 2.8 and Statement of Work 4.6 reference “availability of funds”, </w:t>
            </w:r>
          </w:p>
          <w:p w:rsidR="00020E1C" w:rsidRPr="00BF53CD" w:rsidRDefault="00020E1C" w:rsidP="00AB74F7">
            <w:pPr>
              <w:rPr>
                <w:rFonts w:ascii="Tahoma" w:hAnsi="Tahoma" w:cs="Tahoma"/>
                <w:sz w:val="22"/>
                <w:szCs w:val="22"/>
              </w:rPr>
            </w:pPr>
          </w:p>
          <w:p w:rsidR="00020E1C" w:rsidRPr="00BF53CD" w:rsidRDefault="00020E1C" w:rsidP="00AB74F7">
            <w:pPr>
              <w:ind w:left="303" w:hanging="303"/>
              <w:rPr>
                <w:rFonts w:ascii="Tahoma" w:hAnsi="Tahoma" w:cs="Tahoma"/>
                <w:sz w:val="22"/>
                <w:szCs w:val="22"/>
              </w:rPr>
            </w:pPr>
            <w:r w:rsidRPr="00BF53CD">
              <w:rPr>
                <w:rFonts w:ascii="Tahoma" w:hAnsi="Tahoma" w:cs="Tahoma"/>
                <w:sz w:val="22"/>
                <w:szCs w:val="22"/>
              </w:rPr>
              <w:t>A</w:t>
            </w:r>
            <w:r w:rsidRPr="00BF53CD">
              <w:rPr>
                <w:rFonts w:ascii="Tahoma" w:hAnsi="Tahoma" w:cs="Tahoma"/>
                <w:sz w:val="22"/>
                <w:szCs w:val="22"/>
              </w:rPr>
              <w:tab/>
              <w:t>Is it just same day availability on 12</w:t>
            </w:r>
            <w:r w:rsidRPr="00BF53CD">
              <w:rPr>
                <w:rFonts w:ascii="Tahoma" w:hAnsi="Tahoma" w:cs="Tahoma"/>
                <w:sz w:val="22"/>
                <w:szCs w:val="22"/>
                <w:vertAlign w:val="superscript"/>
              </w:rPr>
              <w:t>th</w:t>
            </w:r>
            <w:r w:rsidRPr="00BF53CD">
              <w:rPr>
                <w:rFonts w:ascii="Tahoma" w:hAnsi="Tahoma" w:cs="Tahoma"/>
                <w:sz w:val="22"/>
                <w:szCs w:val="22"/>
              </w:rPr>
              <w:t xml:space="preserve"> Federal District or is it on “all checks”?</w:t>
            </w:r>
          </w:p>
          <w:p w:rsidR="00020E1C" w:rsidRPr="00BF53CD" w:rsidRDefault="00020E1C" w:rsidP="00AB74F7">
            <w:pPr>
              <w:rPr>
                <w:rFonts w:ascii="Tahoma" w:hAnsi="Tahoma" w:cs="Tahoma"/>
                <w:sz w:val="22"/>
                <w:szCs w:val="22"/>
              </w:rPr>
            </w:pPr>
          </w:p>
          <w:p w:rsidR="00020E1C" w:rsidRPr="00BF53CD" w:rsidRDefault="00020E1C" w:rsidP="00AB74F7">
            <w:pPr>
              <w:ind w:left="303" w:hanging="303"/>
              <w:rPr>
                <w:rFonts w:ascii="Tahoma" w:hAnsi="Tahoma" w:cs="Tahoma"/>
                <w:sz w:val="22"/>
                <w:szCs w:val="22"/>
              </w:rPr>
            </w:pPr>
            <w:r w:rsidRPr="00BF53CD">
              <w:rPr>
                <w:rFonts w:ascii="Tahoma" w:hAnsi="Tahoma" w:cs="Tahoma"/>
                <w:sz w:val="22"/>
                <w:szCs w:val="22"/>
              </w:rPr>
              <w:t>B</w:t>
            </w:r>
            <w:r w:rsidRPr="00BF53CD">
              <w:rPr>
                <w:rFonts w:ascii="Tahoma" w:hAnsi="Tahoma" w:cs="Tahoma"/>
                <w:sz w:val="22"/>
                <w:szCs w:val="22"/>
              </w:rPr>
              <w:tab/>
              <w:t>Is it possible to get the dollar breakout (like an end point analysis or summary) to help figure out the float?</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A. Same day availability on funds drawn on 12</w:t>
            </w:r>
            <w:r w:rsidRPr="00BF53CD">
              <w:rPr>
                <w:rFonts w:ascii="Tahoma" w:hAnsi="Tahoma" w:cs="Tahoma"/>
                <w:sz w:val="22"/>
                <w:szCs w:val="22"/>
                <w:vertAlign w:val="superscript"/>
              </w:rPr>
              <w:t>th</w:t>
            </w:r>
            <w:r w:rsidRPr="00BF53CD">
              <w:rPr>
                <w:rFonts w:ascii="Tahoma" w:hAnsi="Tahoma" w:cs="Tahoma"/>
                <w:sz w:val="22"/>
                <w:szCs w:val="22"/>
              </w:rPr>
              <w:t xml:space="preserve"> Federal District banks.</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r w:rsidRPr="00BF53CD">
              <w:rPr>
                <w:rFonts w:ascii="Tahoma" w:hAnsi="Tahoma" w:cs="Tahoma"/>
                <w:sz w:val="22"/>
                <w:szCs w:val="22"/>
              </w:rPr>
              <w:t xml:space="preserve">B. </w:t>
            </w:r>
            <w:r w:rsidRPr="00D260AE">
              <w:rPr>
                <w:rFonts w:ascii="Tahoma" w:hAnsi="Tahoma" w:cs="Tahoma"/>
                <w:sz w:val="22"/>
                <w:szCs w:val="22"/>
              </w:rPr>
              <w:t>For 2012 Estimated total deposits are $1,100,000,000 of which $350,000,000 represents same day availability.  Estimated average daily deposit is $4,000,000 with $1,500,000</w:t>
            </w:r>
            <w:r>
              <w:rPr>
                <w:rFonts w:ascii="Tahoma" w:hAnsi="Tahoma" w:cs="Tahoma"/>
                <w:sz w:val="22"/>
                <w:szCs w:val="22"/>
              </w:rPr>
              <w:t xml:space="preserve"> receiving </w:t>
            </w:r>
            <w:r w:rsidRPr="00D260AE">
              <w:rPr>
                <w:rFonts w:ascii="Tahoma" w:hAnsi="Tahoma" w:cs="Tahoma"/>
                <w:sz w:val="22"/>
                <w:szCs w:val="22"/>
              </w:rPr>
              <w:t>same day availability.</w:t>
            </w:r>
          </w:p>
        </w:tc>
        <w:tc>
          <w:tcPr>
            <w:tcW w:w="4320" w:type="dxa"/>
          </w:tcPr>
          <w:p w:rsidR="00020E1C" w:rsidRPr="00BF53CD" w:rsidRDefault="00020E1C" w:rsidP="00AB74F7">
            <w:pPr>
              <w:rPr>
                <w:rFonts w:ascii="Tahoma" w:hAnsi="Tahoma" w:cs="Tahoma"/>
                <w:sz w:val="22"/>
                <w:szCs w:val="22"/>
              </w:rPr>
            </w:pPr>
            <w:r w:rsidRPr="00BF53CD">
              <w:rPr>
                <w:rFonts w:ascii="Tahoma" w:hAnsi="Tahoma" w:cs="Tahoma"/>
                <w:b/>
                <w:sz w:val="22"/>
                <w:szCs w:val="22"/>
              </w:rPr>
              <w:t>Delete</w:t>
            </w:r>
            <w:r w:rsidRPr="00BF53CD">
              <w:rPr>
                <w:rFonts w:ascii="Tahoma" w:hAnsi="Tahoma" w:cs="Tahoma"/>
                <w:sz w:val="22"/>
                <w:szCs w:val="22"/>
              </w:rPr>
              <w:t xml:space="preserve"> the following:  Section 2 (Minimum Qualifications) item 2.8:  </w:t>
            </w:r>
          </w:p>
          <w:p w:rsidR="00020E1C" w:rsidRPr="00BF53CD" w:rsidRDefault="00020E1C" w:rsidP="00AB74F7">
            <w:pPr>
              <w:rPr>
                <w:rFonts w:ascii="Tahoma" w:hAnsi="Tahoma" w:cs="Tahoma"/>
                <w:sz w:val="22"/>
                <w:szCs w:val="22"/>
              </w:rPr>
            </w:pPr>
          </w:p>
          <w:p w:rsidR="00020E1C" w:rsidRPr="00BF53CD" w:rsidRDefault="00020E1C" w:rsidP="00AB74F7">
            <w:pPr>
              <w:rPr>
                <w:rFonts w:ascii="Arial" w:hAnsi="Arial" w:cs="Arial"/>
                <w:strike/>
                <w:sz w:val="22"/>
                <w:szCs w:val="22"/>
              </w:rPr>
            </w:pPr>
            <w:r w:rsidRPr="00BF53CD">
              <w:rPr>
                <w:rFonts w:ascii="Arial" w:hAnsi="Arial" w:cs="Arial"/>
                <w:strike/>
                <w:sz w:val="22"/>
                <w:szCs w:val="22"/>
              </w:rPr>
              <w:t>The Financial Institution shall provide same day availability of deposited funds to the City of Seattle.</w:t>
            </w:r>
          </w:p>
          <w:p w:rsidR="00020E1C" w:rsidRPr="00BF53CD" w:rsidRDefault="00020E1C" w:rsidP="00AB74F7">
            <w:pPr>
              <w:rPr>
                <w:rFonts w:ascii="Arial" w:hAnsi="Arial" w:cs="Arial"/>
                <w:sz w:val="22"/>
                <w:szCs w:val="22"/>
              </w:rPr>
            </w:pPr>
          </w:p>
          <w:p w:rsidR="00020E1C" w:rsidRPr="00BF53CD" w:rsidRDefault="00020E1C" w:rsidP="00AB74F7">
            <w:pPr>
              <w:rPr>
                <w:rFonts w:ascii="Arial" w:hAnsi="Arial" w:cs="Arial"/>
                <w:sz w:val="22"/>
                <w:szCs w:val="22"/>
              </w:rPr>
            </w:pPr>
            <w:r w:rsidRPr="00BF53CD">
              <w:rPr>
                <w:rFonts w:ascii="Arial" w:hAnsi="Arial" w:cs="Arial"/>
                <w:sz w:val="22"/>
                <w:szCs w:val="22"/>
              </w:rPr>
              <w:t>Replace With:</w:t>
            </w:r>
          </w:p>
          <w:p w:rsidR="00020E1C" w:rsidRPr="00BF53CD" w:rsidRDefault="00020E1C" w:rsidP="00AB74F7">
            <w:pPr>
              <w:rPr>
                <w:rFonts w:ascii="Arial" w:hAnsi="Arial" w:cs="Arial"/>
                <w:sz w:val="22"/>
                <w:szCs w:val="22"/>
              </w:rPr>
            </w:pPr>
          </w:p>
          <w:p w:rsidR="00020E1C" w:rsidRPr="00BF53CD" w:rsidRDefault="00020E1C" w:rsidP="00AB74F7">
            <w:pPr>
              <w:rPr>
                <w:rFonts w:ascii="Tahoma" w:hAnsi="Tahoma" w:cs="Tahoma"/>
                <w:sz w:val="22"/>
                <w:szCs w:val="22"/>
              </w:rPr>
            </w:pPr>
            <w:r w:rsidRPr="00BF53CD">
              <w:rPr>
                <w:rFonts w:ascii="Tahoma" w:hAnsi="Tahoma" w:cs="Tahoma"/>
                <w:sz w:val="22"/>
                <w:szCs w:val="22"/>
              </w:rPr>
              <w:t xml:space="preserve">The Financial Institution shall provide same day availability of deposited funds </w:t>
            </w:r>
            <w:r w:rsidRPr="00BF53CD">
              <w:rPr>
                <w:rFonts w:ascii="Arial" w:hAnsi="Arial" w:cs="Arial"/>
                <w:b/>
                <w:color w:val="3333FF"/>
                <w:sz w:val="22"/>
                <w:szCs w:val="22"/>
              </w:rPr>
              <w:t>drawn on banks within the 12th Federal District</w:t>
            </w:r>
            <w:r w:rsidRPr="00BF53CD">
              <w:rPr>
                <w:rFonts w:ascii="Tahoma" w:hAnsi="Tahoma" w:cs="Tahoma"/>
                <w:sz w:val="22"/>
                <w:szCs w:val="22"/>
              </w:rPr>
              <w:t xml:space="preserve"> to the City of Seattle.</w:t>
            </w:r>
          </w:p>
          <w:p w:rsidR="00020E1C"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r>
              <w:rPr>
                <w:rFonts w:ascii="Tahoma" w:hAnsi="Tahoma" w:cs="Tahoma"/>
                <w:sz w:val="22"/>
                <w:szCs w:val="22"/>
              </w:rPr>
              <w:t>See item #8 for revised minimum qualifications, Attachment 3A.</w:t>
            </w:r>
          </w:p>
          <w:p w:rsidR="00020E1C" w:rsidRPr="00BF53CD" w:rsidRDefault="00020E1C" w:rsidP="00AB74F7">
            <w:pPr>
              <w:tabs>
                <w:tab w:val="left" w:pos="1140"/>
              </w:tabs>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The score for Products and Services is weighted higher than the other criteria; is the City’s intent to have Products and Services weighted to correspond with the demonstration and that the City will want to see a live demonstration of tools, technology, etc?</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lastRenderedPageBreak/>
              <w:t>Yes</w:t>
            </w:r>
          </w:p>
        </w:tc>
        <w:tc>
          <w:tcPr>
            <w:tcW w:w="4320" w:type="dxa"/>
          </w:tcPr>
          <w:p w:rsidR="00020E1C" w:rsidRPr="00BF53CD" w:rsidRDefault="00020E1C" w:rsidP="00AB74F7">
            <w:pPr>
              <w:rPr>
                <w:rFonts w:ascii="Tahoma" w:hAnsi="Tahoma" w:cs="Tahoma"/>
                <w:b/>
                <w:sz w:val="22"/>
                <w:szCs w:val="22"/>
              </w:rPr>
            </w:pPr>
            <w:r w:rsidRPr="00BF53CD">
              <w:rPr>
                <w:rFonts w:ascii="Tahoma" w:hAnsi="Tahoma" w:cs="Tahoma"/>
                <w:b/>
                <w:sz w:val="22"/>
                <w:szCs w:val="22"/>
              </w:rPr>
              <w:t>Add:</w:t>
            </w:r>
            <w:r w:rsidRPr="00BF53CD">
              <w:rPr>
                <w:rFonts w:ascii="Tahoma" w:hAnsi="Tahoma" w:cs="Tahoma"/>
                <w:sz w:val="22"/>
                <w:szCs w:val="22"/>
              </w:rPr>
              <w:t xml:space="preserve">  Section 7 - Evaluation Process, Step 4 – </w:t>
            </w:r>
            <w:r w:rsidRPr="00BF53CD">
              <w:rPr>
                <w:rFonts w:ascii="Tahoma" w:hAnsi="Tahoma" w:cs="Tahoma"/>
                <w:b/>
                <w:sz w:val="22"/>
                <w:szCs w:val="22"/>
              </w:rPr>
              <w:t>Interviews, Demonstrations &amp; Reference Checks</w:t>
            </w:r>
          </w:p>
          <w:p w:rsidR="00020E1C" w:rsidRPr="00BF53CD" w:rsidRDefault="00020E1C" w:rsidP="00AB74F7">
            <w:pPr>
              <w:rPr>
                <w:rFonts w:ascii="Tahoma" w:hAnsi="Tahoma" w:cs="Tahoma"/>
                <w:b/>
                <w:sz w:val="22"/>
                <w:szCs w:val="22"/>
              </w:rPr>
            </w:pPr>
          </w:p>
          <w:p w:rsidR="00020E1C" w:rsidRPr="00BF53CD" w:rsidRDefault="00020E1C" w:rsidP="00AB74F7">
            <w:pPr>
              <w:pStyle w:val="BodyText"/>
              <w:tabs>
                <w:tab w:val="left" w:pos="162"/>
              </w:tabs>
              <w:ind w:left="162"/>
              <w:jc w:val="left"/>
              <w:rPr>
                <w:rFonts w:ascii="Tahoma" w:hAnsi="Tahoma" w:cs="Tahoma"/>
                <w:spacing w:val="0"/>
                <w:sz w:val="22"/>
                <w:szCs w:val="22"/>
              </w:rPr>
            </w:pPr>
            <w:r w:rsidRPr="00BF53CD">
              <w:rPr>
                <w:rFonts w:ascii="Tahoma" w:hAnsi="Tahoma" w:cs="Tahoma"/>
                <w:spacing w:val="0"/>
                <w:sz w:val="22"/>
                <w:szCs w:val="22"/>
              </w:rPr>
              <w:t xml:space="preserve">If, in the opinion of the City, the demonstrations, references or research do not support the responses provided in Section 6 Offer Sheet and Mandatory Submittals, the City may revise </w:t>
            </w:r>
            <w:r w:rsidRPr="00BF53CD">
              <w:rPr>
                <w:rFonts w:ascii="Tahoma" w:hAnsi="Tahoma" w:cs="Tahoma"/>
                <w:spacing w:val="0"/>
                <w:sz w:val="22"/>
                <w:szCs w:val="22"/>
              </w:rPr>
              <w:lastRenderedPageBreak/>
              <w:t>response scores.</w:t>
            </w:r>
          </w:p>
          <w:p w:rsidR="00020E1C" w:rsidRPr="00BF53CD" w:rsidRDefault="00020E1C" w:rsidP="00AB74F7">
            <w:pPr>
              <w:rPr>
                <w:rFonts w:ascii="Tahoma" w:hAnsi="Tahoma" w:cs="Tahoma"/>
                <w:b/>
                <w:sz w:val="22"/>
                <w:szCs w:val="22"/>
              </w:rPr>
            </w:pP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020E1C">
            <w:pPr>
              <w:numPr>
                <w:ilvl w:val="0"/>
                <w:numId w:val="6"/>
              </w:numPr>
              <w:ind w:left="303" w:hanging="270"/>
              <w:rPr>
                <w:rFonts w:ascii="Tahoma" w:hAnsi="Tahoma" w:cs="Tahoma"/>
                <w:sz w:val="22"/>
                <w:szCs w:val="22"/>
              </w:rPr>
            </w:pPr>
            <w:r w:rsidRPr="00BF53CD">
              <w:rPr>
                <w:rFonts w:ascii="Tahoma" w:hAnsi="Tahoma" w:cs="Tahoma"/>
                <w:sz w:val="22"/>
                <w:szCs w:val="22"/>
              </w:rPr>
              <w:t xml:space="preserve"> Is there a mathematical process for pricing and fee section?</w:t>
            </w:r>
          </w:p>
          <w:p w:rsidR="00020E1C" w:rsidRPr="00BF53CD" w:rsidRDefault="00020E1C" w:rsidP="00AB74F7">
            <w:pPr>
              <w:pStyle w:val="ListParagraph"/>
              <w:ind w:left="0"/>
              <w:rPr>
                <w:rFonts w:ascii="Tahoma" w:hAnsi="Tahoma" w:cs="Tahoma"/>
                <w:sz w:val="22"/>
                <w:szCs w:val="22"/>
              </w:rPr>
            </w:pPr>
          </w:p>
          <w:p w:rsidR="00020E1C" w:rsidRPr="00BF53CD" w:rsidRDefault="00020E1C" w:rsidP="00020E1C">
            <w:pPr>
              <w:numPr>
                <w:ilvl w:val="0"/>
                <w:numId w:val="6"/>
              </w:numPr>
              <w:ind w:left="303" w:hanging="270"/>
              <w:rPr>
                <w:rFonts w:ascii="Tahoma" w:hAnsi="Tahoma" w:cs="Tahoma"/>
                <w:sz w:val="22"/>
                <w:szCs w:val="22"/>
              </w:rPr>
            </w:pPr>
            <w:r w:rsidRPr="00BF53CD">
              <w:rPr>
                <w:rFonts w:ascii="Tahoma" w:hAnsi="Tahoma" w:cs="Tahoma"/>
                <w:sz w:val="22"/>
                <w:szCs w:val="22"/>
              </w:rPr>
              <w:t xml:space="preserve">Will the scores for the other components listed in the Evaluation Criteria be scored and ranked by the evaluation committee, in which scores can range from the maximum amount of points to a lesser point value? </w:t>
            </w:r>
          </w:p>
          <w:p w:rsidR="00020E1C" w:rsidRPr="00BF53CD" w:rsidRDefault="00020E1C" w:rsidP="00AB74F7">
            <w:pPr>
              <w:rPr>
                <w:rFonts w:ascii="Tahoma" w:hAnsi="Tahoma" w:cs="Tahoma"/>
                <w:sz w:val="22"/>
                <w:szCs w:val="22"/>
              </w:rPr>
            </w:pPr>
            <w:r w:rsidRPr="00BF53CD">
              <w:rPr>
                <w:rFonts w:ascii="Tahoma" w:hAnsi="Tahoma" w:cs="Tahoma"/>
                <w:sz w:val="22"/>
                <w:szCs w:val="22"/>
              </w:rPr>
              <w:t xml:space="preserve"> </w:t>
            </w:r>
          </w:p>
        </w:tc>
        <w:tc>
          <w:tcPr>
            <w:tcW w:w="3420" w:type="dxa"/>
          </w:tcPr>
          <w:p w:rsidR="00020E1C" w:rsidRPr="00BF53CD" w:rsidRDefault="00020E1C" w:rsidP="00020E1C">
            <w:pPr>
              <w:numPr>
                <w:ilvl w:val="0"/>
                <w:numId w:val="7"/>
              </w:numPr>
              <w:ind w:left="522" w:hanging="450"/>
              <w:rPr>
                <w:rFonts w:ascii="Tahoma" w:hAnsi="Tahoma" w:cs="Tahoma"/>
                <w:sz w:val="22"/>
                <w:szCs w:val="22"/>
              </w:rPr>
            </w:pPr>
            <w:r w:rsidRPr="00BF53CD">
              <w:rPr>
                <w:rFonts w:ascii="Tahoma" w:hAnsi="Tahoma" w:cs="Tahoma"/>
                <w:sz w:val="22"/>
                <w:szCs w:val="22"/>
              </w:rPr>
              <w:t xml:space="preserve"> Yes</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p w:rsidR="00020E1C" w:rsidRPr="00BF53CD" w:rsidRDefault="00020E1C" w:rsidP="00020E1C">
            <w:pPr>
              <w:numPr>
                <w:ilvl w:val="0"/>
                <w:numId w:val="7"/>
              </w:numPr>
              <w:ind w:left="522" w:hanging="450"/>
              <w:rPr>
                <w:rFonts w:ascii="Tahoma" w:hAnsi="Tahoma" w:cs="Tahoma"/>
                <w:sz w:val="22"/>
                <w:szCs w:val="22"/>
              </w:rPr>
            </w:pPr>
            <w:r w:rsidRPr="00BF53CD">
              <w:rPr>
                <w:rFonts w:ascii="Tahoma" w:hAnsi="Tahoma" w:cs="Tahoma"/>
                <w:sz w:val="22"/>
                <w:szCs w:val="22"/>
              </w:rPr>
              <w:t>Yes</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b/>
                <w:sz w:val="22"/>
                <w:szCs w:val="22"/>
              </w:rPr>
            </w:pPr>
            <w:r w:rsidRPr="00BF53CD">
              <w:rPr>
                <w:rFonts w:ascii="Tahoma" w:hAnsi="Tahoma" w:cs="Tahoma"/>
                <w:b/>
                <w:sz w:val="22"/>
                <w:szCs w:val="22"/>
              </w:rPr>
              <w:t>Add:</w:t>
            </w:r>
            <w:r w:rsidRPr="00BF53CD">
              <w:rPr>
                <w:rFonts w:ascii="Tahoma" w:hAnsi="Tahoma" w:cs="Tahoma"/>
                <w:sz w:val="22"/>
                <w:szCs w:val="22"/>
              </w:rPr>
              <w:t xml:space="preserve">  Section 7 - Evaluation Process, Step 3 – </w:t>
            </w:r>
            <w:r w:rsidRPr="00BF53CD">
              <w:rPr>
                <w:rFonts w:ascii="Tahoma" w:hAnsi="Tahoma" w:cs="Tahoma"/>
                <w:b/>
                <w:sz w:val="22"/>
                <w:szCs w:val="22"/>
              </w:rPr>
              <w:t>Proposal Evaluation – Pricing &amp; Fees</w:t>
            </w:r>
          </w:p>
          <w:p w:rsidR="00020E1C" w:rsidRPr="00BF53CD" w:rsidRDefault="00020E1C" w:rsidP="00AB74F7">
            <w:pPr>
              <w:rPr>
                <w:rFonts w:ascii="Tahoma" w:hAnsi="Tahoma" w:cs="Tahoma"/>
                <w:sz w:val="22"/>
                <w:szCs w:val="22"/>
              </w:rPr>
            </w:pPr>
          </w:p>
          <w:p w:rsidR="00020E1C" w:rsidRPr="00BF53CD" w:rsidRDefault="00020E1C" w:rsidP="00AB74F7">
            <w:pPr>
              <w:pStyle w:val="BodyText"/>
              <w:tabs>
                <w:tab w:val="left" w:pos="162"/>
              </w:tabs>
              <w:ind w:left="162"/>
              <w:jc w:val="left"/>
              <w:rPr>
                <w:rFonts w:ascii="Tahoma" w:hAnsi="Tahoma" w:cs="Tahoma"/>
                <w:spacing w:val="0"/>
                <w:sz w:val="22"/>
                <w:szCs w:val="22"/>
              </w:rPr>
            </w:pPr>
            <w:r w:rsidRPr="00BF53CD">
              <w:rPr>
                <w:rFonts w:ascii="Tahoma" w:hAnsi="Tahoma" w:cs="Tahoma"/>
                <w:spacing w:val="0"/>
                <w:sz w:val="22"/>
                <w:szCs w:val="22"/>
              </w:rPr>
              <w:t>As part of the mathematical formula, the City will consider the hard dollar transition costs as follows:</w:t>
            </w:r>
          </w:p>
          <w:p w:rsidR="00020E1C" w:rsidRPr="00BF53CD" w:rsidRDefault="00020E1C" w:rsidP="00020E1C">
            <w:pPr>
              <w:pStyle w:val="BodyText"/>
              <w:numPr>
                <w:ilvl w:val="0"/>
                <w:numId w:val="13"/>
              </w:numPr>
              <w:tabs>
                <w:tab w:val="left" w:pos="162"/>
              </w:tabs>
              <w:jc w:val="left"/>
              <w:rPr>
                <w:rFonts w:ascii="Tahoma" w:hAnsi="Tahoma" w:cs="Tahoma"/>
                <w:sz w:val="22"/>
                <w:szCs w:val="22"/>
              </w:rPr>
            </w:pPr>
            <w:r w:rsidRPr="00BF53CD">
              <w:rPr>
                <w:rFonts w:ascii="Tahoma" w:hAnsi="Tahoma" w:cs="Tahoma"/>
                <w:sz w:val="22"/>
                <w:szCs w:val="22"/>
              </w:rPr>
              <w:t>Endorsement modifications (technical and mechanical): $7,500</w:t>
            </w:r>
          </w:p>
          <w:p w:rsidR="00020E1C" w:rsidRPr="00BF53CD" w:rsidRDefault="00020E1C" w:rsidP="00020E1C">
            <w:pPr>
              <w:pStyle w:val="BodyText"/>
              <w:numPr>
                <w:ilvl w:val="0"/>
                <w:numId w:val="13"/>
              </w:numPr>
              <w:tabs>
                <w:tab w:val="left" w:pos="162"/>
              </w:tabs>
              <w:jc w:val="left"/>
              <w:rPr>
                <w:rFonts w:ascii="Tahoma" w:hAnsi="Tahoma" w:cs="Tahoma"/>
                <w:sz w:val="22"/>
                <w:szCs w:val="22"/>
              </w:rPr>
            </w:pPr>
            <w:r w:rsidRPr="00BF53CD">
              <w:rPr>
                <w:rFonts w:ascii="Tahoma" w:hAnsi="Tahoma" w:cs="Tahoma"/>
                <w:sz w:val="22"/>
                <w:szCs w:val="22"/>
              </w:rPr>
              <w:t>Interface modifications: $10,000</w:t>
            </w:r>
          </w:p>
          <w:p w:rsidR="00020E1C" w:rsidRPr="00BF53CD" w:rsidRDefault="00020E1C" w:rsidP="00020E1C">
            <w:pPr>
              <w:pStyle w:val="BodyText"/>
              <w:numPr>
                <w:ilvl w:val="0"/>
                <w:numId w:val="13"/>
              </w:numPr>
              <w:tabs>
                <w:tab w:val="left" w:pos="162"/>
              </w:tabs>
              <w:jc w:val="left"/>
              <w:rPr>
                <w:rFonts w:ascii="Tahoma" w:hAnsi="Tahoma" w:cs="Tahoma"/>
                <w:sz w:val="22"/>
                <w:szCs w:val="22"/>
              </w:rPr>
            </w:pPr>
            <w:r w:rsidRPr="00BF53CD">
              <w:rPr>
                <w:rFonts w:ascii="Tahoma" w:hAnsi="Tahoma" w:cs="Tahoma"/>
                <w:sz w:val="22"/>
                <w:szCs w:val="22"/>
              </w:rPr>
              <w:t>Maintenance of incumbent bank for outstanding items: $5,400</w:t>
            </w:r>
          </w:p>
          <w:p w:rsidR="00020E1C" w:rsidRPr="00C36206" w:rsidRDefault="00020E1C" w:rsidP="00020E1C">
            <w:pPr>
              <w:pStyle w:val="BodyText"/>
              <w:numPr>
                <w:ilvl w:val="0"/>
                <w:numId w:val="13"/>
              </w:numPr>
              <w:tabs>
                <w:tab w:val="left" w:pos="162"/>
              </w:tabs>
              <w:jc w:val="left"/>
              <w:rPr>
                <w:rFonts w:ascii="Tahoma" w:hAnsi="Tahoma" w:cs="Tahoma"/>
                <w:sz w:val="22"/>
                <w:szCs w:val="22"/>
              </w:rPr>
            </w:pPr>
            <w:r w:rsidRPr="00BF53CD">
              <w:rPr>
                <w:rFonts w:ascii="Tahoma" w:hAnsi="Tahoma" w:cs="Tahoma"/>
                <w:sz w:val="22"/>
                <w:szCs w:val="22"/>
              </w:rPr>
              <w:t>Stop payments for checks not cashed during transition period: $7,000</w:t>
            </w: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Who is on the evaluation committee?</w:t>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There are designated committee groups for the following criteria:</w:t>
            </w:r>
          </w:p>
          <w:p w:rsidR="00020E1C" w:rsidRPr="00BF53CD" w:rsidRDefault="00020E1C" w:rsidP="00AB74F7">
            <w:pPr>
              <w:rPr>
                <w:rFonts w:ascii="Tahoma" w:hAnsi="Tahoma" w:cs="Tahoma"/>
                <w:sz w:val="22"/>
                <w:szCs w:val="22"/>
              </w:rPr>
            </w:pPr>
          </w:p>
          <w:p w:rsidR="00020E1C" w:rsidRPr="00BF53CD" w:rsidRDefault="00020E1C" w:rsidP="00020E1C">
            <w:pPr>
              <w:numPr>
                <w:ilvl w:val="0"/>
                <w:numId w:val="8"/>
              </w:numPr>
              <w:ind w:left="432" w:hanging="432"/>
              <w:rPr>
                <w:rFonts w:ascii="Tahoma" w:hAnsi="Tahoma" w:cs="Tahoma"/>
                <w:sz w:val="22"/>
                <w:szCs w:val="22"/>
              </w:rPr>
            </w:pPr>
            <w:r w:rsidRPr="00BF53CD">
              <w:rPr>
                <w:rFonts w:ascii="Tahoma" w:hAnsi="Tahoma" w:cs="Tahoma"/>
                <w:sz w:val="22"/>
                <w:szCs w:val="22"/>
              </w:rPr>
              <w:t>Minimum Qualification – 2 Project Managers.</w:t>
            </w:r>
          </w:p>
          <w:p w:rsidR="00020E1C" w:rsidRPr="00BF53CD" w:rsidRDefault="00020E1C" w:rsidP="00020E1C">
            <w:pPr>
              <w:numPr>
                <w:ilvl w:val="0"/>
                <w:numId w:val="8"/>
              </w:numPr>
              <w:ind w:left="432" w:hanging="432"/>
              <w:rPr>
                <w:rFonts w:ascii="Tahoma" w:hAnsi="Tahoma" w:cs="Tahoma"/>
                <w:sz w:val="22"/>
                <w:szCs w:val="22"/>
              </w:rPr>
            </w:pPr>
            <w:r w:rsidRPr="00BF53CD">
              <w:rPr>
                <w:rFonts w:ascii="Tahoma" w:hAnsi="Tahoma" w:cs="Tahoma"/>
                <w:sz w:val="22"/>
                <w:szCs w:val="22"/>
              </w:rPr>
              <w:t>Management Response 4-5 members</w:t>
            </w:r>
          </w:p>
          <w:p w:rsidR="00020E1C" w:rsidRPr="00BF53CD" w:rsidRDefault="00020E1C" w:rsidP="00020E1C">
            <w:pPr>
              <w:numPr>
                <w:ilvl w:val="0"/>
                <w:numId w:val="8"/>
              </w:numPr>
              <w:ind w:left="432" w:hanging="432"/>
              <w:rPr>
                <w:rFonts w:ascii="Tahoma" w:hAnsi="Tahoma" w:cs="Tahoma"/>
                <w:sz w:val="22"/>
                <w:szCs w:val="22"/>
              </w:rPr>
            </w:pPr>
            <w:r w:rsidRPr="00BF53CD">
              <w:rPr>
                <w:rFonts w:ascii="Tahoma" w:hAnsi="Tahoma" w:cs="Tahoma"/>
                <w:sz w:val="22"/>
                <w:szCs w:val="22"/>
              </w:rPr>
              <w:t xml:space="preserve">Products and Services 4-5 </w:t>
            </w:r>
            <w:r w:rsidRPr="00BF53CD">
              <w:rPr>
                <w:rFonts w:ascii="Tahoma" w:hAnsi="Tahoma" w:cs="Tahoma"/>
                <w:sz w:val="22"/>
                <w:szCs w:val="22"/>
              </w:rPr>
              <w:lastRenderedPageBreak/>
              <w:t>members</w:t>
            </w:r>
          </w:p>
          <w:p w:rsidR="00020E1C" w:rsidRPr="00BF53CD" w:rsidRDefault="00020E1C" w:rsidP="00020E1C">
            <w:pPr>
              <w:numPr>
                <w:ilvl w:val="0"/>
                <w:numId w:val="8"/>
              </w:numPr>
              <w:ind w:left="432" w:hanging="432"/>
              <w:rPr>
                <w:rFonts w:ascii="Tahoma" w:hAnsi="Tahoma" w:cs="Tahoma"/>
                <w:sz w:val="22"/>
                <w:szCs w:val="22"/>
              </w:rPr>
            </w:pPr>
            <w:r w:rsidRPr="00BF53CD">
              <w:rPr>
                <w:rFonts w:ascii="Tahoma" w:hAnsi="Tahoma" w:cs="Tahoma"/>
                <w:sz w:val="22"/>
                <w:szCs w:val="22"/>
              </w:rPr>
              <w:t>Socially Responsible Banking 4-5 members</w:t>
            </w:r>
          </w:p>
          <w:p w:rsidR="00020E1C" w:rsidRPr="00BF53CD" w:rsidRDefault="00020E1C" w:rsidP="00020E1C">
            <w:pPr>
              <w:numPr>
                <w:ilvl w:val="0"/>
                <w:numId w:val="8"/>
              </w:numPr>
              <w:ind w:left="432" w:hanging="432"/>
              <w:rPr>
                <w:rFonts w:ascii="Tahoma" w:hAnsi="Tahoma" w:cs="Tahoma"/>
                <w:sz w:val="22"/>
                <w:szCs w:val="22"/>
              </w:rPr>
            </w:pPr>
            <w:r w:rsidRPr="00BF53CD">
              <w:rPr>
                <w:rFonts w:ascii="Tahoma" w:hAnsi="Tahoma" w:cs="Tahoma"/>
                <w:sz w:val="22"/>
                <w:szCs w:val="22"/>
              </w:rPr>
              <w:t xml:space="preserve">Security 1-2 members </w:t>
            </w:r>
          </w:p>
          <w:p w:rsidR="00020E1C" w:rsidRPr="00BF53CD" w:rsidRDefault="00020E1C" w:rsidP="00020E1C">
            <w:pPr>
              <w:numPr>
                <w:ilvl w:val="0"/>
                <w:numId w:val="8"/>
              </w:numPr>
              <w:ind w:left="432" w:hanging="432"/>
              <w:rPr>
                <w:rFonts w:ascii="Tahoma" w:hAnsi="Tahoma" w:cs="Tahoma"/>
                <w:sz w:val="22"/>
                <w:szCs w:val="22"/>
              </w:rPr>
            </w:pPr>
            <w:r w:rsidRPr="00BF53CD">
              <w:rPr>
                <w:rFonts w:ascii="Tahoma" w:hAnsi="Tahoma" w:cs="Tahoma"/>
                <w:sz w:val="22"/>
                <w:szCs w:val="22"/>
              </w:rPr>
              <w:t>Pricing fees, mathematically calculated</w:t>
            </w:r>
          </w:p>
          <w:p w:rsidR="00020E1C" w:rsidRPr="00BF53CD" w:rsidRDefault="00020E1C" w:rsidP="00020E1C">
            <w:pPr>
              <w:numPr>
                <w:ilvl w:val="0"/>
                <w:numId w:val="8"/>
              </w:numPr>
              <w:ind w:left="432" w:hanging="432"/>
              <w:rPr>
                <w:rFonts w:ascii="Tahoma" w:hAnsi="Tahoma" w:cs="Tahoma"/>
                <w:sz w:val="22"/>
                <w:szCs w:val="22"/>
              </w:rPr>
            </w:pPr>
            <w:r w:rsidRPr="00BF53CD">
              <w:rPr>
                <w:rFonts w:ascii="Tahoma" w:hAnsi="Tahoma" w:cs="Tahoma"/>
                <w:sz w:val="22"/>
                <w:szCs w:val="22"/>
              </w:rPr>
              <w:t xml:space="preserve">Inclusion Plan.  3-4 (Purchasing) members </w:t>
            </w:r>
          </w:p>
          <w:p w:rsidR="00020E1C" w:rsidRPr="00BF53CD" w:rsidRDefault="00020E1C" w:rsidP="00020E1C">
            <w:pPr>
              <w:numPr>
                <w:ilvl w:val="0"/>
                <w:numId w:val="8"/>
              </w:numPr>
              <w:ind w:left="432" w:hanging="432"/>
              <w:rPr>
                <w:rFonts w:ascii="Tahoma" w:hAnsi="Tahoma" w:cs="Tahoma"/>
                <w:sz w:val="22"/>
                <w:szCs w:val="22"/>
              </w:rPr>
            </w:pPr>
            <w:r w:rsidRPr="00BF53CD">
              <w:rPr>
                <w:rFonts w:ascii="Tahoma" w:hAnsi="Tahoma" w:cs="Tahoma"/>
                <w:sz w:val="22"/>
                <w:szCs w:val="22"/>
              </w:rPr>
              <w:t xml:space="preserve">Demonstration – all members of the evaluation teams.  </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Height w:val="1673"/>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Section 7 (Evaluation Process) Step#</w:t>
            </w:r>
            <w:proofErr w:type="gramStart"/>
            <w:r w:rsidRPr="00BF53CD">
              <w:rPr>
                <w:rFonts w:ascii="Tahoma" w:hAnsi="Tahoma" w:cs="Tahoma"/>
                <w:sz w:val="22"/>
                <w:szCs w:val="22"/>
              </w:rPr>
              <w:t>5  states</w:t>
            </w:r>
            <w:proofErr w:type="gramEnd"/>
            <w:r w:rsidRPr="00BF53CD">
              <w:rPr>
                <w:rFonts w:ascii="Tahoma" w:hAnsi="Tahoma" w:cs="Tahoma"/>
                <w:sz w:val="22"/>
                <w:szCs w:val="22"/>
              </w:rPr>
              <w:t xml:space="preserve"> …”may consider a combination of awards at the option of the City.”  Will the City be awarding to more than one Vendor?</w:t>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No.</w:t>
            </w:r>
          </w:p>
        </w:tc>
        <w:tc>
          <w:tcPr>
            <w:tcW w:w="4320" w:type="dxa"/>
          </w:tcPr>
          <w:p w:rsidR="00020E1C" w:rsidRPr="00BF53CD" w:rsidRDefault="00020E1C" w:rsidP="00AB74F7">
            <w:pPr>
              <w:rPr>
                <w:rFonts w:ascii="Tahoma" w:hAnsi="Tahoma" w:cs="Tahoma"/>
                <w:sz w:val="22"/>
                <w:szCs w:val="22"/>
              </w:rPr>
            </w:pPr>
            <w:r w:rsidRPr="00BF53CD">
              <w:rPr>
                <w:rFonts w:ascii="Tahoma" w:hAnsi="Tahoma" w:cs="Tahoma"/>
                <w:b/>
                <w:sz w:val="22"/>
                <w:szCs w:val="22"/>
              </w:rPr>
              <w:t>Delete</w:t>
            </w:r>
            <w:r w:rsidRPr="00BF53CD">
              <w:rPr>
                <w:rFonts w:ascii="Tahoma" w:hAnsi="Tahoma" w:cs="Tahoma"/>
                <w:sz w:val="22"/>
                <w:szCs w:val="22"/>
              </w:rPr>
              <w:t xml:space="preserve"> the following:  Section 7 (Evaluation Process) Step#5   Selection:  </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r w:rsidRPr="00BF53CD">
              <w:rPr>
                <w:rFonts w:ascii="Tahoma" w:hAnsi="Tahoma" w:cs="Tahoma"/>
                <w:sz w:val="22"/>
                <w:szCs w:val="22"/>
              </w:rPr>
              <w:t xml:space="preserve">The City shall select the highest ranked Proposer for </w:t>
            </w:r>
            <w:proofErr w:type="gramStart"/>
            <w:r w:rsidRPr="00BF53CD">
              <w:rPr>
                <w:rFonts w:ascii="Tahoma" w:hAnsi="Tahoma" w:cs="Tahoma"/>
                <w:sz w:val="22"/>
                <w:szCs w:val="22"/>
              </w:rPr>
              <w:t>award.</w:t>
            </w:r>
            <w:r w:rsidRPr="00BF53CD">
              <w:rPr>
                <w:rFonts w:ascii="Tahoma" w:hAnsi="Tahoma" w:cs="Tahoma"/>
                <w:strike/>
                <w:sz w:val="22"/>
                <w:szCs w:val="22"/>
              </w:rPr>
              <w:t>,</w:t>
            </w:r>
            <w:proofErr w:type="gramEnd"/>
            <w:r w:rsidRPr="00BF53CD">
              <w:rPr>
                <w:rFonts w:ascii="Tahoma" w:hAnsi="Tahoma" w:cs="Tahoma"/>
                <w:sz w:val="22"/>
                <w:szCs w:val="22"/>
              </w:rPr>
              <w:t xml:space="preserve"> </w:t>
            </w:r>
            <w:r w:rsidRPr="00BF53CD">
              <w:rPr>
                <w:rFonts w:ascii="Tahoma" w:hAnsi="Tahoma" w:cs="Tahoma"/>
                <w:strike/>
                <w:sz w:val="22"/>
                <w:szCs w:val="22"/>
              </w:rPr>
              <w:t>or may consider a combination of awards at the option of the City</w:t>
            </w:r>
            <w:r w:rsidRPr="00BF53CD">
              <w:rPr>
                <w:rFonts w:ascii="Tahoma" w:hAnsi="Tahoma" w:cs="Tahoma"/>
                <w:sz w:val="22"/>
                <w:szCs w:val="22"/>
              </w:rPr>
              <w:t>.</w:t>
            </w: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Would the City rather see a redline markup of their Agreement or a separate document with suggested changes? </w:t>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The City prefers a redline markup of the Agreement.</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Statement of Work 4.5 (ACH) &amp; Pg 6 (electronic process): </w:t>
            </w:r>
          </w:p>
          <w:p w:rsidR="00020E1C" w:rsidRPr="00BF53CD" w:rsidRDefault="00020E1C" w:rsidP="00AB74F7">
            <w:pPr>
              <w:rPr>
                <w:rFonts w:ascii="Tahoma" w:hAnsi="Tahoma" w:cs="Tahoma"/>
                <w:sz w:val="22"/>
                <w:szCs w:val="22"/>
              </w:rPr>
            </w:pPr>
          </w:p>
          <w:p w:rsidR="00020E1C" w:rsidRPr="00BF53CD" w:rsidRDefault="00020E1C" w:rsidP="00020E1C">
            <w:pPr>
              <w:numPr>
                <w:ilvl w:val="0"/>
                <w:numId w:val="9"/>
              </w:numPr>
              <w:ind w:left="393"/>
              <w:rPr>
                <w:rFonts w:ascii="Tahoma" w:hAnsi="Tahoma" w:cs="Tahoma"/>
                <w:sz w:val="22"/>
                <w:szCs w:val="22"/>
              </w:rPr>
            </w:pPr>
            <w:r w:rsidRPr="00BF53CD">
              <w:rPr>
                <w:rFonts w:ascii="Tahoma" w:hAnsi="Tahoma" w:cs="Tahoma"/>
                <w:sz w:val="22"/>
                <w:szCs w:val="22"/>
              </w:rPr>
              <w:t>Can you provide the vendor(s) name that the City is using as a 3</w:t>
            </w:r>
            <w:r w:rsidRPr="00BF53CD">
              <w:rPr>
                <w:rFonts w:ascii="Tahoma" w:hAnsi="Tahoma" w:cs="Tahoma"/>
                <w:sz w:val="22"/>
                <w:szCs w:val="22"/>
                <w:vertAlign w:val="superscript"/>
              </w:rPr>
              <w:t>rd</w:t>
            </w:r>
            <w:r w:rsidRPr="00BF53CD">
              <w:rPr>
                <w:rFonts w:ascii="Tahoma" w:hAnsi="Tahoma" w:cs="Tahoma"/>
                <w:sz w:val="22"/>
                <w:szCs w:val="22"/>
              </w:rPr>
              <w:t xml:space="preserve"> party </w:t>
            </w:r>
            <w:r w:rsidRPr="00BF53CD">
              <w:rPr>
                <w:rFonts w:ascii="Tahoma" w:hAnsi="Tahoma" w:cs="Tahoma"/>
                <w:sz w:val="22"/>
                <w:szCs w:val="22"/>
              </w:rPr>
              <w:lastRenderedPageBreak/>
              <w:t>vendor for electronic payment process?</w:t>
            </w:r>
          </w:p>
        </w:tc>
        <w:tc>
          <w:tcPr>
            <w:tcW w:w="3420" w:type="dxa"/>
          </w:tcPr>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p w:rsidR="00020E1C" w:rsidRPr="00BF53CD" w:rsidRDefault="00020E1C" w:rsidP="00020E1C">
            <w:pPr>
              <w:numPr>
                <w:ilvl w:val="0"/>
                <w:numId w:val="10"/>
              </w:numPr>
              <w:tabs>
                <w:tab w:val="left" w:pos="342"/>
              </w:tabs>
              <w:ind w:left="432" w:hanging="432"/>
              <w:rPr>
                <w:rFonts w:ascii="Tahoma" w:hAnsi="Tahoma" w:cs="Tahoma"/>
                <w:sz w:val="22"/>
                <w:szCs w:val="22"/>
              </w:rPr>
            </w:pPr>
            <w:r w:rsidRPr="00BF53CD">
              <w:rPr>
                <w:rFonts w:ascii="Tahoma" w:hAnsi="Tahoma" w:cs="Tahoma"/>
                <w:sz w:val="22"/>
                <w:szCs w:val="22"/>
              </w:rPr>
              <w:t xml:space="preserve"> The City has issued </w:t>
            </w:r>
            <w:proofErr w:type="gramStart"/>
            <w:r w:rsidRPr="00BF53CD">
              <w:rPr>
                <w:rFonts w:ascii="Tahoma" w:hAnsi="Tahoma" w:cs="Tahoma"/>
                <w:sz w:val="22"/>
                <w:szCs w:val="22"/>
              </w:rPr>
              <w:t>an intent</w:t>
            </w:r>
            <w:proofErr w:type="gramEnd"/>
            <w:r w:rsidRPr="00BF53CD">
              <w:rPr>
                <w:rFonts w:ascii="Tahoma" w:hAnsi="Tahoma" w:cs="Tahoma"/>
                <w:sz w:val="22"/>
                <w:szCs w:val="22"/>
              </w:rPr>
              <w:t xml:space="preserve"> to award with a new vendor.  Upon completion of </w:t>
            </w:r>
            <w:r w:rsidRPr="00BF53CD">
              <w:rPr>
                <w:rFonts w:ascii="Tahoma" w:hAnsi="Tahoma" w:cs="Tahoma"/>
                <w:sz w:val="22"/>
                <w:szCs w:val="22"/>
              </w:rPr>
              <w:lastRenderedPageBreak/>
              <w:t xml:space="preserve">contract negotiations the City will release the Vendor’s name.  </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AB74F7">
            <w:pPr>
              <w:ind w:left="303" w:hanging="270"/>
              <w:rPr>
                <w:rFonts w:ascii="Tahoma" w:hAnsi="Tahoma" w:cs="Tahoma"/>
                <w:sz w:val="22"/>
                <w:szCs w:val="22"/>
              </w:rPr>
            </w:pPr>
            <w:r w:rsidRPr="00BF53CD">
              <w:rPr>
                <w:rFonts w:ascii="Tahoma" w:hAnsi="Tahoma" w:cs="Tahoma"/>
                <w:sz w:val="22"/>
                <w:szCs w:val="22"/>
              </w:rPr>
              <w:t>B</w:t>
            </w:r>
            <w:r w:rsidRPr="00BF53CD">
              <w:rPr>
                <w:rFonts w:ascii="Tahoma" w:hAnsi="Tahoma" w:cs="Tahoma"/>
                <w:sz w:val="22"/>
                <w:szCs w:val="22"/>
              </w:rPr>
              <w:tab/>
              <w:t>Will the 3</w:t>
            </w:r>
            <w:r w:rsidRPr="00BF53CD">
              <w:rPr>
                <w:rFonts w:ascii="Tahoma" w:hAnsi="Tahoma" w:cs="Tahoma"/>
                <w:sz w:val="22"/>
                <w:szCs w:val="22"/>
                <w:vertAlign w:val="superscript"/>
              </w:rPr>
              <w:t>rd</w:t>
            </w:r>
            <w:r w:rsidRPr="00BF53CD">
              <w:rPr>
                <w:rFonts w:ascii="Tahoma" w:hAnsi="Tahoma" w:cs="Tahoma"/>
                <w:sz w:val="22"/>
                <w:szCs w:val="22"/>
              </w:rPr>
              <w:t xml:space="preserve"> party vendor pass along a file to the City’s particular institution in a specific file format (e.g. ACH transactions) or provide a net settlement to the financial institution?</w:t>
            </w:r>
          </w:p>
          <w:p w:rsidR="00020E1C" w:rsidRPr="00BF53CD" w:rsidRDefault="00020E1C" w:rsidP="00AB74F7">
            <w:pPr>
              <w:ind w:left="303" w:hanging="270"/>
              <w:rPr>
                <w:rFonts w:ascii="Tahoma" w:hAnsi="Tahoma" w:cs="Tahoma"/>
                <w:sz w:val="22"/>
                <w:szCs w:val="22"/>
              </w:rPr>
            </w:pPr>
          </w:p>
          <w:p w:rsidR="00020E1C" w:rsidRPr="00BF53CD" w:rsidRDefault="00020E1C" w:rsidP="00AB74F7">
            <w:pPr>
              <w:ind w:left="303" w:hanging="270"/>
              <w:rPr>
                <w:rFonts w:ascii="Tahoma" w:hAnsi="Tahoma" w:cs="Tahoma"/>
                <w:sz w:val="22"/>
                <w:szCs w:val="22"/>
              </w:rPr>
            </w:pPr>
            <w:r w:rsidRPr="00BF53CD">
              <w:rPr>
                <w:rFonts w:ascii="Tahoma" w:hAnsi="Tahoma" w:cs="Tahoma"/>
                <w:sz w:val="22"/>
                <w:szCs w:val="22"/>
              </w:rPr>
              <w:t>C.</w:t>
            </w:r>
            <w:r w:rsidRPr="00BF53CD">
              <w:rPr>
                <w:rFonts w:ascii="Tahoma" w:hAnsi="Tahoma" w:cs="Tahoma"/>
                <w:sz w:val="22"/>
                <w:szCs w:val="22"/>
              </w:rPr>
              <w:tab/>
              <w:t xml:space="preserve">Is the volume information included in the attachments? </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tc>
        <w:tc>
          <w:tcPr>
            <w:tcW w:w="3420" w:type="dxa"/>
          </w:tcPr>
          <w:p w:rsidR="00020E1C" w:rsidRPr="00BF53CD" w:rsidRDefault="00020E1C" w:rsidP="00020E1C">
            <w:pPr>
              <w:numPr>
                <w:ilvl w:val="0"/>
                <w:numId w:val="10"/>
              </w:numPr>
              <w:ind w:left="432" w:hanging="432"/>
              <w:rPr>
                <w:rFonts w:ascii="Tahoma" w:hAnsi="Tahoma" w:cs="Tahoma"/>
                <w:sz w:val="22"/>
                <w:szCs w:val="22"/>
              </w:rPr>
            </w:pPr>
            <w:r w:rsidRPr="00BF53CD">
              <w:rPr>
                <w:rFonts w:ascii="Tahoma" w:hAnsi="Tahoma" w:cs="Tahoma"/>
                <w:sz w:val="22"/>
                <w:szCs w:val="22"/>
              </w:rPr>
              <w:t xml:space="preserve">ACH will be handled differently than merchant.  Merchant will be the dollars we settled, and ACH has historically been the detail.  </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p w:rsidR="00020E1C" w:rsidRPr="00BF53CD" w:rsidRDefault="00020E1C" w:rsidP="00020E1C">
            <w:pPr>
              <w:numPr>
                <w:ilvl w:val="0"/>
                <w:numId w:val="10"/>
              </w:numPr>
              <w:ind w:left="432" w:hanging="432"/>
              <w:rPr>
                <w:rFonts w:ascii="Tahoma" w:hAnsi="Tahoma" w:cs="Tahoma"/>
                <w:sz w:val="22"/>
                <w:szCs w:val="22"/>
              </w:rPr>
            </w:pPr>
            <w:r w:rsidRPr="00BF53CD">
              <w:rPr>
                <w:rFonts w:ascii="Tahoma" w:hAnsi="Tahoma" w:cs="Tahoma"/>
                <w:sz w:val="22"/>
                <w:szCs w:val="22"/>
              </w:rPr>
              <w:t>Yes</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Section 4 Statement of Work   4.11 – Control Disbursement:  Is the City open to an in state disbursement or is the requirement to know all clearings first thing in the morning?</w:t>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We need to know the controlled disbursement amount by 7:00 AM PST; we are open to an in state disbursement if it meets this requirement.</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Can you tell us where the control disbursement location is and who is the provider?</w:t>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The current site is out of Ohio and the provider is Wells Fargo</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Section 4 Statement of Work   4.17 – ATM:  </w:t>
            </w:r>
          </w:p>
          <w:p w:rsidR="00020E1C" w:rsidRPr="00BF53CD" w:rsidRDefault="00020E1C" w:rsidP="00AB74F7">
            <w:pPr>
              <w:rPr>
                <w:rFonts w:ascii="Tahoma" w:hAnsi="Tahoma" w:cs="Tahoma"/>
                <w:sz w:val="22"/>
                <w:szCs w:val="22"/>
              </w:rPr>
            </w:pPr>
          </w:p>
          <w:p w:rsidR="00020E1C" w:rsidRPr="00BF53CD" w:rsidRDefault="00020E1C" w:rsidP="00020E1C">
            <w:pPr>
              <w:numPr>
                <w:ilvl w:val="0"/>
                <w:numId w:val="11"/>
              </w:numPr>
              <w:ind w:left="303" w:hanging="270"/>
              <w:rPr>
                <w:rFonts w:ascii="Tahoma" w:hAnsi="Tahoma" w:cs="Tahoma"/>
                <w:sz w:val="22"/>
                <w:szCs w:val="22"/>
              </w:rPr>
            </w:pPr>
            <w:r w:rsidRPr="00BF53CD">
              <w:rPr>
                <w:rFonts w:ascii="Tahoma" w:hAnsi="Tahoma" w:cs="Tahoma"/>
                <w:sz w:val="22"/>
                <w:szCs w:val="22"/>
              </w:rPr>
              <w:t>Does Wells Fargo have an ATM in the City Building or at City Hall?</w:t>
            </w:r>
          </w:p>
          <w:p w:rsidR="00020E1C" w:rsidRPr="00BF53CD" w:rsidRDefault="00020E1C" w:rsidP="00020E1C">
            <w:pPr>
              <w:numPr>
                <w:ilvl w:val="0"/>
                <w:numId w:val="11"/>
              </w:numPr>
              <w:ind w:left="303" w:hanging="270"/>
              <w:rPr>
                <w:rFonts w:ascii="Tahoma" w:hAnsi="Tahoma" w:cs="Tahoma"/>
                <w:sz w:val="22"/>
                <w:szCs w:val="22"/>
              </w:rPr>
            </w:pPr>
            <w:r w:rsidRPr="00BF53CD">
              <w:rPr>
                <w:rFonts w:ascii="Tahoma" w:hAnsi="Tahoma" w:cs="Tahoma"/>
                <w:sz w:val="22"/>
                <w:szCs w:val="22"/>
              </w:rPr>
              <w:lastRenderedPageBreak/>
              <w:t>Does No fee mean no fee to the City for that ATM?</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p>
        </w:tc>
        <w:tc>
          <w:tcPr>
            <w:tcW w:w="3420" w:type="dxa"/>
          </w:tcPr>
          <w:p w:rsidR="00020E1C" w:rsidRPr="00BF53CD" w:rsidRDefault="00020E1C" w:rsidP="00AB74F7">
            <w:pPr>
              <w:ind w:left="342" w:hanging="342"/>
              <w:rPr>
                <w:rFonts w:ascii="Tahoma" w:hAnsi="Tahoma" w:cs="Tahoma"/>
                <w:sz w:val="22"/>
                <w:szCs w:val="22"/>
              </w:rPr>
            </w:pPr>
          </w:p>
          <w:p w:rsidR="00020E1C" w:rsidRPr="00BF53CD" w:rsidRDefault="00020E1C" w:rsidP="00AB74F7">
            <w:pPr>
              <w:ind w:left="342" w:hanging="342"/>
              <w:rPr>
                <w:rFonts w:ascii="Tahoma" w:hAnsi="Tahoma" w:cs="Tahoma"/>
                <w:sz w:val="22"/>
                <w:szCs w:val="22"/>
              </w:rPr>
            </w:pPr>
          </w:p>
          <w:p w:rsidR="00020E1C" w:rsidRPr="00BF53CD" w:rsidRDefault="00020E1C" w:rsidP="00AB74F7">
            <w:pPr>
              <w:ind w:left="342" w:hanging="342"/>
              <w:rPr>
                <w:rFonts w:ascii="Tahoma" w:hAnsi="Tahoma" w:cs="Tahoma"/>
                <w:sz w:val="22"/>
                <w:szCs w:val="22"/>
              </w:rPr>
            </w:pPr>
          </w:p>
          <w:p w:rsidR="00020E1C" w:rsidRPr="00BF53CD" w:rsidRDefault="00020E1C" w:rsidP="00020E1C">
            <w:pPr>
              <w:numPr>
                <w:ilvl w:val="0"/>
                <w:numId w:val="12"/>
              </w:numPr>
              <w:ind w:left="342" w:hanging="342"/>
              <w:rPr>
                <w:rFonts w:ascii="Tahoma" w:hAnsi="Tahoma" w:cs="Tahoma"/>
                <w:sz w:val="22"/>
                <w:szCs w:val="22"/>
              </w:rPr>
            </w:pPr>
            <w:r w:rsidRPr="00BF53CD">
              <w:rPr>
                <w:rFonts w:ascii="Tahoma" w:hAnsi="Tahoma" w:cs="Tahoma"/>
                <w:sz w:val="22"/>
                <w:szCs w:val="22"/>
              </w:rPr>
              <w:t>No.</w:t>
            </w:r>
          </w:p>
          <w:p w:rsidR="00020E1C" w:rsidRPr="00BF53CD" w:rsidRDefault="00020E1C" w:rsidP="00020E1C">
            <w:pPr>
              <w:numPr>
                <w:ilvl w:val="0"/>
                <w:numId w:val="12"/>
              </w:numPr>
              <w:ind w:left="342" w:hanging="342"/>
              <w:rPr>
                <w:rFonts w:ascii="Tahoma" w:hAnsi="Tahoma" w:cs="Tahoma"/>
                <w:sz w:val="22"/>
                <w:szCs w:val="22"/>
              </w:rPr>
            </w:pPr>
            <w:r w:rsidRPr="00BF53CD">
              <w:rPr>
                <w:rFonts w:ascii="Tahoma" w:hAnsi="Tahoma" w:cs="Tahoma"/>
                <w:sz w:val="22"/>
                <w:szCs w:val="22"/>
              </w:rPr>
              <w:t xml:space="preserve">It’s covered in the Products&amp; Services attachment (5.11).  </w:t>
            </w:r>
          </w:p>
          <w:p w:rsidR="00020E1C" w:rsidRPr="00BF53CD" w:rsidRDefault="00020E1C" w:rsidP="00AB74F7">
            <w:pPr>
              <w:ind w:left="342" w:hanging="342"/>
              <w:rPr>
                <w:rFonts w:ascii="Tahoma" w:hAnsi="Tahoma" w:cs="Tahoma"/>
                <w:sz w:val="22"/>
                <w:szCs w:val="22"/>
              </w:rPr>
            </w:pPr>
          </w:p>
          <w:p w:rsidR="00020E1C" w:rsidRPr="00BF53CD" w:rsidRDefault="00020E1C" w:rsidP="00AB74F7">
            <w:pPr>
              <w:ind w:left="342" w:hanging="342"/>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020E1C">
            <w:pPr>
              <w:numPr>
                <w:ilvl w:val="0"/>
                <w:numId w:val="12"/>
              </w:numPr>
              <w:ind w:left="303" w:hanging="303"/>
              <w:rPr>
                <w:rFonts w:ascii="Tahoma" w:hAnsi="Tahoma" w:cs="Tahoma"/>
                <w:sz w:val="22"/>
                <w:szCs w:val="22"/>
              </w:rPr>
            </w:pPr>
            <w:r w:rsidRPr="00BF53CD">
              <w:rPr>
                <w:rFonts w:ascii="Tahoma" w:hAnsi="Tahoma" w:cs="Tahoma"/>
                <w:sz w:val="22"/>
                <w:szCs w:val="22"/>
              </w:rPr>
              <w:t>Is it the intent to have full service ATMs and not just cash only?</w:t>
            </w:r>
          </w:p>
          <w:p w:rsidR="00020E1C" w:rsidRPr="00BF53CD" w:rsidRDefault="00020E1C" w:rsidP="00AB74F7">
            <w:pPr>
              <w:ind w:left="303" w:hanging="303"/>
              <w:rPr>
                <w:rFonts w:ascii="Tahoma" w:hAnsi="Tahoma" w:cs="Tahoma"/>
                <w:sz w:val="22"/>
                <w:szCs w:val="22"/>
              </w:rPr>
            </w:pPr>
          </w:p>
          <w:p w:rsidR="00020E1C" w:rsidRPr="00BF53CD" w:rsidRDefault="00020E1C" w:rsidP="00AB74F7">
            <w:pPr>
              <w:ind w:left="303" w:hanging="303"/>
              <w:rPr>
                <w:rFonts w:ascii="Tahoma" w:hAnsi="Tahoma" w:cs="Tahoma"/>
                <w:sz w:val="22"/>
                <w:szCs w:val="22"/>
              </w:rPr>
            </w:pPr>
          </w:p>
          <w:p w:rsidR="00020E1C" w:rsidRPr="00BF53CD" w:rsidRDefault="00020E1C" w:rsidP="00020E1C">
            <w:pPr>
              <w:numPr>
                <w:ilvl w:val="0"/>
                <w:numId w:val="12"/>
              </w:numPr>
              <w:ind w:left="303" w:hanging="270"/>
              <w:rPr>
                <w:rFonts w:ascii="Tahoma" w:hAnsi="Tahoma" w:cs="Tahoma"/>
                <w:sz w:val="22"/>
                <w:szCs w:val="22"/>
              </w:rPr>
            </w:pPr>
            <w:r w:rsidRPr="00BF53CD">
              <w:rPr>
                <w:rFonts w:ascii="Tahoma" w:hAnsi="Tahoma" w:cs="Tahoma"/>
                <w:sz w:val="22"/>
                <w:szCs w:val="22"/>
              </w:rPr>
              <w:t xml:space="preserve"> What is the City’s interest?</w:t>
            </w:r>
          </w:p>
        </w:tc>
        <w:tc>
          <w:tcPr>
            <w:tcW w:w="3420" w:type="dxa"/>
          </w:tcPr>
          <w:p w:rsidR="00020E1C" w:rsidRPr="00BF53CD" w:rsidRDefault="00020E1C" w:rsidP="00020E1C">
            <w:pPr>
              <w:numPr>
                <w:ilvl w:val="0"/>
                <w:numId w:val="11"/>
              </w:numPr>
              <w:ind w:left="342" w:hanging="342"/>
              <w:rPr>
                <w:rFonts w:ascii="Tahoma" w:hAnsi="Tahoma" w:cs="Tahoma"/>
                <w:sz w:val="22"/>
                <w:szCs w:val="22"/>
              </w:rPr>
            </w:pPr>
            <w:r w:rsidRPr="00BF53CD">
              <w:rPr>
                <w:rFonts w:ascii="Tahoma" w:hAnsi="Tahoma" w:cs="Tahoma"/>
                <w:sz w:val="22"/>
                <w:szCs w:val="22"/>
              </w:rPr>
              <w:t>The City expects the Vendor to describe the level of service they will provide to the City.</w:t>
            </w:r>
          </w:p>
          <w:p w:rsidR="00020E1C" w:rsidRPr="00BF53CD" w:rsidRDefault="00020E1C" w:rsidP="00AB74F7">
            <w:pPr>
              <w:rPr>
                <w:rFonts w:ascii="Tahoma" w:hAnsi="Tahoma" w:cs="Tahoma"/>
                <w:sz w:val="22"/>
                <w:szCs w:val="22"/>
              </w:rPr>
            </w:pPr>
          </w:p>
          <w:p w:rsidR="00020E1C" w:rsidRPr="00BF53CD" w:rsidRDefault="00020E1C" w:rsidP="00020E1C">
            <w:pPr>
              <w:numPr>
                <w:ilvl w:val="0"/>
                <w:numId w:val="11"/>
              </w:numPr>
              <w:ind w:left="342" w:hanging="270"/>
              <w:rPr>
                <w:rFonts w:ascii="Tahoma" w:hAnsi="Tahoma" w:cs="Tahoma"/>
                <w:sz w:val="22"/>
                <w:szCs w:val="22"/>
              </w:rPr>
            </w:pPr>
            <w:r w:rsidRPr="00BF53CD">
              <w:rPr>
                <w:rFonts w:ascii="Tahoma" w:hAnsi="Tahoma" w:cs="Tahoma"/>
                <w:sz w:val="22"/>
                <w:szCs w:val="22"/>
              </w:rPr>
              <w:t xml:space="preserve"> The City is interested in the most services the Bank can provide.</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Is there any information on restrictions that the City may have where the Bank can site an ATM in the City Building?</w:t>
            </w:r>
          </w:p>
          <w:p w:rsidR="00020E1C" w:rsidRPr="00BF53CD" w:rsidRDefault="00020E1C" w:rsidP="00AB74F7">
            <w:pPr>
              <w:rPr>
                <w:rFonts w:ascii="Tahoma" w:hAnsi="Tahoma" w:cs="Tahoma"/>
                <w:sz w:val="22"/>
                <w:szCs w:val="22"/>
              </w:rPr>
            </w:pP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As of right now there would not be any restriction on the location of an ATM in City Hall, provided the Mayor, City Counsel and FAS agreed with the location and it made sense logistically.</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r w:rsidRPr="00BF53CD">
              <w:rPr>
                <w:rFonts w:ascii="Tahoma" w:hAnsi="Tahoma" w:cs="Tahoma"/>
                <w:sz w:val="22"/>
                <w:szCs w:val="22"/>
              </w:rPr>
              <w:t>In the Seattle Municipal Tower (SMT), Key Bank has the exclusive right to have an ATM in the common areas of the building.  The SMCU machine was an exception agreed to by Key Bank.  An ATM may be placed in SMT when the Key Bank contract expires.</w:t>
            </w:r>
          </w:p>
          <w:p w:rsidR="00020E1C" w:rsidRPr="00BF53C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Does the City have mobile </w:t>
            </w:r>
            <w:r w:rsidRPr="00BF53CD">
              <w:rPr>
                <w:rFonts w:ascii="Tahoma" w:hAnsi="Tahoma" w:cs="Tahoma"/>
                <w:sz w:val="22"/>
                <w:szCs w:val="22"/>
              </w:rPr>
              <w:lastRenderedPageBreak/>
              <w:t>banking service now?</w:t>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lastRenderedPageBreak/>
              <w:t xml:space="preserve">No.  </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Products and Services 4.1.23 – Mobile Reporting Services</w:t>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This is the direction the City is interested in and a direction the City would like to head to</w:t>
            </w:r>
            <w:r>
              <w:rPr>
                <w:rFonts w:ascii="Tahoma" w:hAnsi="Tahoma" w:cs="Tahoma"/>
                <w:sz w:val="22"/>
                <w:szCs w:val="22"/>
              </w:rPr>
              <w:t>ward</w:t>
            </w:r>
            <w:r w:rsidRPr="00BF53CD">
              <w:rPr>
                <w:rFonts w:ascii="Tahoma" w:hAnsi="Tahoma" w:cs="Tahoma"/>
                <w:sz w:val="22"/>
                <w:szCs w:val="22"/>
              </w:rPr>
              <w:t>.</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Products and Services Pg 25 #6. – Can you provide an estimate of the average dollar amount for those employees who still receive a paper check?</w:t>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For each individual check, the estimated dollar amount is $1700</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Does the City envision a policy or restriction that could eliminate paper checks, if a card product was available to the employees?</w:t>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There is no current policy in place.  </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numPr>
                <w:ilvl w:val="0"/>
                <w:numId w:val="1"/>
              </w:numPr>
              <w:jc w:val="center"/>
              <w:rPr>
                <w:rFonts w:ascii="Tahoma" w:hAnsi="Tahoma" w:cs="Tahoma"/>
                <w:sz w:val="22"/>
                <w:szCs w:val="22"/>
              </w:rPr>
            </w:pP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Would it be possible to get the TMA codes for the pricing?</w:t>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Please see the </w:t>
            </w:r>
            <w:r>
              <w:rPr>
                <w:rFonts w:ascii="Tahoma" w:hAnsi="Tahoma" w:cs="Tahoma"/>
                <w:sz w:val="22"/>
                <w:szCs w:val="22"/>
              </w:rPr>
              <w:t xml:space="preserve">embedded </w:t>
            </w:r>
            <w:r w:rsidRPr="00BF53CD">
              <w:rPr>
                <w:rFonts w:ascii="Tahoma" w:hAnsi="Tahoma" w:cs="Tahoma"/>
                <w:sz w:val="22"/>
                <w:szCs w:val="22"/>
              </w:rPr>
              <w:t>statement below for ARP codes.</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r w:rsidRPr="00BF53CD">
              <w:rPr>
                <w:rFonts w:ascii="Tahoma" w:hAnsi="Tahoma" w:cs="Tahoma"/>
                <w:sz w:val="22"/>
                <w:szCs w:val="22"/>
              </w:rPr>
              <w:object w:dxaOrig="1536" w:dyaOrig="994">
                <v:shape id="_x0000_i1030" type="#_x0000_t75" style="width:76.5pt;height:49.5pt" o:ole="">
                  <v:imagedata r:id="rId18" o:title=""/>
                </v:shape>
                <o:OLEObject Type="Embed" ProgID="AcroExch.Document.7" ShapeID="_x0000_i1030" DrawAspect="Icon" ObjectID="_1404719136" r:id="rId19"/>
              </w:objec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27</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07/13/2012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Can the City provide the AFP/TMA codes for each of the line items on the Cost Proposal sheet?</w:t>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Please see response #2</w:t>
            </w:r>
            <w:r>
              <w:rPr>
                <w:rFonts w:ascii="Tahoma" w:hAnsi="Tahoma" w:cs="Tahoma"/>
                <w:sz w:val="22"/>
                <w:szCs w:val="22"/>
              </w:rPr>
              <w:t>6</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28</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07/13/2012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ARP Statement - Please describe the information provided with the ARP Statement.  How is the statement delivered? </w:t>
            </w:r>
            <w:r w:rsidRPr="00BF53CD">
              <w:rPr>
                <w:rFonts w:ascii="Tahoma" w:hAnsi="Tahoma" w:cs="Tahoma"/>
                <w:sz w:val="22"/>
                <w:szCs w:val="22"/>
              </w:rPr>
              <w:br/>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File uploads (Positive Payment) and downloads (Redeems) are done through WF’s CEO and SAFE which is an FTP process.  We have .BAT processes which manage file upload and </w:t>
            </w:r>
            <w:r w:rsidRPr="00BF53CD">
              <w:rPr>
                <w:rFonts w:ascii="Tahoma" w:hAnsi="Tahoma" w:cs="Tahoma"/>
                <w:sz w:val="22"/>
                <w:szCs w:val="22"/>
              </w:rPr>
              <w:lastRenderedPageBreak/>
              <w:t>downloads, Internet connection (CEO and SAFE), and archiving of data files.   </w:t>
            </w:r>
          </w:p>
          <w:p w:rsidR="00020E1C" w:rsidRPr="00BF53CD" w:rsidRDefault="00020E1C" w:rsidP="00AB74F7">
            <w:pPr>
              <w:rPr>
                <w:rFonts w:ascii="Tahoma" w:hAnsi="Tahoma" w:cs="Tahoma"/>
                <w:sz w:val="22"/>
                <w:szCs w:val="22"/>
                <w:highlight w:val="yellow"/>
              </w:rPr>
            </w:pPr>
          </w:p>
          <w:p w:rsidR="00020E1C" w:rsidRPr="00BF53CD" w:rsidRDefault="00020E1C" w:rsidP="00AB74F7">
            <w:pPr>
              <w:rPr>
                <w:rFonts w:ascii="Tahoma" w:hAnsi="Tahoma" w:cs="Tahoma"/>
                <w:sz w:val="22"/>
                <w:szCs w:val="22"/>
              </w:rPr>
            </w:pPr>
            <w:r w:rsidRPr="00BF53CD">
              <w:rPr>
                <w:rFonts w:ascii="Tahoma" w:hAnsi="Tahoma" w:cs="Tahoma"/>
                <w:sz w:val="22"/>
                <w:szCs w:val="22"/>
              </w:rPr>
              <w:t>Please see document below for layout:</w:t>
            </w:r>
          </w:p>
          <w:p w:rsidR="00020E1C" w:rsidRPr="00BF53CD" w:rsidRDefault="00020E1C" w:rsidP="00AB74F7">
            <w:pPr>
              <w:rPr>
                <w:rFonts w:ascii="Tahoma" w:hAnsi="Tahoma" w:cs="Tahoma"/>
                <w:sz w:val="22"/>
                <w:szCs w:val="22"/>
              </w:rPr>
            </w:pPr>
          </w:p>
          <w:bookmarkStart w:id="3" w:name="_MON_1404278940"/>
          <w:bookmarkEnd w:id="3"/>
          <w:p w:rsidR="00020E1C" w:rsidRPr="00BF53CD" w:rsidRDefault="00020E1C" w:rsidP="00AB74F7">
            <w:pPr>
              <w:rPr>
                <w:rFonts w:ascii="Tahoma" w:hAnsi="Tahoma" w:cs="Tahoma"/>
                <w:sz w:val="22"/>
                <w:szCs w:val="22"/>
              </w:rPr>
            </w:pPr>
            <w:r w:rsidRPr="00BF53CD">
              <w:rPr>
                <w:rFonts w:ascii="Tahoma" w:hAnsi="Tahoma" w:cs="Tahoma"/>
                <w:sz w:val="22"/>
                <w:szCs w:val="22"/>
              </w:rPr>
              <w:object w:dxaOrig="1536" w:dyaOrig="994">
                <v:shape id="_x0000_i1031" type="#_x0000_t75" style="width:76.5pt;height:49.5pt" o:ole="">
                  <v:imagedata r:id="rId20" o:title=""/>
                </v:shape>
                <o:OLEObject Type="Embed" ProgID="Word.Document.8" ShapeID="_x0000_i1031" DrawAspect="Icon" ObjectID="_1404719137" r:id="rId21">
                  <o:FieldCodes>\s</o:FieldCodes>
                </o:OLEObject>
              </w:object>
            </w:r>
          </w:p>
          <w:p w:rsidR="00020E1C" w:rsidRPr="00BF53CD" w:rsidRDefault="00020E1C" w:rsidP="00AB74F7">
            <w:pPr>
              <w:rPr>
                <w:rFonts w:ascii="Tahoma" w:hAnsi="Tahoma" w:cs="Tahoma"/>
                <w:sz w:val="22"/>
                <w:szCs w:val="22"/>
                <w:highlight w:val="yellow"/>
              </w:rPr>
            </w:pPr>
          </w:p>
          <w:p w:rsidR="00020E1C" w:rsidRPr="00BF53CD" w:rsidRDefault="00020E1C" w:rsidP="00AB74F7">
            <w:pPr>
              <w:rPr>
                <w:rFonts w:ascii="Tahoma" w:hAnsi="Tahoma" w:cs="Tahoma"/>
                <w:sz w:val="22"/>
                <w:szCs w:val="22"/>
                <w:highlight w:val="yellow"/>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lastRenderedPageBreak/>
              <w:t>29</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7/13/2012</w:t>
            </w:r>
          </w:p>
        </w:tc>
        <w:tc>
          <w:tcPr>
            <w:tcW w:w="1260" w:type="dxa"/>
            <w:gridSpan w:val="2"/>
          </w:tcPr>
          <w:p w:rsidR="00020E1C" w:rsidRPr="00BF53CD" w:rsidRDefault="00020E1C" w:rsidP="00AB74F7">
            <w:pPr>
              <w:rPr>
                <w:rFonts w:ascii="Tahoma" w:hAnsi="Tahoma" w:cs="Tahoma"/>
                <w:sz w:val="22"/>
                <w:szCs w:val="22"/>
              </w:rPr>
            </w:pPr>
            <w:r>
              <w:rPr>
                <w:rFonts w:ascii="Tahoma" w:hAnsi="Tahoma" w:cs="Tahoma"/>
                <w:sz w:val="22"/>
                <w:szCs w:val="22"/>
              </w:rPr>
              <w:t>7/</w:t>
            </w:r>
            <w:r w:rsidRPr="00BF53CD">
              <w:rPr>
                <w:rFonts w:ascii="Tahoma" w:hAnsi="Tahoma" w:cs="Tahoma"/>
                <w:sz w:val="22"/>
                <w:szCs w:val="22"/>
              </w:rPr>
              <w:t>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Payee Validation non-account holder - Please provide a description of what this line item represents.</w:t>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This is a check cashing fee for non customers.  Because we have Payee Validation there is no cost to the City or the non customers cashing their checks at Wells Fargo.  This notates how many non Wells Fargo customers cashed City of Seattle checks at WF.</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30</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Debits Posted - Are these items paper based transactions (i.e. checks) or electronic? </w:t>
            </w:r>
            <w:r w:rsidRPr="00BF53CD">
              <w:rPr>
                <w:rFonts w:ascii="Tahoma" w:hAnsi="Tahoma" w:cs="Tahoma"/>
                <w:sz w:val="22"/>
                <w:szCs w:val="22"/>
              </w:rPr>
              <w:br/>
            </w:r>
          </w:p>
        </w:tc>
        <w:tc>
          <w:tcPr>
            <w:tcW w:w="3420" w:type="dxa"/>
          </w:tcPr>
          <w:p w:rsidR="00020E1C" w:rsidRPr="00BF53CD" w:rsidRDefault="00020E1C" w:rsidP="00AB74F7">
            <w:pPr>
              <w:rPr>
                <w:rFonts w:ascii="Tahoma" w:hAnsi="Tahoma" w:cs="Tahoma"/>
                <w:sz w:val="22"/>
                <w:szCs w:val="22"/>
                <w:highlight w:val="yellow"/>
              </w:rPr>
            </w:pPr>
            <w:r w:rsidRPr="00BF53CD">
              <w:rPr>
                <w:rFonts w:ascii="Tahoma" w:hAnsi="Tahoma" w:cs="Tahoma"/>
                <w:sz w:val="22"/>
                <w:szCs w:val="22"/>
              </w:rPr>
              <w:t>All debit items, other than</w:t>
            </w:r>
            <w:r w:rsidRPr="00BF53CD">
              <w:rPr>
                <w:b/>
                <w:color w:val="00B050"/>
                <w:sz w:val="22"/>
                <w:szCs w:val="22"/>
              </w:rPr>
              <w:t xml:space="preserve"> </w:t>
            </w:r>
            <w:r w:rsidRPr="00BF53CD">
              <w:rPr>
                <w:rFonts w:ascii="Tahoma" w:hAnsi="Tahoma" w:cs="Tahoma"/>
                <w:sz w:val="22"/>
                <w:szCs w:val="22"/>
              </w:rPr>
              <w:t>checks.  For example wires and ACH.</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31</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Credits Posted - Are these items paper based transactions (i.e. deposits) or electronic? </w:t>
            </w:r>
            <w:r w:rsidRPr="00BF53CD">
              <w:rPr>
                <w:rFonts w:ascii="Tahoma" w:hAnsi="Tahoma" w:cs="Tahoma"/>
                <w:sz w:val="22"/>
                <w:szCs w:val="22"/>
              </w:rPr>
              <w:br/>
            </w:r>
          </w:p>
        </w:tc>
        <w:tc>
          <w:tcPr>
            <w:tcW w:w="3420" w:type="dxa"/>
          </w:tcPr>
          <w:p w:rsidR="00020E1C" w:rsidRPr="00BF53CD" w:rsidRDefault="00020E1C" w:rsidP="00AB74F7">
            <w:pPr>
              <w:rPr>
                <w:rFonts w:ascii="Tahoma" w:hAnsi="Tahoma" w:cs="Tahoma"/>
                <w:sz w:val="22"/>
                <w:szCs w:val="22"/>
                <w:highlight w:val="yellow"/>
              </w:rPr>
            </w:pPr>
            <w:r w:rsidRPr="00BF53CD">
              <w:rPr>
                <w:rFonts w:ascii="Tahoma" w:hAnsi="Tahoma" w:cs="Tahoma"/>
                <w:sz w:val="22"/>
                <w:szCs w:val="22"/>
              </w:rPr>
              <w:t>These are paper based deposits that are processed at Wells Fargo branches – charge is per deposit slip.</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32</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DDA Statement Frequent Cycle - How often are statements </w:t>
            </w:r>
            <w:r w:rsidRPr="00BF53CD">
              <w:rPr>
                <w:rFonts w:ascii="Tahoma" w:hAnsi="Tahoma" w:cs="Tahoma"/>
                <w:sz w:val="22"/>
                <w:szCs w:val="22"/>
              </w:rPr>
              <w:lastRenderedPageBreak/>
              <w:t xml:space="preserve">generated and how many accounts are set up for this schedule? </w:t>
            </w:r>
            <w:r w:rsidRPr="00BF53CD">
              <w:rPr>
                <w:rFonts w:ascii="Tahoma" w:hAnsi="Tahoma" w:cs="Tahoma"/>
                <w:sz w:val="22"/>
                <w:szCs w:val="22"/>
              </w:rPr>
              <w:br/>
            </w:r>
          </w:p>
        </w:tc>
        <w:tc>
          <w:tcPr>
            <w:tcW w:w="3420" w:type="dxa"/>
          </w:tcPr>
          <w:p w:rsidR="00020E1C" w:rsidRPr="00BF53CD" w:rsidRDefault="00020E1C" w:rsidP="00AB74F7">
            <w:pPr>
              <w:rPr>
                <w:rFonts w:ascii="Tahoma" w:hAnsi="Tahoma" w:cs="Tahoma"/>
                <w:sz w:val="22"/>
                <w:szCs w:val="22"/>
                <w:highlight w:val="yellow"/>
              </w:rPr>
            </w:pPr>
            <w:r w:rsidRPr="00BF53CD">
              <w:rPr>
                <w:rFonts w:ascii="Tahoma" w:hAnsi="Tahoma" w:cs="Tahoma"/>
                <w:sz w:val="22"/>
                <w:szCs w:val="22"/>
              </w:rPr>
              <w:lastRenderedPageBreak/>
              <w:t xml:space="preserve">Statements are generated monthly and we have </w:t>
            </w:r>
            <w:r w:rsidRPr="00BF53CD">
              <w:rPr>
                <w:rFonts w:ascii="Tahoma" w:hAnsi="Tahoma" w:cs="Tahoma"/>
                <w:sz w:val="22"/>
                <w:szCs w:val="22"/>
              </w:rPr>
              <w:lastRenderedPageBreak/>
              <w:t>approximately 20 accounts.</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lastRenderedPageBreak/>
              <w:t>33</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DDA Statement Special Instruction - What type of special instructions are in place?  Does this refer to a special statement cut-off schedule? </w:t>
            </w:r>
            <w:r w:rsidRPr="00BF53CD">
              <w:rPr>
                <w:rFonts w:ascii="Tahoma" w:hAnsi="Tahoma" w:cs="Tahoma"/>
                <w:sz w:val="22"/>
                <w:szCs w:val="22"/>
              </w:rPr>
              <w:br/>
            </w:r>
          </w:p>
        </w:tc>
        <w:tc>
          <w:tcPr>
            <w:tcW w:w="3420" w:type="dxa"/>
          </w:tcPr>
          <w:p w:rsidR="00020E1C" w:rsidRPr="00BF53CD" w:rsidRDefault="00020E1C" w:rsidP="00AB74F7">
            <w:pPr>
              <w:rPr>
                <w:rFonts w:ascii="Tahoma" w:hAnsi="Tahoma" w:cs="Tahoma"/>
                <w:sz w:val="22"/>
                <w:szCs w:val="22"/>
                <w:highlight w:val="yellow"/>
              </w:rPr>
            </w:pPr>
            <w:r w:rsidRPr="00BF53CD">
              <w:rPr>
                <w:rFonts w:ascii="Tahoma" w:hAnsi="Tahoma" w:cs="Tahoma"/>
                <w:sz w:val="22"/>
                <w:szCs w:val="22"/>
              </w:rPr>
              <w:t>The special  instructions include who is to receive the statements</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34</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Cash Vault Currency/Coin Deposited - The current price is reflected as $0.00040.  Is this charge per $100 or per $1000?  </w:t>
            </w:r>
            <w:proofErr w:type="gramStart"/>
            <w:r w:rsidRPr="00BF53CD">
              <w:rPr>
                <w:rFonts w:ascii="Tahoma" w:hAnsi="Tahoma" w:cs="Tahoma"/>
                <w:sz w:val="22"/>
                <w:szCs w:val="22"/>
              </w:rPr>
              <w:t>Is</w:t>
            </w:r>
            <w:proofErr w:type="gramEnd"/>
            <w:r w:rsidRPr="00BF53CD">
              <w:rPr>
                <w:rFonts w:ascii="Tahoma" w:hAnsi="Tahoma" w:cs="Tahoma"/>
                <w:sz w:val="22"/>
                <w:szCs w:val="22"/>
              </w:rPr>
              <w:t xml:space="preserve"> 2,800,000 the actual total dollar amount of currency deposited? </w:t>
            </w:r>
            <w:r w:rsidRPr="00BF53CD">
              <w:rPr>
                <w:rFonts w:ascii="Tahoma" w:hAnsi="Tahoma" w:cs="Tahoma"/>
                <w:sz w:val="22"/>
                <w:szCs w:val="22"/>
              </w:rPr>
              <w:br/>
            </w:r>
          </w:p>
        </w:tc>
        <w:tc>
          <w:tcPr>
            <w:tcW w:w="3420" w:type="dxa"/>
          </w:tcPr>
          <w:p w:rsidR="00020E1C" w:rsidRDefault="00020E1C" w:rsidP="00AB74F7">
            <w:pPr>
              <w:rPr>
                <w:rFonts w:ascii="Tahoma" w:hAnsi="Tahoma" w:cs="Tahoma"/>
                <w:sz w:val="22"/>
                <w:szCs w:val="22"/>
              </w:rPr>
            </w:pPr>
            <w:r w:rsidRPr="00BF53CD">
              <w:rPr>
                <w:rFonts w:ascii="Tahoma" w:hAnsi="Tahoma" w:cs="Tahoma"/>
                <w:sz w:val="22"/>
                <w:szCs w:val="22"/>
              </w:rPr>
              <w:t>The current price is as stated - $0.00040 (4 cents per $1,000.00), the approximate monthly average total dollar amount of currency deposited is $2,800,000.00.</w:t>
            </w:r>
          </w:p>
          <w:p w:rsidR="00020E1C" w:rsidRDefault="00020E1C" w:rsidP="00AB74F7">
            <w:pPr>
              <w:rPr>
                <w:rFonts w:ascii="Tahoma" w:hAnsi="Tahoma" w:cs="Tahoma"/>
                <w:sz w:val="22"/>
                <w:szCs w:val="22"/>
              </w:rPr>
            </w:pPr>
          </w:p>
          <w:p w:rsidR="00020E1C"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highlight w:val="yellow"/>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35</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Cash Vault Currency Furnished Non-Standard - How many non-standard orders were placed? </w:t>
            </w:r>
            <w:r w:rsidRPr="00BF53CD">
              <w:rPr>
                <w:rFonts w:ascii="Tahoma" w:hAnsi="Tahoma" w:cs="Tahoma"/>
                <w:sz w:val="22"/>
                <w:szCs w:val="22"/>
              </w:rPr>
              <w:br/>
            </w:r>
          </w:p>
        </w:tc>
        <w:tc>
          <w:tcPr>
            <w:tcW w:w="3420" w:type="dxa"/>
          </w:tcPr>
          <w:p w:rsidR="00020E1C" w:rsidRPr="00BF53CD" w:rsidRDefault="00020E1C" w:rsidP="00AB74F7">
            <w:pPr>
              <w:rPr>
                <w:rFonts w:ascii="Tahoma" w:hAnsi="Tahoma" w:cs="Tahoma"/>
                <w:sz w:val="22"/>
                <w:szCs w:val="22"/>
                <w:highlight w:val="yellow"/>
              </w:rPr>
            </w:pPr>
            <w:r w:rsidRPr="00BF53CD">
              <w:rPr>
                <w:rFonts w:ascii="Tahoma" w:hAnsi="Tahoma" w:cs="Tahoma"/>
                <w:sz w:val="22"/>
                <w:szCs w:val="22"/>
              </w:rPr>
              <w:t>The billing for this service is based on order amount, not orders placed so we do not have that information.</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36</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7/13/2012</w:t>
            </w:r>
          </w:p>
        </w:tc>
        <w:tc>
          <w:tcPr>
            <w:tcW w:w="1260" w:type="dxa"/>
            <w:gridSpan w:val="2"/>
          </w:tcPr>
          <w:p w:rsidR="00020E1C" w:rsidRPr="00BF53CD" w:rsidRDefault="00020E1C" w:rsidP="00AB74F7">
            <w:pPr>
              <w:rPr>
                <w:rFonts w:ascii="Tahoma" w:hAnsi="Tahoma" w:cs="Tahoma"/>
                <w:sz w:val="22"/>
                <w:szCs w:val="22"/>
              </w:rPr>
            </w:pPr>
            <w:r>
              <w:rPr>
                <w:rFonts w:ascii="Tahoma" w:hAnsi="Tahoma" w:cs="Tahoma"/>
                <w:sz w:val="22"/>
                <w:szCs w:val="22"/>
              </w:rPr>
              <w:t>7</w:t>
            </w:r>
            <w:r w:rsidRPr="00BF53CD">
              <w:rPr>
                <w:rFonts w:ascii="Tahoma" w:hAnsi="Tahoma" w:cs="Tahoma"/>
                <w:sz w:val="22"/>
                <w:szCs w:val="22"/>
              </w:rPr>
              <w:t>/20/2012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Cash Vault Currency Furnished - How many orders were placed? </w:t>
            </w:r>
            <w:r w:rsidRPr="00BF53CD">
              <w:rPr>
                <w:rFonts w:ascii="Tahoma" w:hAnsi="Tahoma" w:cs="Tahoma"/>
                <w:sz w:val="22"/>
                <w:szCs w:val="22"/>
              </w:rPr>
              <w:br/>
            </w:r>
          </w:p>
        </w:tc>
        <w:tc>
          <w:tcPr>
            <w:tcW w:w="3420" w:type="dxa"/>
          </w:tcPr>
          <w:p w:rsidR="00020E1C" w:rsidRPr="00BF53CD" w:rsidRDefault="00020E1C" w:rsidP="00AB74F7">
            <w:pPr>
              <w:rPr>
                <w:rFonts w:ascii="Tahoma" w:hAnsi="Tahoma" w:cs="Tahoma"/>
                <w:sz w:val="22"/>
                <w:szCs w:val="22"/>
                <w:highlight w:val="yellow"/>
              </w:rPr>
            </w:pPr>
            <w:r w:rsidRPr="00BF53CD">
              <w:rPr>
                <w:rFonts w:ascii="Tahoma" w:hAnsi="Tahoma" w:cs="Tahoma"/>
                <w:sz w:val="22"/>
                <w:szCs w:val="22"/>
              </w:rPr>
              <w:t xml:space="preserve">The billing for this service is based on order amount, not orders placed so </w:t>
            </w:r>
            <w:r>
              <w:rPr>
                <w:rFonts w:ascii="Tahoma" w:hAnsi="Tahoma" w:cs="Tahoma"/>
                <w:sz w:val="22"/>
                <w:szCs w:val="22"/>
              </w:rPr>
              <w:t>this information is unavailable.</w:t>
            </w:r>
            <w:r w:rsidRPr="00BF53CD">
              <w:rPr>
                <w:b/>
                <w:color w:val="00B050"/>
                <w:sz w:val="22"/>
                <w:szCs w:val="22"/>
              </w:rPr>
              <w:t xml:space="preserve">  </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37</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Cash Vault Coin Deposit Bin - Please provide a description of what this line item represents. </w:t>
            </w:r>
            <w:r w:rsidRPr="00BF53CD">
              <w:rPr>
                <w:rFonts w:ascii="Tahoma" w:hAnsi="Tahoma" w:cs="Tahoma"/>
                <w:sz w:val="22"/>
                <w:szCs w:val="22"/>
              </w:rPr>
              <w:lastRenderedPageBreak/>
              <w:t>How are these processed? Does Brinks deliver the Bins of coin to the bank in the actual bins? If so, how big are they? Are they currently lifted and dumped into a coin counter?</w:t>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lastRenderedPageBreak/>
              <w:t xml:space="preserve">All collected coin is transported to Brinks and dumped by Collectors into a bin that’s </w:t>
            </w:r>
            <w:r w:rsidRPr="00BF53CD">
              <w:rPr>
                <w:rFonts w:ascii="Tahoma" w:hAnsi="Tahoma" w:cs="Tahoma"/>
                <w:sz w:val="22"/>
                <w:szCs w:val="22"/>
              </w:rPr>
              <w:lastRenderedPageBreak/>
              <w:t xml:space="preserve">approximately 3’X3’X4’.  The bin is emptied daily by Brinks onto a coin counter. </w:t>
            </w:r>
            <w:proofErr w:type="gramStart"/>
            <w:r w:rsidRPr="00BF53CD">
              <w:rPr>
                <w:rFonts w:ascii="Tahoma" w:hAnsi="Tahoma" w:cs="Tahoma"/>
                <w:sz w:val="22"/>
                <w:szCs w:val="22"/>
              </w:rPr>
              <w:t>Brinks then sends</w:t>
            </w:r>
            <w:proofErr w:type="gramEnd"/>
            <w:r w:rsidRPr="00BF53CD">
              <w:rPr>
                <w:rFonts w:ascii="Tahoma" w:hAnsi="Tahoma" w:cs="Tahoma"/>
                <w:sz w:val="22"/>
                <w:szCs w:val="22"/>
              </w:rPr>
              <w:t xml:space="preserve"> the totals electronically to the bank followed by a paper receipt by US mail. </w:t>
            </w:r>
          </w:p>
          <w:p w:rsidR="00020E1C" w:rsidRPr="00BF53CD" w:rsidRDefault="00020E1C" w:rsidP="00AB74F7">
            <w:pPr>
              <w:rPr>
                <w:rFonts w:ascii="Tahoma" w:hAnsi="Tahoma" w:cs="Tahoma"/>
                <w:sz w:val="22"/>
                <w:szCs w:val="22"/>
                <w:highlight w:val="yellow"/>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lastRenderedPageBreak/>
              <w:t>38</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Currency Order Branch/Store - The current price is reflected as $0.00050.  Is this charge per $100 or per $1000? </w:t>
            </w:r>
            <w:proofErr w:type="gramStart"/>
            <w:r w:rsidRPr="00BF53CD">
              <w:rPr>
                <w:rFonts w:ascii="Tahoma" w:hAnsi="Tahoma" w:cs="Tahoma"/>
                <w:sz w:val="22"/>
                <w:szCs w:val="22"/>
              </w:rPr>
              <w:t>Is</w:t>
            </w:r>
            <w:proofErr w:type="gramEnd"/>
            <w:r w:rsidRPr="00BF53CD">
              <w:rPr>
                <w:rFonts w:ascii="Tahoma" w:hAnsi="Tahoma" w:cs="Tahoma"/>
                <w:sz w:val="22"/>
                <w:szCs w:val="22"/>
              </w:rPr>
              <w:t xml:space="preserve"> 1,500 the actual total dollar amount of currency ordered?</w:t>
            </w:r>
          </w:p>
        </w:tc>
        <w:tc>
          <w:tcPr>
            <w:tcW w:w="3420" w:type="dxa"/>
          </w:tcPr>
          <w:p w:rsidR="00020E1C" w:rsidRPr="00BF53CD" w:rsidRDefault="00020E1C" w:rsidP="00AB74F7">
            <w:pPr>
              <w:rPr>
                <w:rFonts w:ascii="Tahoma" w:hAnsi="Tahoma" w:cs="Tahoma"/>
                <w:sz w:val="22"/>
                <w:szCs w:val="22"/>
                <w:highlight w:val="yellow"/>
              </w:rPr>
            </w:pPr>
            <w:r w:rsidRPr="00BF53CD">
              <w:rPr>
                <w:rFonts w:ascii="Tahoma" w:hAnsi="Tahoma" w:cs="Tahoma"/>
                <w:sz w:val="22"/>
                <w:szCs w:val="22"/>
              </w:rPr>
              <w:t>The current price is as stated - $0.00050 (5 cents per $1,000.00).  The $1,500.00 is the approximate monthly average total dollar amount of the Currency Order Branch/Store.</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39</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Web Return Item Base - Does the City have the ability to view returned deposited checks and apply a decision to redeposit or allow to charge back?</w:t>
            </w:r>
          </w:p>
        </w:tc>
        <w:tc>
          <w:tcPr>
            <w:tcW w:w="3420" w:type="dxa"/>
          </w:tcPr>
          <w:p w:rsidR="00020E1C" w:rsidRPr="00BF53CD" w:rsidRDefault="00020E1C" w:rsidP="00AB74F7">
            <w:pPr>
              <w:rPr>
                <w:rFonts w:ascii="Tahoma" w:hAnsi="Tahoma" w:cs="Tahoma"/>
                <w:sz w:val="22"/>
                <w:szCs w:val="22"/>
                <w:highlight w:val="yellow"/>
              </w:rPr>
            </w:pPr>
            <w:r w:rsidRPr="00BF53CD">
              <w:rPr>
                <w:rFonts w:ascii="Tahoma" w:hAnsi="Tahoma" w:cs="Tahoma"/>
                <w:sz w:val="22"/>
                <w:szCs w:val="22"/>
              </w:rPr>
              <w:t>The City of Seattle is currently not using that functionality</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40</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ARP Serial Sort - Volume shows as 5.  Is this the number of accounts set up for serial sort?  How many accounts are set up for serial sorting? How many total checks are sorted in serial number order on average?</w:t>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ARP Serial Sort Monthly Base”</w:t>
            </w:r>
            <w:proofErr w:type="gramStart"/>
            <w:r w:rsidRPr="00BF53CD">
              <w:rPr>
                <w:rFonts w:ascii="Tahoma" w:hAnsi="Tahoma" w:cs="Tahoma"/>
                <w:sz w:val="22"/>
                <w:szCs w:val="22"/>
              </w:rPr>
              <w:t>  is</w:t>
            </w:r>
            <w:proofErr w:type="gramEnd"/>
            <w:r w:rsidRPr="00BF53CD">
              <w:rPr>
                <w:rFonts w:ascii="Tahoma" w:hAnsi="Tahoma" w:cs="Tahoma"/>
                <w:sz w:val="22"/>
                <w:szCs w:val="22"/>
              </w:rPr>
              <w:t xml:space="preserve"> the number of ACCOUNTS (on ARP) that are having the cancelled checks sorted by sequence and returned to the City on a monthly basis.  The City has 1 </w:t>
            </w:r>
            <w:proofErr w:type="gramStart"/>
            <w:r w:rsidRPr="00BF53CD">
              <w:rPr>
                <w:rFonts w:ascii="Tahoma" w:hAnsi="Tahoma" w:cs="Tahoma"/>
                <w:sz w:val="22"/>
                <w:szCs w:val="22"/>
              </w:rPr>
              <w:t>account  set</w:t>
            </w:r>
            <w:proofErr w:type="gramEnd"/>
            <w:r w:rsidRPr="00BF53CD">
              <w:rPr>
                <w:rFonts w:ascii="Tahoma" w:hAnsi="Tahoma" w:cs="Tahoma"/>
                <w:sz w:val="22"/>
                <w:szCs w:val="22"/>
              </w:rPr>
              <w:t xml:space="preserve"> up for this.</w:t>
            </w:r>
          </w:p>
          <w:p w:rsidR="00020E1C" w:rsidRPr="00BF53CD" w:rsidRDefault="00020E1C" w:rsidP="00AB74F7">
            <w:pPr>
              <w:rPr>
                <w:rFonts w:ascii="Tahoma" w:hAnsi="Tahoma" w:cs="Tahoma"/>
                <w:sz w:val="22"/>
                <w:szCs w:val="22"/>
              </w:rPr>
            </w:pPr>
            <w:r w:rsidRPr="00BF53CD">
              <w:rPr>
                <w:rFonts w:ascii="Tahoma" w:hAnsi="Tahoma" w:cs="Tahoma"/>
                <w:sz w:val="22"/>
                <w:szCs w:val="22"/>
              </w:rPr>
              <w:t xml:space="preserve">“ARP Serial Sort – Item” is the number of CANCELLED CHECKS from </w:t>
            </w:r>
            <w:proofErr w:type="gramStart"/>
            <w:r w:rsidRPr="00BF53CD">
              <w:rPr>
                <w:rFonts w:ascii="Tahoma" w:hAnsi="Tahoma" w:cs="Tahoma"/>
                <w:sz w:val="22"/>
                <w:szCs w:val="22"/>
              </w:rPr>
              <w:t>a</w:t>
            </w:r>
            <w:proofErr w:type="gramEnd"/>
            <w:r w:rsidRPr="00BF53CD">
              <w:rPr>
                <w:rFonts w:ascii="Tahoma" w:hAnsi="Tahoma" w:cs="Tahoma"/>
                <w:sz w:val="22"/>
                <w:szCs w:val="22"/>
              </w:rPr>
              <w:t xml:space="preserve"> ARP account that are sort by sequence and returned to the </w:t>
            </w:r>
            <w:r w:rsidRPr="00BF53CD">
              <w:rPr>
                <w:rFonts w:ascii="Tahoma" w:hAnsi="Tahoma" w:cs="Tahoma"/>
                <w:sz w:val="22"/>
                <w:szCs w:val="22"/>
              </w:rPr>
              <w:lastRenderedPageBreak/>
              <w:t xml:space="preserve">City in the monthly statement.  </w:t>
            </w:r>
            <w:proofErr w:type="gramStart"/>
            <w:r w:rsidRPr="00BF53CD">
              <w:rPr>
                <w:rFonts w:ascii="Tahoma" w:hAnsi="Tahoma" w:cs="Tahoma"/>
                <w:sz w:val="22"/>
                <w:szCs w:val="22"/>
              </w:rPr>
              <w:t>there</w:t>
            </w:r>
            <w:proofErr w:type="gramEnd"/>
            <w:r w:rsidRPr="00BF53CD">
              <w:rPr>
                <w:rFonts w:ascii="Tahoma" w:hAnsi="Tahoma" w:cs="Tahoma"/>
                <w:sz w:val="22"/>
                <w:szCs w:val="22"/>
              </w:rPr>
              <w:t xml:space="preserve"> were 3 checks sorted in June.</w:t>
            </w:r>
          </w:p>
          <w:p w:rsidR="00020E1C" w:rsidRPr="00BF53CD" w:rsidRDefault="00020E1C" w:rsidP="00AB74F7">
            <w:pPr>
              <w:rPr>
                <w:rFonts w:ascii="Tahoma" w:hAnsi="Tahoma" w:cs="Tahoma"/>
                <w:sz w:val="22"/>
                <w:szCs w:val="22"/>
              </w:rPr>
            </w:pPr>
            <w:r w:rsidRPr="00BF53CD">
              <w:rPr>
                <w:rFonts w:ascii="Tahoma" w:hAnsi="Tahoma" w:cs="Tahoma"/>
                <w:sz w:val="22"/>
                <w:szCs w:val="22"/>
              </w:rPr>
              <w:t>“DDA Serial Sort Monthly Base” is the same as above but these accounts are not on ARP, but the checks are still being sorted.  Currently 4 accounts are set up for this.</w:t>
            </w:r>
          </w:p>
          <w:p w:rsidR="00020E1C" w:rsidRPr="00BF53CD" w:rsidRDefault="00020E1C" w:rsidP="00AB74F7">
            <w:pPr>
              <w:rPr>
                <w:rFonts w:ascii="Tahoma" w:hAnsi="Tahoma" w:cs="Tahoma"/>
                <w:sz w:val="22"/>
                <w:szCs w:val="22"/>
              </w:rPr>
            </w:pPr>
            <w:r w:rsidRPr="00BF53CD">
              <w:rPr>
                <w:rFonts w:ascii="Tahoma" w:hAnsi="Tahoma" w:cs="Tahoma"/>
                <w:sz w:val="22"/>
                <w:szCs w:val="22"/>
              </w:rPr>
              <w:t xml:space="preserve">“DDA Serial Sort – Item” is the same as above, but the cancelled checks are from </w:t>
            </w:r>
            <w:proofErr w:type="gramStart"/>
            <w:r w:rsidRPr="00BF53CD">
              <w:rPr>
                <w:rFonts w:ascii="Tahoma" w:hAnsi="Tahoma" w:cs="Tahoma"/>
                <w:sz w:val="22"/>
                <w:szCs w:val="22"/>
              </w:rPr>
              <w:t>an account that are</w:t>
            </w:r>
            <w:proofErr w:type="gramEnd"/>
            <w:r w:rsidRPr="00BF53CD">
              <w:rPr>
                <w:rFonts w:ascii="Tahoma" w:hAnsi="Tahoma" w:cs="Tahoma"/>
                <w:sz w:val="22"/>
                <w:szCs w:val="22"/>
              </w:rPr>
              <w:t xml:space="preserve"> not on ARP.  Tied to the 4 accounts above.  In June there were 261 items sorted between those 4 accounts.</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highlight w:val="yellow"/>
              </w:rPr>
            </w:pPr>
            <w:r w:rsidRPr="00BF53CD">
              <w:rPr>
                <w:rFonts w:ascii="Tahoma" w:hAnsi="Tahoma" w:cs="Tahoma"/>
                <w:sz w:val="22"/>
                <w:szCs w:val="22"/>
              </w:rPr>
              <w:t>For June the City had 5 accounts set up for serial sort – total checks sorted was 264</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lastRenderedPageBreak/>
              <w:t>41</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Positive Pay Base - Is this the monthly charge for Positive Pay services?  How many accounts are set up for Positive Pay? </w:t>
            </w:r>
            <w:r w:rsidRPr="00BF53CD">
              <w:rPr>
                <w:rFonts w:ascii="Tahoma" w:hAnsi="Tahoma" w:cs="Tahoma"/>
                <w:sz w:val="22"/>
                <w:szCs w:val="22"/>
              </w:rPr>
              <w:br/>
              <w:t>Image Search Item - Is this a per item charge for each search performed to find an image of a posted check?</w:t>
            </w:r>
          </w:p>
        </w:tc>
        <w:tc>
          <w:tcPr>
            <w:tcW w:w="3420" w:type="dxa"/>
          </w:tcPr>
          <w:p w:rsidR="00020E1C" w:rsidRPr="00BF53CD" w:rsidRDefault="00020E1C" w:rsidP="00AB74F7">
            <w:pPr>
              <w:rPr>
                <w:rFonts w:ascii="Tahoma" w:hAnsi="Tahoma" w:cs="Tahoma"/>
                <w:sz w:val="22"/>
                <w:szCs w:val="22"/>
                <w:highlight w:val="yellow"/>
              </w:rPr>
            </w:pPr>
            <w:r w:rsidRPr="00BF53CD">
              <w:rPr>
                <w:rFonts w:ascii="Tahoma" w:hAnsi="Tahoma" w:cs="Tahoma"/>
                <w:sz w:val="22"/>
                <w:szCs w:val="22"/>
              </w:rPr>
              <w:t>This is the monthly base fee and we currently have 3 accounts on positive pay.</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42</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Image Search Item - Is this a per item charge for each search </w:t>
            </w:r>
            <w:r w:rsidRPr="00BF53CD">
              <w:rPr>
                <w:rFonts w:ascii="Tahoma" w:hAnsi="Tahoma" w:cs="Tahoma"/>
                <w:sz w:val="22"/>
                <w:szCs w:val="22"/>
              </w:rPr>
              <w:lastRenderedPageBreak/>
              <w:t>performed to find an image of a posted check?</w:t>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lastRenderedPageBreak/>
              <w:t>This is a per item fee for each search.</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lastRenderedPageBreak/>
              <w:t>43</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Who is the Web Payment Provider? </w:t>
            </w:r>
            <w:r w:rsidRPr="00BF53CD">
              <w:rPr>
                <w:rFonts w:ascii="Tahoma" w:hAnsi="Tahoma" w:cs="Tahoma"/>
                <w:sz w:val="22"/>
                <w:szCs w:val="22"/>
              </w:rPr>
              <w:br/>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FIS Global is the current e-payment provider.  The City is in the process of negotiating a contract with a new e-payment vendor. We will release the vendor name when negotiations are complete.</w:t>
            </w:r>
          </w:p>
          <w:p w:rsidR="00020E1C" w:rsidRPr="00BF53C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44</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Do City staff take deposits to the bank themselves at the various locations, or are they all collected to a central point and delivered to the vault via armored car?</w:t>
            </w:r>
            <w:r w:rsidRPr="00BF53CD">
              <w:rPr>
                <w:rFonts w:ascii="Tahoma" w:hAnsi="Tahoma" w:cs="Tahoma"/>
                <w:sz w:val="22"/>
                <w:szCs w:val="22"/>
              </w:rPr>
              <w:br/>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Deposit handling varies by department.  Some departments take deposits to the bank themselves, some departments use an armored car to pick up deposits at various locations, some departments bring deposits to treasury to be deposited (delivered to the vault via armored car)</w:t>
            </w:r>
          </w:p>
          <w:p w:rsidR="00020E1C" w:rsidRPr="00BF53C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45</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The City has requested Guaranteed ACH settlement. What does the word "guarantee" imply according to the City? </w:t>
            </w:r>
            <w:r w:rsidRPr="00BF53CD">
              <w:rPr>
                <w:rFonts w:ascii="Tahoma" w:hAnsi="Tahoma" w:cs="Tahoma"/>
                <w:sz w:val="22"/>
                <w:szCs w:val="22"/>
              </w:rPr>
              <w:br/>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The City is interested in the cut off times for guaranteeing same day next day, and two day settlement to the recipient’s bank for city initiated ACH transactions.  Please provide this information in Products &amp; Services Response question 3.2.6 along with any situations that would impact the </w:t>
            </w:r>
            <w:r w:rsidRPr="00BF53CD">
              <w:rPr>
                <w:rFonts w:ascii="Tahoma" w:hAnsi="Tahoma" w:cs="Tahoma"/>
                <w:sz w:val="22"/>
                <w:szCs w:val="22"/>
              </w:rPr>
              <w:lastRenderedPageBreak/>
              <w:t xml:space="preserve">guaranteed settlement timing, </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lastRenderedPageBreak/>
              <w:t>46</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7/13/2012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Is the City currently using a repurchase agreement sweep? If so, how is the rate determined? Is the rate tied to an index? </w:t>
            </w:r>
            <w:r w:rsidRPr="00BF53CD">
              <w:rPr>
                <w:rFonts w:ascii="Tahoma" w:hAnsi="Tahoma" w:cs="Tahoma"/>
                <w:sz w:val="22"/>
                <w:szCs w:val="22"/>
              </w:rPr>
              <w:br/>
            </w:r>
          </w:p>
        </w:tc>
        <w:tc>
          <w:tcPr>
            <w:tcW w:w="3420" w:type="dxa"/>
          </w:tcPr>
          <w:p w:rsidR="00020E1C" w:rsidRPr="00BF53CD" w:rsidRDefault="00020E1C" w:rsidP="00AB74F7">
            <w:pPr>
              <w:rPr>
                <w:rFonts w:ascii="Tahoma" w:hAnsi="Tahoma" w:cs="Tahoma"/>
                <w:sz w:val="22"/>
                <w:szCs w:val="22"/>
                <w:highlight w:val="yellow"/>
              </w:rPr>
            </w:pPr>
            <w:r w:rsidRPr="00BF53CD">
              <w:rPr>
                <w:rFonts w:ascii="Tahoma" w:hAnsi="Tahoma" w:cs="Tahoma"/>
                <w:sz w:val="22"/>
                <w:szCs w:val="22"/>
              </w:rPr>
              <w:t>Yes, we are currently using a repurchase agreement sweep and the rate is not tied to an index.  We do not know how the rate is determined.</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47</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7/16/2012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Does the City plan to MANDATE payroll cards for employees not on traditional direct deposit?  What is the estimate of the # of payroll cards? </w:t>
            </w:r>
          </w:p>
          <w:p w:rsidR="00020E1C" w:rsidRPr="00BF53CD" w:rsidRDefault="00020E1C" w:rsidP="00AB74F7">
            <w:pPr>
              <w:rPr>
                <w:rFonts w:ascii="Tahoma" w:hAnsi="Tahoma" w:cs="Tahoma"/>
                <w:sz w:val="22"/>
                <w:szCs w:val="22"/>
              </w:rPr>
            </w:pP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The City does not plan to mandate payroll cards.  There are approximately 1,200 employees not on direct deposit.</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48</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7/16/2012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Retirement is processed on the 1</w:t>
            </w:r>
            <w:r w:rsidRPr="00BF53CD">
              <w:rPr>
                <w:rFonts w:ascii="Tahoma" w:hAnsi="Tahoma" w:cs="Tahoma"/>
                <w:sz w:val="22"/>
                <w:szCs w:val="22"/>
                <w:vertAlign w:val="superscript"/>
              </w:rPr>
              <w:t>st</w:t>
            </w:r>
            <w:r w:rsidRPr="00BF53CD">
              <w:rPr>
                <w:rFonts w:ascii="Tahoma" w:hAnsi="Tahoma" w:cs="Tahoma"/>
                <w:sz w:val="22"/>
                <w:szCs w:val="22"/>
              </w:rPr>
              <w:t xml:space="preserve"> and 15</w:t>
            </w:r>
            <w:r w:rsidRPr="00BF53CD">
              <w:rPr>
                <w:rFonts w:ascii="Tahoma" w:hAnsi="Tahoma" w:cs="Tahoma"/>
                <w:sz w:val="22"/>
                <w:szCs w:val="22"/>
                <w:vertAlign w:val="superscript"/>
              </w:rPr>
              <w:t>th</w:t>
            </w:r>
            <w:r w:rsidRPr="00BF53CD">
              <w:rPr>
                <w:rFonts w:ascii="Tahoma" w:hAnsi="Tahoma" w:cs="Tahoma"/>
                <w:sz w:val="22"/>
                <w:szCs w:val="22"/>
              </w:rPr>
              <w:t xml:space="preserve"> for approximately 7,000 retirees.  How many are paid via paper check?  Will all check payments move to prepaid cards?</w:t>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The City does not plan to mandate payroll cards for retirees.  There are approximately 500 retirees not on direct deposit.</w:t>
            </w:r>
          </w:p>
          <w:p w:rsidR="00020E1C" w:rsidRPr="00BF53C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49</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7/16/2012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color w:val="1F497D"/>
                <w:sz w:val="22"/>
                <w:szCs w:val="22"/>
              </w:rPr>
            </w:pPr>
            <w:r w:rsidRPr="00BF53CD">
              <w:rPr>
                <w:rFonts w:ascii="Tahoma" w:hAnsi="Tahoma" w:cs="Tahoma"/>
                <w:sz w:val="22"/>
                <w:szCs w:val="22"/>
              </w:rPr>
              <w:t xml:space="preserve">Can the City please provide the potential # / $ of prepaid </w:t>
            </w:r>
            <w:proofErr w:type="spellStart"/>
            <w:r w:rsidRPr="00BF53CD">
              <w:rPr>
                <w:rFonts w:ascii="Tahoma" w:hAnsi="Tahoma" w:cs="Tahoma"/>
                <w:sz w:val="22"/>
                <w:szCs w:val="22"/>
              </w:rPr>
              <w:t>card's</w:t>
            </w:r>
            <w:proofErr w:type="spellEnd"/>
            <w:r w:rsidRPr="00BF53CD">
              <w:rPr>
                <w:rFonts w:ascii="Tahoma" w:hAnsi="Tahoma" w:cs="Tahoma"/>
                <w:sz w:val="22"/>
                <w:szCs w:val="22"/>
              </w:rPr>
              <w:t xml:space="preserve"> to be used for Relocation Expenses? </w:t>
            </w:r>
          </w:p>
          <w:p w:rsidR="00020E1C" w:rsidRPr="00BF53CD" w:rsidRDefault="00020E1C" w:rsidP="00AB74F7">
            <w:pPr>
              <w:rPr>
                <w:rFonts w:ascii="Tahoma" w:hAnsi="Tahoma" w:cs="Tahoma"/>
                <w:sz w:val="22"/>
                <w:szCs w:val="22"/>
              </w:rPr>
            </w:pP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Annual volume is approximately 50 per year, average amount is $3,000. </w:t>
            </w:r>
          </w:p>
          <w:p w:rsidR="00020E1C" w:rsidRPr="00BF53C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F2636F" w:rsidRDefault="00020E1C" w:rsidP="00AB74F7">
            <w:pPr>
              <w:jc w:val="center"/>
              <w:rPr>
                <w:rFonts w:ascii="Tahoma" w:hAnsi="Tahoma" w:cs="Tahoma"/>
                <w:sz w:val="22"/>
                <w:szCs w:val="22"/>
              </w:rPr>
            </w:pPr>
            <w:r w:rsidRPr="00F2636F">
              <w:rPr>
                <w:rFonts w:ascii="Tahoma" w:hAnsi="Tahoma" w:cs="Tahoma"/>
                <w:sz w:val="22"/>
                <w:szCs w:val="22"/>
              </w:rPr>
              <w:t>50</w:t>
            </w:r>
          </w:p>
        </w:tc>
        <w:tc>
          <w:tcPr>
            <w:tcW w:w="1350" w:type="dxa"/>
            <w:gridSpan w:val="2"/>
          </w:tcPr>
          <w:p w:rsidR="00020E1C" w:rsidRPr="00F2636F" w:rsidRDefault="00020E1C" w:rsidP="00AB74F7">
            <w:pPr>
              <w:rPr>
                <w:rFonts w:ascii="Tahoma" w:hAnsi="Tahoma" w:cs="Tahoma"/>
                <w:sz w:val="22"/>
                <w:szCs w:val="22"/>
              </w:rPr>
            </w:pPr>
            <w:r w:rsidRPr="00F2636F">
              <w:rPr>
                <w:rFonts w:ascii="Tahoma" w:hAnsi="Tahoma" w:cs="Tahoma"/>
                <w:sz w:val="22"/>
                <w:szCs w:val="22"/>
              </w:rPr>
              <w:t>7/16/2012</w:t>
            </w:r>
          </w:p>
        </w:tc>
        <w:tc>
          <w:tcPr>
            <w:tcW w:w="1260" w:type="dxa"/>
            <w:gridSpan w:val="2"/>
          </w:tcPr>
          <w:p w:rsidR="00020E1C" w:rsidRPr="00F2636F" w:rsidRDefault="00020E1C" w:rsidP="00AB74F7">
            <w:pPr>
              <w:rPr>
                <w:rFonts w:ascii="Tahoma" w:hAnsi="Tahoma" w:cs="Tahoma"/>
                <w:sz w:val="22"/>
                <w:szCs w:val="22"/>
              </w:rPr>
            </w:pPr>
            <w:r w:rsidRPr="00F2636F">
              <w:rPr>
                <w:rFonts w:ascii="Tahoma" w:hAnsi="Tahoma" w:cs="Tahoma"/>
                <w:sz w:val="22"/>
                <w:szCs w:val="22"/>
              </w:rPr>
              <w:t>7/20/2012</w:t>
            </w:r>
          </w:p>
        </w:tc>
        <w:tc>
          <w:tcPr>
            <w:tcW w:w="3330" w:type="dxa"/>
          </w:tcPr>
          <w:p w:rsidR="00020E1C" w:rsidRPr="00F2636F" w:rsidRDefault="00020E1C" w:rsidP="00AB74F7">
            <w:pPr>
              <w:rPr>
                <w:rFonts w:ascii="Tahoma" w:hAnsi="Tahoma" w:cs="Tahoma"/>
                <w:sz w:val="22"/>
                <w:szCs w:val="22"/>
              </w:rPr>
            </w:pPr>
            <w:proofErr w:type="spellStart"/>
            <w:r w:rsidRPr="00F2636F">
              <w:rPr>
                <w:rFonts w:ascii="Tahoma" w:hAnsi="Tahoma" w:cs="Tahoma"/>
                <w:sz w:val="22"/>
                <w:szCs w:val="22"/>
              </w:rPr>
              <w:t>Dep</w:t>
            </w:r>
            <w:proofErr w:type="spellEnd"/>
            <w:r w:rsidRPr="00F2636F">
              <w:rPr>
                <w:rFonts w:ascii="Tahoma" w:hAnsi="Tahoma" w:cs="Tahoma"/>
                <w:sz w:val="22"/>
                <w:szCs w:val="22"/>
              </w:rPr>
              <w:t xml:space="preserve"> insurance – FDIC insurance yes?</w:t>
            </w:r>
          </w:p>
        </w:tc>
        <w:tc>
          <w:tcPr>
            <w:tcW w:w="3420" w:type="dxa"/>
          </w:tcPr>
          <w:p w:rsidR="00020E1C" w:rsidRDefault="00020E1C" w:rsidP="00AB74F7">
            <w:pPr>
              <w:rPr>
                <w:rFonts w:ascii="Tahoma" w:hAnsi="Tahoma" w:cs="Tahoma"/>
                <w:sz w:val="22"/>
                <w:szCs w:val="22"/>
              </w:rPr>
            </w:pPr>
            <w:r w:rsidRPr="00F2636F">
              <w:rPr>
                <w:rFonts w:ascii="Tahoma" w:hAnsi="Tahoma" w:cs="Tahoma"/>
                <w:sz w:val="22"/>
                <w:szCs w:val="22"/>
              </w:rPr>
              <w:t>Please refer to question #26 above for a sample statement with AFP codes.</w:t>
            </w:r>
          </w:p>
          <w:p w:rsidR="00020E1C" w:rsidRPr="00BF53C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51</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7/16/2012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vAlign w:val="bottom"/>
          </w:tcPr>
          <w:p w:rsidR="00020E1C" w:rsidRPr="00BF53CD" w:rsidRDefault="00020E1C" w:rsidP="00AB74F7">
            <w:pPr>
              <w:rPr>
                <w:rFonts w:ascii="Tahoma" w:hAnsi="Tahoma" w:cs="Tahoma"/>
                <w:sz w:val="22"/>
                <w:szCs w:val="22"/>
              </w:rPr>
            </w:pPr>
            <w:r w:rsidRPr="00BF53CD">
              <w:rPr>
                <w:rFonts w:ascii="Tahoma" w:hAnsi="Tahoma" w:cs="Tahoma"/>
                <w:sz w:val="22"/>
                <w:szCs w:val="22"/>
              </w:rPr>
              <w:t>Domestic Collection No docs – Can they provide an AFP code or definition?</w:t>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Please refer to question# 2</w:t>
            </w:r>
            <w:r>
              <w:rPr>
                <w:rFonts w:ascii="Tahoma" w:hAnsi="Tahoma" w:cs="Tahoma"/>
                <w:sz w:val="22"/>
                <w:szCs w:val="22"/>
              </w:rPr>
              <w:t>6</w:t>
            </w:r>
            <w:r w:rsidRPr="00BF53CD">
              <w:rPr>
                <w:rFonts w:ascii="Tahoma" w:hAnsi="Tahoma" w:cs="Tahoma"/>
                <w:sz w:val="22"/>
                <w:szCs w:val="22"/>
              </w:rPr>
              <w:t xml:space="preserve"> above for a sample statement with AFP codes.</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lastRenderedPageBreak/>
              <w:t>52</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7/16/2012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vAlign w:val="bottom"/>
          </w:tcPr>
          <w:p w:rsidR="00020E1C" w:rsidRPr="00BF53CD" w:rsidRDefault="00020E1C" w:rsidP="00AB74F7">
            <w:pPr>
              <w:rPr>
                <w:rFonts w:ascii="Tahoma" w:hAnsi="Tahoma" w:cs="Tahoma"/>
                <w:sz w:val="22"/>
                <w:szCs w:val="22"/>
              </w:rPr>
            </w:pPr>
            <w:r w:rsidRPr="00BF53CD">
              <w:rPr>
                <w:rFonts w:ascii="Tahoma" w:hAnsi="Tahoma" w:cs="Tahoma"/>
                <w:sz w:val="22"/>
                <w:szCs w:val="22"/>
              </w:rPr>
              <w:t>Tax Access Code - Can they provide an AFP code or definition?</w:t>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Please refer to question #2</w:t>
            </w:r>
            <w:r>
              <w:rPr>
                <w:rFonts w:ascii="Tahoma" w:hAnsi="Tahoma" w:cs="Tahoma"/>
                <w:sz w:val="22"/>
                <w:szCs w:val="22"/>
              </w:rPr>
              <w:t xml:space="preserve">6 </w:t>
            </w:r>
            <w:r w:rsidRPr="00BF53CD">
              <w:rPr>
                <w:rFonts w:ascii="Tahoma" w:hAnsi="Tahoma" w:cs="Tahoma"/>
                <w:sz w:val="22"/>
                <w:szCs w:val="22"/>
              </w:rPr>
              <w:t>above for a sample statement with AFP codes.</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53</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7/16/2012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vAlign w:val="bottom"/>
          </w:tcPr>
          <w:p w:rsidR="00020E1C" w:rsidRPr="00BF53CD" w:rsidRDefault="00020E1C" w:rsidP="00AB74F7">
            <w:pPr>
              <w:rPr>
                <w:rFonts w:ascii="Tahoma" w:hAnsi="Tahoma" w:cs="Tahoma"/>
                <w:sz w:val="22"/>
                <w:szCs w:val="22"/>
              </w:rPr>
            </w:pPr>
            <w:r w:rsidRPr="00BF53CD">
              <w:rPr>
                <w:rFonts w:ascii="Tahoma" w:hAnsi="Tahoma" w:cs="Tahoma"/>
                <w:sz w:val="22"/>
                <w:szCs w:val="22"/>
              </w:rPr>
              <w:t>Tax Monthly Base- Can they provide an AFP code or definition?</w:t>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Please refer to question #2</w:t>
            </w:r>
            <w:r>
              <w:rPr>
                <w:rFonts w:ascii="Tahoma" w:hAnsi="Tahoma" w:cs="Tahoma"/>
                <w:sz w:val="22"/>
                <w:szCs w:val="22"/>
              </w:rPr>
              <w:t>6</w:t>
            </w:r>
            <w:r w:rsidRPr="00BF53CD">
              <w:rPr>
                <w:rFonts w:ascii="Tahoma" w:hAnsi="Tahoma" w:cs="Tahoma"/>
                <w:sz w:val="22"/>
                <w:szCs w:val="22"/>
              </w:rPr>
              <w:t xml:space="preserve"> above for a sample statement with AFP codes.</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54</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7/16/2012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Wire International –US or Foreign $?</w:t>
            </w:r>
          </w:p>
        </w:tc>
        <w:tc>
          <w:tcPr>
            <w:tcW w:w="3420" w:type="dxa"/>
          </w:tcPr>
          <w:p w:rsidR="00020E1C" w:rsidRPr="00BF53CD" w:rsidRDefault="00020E1C" w:rsidP="00AB74F7">
            <w:pPr>
              <w:rPr>
                <w:rFonts w:ascii="Tahoma" w:hAnsi="Tahoma" w:cs="Tahoma"/>
                <w:b/>
                <w:sz w:val="22"/>
                <w:szCs w:val="22"/>
              </w:rPr>
            </w:pPr>
            <w:r w:rsidRPr="00BF53CD">
              <w:rPr>
                <w:rFonts w:ascii="Tahoma" w:hAnsi="Tahoma" w:cs="Tahoma"/>
                <w:sz w:val="22"/>
                <w:szCs w:val="22"/>
              </w:rPr>
              <w:t>Please refer to question #2</w:t>
            </w:r>
            <w:r>
              <w:rPr>
                <w:rFonts w:ascii="Tahoma" w:hAnsi="Tahoma" w:cs="Tahoma"/>
                <w:sz w:val="22"/>
                <w:szCs w:val="22"/>
              </w:rPr>
              <w:t>6</w:t>
            </w:r>
            <w:r w:rsidRPr="00BF53CD">
              <w:rPr>
                <w:rFonts w:ascii="Tahoma" w:hAnsi="Tahoma" w:cs="Tahoma"/>
                <w:sz w:val="22"/>
                <w:szCs w:val="22"/>
              </w:rPr>
              <w:t xml:space="preserve"> above for a sample statement with AFP codes.</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55</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7/16/2012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Copy of June Custodial and/or Safekeeping Analysis</w:t>
            </w:r>
          </w:p>
        </w:tc>
        <w:tc>
          <w:tcPr>
            <w:tcW w:w="3420" w:type="dxa"/>
          </w:tcPr>
          <w:p w:rsidR="00020E1C" w:rsidRPr="00BF53CD" w:rsidRDefault="00020E1C" w:rsidP="00AB74F7">
            <w:pPr>
              <w:rPr>
                <w:rFonts w:ascii="Tahoma" w:hAnsi="Tahoma" w:cs="Tahoma"/>
                <w:b/>
                <w:sz w:val="22"/>
                <w:szCs w:val="22"/>
              </w:rPr>
            </w:pPr>
            <w:r w:rsidRPr="00BF53CD">
              <w:rPr>
                <w:rFonts w:ascii="Tahoma" w:hAnsi="Tahoma" w:cs="Tahoma"/>
                <w:sz w:val="22"/>
                <w:szCs w:val="22"/>
              </w:rPr>
              <w:t>Out of scope for this RFP.</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56</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7/17/2012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What ATM's are in place at the Seattle Municipal Tower and City Hall at this time?   </w:t>
            </w:r>
            <w:r w:rsidRPr="00BF53CD">
              <w:rPr>
                <w:rFonts w:ascii="Tahoma" w:hAnsi="Tahoma" w:cs="Tahoma"/>
                <w:sz w:val="22"/>
                <w:szCs w:val="22"/>
              </w:rPr>
              <w:br/>
            </w:r>
          </w:p>
        </w:tc>
        <w:tc>
          <w:tcPr>
            <w:tcW w:w="3420" w:type="dxa"/>
          </w:tcPr>
          <w:p w:rsidR="00020E1C" w:rsidRPr="00BF53CD" w:rsidRDefault="00020E1C" w:rsidP="00AB74F7">
            <w:pPr>
              <w:rPr>
                <w:rFonts w:ascii="Tahoma" w:hAnsi="Tahoma" w:cs="Tahoma"/>
                <w:sz w:val="22"/>
                <w:szCs w:val="22"/>
              </w:rPr>
            </w:pPr>
            <w:r w:rsidRPr="009A7DC4">
              <w:rPr>
                <w:rFonts w:ascii="Tahoma" w:hAnsi="Tahoma" w:cs="Tahoma"/>
                <w:sz w:val="22"/>
                <w:szCs w:val="22"/>
              </w:rPr>
              <w:t>Seattle Municipal Tower (SMT):</w:t>
            </w:r>
            <w:r w:rsidRPr="00BF53CD">
              <w:rPr>
                <w:rFonts w:ascii="Tahoma" w:hAnsi="Tahoma" w:cs="Tahoma"/>
                <w:sz w:val="22"/>
                <w:szCs w:val="22"/>
              </w:rPr>
              <w:t xml:space="preserve"> There is a Key Bank ATM and a Seattle Municipal Credit Union (SMCU) ATM in public lobby areas.  There is also an ATM within a small convenience store on the 3rd floor </w:t>
            </w:r>
          </w:p>
          <w:p w:rsidR="00020E1C" w:rsidRPr="00BF53CD" w:rsidRDefault="00020E1C" w:rsidP="00AB74F7">
            <w:pPr>
              <w:rPr>
                <w:rFonts w:ascii="Tahoma" w:hAnsi="Tahoma" w:cs="Tahoma"/>
                <w:b/>
                <w:sz w:val="22"/>
                <w:szCs w:val="22"/>
              </w:rPr>
            </w:pPr>
            <w:r w:rsidRPr="009A7DC4">
              <w:rPr>
                <w:rFonts w:ascii="Tahoma" w:hAnsi="Tahoma" w:cs="Tahoma"/>
                <w:sz w:val="22"/>
                <w:szCs w:val="22"/>
              </w:rPr>
              <w:t>City Hall:</w:t>
            </w:r>
            <w:r w:rsidRPr="00BF53CD">
              <w:rPr>
                <w:rFonts w:ascii="Tahoma" w:hAnsi="Tahoma" w:cs="Tahoma"/>
                <w:b/>
                <w:sz w:val="22"/>
                <w:szCs w:val="22"/>
              </w:rPr>
              <w:t xml:space="preserve"> </w:t>
            </w:r>
            <w:r w:rsidRPr="00BF53CD">
              <w:rPr>
                <w:rFonts w:ascii="Tahoma" w:hAnsi="Tahoma" w:cs="Tahoma"/>
                <w:sz w:val="22"/>
                <w:szCs w:val="22"/>
              </w:rPr>
              <w:t>No ATM at City Hall at this time.</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57</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7/17/2012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Are the existing ATM's tied to contracts with the City? If so, what are the expiration dates? </w:t>
            </w:r>
            <w:r w:rsidRPr="00BF53CD">
              <w:rPr>
                <w:rFonts w:ascii="Tahoma" w:hAnsi="Tahoma" w:cs="Tahoma"/>
                <w:sz w:val="22"/>
                <w:szCs w:val="22"/>
              </w:rPr>
              <w:br/>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Key Bank</w:t>
            </w:r>
            <w:r>
              <w:rPr>
                <w:rFonts w:ascii="Tahoma" w:hAnsi="Tahoma" w:cs="Tahoma"/>
                <w:sz w:val="22"/>
                <w:szCs w:val="22"/>
              </w:rPr>
              <w:t>,</w:t>
            </w:r>
            <w:r w:rsidRPr="00BF53CD">
              <w:rPr>
                <w:rFonts w:ascii="Tahoma" w:hAnsi="Tahoma" w:cs="Tahoma"/>
                <w:sz w:val="22"/>
                <w:szCs w:val="22"/>
              </w:rPr>
              <w:t xml:space="preserve"> as a tenant has the right to have an ATM for the term of their lease</w:t>
            </w:r>
            <w:r>
              <w:rPr>
                <w:rFonts w:ascii="Tahoma" w:hAnsi="Tahoma" w:cs="Tahoma"/>
                <w:sz w:val="22"/>
                <w:szCs w:val="22"/>
              </w:rPr>
              <w:t>, which</w:t>
            </w:r>
            <w:r w:rsidRPr="00BF53CD">
              <w:rPr>
                <w:rFonts w:ascii="Tahoma" w:hAnsi="Tahoma" w:cs="Tahoma"/>
                <w:sz w:val="22"/>
                <w:szCs w:val="22"/>
              </w:rPr>
              <w:t xml:space="preserve"> expires 11/30/2016.</w:t>
            </w:r>
          </w:p>
          <w:p w:rsidR="00020E1C" w:rsidRPr="00BF53CD" w:rsidRDefault="00020E1C" w:rsidP="00AB74F7">
            <w:pPr>
              <w:rPr>
                <w:rFonts w:ascii="Tahoma" w:hAnsi="Tahoma" w:cs="Tahoma"/>
                <w:sz w:val="22"/>
                <w:szCs w:val="22"/>
              </w:rPr>
            </w:pPr>
          </w:p>
          <w:p w:rsidR="00020E1C" w:rsidRPr="00BF53CD" w:rsidRDefault="00020E1C" w:rsidP="00AB74F7">
            <w:pPr>
              <w:rPr>
                <w:rFonts w:ascii="Tahoma" w:hAnsi="Tahoma" w:cs="Tahoma"/>
                <w:sz w:val="22"/>
                <w:szCs w:val="22"/>
              </w:rPr>
            </w:pPr>
            <w:r w:rsidRPr="00BF53CD">
              <w:rPr>
                <w:rFonts w:ascii="Tahoma" w:hAnsi="Tahoma" w:cs="Tahoma"/>
                <w:sz w:val="22"/>
                <w:szCs w:val="22"/>
              </w:rPr>
              <w:t>The SMCU ATM is permitted by the lease for the SMCU space in City Hall that expires at the end of this year.</w:t>
            </w:r>
          </w:p>
          <w:p w:rsidR="00020E1C" w:rsidRPr="00BF53C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E85E4A" w:rsidRDefault="00020E1C" w:rsidP="00AB74F7">
            <w:pPr>
              <w:jc w:val="center"/>
              <w:rPr>
                <w:rFonts w:ascii="Tahoma" w:hAnsi="Tahoma" w:cs="Tahoma"/>
                <w:sz w:val="22"/>
                <w:szCs w:val="22"/>
              </w:rPr>
            </w:pPr>
            <w:r w:rsidRPr="00E85E4A">
              <w:rPr>
                <w:rFonts w:ascii="Tahoma" w:hAnsi="Tahoma" w:cs="Tahoma"/>
                <w:sz w:val="22"/>
                <w:szCs w:val="22"/>
              </w:rPr>
              <w:t>58</w:t>
            </w:r>
          </w:p>
        </w:tc>
        <w:tc>
          <w:tcPr>
            <w:tcW w:w="1350" w:type="dxa"/>
            <w:gridSpan w:val="2"/>
          </w:tcPr>
          <w:p w:rsidR="00020E1C" w:rsidRPr="00E85E4A" w:rsidRDefault="00020E1C" w:rsidP="00AB74F7">
            <w:pPr>
              <w:rPr>
                <w:rFonts w:ascii="Tahoma" w:hAnsi="Tahoma" w:cs="Tahoma"/>
                <w:sz w:val="22"/>
                <w:szCs w:val="22"/>
              </w:rPr>
            </w:pPr>
            <w:r w:rsidRPr="00E85E4A">
              <w:rPr>
                <w:rFonts w:ascii="Tahoma" w:hAnsi="Tahoma" w:cs="Tahoma"/>
                <w:sz w:val="22"/>
                <w:szCs w:val="22"/>
              </w:rPr>
              <w:t>7/17/2012</w:t>
            </w:r>
          </w:p>
        </w:tc>
        <w:tc>
          <w:tcPr>
            <w:tcW w:w="1260" w:type="dxa"/>
            <w:gridSpan w:val="2"/>
          </w:tcPr>
          <w:p w:rsidR="00020E1C" w:rsidRPr="00E85E4A" w:rsidRDefault="00020E1C" w:rsidP="00AB74F7">
            <w:pPr>
              <w:rPr>
                <w:rFonts w:ascii="Tahoma" w:hAnsi="Tahoma" w:cs="Tahoma"/>
                <w:sz w:val="22"/>
                <w:szCs w:val="22"/>
              </w:rPr>
            </w:pPr>
            <w:r w:rsidRPr="00E85E4A">
              <w:rPr>
                <w:rFonts w:ascii="Tahoma" w:hAnsi="Tahoma" w:cs="Tahoma"/>
                <w:sz w:val="22"/>
                <w:szCs w:val="22"/>
              </w:rPr>
              <w:t>7/20/2012</w:t>
            </w:r>
          </w:p>
        </w:tc>
        <w:tc>
          <w:tcPr>
            <w:tcW w:w="3330" w:type="dxa"/>
          </w:tcPr>
          <w:p w:rsidR="00020E1C" w:rsidRPr="00E85E4A" w:rsidRDefault="00020E1C" w:rsidP="00AB74F7">
            <w:pPr>
              <w:rPr>
                <w:rFonts w:ascii="Tahoma" w:hAnsi="Tahoma" w:cs="Tahoma"/>
                <w:sz w:val="22"/>
                <w:szCs w:val="22"/>
              </w:rPr>
            </w:pPr>
            <w:r w:rsidRPr="00E85E4A">
              <w:rPr>
                <w:rFonts w:ascii="Tahoma" w:hAnsi="Tahoma" w:cs="Tahoma"/>
                <w:sz w:val="22"/>
                <w:szCs w:val="22"/>
              </w:rPr>
              <w:t xml:space="preserve">Will there be restrictions on the </w:t>
            </w:r>
            <w:r w:rsidRPr="00E85E4A">
              <w:rPr>
                <w:rFonts w:ascii="Tahoma" w:hAnsi="Tahoma" w:cs="Tahoma"/>
                <w:sz w:val="22"/>
                <w:szCs w:val="22"/>
              </w:rPr>
              <w:lastRenderedPageBreak/>
              <w:t>locations of our ATM's in the 2 locations in the RFP?</w:t>
            </w:r>
          </w:p>
        </w:tc>
        <w:tc>
          <w:tcPr>
            <w:tcW w:w="3420" w:type="dxa"/>
          </w:tcPr>
          <w:p w:rsidR="00020E1C" w:rsidRPr="00BF53CD" w:rsidRDefault="00020E1C" w:rsidP="00AB74F7">
            <w:pPr>
              <w:rPr>
                <w:rFonts w:ascii="Tahoma" w:hAnsi="Tahoma" w:cs="Tahoma"/>
                <w:sz w:val="22"/>
                <w:szCs w:val="22"/>
              </w:rPr>
            </w:pPr>
            <w:r w:rsidRPr="00E85E4A">
              <w:rPr>
                <w:rFonts w:ascii="Tahoma" w:hAnsi="Tahoma" w:cs="Tahoma"/>
                <w:sz w:val="22"/>
                <w:szCs w:val="22"/>
              </w:rPr>
              <w:lastRenderedPageBreak/>
              <w:t>Please see response #2</w:t>
            </w:r>
            <w:r>
              <w:rPr>
                <w:rFonts w:ascii="Tahoma" w:hAnsi="Tahoma" w:cs="Tahoma"/>
                <w:sz w:val="22"/>
                <w:szCs w:val="22"/>
              </w:rPr>
              <w:t>1</w:t>
            </w:r>
          </w:p>
          <w:p w:rsidR="00020E1C" w:rsidRPr="00BF53C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lastRenderedPageBreak/>
              <w:t>59</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7/17/2012</w:t>
            </w:r>
          </w:p>
        </w:tc>
        <w:tc>
          <w:tcPr>
            <w:tcW w:w="126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7/20/2012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Would the new U.S. Bank Machines replace any/all of the existing machines? </w:t>
            </w:r>
            <w:r w:rsidRPr="00BF53CD">
              <w:rPr>
                <w:rFonts w:ascii="Tahoma" w:hAnsi="Tahoma" w:cs="Tahoma"/>
                <w:sz w:val="22"/>
                <w:szCs w:val="22"/>
              </w:rPr>
              <w:br/>
            </w:r>
          </w:p>
        </w:tc>
        <w:tc>
          <w:tcPr>
            <w:tcW w:w="3420" w:type="dxa"/>
          </w:tcPr>
          <w:p w:rsidR="00020E1C" w:rsidRPr="00BF53CD" w:rsidRDefault="00020E1C" w:rsidP="00AB74F7">
            <w:pPr>
              <w:rPr>
                <w:rFonts w:ascii="Tahoma" w:hAnsi="Tahoma" w:cs="Tahoma"/>
                <w:sz w:val="22"/>
                <w:szCs w:val="22"/>
              </w:rPr>
            </w:pPr>
            <w:r w:rsidRPr="00BF53CD">
              <w:rPr>
                <w:rFonts w:ascii="Tahoma" w:hAnsi="Tahoma" w:cs="Tahoma"/>
                <w:sz w:val="22"/>
                <w:szCs w:val="22"/>
              </w:rPr>
              <w:t>They could replace machines when the existing agreements expired.</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60</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7/18/2012</w:t>
            </w:r>
          </w:p>
        </w:tc>
        <w:tc>
          <w:tcPr>
            <w:tcW w:w="1260" w:type="dxa"/>
            <w:gridSpan w:val="2"/>
          </w:tcPr>
          <w:p w:rsidR="00020E1C" w:rsidRPr="00BF53CD" w:rsidRDefault="00020E1C" w:rsidP="00AB74F7">
            <w:pPr>
              <w:rPr>
                <w:rFonts w:ascii="Tahoma" w:hAnsi="Tahoma" w:cs="Tahoma"/>
                <w:sz w:val="22"/>
                <w:szCs w:val="22"/>
              </w:rPr>
            </w:pPr>
            <w:r>
              <w:rPr>
                <w:rFonts w:ascii="Tahoma" w:hAnsi="Tahoma" w:cs="Tahoma"/>
                <w:sz w:val="22"/>
                <w:szCs w:val="22"/>
              </w:rPr>
              <w:t>7/24/12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Provide the annual amount collected from parking meters.</w:t>
            </w:r>
          </w:p>
          <w:p w:rsidR="00020E1C" w:rsidRPr="00BF53CD" w:rsidRDefault="00020E1C" w:rsidP="00AB74F7">
            <w:pPr>
              <w:rPr>
                <w:rFonts w:ascii="Tahoma" w:hAnsi="Tahoma" w:cs="Tahoma"/>
                <w:sz w:val="22"/>
                <w:szCs w:val="22"/>
              </w:rPr>
            </w:pPr>
          </w:p>
        </w:tc>
        <w:tc>
          <w:tcPr>
            <w:tcW w:w="3420" w:type="dxa"/>
          </w:tcPr>
          <w:p w:rsidR="00020E1C" w:rsidRPr="007E1631" w:rsidRDefault="00020E1C" w:rsidP="00AB74F7">
            <w:pPr>
              <w:rPr>
                <w:rFonts w:ascii="Tahoma" w:hAnsi="Tahoma" w:cs="Tahoma"/>
                <w:sz w:val="22"/>
                <w:szCs w:val="22"/>
              </w:rPr>
            </w:pPr>
            <w:r w:rsidRPr="007E1631">
              <w:rPr>
                <w:rFonts w:ascii="Tahoma" w:hAnsi="Tahoma" w:cs="Tahoma"/>
                <w:sz w:val="22"/>
                <w:szCs w:val="22"/>
              </w:rPr>
              <w:t>2011 - $3,898,638.04</w:t>
            </w:r>
          </w:p>
          <w:p w:rsidR="00020E1C" w:rsidRPr="00725FE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61</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7/18/2012</w:t>
            </w:r>
          </w:p>
        </w:tc>
        <w:tc>
          <w:tcPr>
            <w:tcW w:w="1260" w:type="dxa"/>
            <w:gridSpan w:val="2"/>
          </w:tcPr>
          <w:p w:rsidR="00020E1C" w:rsidRPr="00BF53CD" w:rsidRDefault="00020E1C" w:rsidP="00AB74F7">
            <w:pPr>
              <w:rPr>
                <w:rFonts w:ascii="Tahoma" w:hAnsi="Tahoma" w:cs="Tahoma"/>
                <w:sz w:val="22"/>
                <w:szCs w:val="22"/>
              </w:rPr>
            </w:pPr>
            <w:r>
              <w:rPr>
                <w:rFonts w:ascii="Tahoma" w:hAnsi="Tahoma" w:cs="Tahoma"/>
                <w:sz w:val="22"/>
                <w:szCs w:val="22"/>
              </w:rPr>
              <w:t>7/24/12</w:t>
            </w:r>
          </w:p>
        </w:tc>
        <w:tc>
          <w:tcPr>
            <w:tcW w:w="3330" w:type="dxa"/>
            <w:vAlign w:val="bottom"/>
          </w:tcPr>
          <w:p w:rsidR="00020E1C" w:rsidRPr="00BF53CD" w:rsidRDefault="00020E1C" w:rsidP="00AB74F7">
            <w:pPr>
              <w:rPr>
                <w:rFonts w:ascii="Tahoma" w:hAnsi="Tahoma" w:cs="Tahoma"/>
                <w:sz w:val="22"/>
                <w:szCs w:val="22"/>
              </w:rPr>
            </w:pPr>
            <w:r w:rsidRPr="00BF53CD">
              <w:rPr>
                <w:rFonts w:ascii="Tahoma" w:hAnsi="Tahoma" w:cs="Tahoma"/>
                <w:sz w:val="22"/>
                <w:szCs w:val="22"/>
              </w:rPr>
              <w:t>What percentage of coins collected are coins other than nickels, dimes, quarters?</w:t>
            </w:r>
          </w:p>
        </w:tc>
        <w:tc>
          <w:tcPr>
            <w:tcW w:w="3420" w:type="dxa"/>
          </w:tcPr>
          <w:p w:rsidR="00020E1C" w:rsidRDefault="00020E1C" w:rsidP="00AB74F7">
            <w:pPr>
              <w:rPr>
                <w:rFonts w:ascii="Tahoma" w:hAnsi="Tahoma" w:cs="Tahoma"/>
                <w:sz w:val="22"/>
                <w:szCs w:val="22"/>
              </w:rPr>
            </w:pPr>
            <w:r w:rsidRPr="007E1631">
              <w:rPr>
                <w:rFonts w:ascii="Tahoma" w:hAnsi="Tahoma" w:cs="Tahoma"/>
                <w:sz w:val="22"/>
                <w:szCs w:val="22"/>
              </w:rPr>
              <w:t>It varies but on average, approximately 5% are dollar coins, and cents are negligible</w:t>
            </w:r>
          </w:p>
          <w:p w:rsidR="00020E1C" w:rsidRPr="00725FE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62</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7/18/2012</w:t>
            </w:r>
          </w:p>
        </w:tc>
        <w:tc>
          <w:tcPr>
            <w:tcW w:w="1260" w:type="dxa"/>
            <w:gridSpan w:val="2"/>
          </w:tcPr>
          <w:p w:rsidR="00020E1C" w:rsidRPr="00BF53CD" w:rsidRDefault="00020E1C" w:rsidP="00AB74F7">
            <w:pPr>
              <w:rPr>
                <w:rFonts w:ascii="Tahoma" w:hAnsi="Tahoma" w:cs="Tahoma"/>
                <w:sz w:val="22"/>
                <w:szCs w:val="22"/>
              </w:rPr>
            </w:pPr>
            <w:r>
              <w:rPr>
                <w:rFonts w:ascii="Tahoma" w:hAnsi="Tahoma" w:cs="Tahoma"/>
                <w:sz w:val="22"/>
                <w:szCs w:val="22"/>
              </w:rPr>
              <w:t>7/24/12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What are the dimensions and weight of the collection containers?</w:t>
            </w:r>
          </w:p>
        </w:tc>
        <w:tc>
          <w:tcPr>
            <w:tcW w:w="3420" w:type="dxa"/>
          </w:tcPr>
          <w:p w:rsidR="00020E1C" w:rsidRPr="007E1631" w:rsidRDefault="00020E1C" w:rsidP="00AB74F7">
            <w:pPr>
              <w:rPr>
                <w:rFonts w:ascii="Tahoma" w:hAnsi="Tahoma" w:cs="Tahoma"/>
                <w:sz w:val="22"/>
                <w:szCs w:val="22"/>
              </w:rPr>
            </w:pPr>
            <w:r w:rsidRPr="007E1631">
              <w:rPr>
                <w:rFonts w:ascii="Tahoma" w:hAnsi="Tahoma" w:cs="Tahoma"/>
                <w:sz w:val="22"/>
                <w:szCs w:val="22"/>
              </w:rPr>
              <w:t>We use three types of locked containers.</w:t>
            </w:r>
          </w:p>
          <w:p w:rsidR="00020E1C" w:rsidRPr="007E1631" w:rsidRDefault="00020E1C" w:rsidP="00020E1C">
            <w:pPr>
              <w:pStyle w:val="RFPbody"/>
              <w:numPr>
                <w:ilvl w:val="0"/>
                <w:numId w:val="14"/>
              </w:numPr>
              <w:rPr>
                <w:rFonts w:ascii="Arial" w:hAnsi="Arial" w:cs="Arial"/>
              </w:rPr>
            </w:pPr>
            <w:r w:rsidRPr="007E1631">
              <w:rPr>
                <w:rFonts w:ascii="Arial" w:hAnsi="Arial" w:cs="Arial"/>
              </w:rPr>
              <w:t>10” X 7” X 6”</w:t>
            </w:r>
          </w:p>
          <w:p w:rsidR="00020E1C" w:rsidRPr="007E1631" w:rsidRDefault="00020E1C" w:rsidP="00020E1C">
            <w:pPr>
              <w:pStyle w:val="RFPbody"/>
              <w:numPr>
                <w:ilvl w:val="0"/>
                <w:numId w:val="14"/>
              </w:numPr>
              <w:rPr>
                <w:rFonts w:ascii="Arial" w:hAnsi="Arial" w:cs="Arial"/>
              </w:rPr>
            </w:pPr>
            <w:r w:rsidRPr="007E1631">
              <w:rPr>
                <w:rFonts w:ascii="Arial" w:hAnsi="Arial" w:cs="Arial"/>
              </w:rPr>
              <w:t>7” X 9” X 10”</w:t>
            </w:r>
          </w:p>
          <w:p w:rsidR="00020E1C" w:rsidRPr="007E1631" w:rsidRDefault="00020E1C" w:rsidP="00020E1C">
            <w:pPr>
              <w:pStyle w:val="RFPbody"/>
              <w:numPr>
                <w:ilvl w:val="0"/>
                <w:numId w:val="14"/>
              </w:numPr>
              <w:rPr>
                <w:rFonts w:ascii="Arial" w:hAnsi="Arial" w:cs="Arial"/>
              </w:rPr>
            </w:pPr>
            <w:r w:rsidRPr="007E1631">
              <w:rPr>
                <w:rFonts w:ascii="Arial" w:hAnsi="Arial" w:cs="Arial"/>
              </w:rPr>
              <w:t>15” X 10” X 8”</w:t>
            </w:r>
          </w:p>
          <w:p w:rsidR="00020E1C" w:rsidRDefault="00020E1C" w:rsidP="00AB74F7">
            <w:pPr>
              <w:rPr>
                <w:rFonts w:ascii="Tahoma" w:hAnsi="Tahoma" w:cs="Tahoma"/>
                <w:sz w:val="22"/>
                <w:szCs w:val="22"/>
              </w:rPr>
            </w:pPr>
          </w:p>
          <w:p w:rsidR="00020E1C" w:rsidRPr="00725FED" w:rsidRDefault="00020E1C" w:rsidP="00AB74F7">
            <w:pPr>
              <w:rPr>
                <w:rFonts w:ascii="Tahoma" w:hAnsi="Tahoma" w:cs="Tahoma"/>
                <w:sz w:val="22"/>
                <w:szCs w:val="22"/>
              </w:rPr>
            </w:pPr>
            <w:r w:rsidRPr="00952E9E">
              <w:rPr>
                <w:rFonts w:ascii="Tahoma" w:hAnsi="Tahoma" w:cs="Tahoma"/>
                <w:sz w:val="22"/>
                <w:szCs w:val="22"/>
              </w:rPr>
              <w:t>The exact weigh is not know</w:t>
            </w:r>
            <w:r>
              <w:rPr>
                <w:rFonts w:ascii="Tahoma" w:hAnsi="Tahoma" w:cs="Tahoma"/>
                <w:sz w:val="22"/>
                <w:szCs w:val="22"/>
              </w:rPr>
              <w:t>n</w:t>
            </w:r>
            <w:r w:rsidRPr="00952E9E">
              <w:rPr>
                <w:rFonts w:ascii="Tahoma" w:hAnsi="Tahoma" w:cs="Tahoma"/>
                <w:sz w:val="22"/>
                <w:szCs w:val="22"/>
              </w:rPr>
              <w:t xml:space="preserve"> – but they are small and the weight of the canister is not critical since all coin is dumped into a bin by the collectors</w:t>
            </w: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63</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7/18/2012</w:t>
            </w:r>
          </w:p>
        </w:tc>
        <w:tc>
          <w:tcPr>
            <w:tcW w:w="1260" w:type="dxa"/>
            <w:gridSpan w:val="2"/>
          </w:tcPr>
          <w:p w:rsidR="00020E1C" w:rsidRPr="00BF53CD" w:rsidRDefault="00020E1C" w:rsidP="00AB74F7">
            <w:pPr>
              <w:rPr>
                <w:rFonts w:ascii="Tahoma" w:hAnsi="Tahoma" w:cs="Tahoma"/>
                <w:sz w:val="22"/>
                <w:szCs w:val="22"/>
              </w:rPr>
            </w:pPr>
            <w:r>
              <w:rPr>
                <w:rFonts w:ascii="Tahoma" w:hAnsi="Tahoma" w:cs="Tahoma"/>
                <w:sz w:val="22"/>
                <w:szCs w:val="22"/>
              </w:rPr>
              <w:t>7/24/12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Is the vendor required to unlock the container with a key?   </w:t>
            </w:r>
          </w:p>
        </w:tc>
        <w:tc>
          <w:tcPr>
            <w:tcW w:w="3420" w:type="dxa"/>
          </w:tcPr>
          <w:p w:rsidR="00020E1C" w:rsidRPr="007E1631" w:rsidRDefault="00020E1C" w:rsidP="00AB74F7">
            <w:pPr>
              <w:rPr>
                <w:rFonts w:ascii="Tahoma" w:hAnsi="Tahoma" w:cs="Tahoma"/>
                <w:sz w:val="22"/>
                <w:szCs w:val="22"/>
              </w:rPr>
            </w:pPr>
            <w:r w:rsidRPr="007E1631">
              <w:rPr>
                <w:rFonts w:ascii="Tahoma" w:hAnsi="Tahoma" w:cs="Tahoma"/>
                <w:sz w:val="22"/>
                <w:szCs w:val="22"/>
              </w:rPr>
              <w:t xml:space="preserve">No, the vendor makes the keys available to the Collector who will unlock the Containers and dump the contents. The vendor is not allowed to assist in any </w:t>
            </w:r>
            <w:r w:rsidRPr="007E1631">
              <w:rPr>
                <w:rFonts w:ascii="Tahoma" w:hAnsi="Tahoma" w:cs="Tahoma"/>
                <w:sz w:val="22"/>
                <w:szCs w:val="22"/>
              </w:rPr>
              <w:lastRenderedPageBreak/>
              <w:t>way.</w:t>
            </w:r>
          </w:p>
          <w:p w:rsidR="00020E1C" w:rsidRPr="00725FE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lastRenderedPageBreak/>
              <w:t>64</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7/18/2012</w:t>
            </w:r>
          </w:p>
        </w:tc>
        <w:tc>
          <w:tcPr>
            <w:tcW w:w="1260" w:type="dxa"/>
            <w:gridSpan w:val="2"/>
          </w:tcPr>
          <w:p w:rsidR="00020E1C" w:rsidRPr="00BF53CD" w:rsidRDefault="00020E1C" w:rsidP="00AB74F7">
            <w:pPr>
              <w:rPr>
                <w:rFonts w:ascii="Tahoma" w:hAnsi="Tahoma" w:cs="Tahoma"/>
                <w:sz w:val="22"/>
                <w:szCs w:val="22"/>
              </w:rPr>
            </w:pPr>
            <w:r>
              <w:rPr>
                <w:rFonts w:ascii="Tahoma" w:hAnsi="Tahoma" w:cs="Tahoma"/>
                <w:sz w:val="22"/>
                <w:szCs w:val="22"/>
              </w:rPr>
              <w:t>7/24/12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 xml:space="preserve">What is the process for key distribution to the armored supplier?  </w:t>
            </w:r>
          </w:p>
        </w:tc>
        <w:tc>
          <w:tcPr>
            <w:tcW w:w="3420" w:type="dxa"/>
          </w:tcPr>
          <w:p w:rsidR="00020E1C" w:rsidRPr="002E34DB" w:rsidRDefault="00020E1C" w:rsidP="00AB74F7">
            <w:pPr>
              <w:rPr>
                <w:rFonts w:ascii="Arial" w:hAnsi="Arial" w:cs="Arial"/>
                <w:b/>
                <w:i/>
              </w:rPr>
            </w:pPr>
            <w:r w:rsidRPr="007E1631">
              <w:rPr>
                <w:rFonts w:ascii="Tahoma" w:hAnsi="Tahoma" w:cs="Tahoma"/>
                <w:sz w:val="22"/>
                <w:szCs w:val="22"/>
              </w:rPr>
              <w:t>Three separate keys are provided and retained by the armored supplier, to be made available to the Collector to unlock the collection cans.</w:t>
            </w:r>
          </w:p>
          <w:p w:rsidR="00020E1C" w:rsidRPr="00725FE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65</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7/18/2012</w:t>
            </w:r>
          </w:p>
        </w:tc>
        <w:tc>
          <w:tcPr>
            <w:tcW w:w="1260" w:type="dxa"/>
            <w:gridSpan w:val="2"/>
          </w:tcPr>
          <w:p w:rsidR="00020E1C" w:rsidRPr="00BF53CD" w:rsidRDefault="00020E1C" w:rsidP="00AB74F7">
            <w:pPr>
              <w:rPr>
                <w:rFonts w:ascii="Tahoma" w:hAnsi="Tahoma" w:cs="Tahoma"/>
                <w:sz w:val="22"/>
                <w:szCs w:val="22"/>
              </w:rPr>
            </w:pPr>
            <w:r>
              <w:rPr>
                <w:rFonts w:ascii="Tahoma" w:hAnsi="Tahoma" w:cs="Tahoma"/>
                <w:sz w:val="22"/>
                <w:szCs w:val="22"/>
              </w:rPr>
              <w:t>7/24/12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What is the process for a lost key?</w:t>
            </w:r>
          </w:p>
        </w:tc>
        <w:tc>
          <w:tcPr>
            <w:tcW w:w="3420" w:type="dxa"/>
          </w:tcPr>
          <w:p w:rsidR="00020E1C" w:rsidRPr="007E1631" w:rsidRDefault="00020E1C" w:rsidP="00AB74F7">
            <w:pPr>
              <w:rPr>
                <w:rFonts w:ascii="Tahoma" w:hAnsi="Tahoma" w:cs="Tahoma"/>
                <w:sz w:val="22"/>
                <w:szCs w:val="22"/>
              </w:rPr>
            </w:pPr>
            <w:r w:rsidRPr="007E1631">
              <w:rPr>
                <w:rFonts w:ascii="Tahoma" w:hAnsi="Tahoma" w:cs="Tahoma"/>
                <w:sz w:val="22"/>
                <w:szCs w:val="22"/>
              </w:rPr>
              <w:t>Lost and/or broken keys are reported to the Collections Supervisor as soon as noted. Normally, Collectors notify the Supervisor if the vendor’s copy is bent, cracked or difficult to use.</w:t>
            </w:r>
          </w:p>
          <w:p w:rsidR="00020E1C" w:rsidRPr="00725FE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66</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7/18/2012</w:t>
            </w:r>
          </w:p>
        </w:tc>
        <w:tc>
          <w:tcPr>
            <w:tcW w:w="1260" w:type="dxa"/>
            <w:gridSpan w:val="2"/>
          </w:tcPr>
          <w:p w:rsidR="00020E1C" w:rsidRPr="00BF53CD" w:rsidRDefault="00020E1C" w:rsidP="00AB74F7">
            <w:pPr>
              <w:rPr>
                <w:rFonts w:ascii="Tahoma" w:hAnsi="Tahoma" w:cs="Tahoma"/>
                <w:sz w:val="22"/>
                <w:szCs w:val="22"/>
              </w:rPr>
            </w:pPr>
            <w:r>
              <w:rPr>
                <w:rFonts w:ascii="Tahoma" w:hAnsi="Tahoma" w:cs="Tahoma"/>
                <w:sz w:val="22"/>
                <w:szCs w:val="22"/>
              </w:rPr>
              <w:t>7/24/12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Is the armored supplier required to participate in a key audit?  If so, what is the frequency and process?</w:t>
            </w:r>
          </w:p>
        </w:tc>
        <w:tc>
          <w:tcPr>
            <w:tcW w:w="3420" w:type="dxa"/>
          </w:tcPr>
          <w:p w:rsidR="00020E1C" w:rsidRDefault="00020E1C" w:rsidP="00AB74F7">
            <w:pPr>
              <w:rPr>
                <w:rFonts w:ascii="Tahoma" w:hAnsi="Tahoma" w:cs="Tahoma"/>
                <w:sz w:val="22"/>
                <w:szCs w:val="22"/>
              </w:rPr>
            </w:pPr>
            <w:r>
              <w:rPr>
                <w:rFonts w:ascii="Tahoma" w:hAnsi="Tahoma" w:cs="Tahoma"/>
                <w:sz w:val="22"/>
                <w:szCs w:val="22"/>
              </w:rPr>
              <w:t>No.</w:t>
            </w:r>
          </w:p>
          <w:p w:rsidR="00020E1C" w:rsidRPr="00725FE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67</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7/18/2012</w:t>
            </w:r>
          </w:p>
        </w:tc>
        <w:tc>
          <w:tcPr>
            <w:tcW w:w="1260" w:type="dxa"/>
            <w:gridSpan w:val="2"/>
          </w:tcPr>
          <w:p w:rsidR="00020E1C" w:rsidRPr="00BF53CD" w:rsidRDefault="00020E1C" w:rsidP="00AB74F7">
            <w:pPr>
              <w:rPr>
                <w:rFonts w:ascii="Tahoma" w:hAnsi="Tahoma" w:cs="Tahoma"/>
                <w:sz w:val="22"/>
                <w:szCs w:val="22"/>
              </w:rPr>
            </w:pPr>
            <w:r>
              <w:rPr>
                <w:rFonts w:ascii="Tahoma" w:hAnsi="Tahoma" w:cs="Tahoma"/>
                <w:sz w:val="22"/>
                <w:szCs w:val="22"/>
              </w:rPr>
              <w:t>7/24/12</w:t>
            </w:r>
          </w:p>
        </w:tc>
        <w:tc>
          <w:tcPr>
            <w:tcW w:w="3330" w:type="dxa"/>
          </w:tcPr>
          <w:p w:rsidR="00020E1C" w:rsidRDefault="00020E1C" w:rsidP="00AB74F7">
            <w:pPr>
              <w:rPr>
                <w:rFonts w:ascii="Tahoma" w:hAnsi="Tahoma" w:cs="Tahoma"/>
                <w:sz w:val="22"/>
                <w:szCs w:val="22"/>
              </w:rPr>
            </w:pPr>
            <w:r w:rsidRPr="00BF53CD">
              <w:rPr>
                <w:rFonts w:ascii="Tahoma" w:hAnsi="Tahoma" w:cs="Tahoma"/>
                <w:sz w:val="22"/>
                <w:szCs w:val="22"/>
              </w:rPr>
              <w:t>What is the process for transporting parking meter coin to the vendor?</w:t>
            </w:r>
          </w:p>
          <w:p w:rsidR="00020E1C" w:rsidRPr="00BF53CD" w:rsidRDefault="00020E1C" w:rsidP="00AB74F7">
            <w:pPr>
              <w:rPr>
                <w:rFonts w:ascii="Tahoma" w:hAnsi="Tahoma" w:cs="Tahoma"/>
                <w:sz w:val="22"/>
                <w:szCs w:val="22"/>
              </w:rPr>
            </w:pPr>
          </w:p>
        </w:tc>
        <w:tc>
          <w:tcPr>
            <w:tcW w:w="3420" w:type="dxa"/>
          </w:tcPr>
          <w:p w:rsidR="00020E1C" w:rsidRPr="007E1631" w:rsidRDefault="00020E1C" w:rsidP="00AB74F7">
            <w:pPr>
              <w:rPr>
                <w:rFonts w:ascii="Tahoma" w:hAnsi="Tahoma" w:cs="Tahoma"/>
                <w:sz w:val="22"/>
                <w:szCs w:val="22"/>
              </w:rPr>
            </w:pPr>
            <w:r w:rsidRPr="007E1631">
              <w:rPr>
                <w:rFonts w:ascii="Tahoma" w:hAnsi="Tahoma" w:cs="Tahoma"/>
                <w:sz w:val="22"/>
                <w:szCs w:val="22"/>
              </w:rPr>
              <w:t>Marked City of Seattle vans transport the coin to the vendor.</w:t>
            </w:r>
          </w:p>
          <w:p w:rsidR="00020E1C" w:rsidRPr="00725FE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p>
        </w:tc>
      </w:tr>
      <w:tr w:rsidR="00020E1C" w:rsidRPr="00BF53CD" w:rsidTr="00AB74F7">
        <w:trPr>
          <w:gridAfter w:val="1"/>
          <w:wAfter w:w="18" w:type="dxa"/>
        </w:trPr>
        <w:tc>
          <w:tcPr>
            <w:tcW w:w="918" w:type="dxa"/>
          </w:tcPr>
          <w:p w:rsidR="00020E1C" w:rsidRPr="00BF53CD" w:rsidRDefault="00020E1C" w:rsidP="00AB74F7">
            <w:pPr>
              <w:jc w:val="center"/>
              <w:rPr>
                <w:rFonts w:ascii="Tahoma" w:hAnsi="Tahoma" w:cs="Tahoma"/>
                <w:sz w:val="22"/>
                <w:szCs w:val="22"/>
              </w:rPr>
            </w:pPr>
            <w:r w:rsidRPr="00BF53CD">
              <w:rPr>
                <w:rFonts w:ascii="Tahoma" w:hAnsi="Tahoma" w:cs="Tahoma"/>
                <w:sz w:val="22"/>
                <w:szCs w:val="22"/>
              </w:rPr>
              <w:t>68</w:t>
            </w:r>
          </w:p>
        </w:tc>
        <w:tc>
          <w:tcPr>
            <w:tcW w:w="1350" w:type="dxa"/>
            <w:gridSpan w:val="2"/>
          </w:tcPr>
          <w:p w:rsidR="00020E1C" w:rsidRPr="00BF53CD" w:rsidRDefault="00020E1C" w:rsidP="00AB74F7">
            <w:pPr>
              <w:rPr>
                <w:rFonts w:ascii="Tahoma" w:hAnsi="Tahoma" w:cs="Tahoma"/>
                <w:sz w:val="22"/>
                <w:szCs w:val="22"/>
              </w:rPr>
            </w:pPr>
            <w:r w:rsidRPr="00BF53CD">
              <w:rPr>
                <w:rFonts w:ascii="Tahoma" w:hAnsi="Tahoma" w:cs="Tahoma"/>
                <w:sz w:val="22"/>
                <w:szCs w:val="22"/>
              </w:rPr>
              <w:t>7/18/2012</w:t>
            </w:r>
          </w:p>
        </w:tc>
        <w:tc>
          <w:tcPr>
            <w:tcW w:w="1260" w:type="dxa"/>
            <w:gridSpan w:val="2"/>
          </w:tcPr>
          <w:p w:rsidR="00020E1C" w:rsidRPr="00BF53CD" w:rsidRDefault="00020E1C" w:rsidP="00AB74F7">
            <w:pPr>
              <w:rPr>
                <w:rFonts w:ascii="Tahoma" w:hAnsi="Tahoma" w:cs="Tahoma"/>
                <w:sz w:val="22"/>
                <w:szCs w:val="22"/>
              </w:rPr>
            </w:pPr>
            <w:r>
              <w:rPr>
                <w:rFonts w:ascii="Tahoma" w:hAnsi="Tahoma" w:cs="Tahoma"/>
                <w:sz w:val="22"/>
                <w:szCs w:val="22"/>
              </w:rPr>
              <w:t>7/24/12</w:t>
            </w:r>
          </w:p>
        </w:tc>
        <w:tc>
          <w:tcPr>
            <w:tcW w:w="3330" w:type="dxa"/>
          </w:tcPr>
          <w:p w:rsidR="00020E1C" w:rsidRPr="00BF53CD" w:rsidRDefault="00020E1C" w:rsidP="00AB74F7">
            <w:pPr>
              <w:rPr>
                <w:rFonts w:ascii="Tahoma" w:hAnsi="Tahoma" w:cs="Tahoma"/>
                <w:sz w:val="22"/>
                <w:szCs w:val="22"/>
              </w:rPr>
            </w:pPr>
            <w:r w:rsidRPr="00BF53CD">
              <w:rPr>
                <w:rFonts w:ascii="Tahoma" w:hAnsi="Tahoma" w:cs="Tahoma"/>
                <w:sz w:val="22"/>
                <w:szCs w:val="22"/>
              </w:rPr>
              <w:t>What is the frequency for transporting parking meter coin to the vendor?</w:t>
            </w:r>
          </w:p>
        </w:tc>
        <w:tc>
          <w:tcPr>
            <w:tcW w:w="3420" w:type="dxa"/>
          </w:tcPr>
          <w:p w:rsidR="00020E1C" w:rsidRPr="007E1631" w:rsidRDefault="00020E1C" w:rsidP="00AB74F7">
            <w:pPr>
              <w:rPr>
                <w:rFonts w:ascii="Tahoma" w:hAnsi="Tahoma" w:cs="Tahoma"/>
                <w:sz w:val="22"/>
                <w:szCs w:val="22"/>
              </w:rPr>
            </w:pPr>
            <w:r w:rsidRPr="007E1631">
              <w:rPr>
                <w:rFonts w:ascii="Tahoma" w:hAnsi="Tahoma" w:cs="Tahoma"/>
                <w:sz w:val="22"/>
                <w:szCs w:val="22"/>
              </w:rPr>
              <w:t xml:space="preserve">Once daily for each collection van, but every now and then only one or two vans are used to transport the coin. This is due to staff time off, weather conditions, limited number of collection cans, etc. The vendor </w:t>
            </w:r>
            <w:r w:rsidRPr="007E1631">
              <w:rPr>
                <w:rFonts w:ascii="Tahoma" w:hAnsi="Tahoma" w:cs="Tahoma"/>
                <w:sz w:val="22"/>
                <w:szCs w:val="22"/>
              </w:rPr>
              <w:lastRenderedPageBreak/>
              <w:t>will be notified if less than three vehicles will be arriving, or will be late.</w:t>
            </w:r>
          </w:p>
          <w:p w:rsidR="00020E1C" w:rsidRPr="00725FED" w:rsidRDefault="00020E1C" w:rsidP="00AB74F7">
            <w:pPr>
              <w:rPr>
                <w:rFonts w:ascii="Tahoma" w:hAnsi="Tahoma" w:cs="Tahoma"/>
                <w:sz w:val="22"/>
                <w:szCs w:val="22"/>
              </w:rPr>
            </w:pPr>
          </w:p>
        </w:tc>
        <w:tc>
          <w:tcPr>
            <w:tcW w:w="4320" w:type="dxa"/>
          </w:tcPr>
          <w:p w:rsidR="00020E1C" w:rsidRPr="00BF53CD" w:rsidRDefault="00020E1C" w:rsidP="00AB74F7">
            <w:pPr>
              <w:rPr>
                <w:rFonts w:ascii="Tahoma" w:hAnsi="Tahoma" w:cs="Tahoma"/>
                <w:sz w:val="22"/>
                <w:szCs w:val="22"/>
              </w:rPr>
            </w:pPr>
          </w:p>
        </w:tc>
      </w:tr>
    </w:tbl>
    <w:p w:rsidR="00C7024F" w:rsidRDefault="00C7024F"/>
    <w:sectPr w:rsidR="00C7024F" w:rsidSect="00020E1C">
      <w:headerReference w:type="even" r:id="rId22"/>
      <w:headerReference w:type="default" r:id="rId23"/>
      <w:footerReference w:type="even" r:id="rId24"/>
      <w:footerReference w:type="default" r:id="rId25"/>
      <w:headerReference w:type="first" r:id="rId26"/>
      <w:footerReference w:type="first" r:id="rId27"/>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05D" w:rsidRDefault="00DA505D" w:rsidP="00020E1C">
      <w:r>
        <w:separator/>
      </w:r>
    </w:p>
  </w:endnote>
  <w:endnote w:type="continuationSeparator" w:id="0">
    <w:p w:rsidR="00DA505D" w:rsidRDefault="00DA505D" w:rsidP="00020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1C" w:rsidRDefault="00020E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1C" w:rsidRDefault="00020E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1C" w:rsidRDefault="00020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05D" w:rsidRDefault="00DA505D" w:rsidP="00020E1C">
      <w:r>
        <w:separator/>
      </w:r>
    </w:p>
  </w:footnote>
  <w:footnote w:type="continuationSeparator" w:id="0">
    <w:p w:rsidR="00DA505D" w:rsidRDefault="00DA505D" w:rsidP="00020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1C" w:rsidRDefault="00020E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1C" w:rsidRPr="001D1137" w:rsidRDefault="00020E1C" w:rsidP="00020E1C">
    <w:pPr>
      <w:pStyle w:val="Header"/>
      <w:jc w:val="center"/>
      <w:rPr>
        <w:rFonts w:ascii="Arial" w:hAnsi="Arial" w:cs="Arial"/>
        <w:b/>
      </w:rPr>
    </w:pPr>
    <w:r>
      <w:rPr>
        <w:rFonts w:ascii="Arial" w:hAnsi="Arial" w:cs="Arial"/>
        <w:b/>
        <w:noProof/>
      </w:rPr>
      <w:drawing>
        <wp:anchor distT="0" distB="0" distL="114300" distR="114300" simplePos="0" relativeHeight="251658240" behindDoc="0" locked="0" layoutInCell="1" allowOverlap="1">
          <wp:simplePos x="0" y="0"/>
          <wp:positionH relativeFrom="column">
            <wp:posOffset>219075</wp:posOffset>
          </wp:positionH>
          <wp:positionV relativeFrom="paragraph">
            <wp:posOffset>-152400</wp:posOffset>
          </wp:positionV>
          <wp:extent cx="514350" cy="504825"/>
          <wp:effectExtent l="19050" t="0" r="0" b="0"/>
          <wp:wrapNone/>
          <wp:docPr id="295" name="Picture 10" descr="goodlargecolorcitylogo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odlargecolorcitylogocopy"/>
                  <pic:cNvPicPr>
                    <a:picLocks noChangeAspect="1" noChangeArrowheads="1"/>
                  </pic:cNvPicPr>
                </pic:nvPicPr>
                <pic:blipFill>
                  <a:blip r:embed="rId1"/>
                  <a:srcRect/>
                  <a:stretch>
                    <a:fillRect/>
                  </a:stretch>
                </pic:blipFill>
                <pic:spPr bwMode="auto">
                  <a:xfrm>
                    <a:off x="0" y="0"/>
                    <a:ext cx="514350" cy="504825"/>
                  </a:xfrm>
                  <a:prstGeom prst="rect">
                    <a:avLst/>
                  </a:prstGeom>
                  <a:noFill/>
                  <a:ln w="9525">
                    <a:noFill/>
                    <a:miter lim="800000"/>
                    <a:headEnd/>
                    <a:tailEnd/>
                  </a:ln>
                </pic:spPr>
              </pic:pic>
            </a:graphicData>
          </a:graphic>
        </wp:anchor>
      </w:drawing>
    </w:r>
    <w:r w:rsidRPr="001D1137">
      <w:rPr>
        <w:rFonts w:ascii="Arial" w:hAnsi="Arial" w:cs="Arial"/>
        <w:b/>
      </w:rPr>
      <w:t>City of Seattle</w:t>
    </w:r>
  </w:p>
  <w:p w:rsidR="00020E1C" w:rsidRPr="00A81D96" w:rsidRDefault="00020E1C" w:rsidP="00020E1C">
    <w:pPr>
      <w:pStyle w:val="Header"/>
      <w:jc w:val="center"/>
      <w:rPr>
        <w:rFonts w:ascii="Arial" w:hAnsi="Arial" w:cs="Arial"/>
      </w:rPr>
    </w:pPr>
    <w:r>
      <w:rPr>
        <w:rFonts w:ascii="Arial" w:hAnsi="Arial" w:cs="Arial"/>
      </w:rPr>
      <w:t>Request For Proposal (RFP) # FAS</w:t>
    </w:r>
    <w:r>
      <w:rPr>
        <w:rFonts w:ascii="Arial" w:hAnsi="Arial" w:cs="Arial"/>
        <w:u w:val="single"/>
      </w:rPr>
      <w:t>-3022</w:t>
    </w:r>
  </w:p>
  <w:p w:rsidR="00020E1C" w:rsidRDefault="00020E1C" w:rsidP="00020E1C">
    <w:pPr>
      <w:framePr w:hSpace="180" w:wrap="auto" w:vAnchor="text" w:hAnchor="page" w:x="794" w:y="1"/>
    </w:pPr>
  </w:p>
  <w:p w:rsidR="00020E1C" w:rsidRDefault="00020E1C" w:rsidP="00020E1C">
    <w:pPr>
      <w:pStyle w:val="Header"/>
      <w:jc w:val="center"/>
      <w:rPr>
        <w:rFonts w:ascii="Arial" w:hAnsi="Arial" w:cs="Arial"/>
        <w:sz w:val="28"/>
        <w:szCs w:val="28"/>
      </w:rPr>
    </w:pPr>
    <w:r w:rsidRPr="00E84ED2">
      <w:rPr>
        <w:rFonts w:ascii="Arial" w:hAnsi="Arial" w:cs="Arial"/>
        <w:sz w:val="28"/>
        <w:szCs w:val="28"/>
      </w:rPr>
      <w:t>Addendum</w:t>
    </w:r>
  </w:p>
  <w:p w:rsidR="00020E1C" w:rsidRDefault="00020E1C" w:rsidP="00020E1C">
    <w:pPr>
      <w:pStyle w:val="Header"/>
      <w:jc w:val="center"/>
      <w:rPr>
        <w:rFonts w:ascii="Arial" w:hAnsi="Arial" w:cs="Arial"/>
        <w:sz w:val="28"/>
        <w:szCs w:val="28"/>
      </w:rPr>
    </w:pPr>
  </w:p>
  <w:p w:rsidR="00020E1C" w:rsidRPr="00E7785F" w:rsidRDefault="00020E1C" w:rsidP="00020E1C">
    <w:pPr>
      <w:pStyle w:val="Header"/>
      <w:jc w:val="center"/>
      <w:rPr>
        <w:rFonts w:ascii="Arial" w:hAnsi="Arial" w:cs="Arial"/>
        <w:b/>
        <w:u w:val="single"/>
      </w:rPr>
    </w:pPr>
    <w:r>
      <w:rPr>
        <w:rFonts w:ascii="Arial" w:hAnsi="Arial" w:cs="Arial"/>
        <w:b/>
        <w:u w:val="single"/>
      </w:rPr>
      <w:t xml:space="preserve">Latest </w:t>
    </w:r>
    <w:r w:rsidRPr="00E7785F">
      <w:rPr>
        <w:rFonts w:ascii="Arial" w:hAnsi="Arial" w:cs="Arial"/>
        <w:b/>
        <w:u w:val="single"/>
      </w:rPr>
      <w:t xml:space="preserve">Update </w:t>
    </w:r>
    <w:r>
      <w:rPr>
        <w:rFonts w:ascii="Arial" w:hAnsi="Arial" w:cs="Arial"/>
        <w:b/>
        <w:u w:val="single"/>
      </w:rPr>
      <w:t>07/2512</w:t>
    </w:r>
  </w:p>
  <w:p w:rsidR="00020E1C" w:rsidRDefault="00020E1C">
    <w:pPr>
      <w:pStyle w:val="Header"/>
    </w:pPr>
  </w:p>
  <w:p w:rsidR="00020E1C" w:rsidRDefault="00020E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1C" w:rsidRDefault="00020E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078"/>
    <w:multiLevelType w:val="hybridMultilevel"/>
    <w:tmpl w:val="05A01ABA"/>
    <w:lvl w:ilvl="0" w:tplc="56906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D7765"/>
    <w:multiLevelType w:val="hybridMultilevel"/>
    <w:tmpl w:val="8C786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36D0F"/>
    <w:multiLevelType w:val="hybridMultilevel"/>
    <w:tmpl w:val="A830A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6432F2"/>
    <w:multiLevelType w:val="hybridMultilevel"/>
    <w:tmpl w:val="2E2EF3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67E60"/>
    <w:multiLevelType w:val="hybridMultilevel"/>
    <w:tmpl w:val="65A04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C4069A"/>
    <w:multiLevelType w:val="hybridMultilevel"/>
    <w:tmpl w:val="BF3AA830"/>
    <w:lvl w:ilvl="0" w:tplc="D514EAF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675D29"/>
    <w:multiLevelType w:val="hybridMultilevel"/>
    <w:tmpl w:val="EF505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33077"/>
    <w:multiLevelType w:val="hybridMultilevel"/>
    <w:tmpl w:val="4E0EC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D26180"/>
    <w:multiLevelType w:val="hybridMultilevel"/>
    <w:tmpl w:val="DD2EF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E143DF"/>
    <w:multiLevelType w:val="hybridMultilevel"/>
    <w:tmpl w:val="64966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A312B6"/>
    <w:multiLevelType w:val="multilevel"/>
    <w:tmpl w:val="023ABB7A"/>
    <w:lvl w:ilvl="0">
      <w:start w:val="4"/>
      <w:numFmt w:val="decimal"/>
      <w:lvlText w:val="%1"/>
      <w:lvlJc w:val="left"/>
      <w:pPr>
        <w:ind w:left="600" w:hanging="600"/>
      </w:pPr>
    </w:lvl>
    <w:lvl w:ilvl="1">
      <w:start w:val="10"/>
      <w:numFmt w:val="decimal"/>
      <w:lvlText w:val="%1.%2"/>
      <w:lvlJc w:val="left"/>
      <w:pPr>
        <w:ind w:left="1320" w:hanging="60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nsid w:val="687070D5"/>
    <w:multiLevelType w:val="hybridMultilevel"/>
    <w:tmpl w:val="C358C44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
    <w:nsid w:val="6B196CCF"/>
    <w:multiLevelType w:val="hybridMultilevel"/>
    <w:tmpl w:val="88BE8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F13EA6"/>
    <w:multiLevelType w:val="hybridMultilevel"/>
    <w:tmpl w:val="C0203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9"/>
  </w:num>
  <w:num w:numId="6">
    <w:abstractNumId w:val="2"/>
  </w:num>
  <w:num w:numId="7">
    <w:abstractNumId w:val="7"/>
  </w:num>
  <w:num w:numId="8">
    <w:abstractNumId w:val="13"/>
  </w:num>
  <w:num w:numId="9">
    <w:abstractNumId w:val="4"/>
  </w:num>
  <w:num w:numId="10">
    <w:abstractNumId w:val="12"/>
  </w:num>
  <w:num w:numId="11">
    <w:abstractNumId w:val="8"/>
  </w:num>
  <w:num w:numId="12">
    <w:abstractNumId w:val="6"/>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020E1C"/>
    <w:rsid w:val="00020E1C"/>
    <w:rsid w:val="00C7024F"/>
    <w:rsid w:val="00DA505D"/>
    <w:rsid w:val="00F91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20E1C"/>
    <w:pPr>
      <w:spacing w:after="220" w:line="180" w:lineRule="atLeast"/>
      <w:ind w:left="835"/>
      <w:jc w:val="both"/>
    </w:pPr>
    <w:rPr>
      <w:rFonts w:ascii="Arial" w:hAnsi="Arial"/>
      <w:spacing w:val="-5"/>
      <w:sz w:val="20"/>
      <w:szCs w:val="20"/>
    </w:rPr>
  </w:style>
  <w:style w:type="character" w:customStyle="1" w:styleId="BodyTextChar">
    <w:name w:val="Body Text Char"/>
    <w:basedOn w:val="DefaultParagraphFont"/>
    <w:link w:val="BodyText"/>
    <w:rsid w:val="00020E1C"/>
    <w:rPr>
      <w:rFonts w:ascii="Arial" w:eastAsia="Times New Roman" w:hAnsi="Arial" w:cs="Times New Roman"/>
      <w:spacing w:val="-5"/>
      <w:sz w:val="20"/>
      <w:szCs w:val="20"/>
    </w:rPr>
  </w:style>
  <w:style w:type="character" w:styleId="Hyperlink">
    <w:name w:val="Hyperlink"/>
    <w:basedOn w:val="DefaultParagraphFont"/>
    <w:rsid w:val="00020E1C"/>
    <w:rPr>
      <w:color w:val="0000FF"/>
      <w:u w:val="single"/>
    </w:rPr>
  </w:style>
  <w:style w:type="paragraph" w:styleId="ListParagraph">
    <w:name w:val="List Paragraph"/>
    <w:basedOn w:val="Normal"/>
    <w:uiPriority w:val="34"/>
    <w:qFormat/>
    <w:rsid w:val="00020E1C"/>
    <w:pPr>
      <w:ind w:left="720"/>
      <w:contextualSpacing/>
    </w:pPr>
  </w:style>
  <w:style w:type="paragraph" w:customStyle="1" w:styleId="RFPbody">
    <w:name w:val="RFP body"/>
    <w:uiPriority w:val="91"/>
    <w:qFormat/>
    <w:rsid w:val="00020E1C"/>
    <w:pPr>
      <w:suppressAutoHyphens/>
      <w:autoSpaceDE w:val="0"/>
      <w:autoSpaceDN w:val="0"/>
      <w:adjustRightInd w:val="0"/>
      <w:spacing w:before="170" w:after="0" w:line="280" w:lineRule="atLeast"/>
      <w:textAlignment w:val="center"/>
    </w:pPr>
    <w:rPr>
      <w:rFonts w:ascii="Franklin Gothic Book" w:eastAsia="Calibri" w:hAnsi="Franklin Gothic Book" w:cs="Franklin Gothic Book"/>
      <w:color w:val="595959"/>
      <w:sz w:val="20"/>
      <w:szCs w:val="20"/>
      <w:lang w:eastAsia="en-GB"/>
    </w:rPr>
  </w:style>
  <w:style w:type="paragraph" w:styleId="Header">
    <w:name w:val="header"/>
    <w:basedOn w:val="Normal"/>
    <w:link w:val="HeaderChar"/>
    <w:unhideWhenUsed/>
    <w:rsid w:val="00020E1C"/>
    <w:pPr>
      <w:tabs>
        <w:tab w:val="center" w:pos="4680"/>
        <w:tab w:val="right" w:pos="9360"/>
      </w:tabs>
    </w:pPr>
  </w:style>
  <w:style w:type="character" w:customStyle="1" w:styleId="HeaderChar">
    <w:name w:val="Header Char"/>
    <w:basedOn w:val="DefaultParagraphFont"/>
    <w:link w:val="Header"/>
    <w:uiPriority w:val="99"/>
    <w:rsid w:val="00020E1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20E1C"/>
    <w:pPr>
      <w:tabs>
        <w:tab w:val="center" w:pos="4680"/>
        <w:tab w:val="right" w:pos="9360"/>
      </w:tabs>
    </w:pPr>
  </w:style>
  <w:style w:type="character" w:customStyle="1" w:styleId="FooterChar">
    <w:name w:val="Footer Char"/>
    <w:basedOn w:val="DefaultParagraphFont"/>
    <w:link w:val="Footer"/>
    <w:uiPriority w:val="99"/>
    <w:semiHidden/>
    <w:rsid w:val="00020E1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Microsoft_Office_Word_97_-_2003_Document4.doc"/><Relationship Id="rId7" Type="http://schemas.openxmlformats.org/officeDocument/2006/relationships/hyperlink" Target="mailto:Carmalinda.vargas@seattle.gov" TargetMode="External"/><Relationship Id="rId12" Type="http://schemas.openxmlformats.org/officeDocument/2006/relationships/image" Target="media/image3.emf"/><Relationship Id="rId17" Type="http://schemas.openxmlformats.org/officeDocument/2006/relationships/oleObject" Target="embeddings/Microsoft_Office_Word_97_-_2003_Document3.doc"/><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Microsoft_Office_Word_97_-_2003_Document2.doc"/><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Microsoft_Office_Word_97_-_2003_Document1.doc"/><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3591</Words>
  <Characters>20471</Characters>
  <Application>Microsoft Office Word</Application>
  <DocSecurity>0</DocSecurity>
  <Lines>170</Lines>
  <Paragraphs>48</Paragraphs>
  <ScaleCrop>false</ScaleCrop>
  <Company>City of Seattle</Company>
  <LinksUpToDate>false</LinksUpToDate>
  <CharactersWithSpaces>24014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2012-07-25T17:55:00Z</dcterms:created>
  <dcterms:modified xsi:type="dcterms:W3CDTF">2012-07-25T17:59:00Z</dcterms:modified>
</cp:coreProperties>
</file>