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96" w:rsidRDefault="00052501" w:rsidP="006A0696">
      <w:pPr>
        <w:tabs>
          <w:tab w:val="left" w:pos="8280"/>
        </w:tabs>
        <w:ind w:left="1080" w:right="1080"/>
        <w:jc w:val="center"/>
        <w:rPr>
          <w:b/>
          <w:sz w:val="56"/>
        </w:rPr>
      </w:pPr>
      <w:r>
        <w:rPr>
          <w:b/>
          <w:noProof/>
          <w:sz w:val="56"/>
        </w:rPr>
        <w:drawing>
          <wp:inline distT="0" distB="0" distL="0" distR="0" wp14:anchorId="2AE151ED" wp14:editId="2110BBF4">
            <wp:extent cx="70104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693420"/>
                    </a:xfrm>
                    <a:prstGeom prst="rect">
                      <a:avLst/>
                    </a:prstGeom>
                    <a:noFill/>
                    <a:ln>
                      <a:noFill/>
                    </a:ln>
                  </pic:spPr>
                </pic:pic>
              </a:graphicData>
            </a:graphic>
          </wp:inline>
        </w:drawing>
      </w:r>
    </w:p>
    <w:p w:rsidR="003F6255" w:rsidRPr="00416AD0" w:rsidRDefault="003F6255" w:rsidP="006A0696">
      <w:pPr>
        <w:tabs>
          <w:tab w:val="left" w:pos="8280"/>
        </w:tabs>
        <w:ind w:left="1080" w:right="1080"/>
        <w:jc w:val="center"/>
        <w:rPr>
          <w:b/>
          <w:sz w:val="56"/>
        </w:rPr>
      </w:pPr>
      <w:r w:rsidRPr="00152EED">
        <w:rPr>
          <w:b/>
          <w:sz w:val="56"/>
          <w:szCs w:val="56"/>
        </w:rPr>
        <w:t>City of Seattle</w:t>
      </w:r>
    </w:p>
    <w:p w:rsidR="00AD273A" w:rsidRPr="0023354A" w:rsidRDefault="00AD273A" w:rsidP="00AD273A">
      <w:pPr>
        <w:tabs>
          <w:tab w:val="left" w:pos="8280"/>
        </w:tabs>
        <w:ind w:left="1260" w:right="1080"/>
        <w:jc w:val="center"/>
        <w:rPr>
          <w:b/>
          <w:sz w:val="22"/>
          <w:szCs w:val="22"/>
        </w:rPr>
      </w:pPr>
    </w:p>
    <w:p w:rsidR="00AD273A" w:rsidRPr="003120DE" w:rsidRDefault="00AD273A"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p>
    <w:p w:rsidR="00AD273A" w:rsidRPr="003120DE" w:rsidRDefault="00AD273A"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bookmarkStart w:id="0" w:name="_GoBack"/>
      <w:r w:rsidRPr="003120DE">
        <w:rPr>
          <w:rFonts w:ascii="Arial" w:hAnsi="Arial" w:cs="Arial"/>
          <w:b/>
          <w:sz w:val="20"/>
          <w:szCs w:val="20"/>
        </w:rPr>
        <w:t>RFP No.</w:t>
      </w:r>
      <w:r w:rsidR="00B600B7">
        <w:rPr>
          <w:rFonts w:ascii="Arial" w:hAnsi="Arial" w:cs="Arial"/>
          <w:b/>
          <w:sz w:val="20"/>
          <w:szCs w:val="20"/>
        </w:rPr>
        <w:t xml:space="preserve"> SPU</w:t>
      </w:r>
      <w:r w:rsidR="009E5FEC">
        <w:rPr>
          <w:rFonts w:ascii="Arial" w:hAnsi="Arial" w:cs="Arial"/>
          <w:b/>
          <w:sz w:val="20"/>
          <w:szCs w:val="20"/>
        </w:rPr>
        <w:t xml:space="preserve"> 3777</w:t>
      </w:r>
    </w:p>
    <w:bookmarkEnd w:id="0"/>
    <w:p w:rsidR="003A7848" w:rsidRPr="003120DE" w:rsidRDefault="003A7848"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p>
    <w:p w:rsidR="00AD273A" w:rsidRPr="003120DE" w:rsidRDefault="00AD273A"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r w:rsidRPr="003120DE">
        <w:rPr>
          <w:rFonts w:ascii="Arial" w:hAnsi="Arial" w:cs="Arial"/>
          <w:b/>
          <w:sz w:val="20"/>
          <w:szCs w:val="20"/>
        </w:rPr>
        <w:t xml:space="preserve">TITLE:  </w:t>
      </w:r>
      <w:r w:rsidR="00B600B7">
        <w:rPr>
          <w:rFonts w:ascii="Arial" w:hAnsi="Arial" w:cs="Arial"/>
          <w:b/>
          <w:sz w:val="20"/>
          <w:szCs w:val="20"/>
        </w:rPr>
        <w:t>Environmental</w:t>
      </w:r>
      <w:r w:rsidR="00903ADE">
        <w:rPr>
          <w:rFonts w:ascii="Arial" w:hAnsi="Arial" w:cs="Arial"/>
          <w:b/>
          <w:sz w:val="20"/>
          <w:szCs w:val="20"/>
        </w:rPr>
        <w:t xml:space="preserve"> Monitoring</w:t>
      </w:r>
      <w:r w:rsidR="00942ADE">
        <w:rPr>
          <w:rFonts w:ascii="Arial" w:hAnsi="Arial" w:cs="Arial"/>
          <w:b/>
          <w:sz w:val="20"/>
          <w:szCs w:val="20"/>
        </w:rPr>
        <w:t xml:space="preserve"> Services</w:t>
      </w:r>
      <w:r w:rsidR="00B600B7">
        <w:rPr>
          <w:rFonts w:ascii="Arial" w:hAnsi="Arial" w:cs="Arial"/>
          <w:b/>
          <w:sz w:val="20"/>
          <w:szCs w:val="20"/>
        </w:rPr>
        <w:t>, Temporary Sites</w:t>
      </w:r>
    </w:p>
    <w:p w:rsidR="003A7848" w:rsidRPr="003120DE" w:rsidRDefault="003A7848"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p>
    <w:p w:rsidR="00AD273A" w:rsidRPr="003120DE" w:rsidRDefault="00AD273A"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r w:rsidRPr="003120DE">
        <w:rPr>
          <w:rFonts w:ascii="Arial" w:hAnsi="Arial" w:cs="Arial"/>
          <w:b/>
          <w:sz w:val="20"/>
          <w:szCs w:val="20"/>
        </w:rPr>
        <w:t>Closing Date &amp; Time:</w:t>
      </w:r>
      <w:r w:rsidR="00903ADE">
        <w:rPr>
          <w:rFonts w:ascii="Arial" w:hAnsi="Arial" w:cs="Arial"/>
          <w:b/>
          <w:sz w:val="20"/>
          <w:szCs w:val="20"/>
        </w:rPr>
        <w:t xml:space="preserve"> </w:t>
      </w:r>
      <w:r w:rsidR="00383F6D">
        <w:rPr>
          <w:rFonts w:ascii="Arial" w:hAnsi="Arial" w:cs="Arial"/>
          <w:b/>
          <w:sz w:val="20"/>
          <w:szCs w:val="20"/>
        </w:rPr>
        <w:t>8/02</w:t>
      </w:r>
      <w:r w:rsidR="00C646A6">
        <w:rPr>
          <w:rFonts w:ascii="Arial" w:hAnsi="Arial" w:cs="Arial"/>
          <w:b/>
          <w:sz w:val="20"/>
          <w:szCs w:val="20"/>
        </w:rPr>
        <w:t>/17</w:t>
      </w:r>
      <w:r w:rsidR="00A6650D">
        <w:rPr>
          <w:rFonts w:ascii="Arial" w:hAnsi="Arial" w:cs="Arial"/>
          <w:b/>
          <w:sz w:val="20"/>
          <w:szCs w:val="20"/>
        </w:rPr>
        <w:t xml:space="preserve"> at 4 PM Pacific</w:t>
      </w:r>
    </w:p>
    <w:p w:rsidR="00AD273A" w:rsidRPr="003120DE" w:rsidRDefault="00AD273A" w:rsidP="002A0227">
      <w:pPr>
        <w:jc w:val="center"/>
        <w:rPr>
          <w:rFonts w:ascii="Arial" w:hAnsi="Arial" w:cs="Arial"/>
          <w:b/>
          <w:sz w:val="20"/>
          <w:szCs w:val="20"/>
        </w:rPr>
      </w:pPr>
    </w:p>
    <w:p w:rsidR="00774645" w:rsidRDefault="00774645" w:rsidP="002A0227">
      <w:pPr>
        <w:jc w:val="center"/>
        <w:rPr>
          <w:rFonts w:ascii="Arial" w:hAnsi="Arial" w:cs="Arial"/>
          <w:b/>
          <w:sz w:val="20"/>
          <w:szCs w:val="20"/>
        </w:rPr>
      </w:pPr>
    </w:p>
    <w:p w:rsidR="00774645" w:rsidRPr="00537C20" w:rsidRDefault="00774645" w:rsidP="00774645">
      <w:pPr>
        <w:jc w:val="center"/>
        <w:rPr>
          <w:rFonts w:ascii="Arial" w:hAnsi="Arial" w:cs="Arial"/>
          <w:b/>
        </w:rPr>
      </w:pPr>
    </w:p>
    <w:p w:rsidR="00774645" w:rsidRDefault="00774645" w:rsidP="002A0227">
      <w:pPr>
        <w:jc w:val="center"/>
        <w:rPr>
          <w:rFonts w:ascii="Arial" w:hAnsi="Arial" w:cs="Arial"/>
          <w:b/>
          <w:sz w:val="20"/>
          <w:szCs w:val="20"/>
        </w:rPr>
      </w:pPr>
    </w:p>
    <w:p w:rsidR="00774645" w:rsidRDefault="00774645" w:rsidP="002A0227">
      <w:pPr>
        <w:jc w:val="center"/>
        <w:rPr>
          <w:rFonts w:ascii="Arial" w:hAnsi="Arial" w:cs="Arial"/>
          <w:b/>
          <w:sz w:val="20"/>
          <w:szCs w:val="20"/>
        </w:rPr>
      </w:pPr>
    </w:p>
    <w:p w:rsidR="00C51672" w:rsidRPr="003120DE" w:rsidRDefault="00C51672" w:rsidP="002A0227">
      <w:pPr>
        <w:jc w:val="center"/>
        <w:rPr>
          <w:rFonts w:ascii="Arial" w:hAnsi="Arial" w:cs="Arial"/>
          <w:b/>
          <w:sz w:val="20"/>
          <w:szCs w:val="20"/>
        </w:rPr>
      </w:pPr>
      <w:r w:rsidRPr="003120DE">
        <w:rPr>
          <w:rFonts w:ascii="Arial" w:hAnsi="Arial" w:cs="Arial"/>
          <w:b/>
          <w:sz w:val="20"/>
          <w:szCs w:val="20"/>
        </w:rPr>
        <w:t>Table 1 – S</w:t>
      </w:r>
      <w:r w:rsidR="002F75A0" w:rsidRPr="003120DE">
        <w:rPr>
          <w:rFonts w:ascii="Arial" w:hAnsi="Arial" w:cs="Arial"/>
          <w:b/>
          <w:sz w:val="20"/>
          <w:szCs w:val="20"/>
        </w:rPr>
        <w:t>olicitation Schedule</w:t>
      </w:r>
    </w:p>
    <w:p w:rsidR="00AD273A" w:rsidRPr="003120DE" w:rsidRDefault="00AD273A" w:rsidP="002A0227">
      <w:pPr>
        <w:jc w:val="center"/>
        <w:rPr>
          <w:rFonts w:ascii="Arial" w:hAnsi="Arial" w:cs="Arial"/>
          <w:b/>
          <w:sz w:val="20"/>
          <w:szCs w:val="20"/>
        </w:rPr>
      </w:pPr>
    </w:p>
    <w:tbl>
      <w:tblPr>
        <w:tblW w:w="70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92"/>
      </w:tblGrid>
      <w:tr w:rsidR="00E473CE" w:rsidRPr="003120DE" w:rsidTr="00A87042">
        <w:tc>
          <w:tcPr>
            <w:tcW w:w="4428" w:type="dxa"/>
          </w:tcPr>
          <w:p w:rsidR="00E473CE" w:rsidRPr="003120DE" w:rsidRDefault="00E473CE" w:rsidP="00A87042">
            <w:pPr>
              <w:jc w:val="center"/>
              <w:rPr>
                <w:rFonts w:ascii="Arial" w:hAnsi="Arial" w:cs="Arial"/>
                <w:b/>
                <w:sz w:val="20"/>
                <w:szCs w:val="20"/>
              </w:rPr>
            </w:pPr>
            <w:r w:rsidRPr="003120DE">
              <w:rPr>
                <w:rFonts w:ascii="Arial" w:hAnsi="Arial" w:cs="Arial"/>
                <w:b/>
                <w:sz w:val="20"/>
                <w:szCs w:val="20"/>
              </w:rPr>
              <w:t>Events</w:t>
            </w:r>
          </w:p>
        </w:tc>
        <w:tc>
          <w:tcPr>
            <w:tcW w:w="2592" w:type="dxa"/>
          </w:tcPr>
          <w:p w:rsidR="00E473CE" w:rsidRPr="003120DE" w:rsidRDefault="00E473CE" w:rsidP="00A87042">
            <w:pPr>
              <w:jc w:val="center"/>
              <w:rPr>
                <w:rFonts w:ascii="Arial" w:hAnsi="Arial" w:cs="Arial"/>
                <w:b/>
                <w:sz w:val="20"/>
                <w:szCs w:val="20"/>
              </w:rPr>
            </w:pPr>
            <w:r w:rsidRPr="003120DE">
              <w:rPr>
                <w:rFonts w:ascii="Arial" w:hAnsi="Arial" w:cs="Arial"/>
                <w:b/>
                <w:sz w:val="20"/>
                <w:szCs w:val="20"/>
              </w:rPr>
              <w:t>Date</w:t>
            </w:r>
          </w:p>
        </w:tc>
      </w:tr>
      <w:tr w:rsidR="00E473CE" w:rsidRPr="003120DE" w:rsidTr="00A87042">
        <w:tc>
          <w:tcPr>
            <w:tcW w:w="4428" w:type="dxa"/>
          </w:tcPr>
          <w:p w:rsidR="00E473CE" w:rsidRPr="003120DE" w:rsidRDefault="00C2573D" w:rsidP="007D37E8">
            <w:pPr>
              <w:jc w:val="center"/>
              <w:rPr>
                <w:rFonts w:ascii="Arial" w:hAnsi="Arial" w:cs="Arial"/>
                <w:sz w:val="20"/>
                <w:szCs w:val="20"/>
              </w:rPr>
            </w:pPr>
            <w:r w:rsidRPr="003120DE">
              <w:rPr>
                <w:rFonts w:ascii="Arial" w:hAnsi="Arial" w:cs="Arial"/>
                <w:sz w:val="20"/>
                <w:szCs w:val="20"/>
              </w:rPr>
              <w:t xml:space="preserve">RFP </w:t>
            </w:r>
            <w:r w:rsidR="007D37E8" w:rsidRPr="003120DE">
              <w:rPr>
                <w:rFonts w:ascii="Arial" w:hAnsi="Arial" w:cs="Arial"/>
                <w:sz w:val="20"/>
                <w:szCs w:val="20"/>
              </w:rPr>
              <w:t>Issued</w:t>
            </w:r>
            <w:r w:rsidRPr="003120DE">
              <w:rPr>
                <w:rFonts w:ascii="Arial" w:hAnsi="Arial" w:cs="Arial"/>
                <w:sz w:val="20"/>
                <w:szCs w:val="20"/>
              </w:rPr>
              <w:t xml:space="preserve"> </w:t>
            </w:r>
          </w:p>
        </w:tc>
        <w:tc>
          <w:tcPr>
            <w:tcW w:w="2592" w:type="dxa"/>
          </w:tcPr>
          <w:p w:rsidR="00E473CE" w:rsidRPr="003120DE" w:rsidRDefault="00E45870" w:rsidP="00A87042">
            <w:pPr>
              <w:jc w:val="center"/>
              <w:rPr>
                <w:rFonts w:ascii="Arial" w:hAnsi="Arial" w:cs="Arial"/>
                <w:sz w:val="20"/>
                <w:szCs w:val="20"/>
              </w:rPr>
            </w:pPr>
            <w:r>
              <w:rPr>
                <w:rFonts w:ascii="Arial" w:hAnsi="Arial" w:cs="Arial"/>
                <w:sz w:val="20"/>
                <w:szCs w:val="20"/>
              </w:rPr>
              <w:t>6/</w:t>
            </w:r>
            <w:r w:rsidR="00383F6D">
              <w:rPr>
                <w:rFonts w:ascii="Arial" w:hAnsi="Arial" w:cs="Arial"/>
                <w:sz w:val="20"/>
                <w:szCs w:val="20"/>
              </w:rPr>
              <w:t>28</w:t>
            </w:r>
            <w:r w:rsidR="003E6995">
              <w:rPr>
                <w:rFonts w:ascii="Arial" w:hAnsi="Arial" w:cs="Arial"/>
                <w:sz w:val="20"/>
                <w:szCs w:val="20"/>
              </w:rPr>
              <w:t>/17</w:t>
            </w:r>
          </w:p>
        </w:tc>
      </w:tr>
      <w:tr w:rsidR="00E473CE" w:rsidRPr="003120DE" w:rsidTr="00A87042">
        <w:tc>
          <w:tcPr>
            <w:tcW w:w="4428" w:type="dxa"/>
          </w:tcPr>
          <w:p w:rsidR="00E473CE" w:rsidRPr="003120DE" w:rsidRDefault="008F11F3" w:rsidP="00A87042">
            <w:pPr>
              <w:jc w:val="center"/>
              <w:rPr>
                <w:rFonts w:ascii="Arial" w:hAnsi="Arial" w:cs="Arial"/>
                <w:sz w:val="20"/>
                <w:szCs w:val="20"/>
              </w:rPr>
            </w:pPr>
            <w:r w:rsidRPr="003120DE">
              <w:rPr>
                <w:rFonts w:ascii="Arial" w:hAnsi="Arial" w:cs="Arial"/>
                <w:sz w:val="20"/>
                <w:szCs w:val="20"/>
              </w:rPr>
              <w:t xml:space="preserve">Optional </w:t>
            </w:r>
            <w:r w:rsidR="00E473CE" w:rsidRPr="003120DE">
              <w:rPr>
                <w:rFonts w:ascii="Arial" w:hAnsi="Arial" w:cs="Arial"/>
                <w:sz w:val="20"/>
                <w:szCs w:val="20"/>
              </w:rPr>
              <w:t>Pre-</w:t>
            </w:r>
            <w:r w:rsidR="0060776E" w:rsidRPr="003120DE">
              <w:rPr>
                <w:rFonts w:ascii="Arial" w:hAnsi="Arial" w:cs="Arial"/>
                <w:sz w:val="20"/>
                <w:szCs w:val="20"/>
              </w:rPr>
              <w:t>Proposal</w:t>
            </w:r>
            <w:r w:rsidR="00E473CE" w:rsidRPr="003120DE">
              <w:rPr>
                <w:rFonts w:ascii="Arial" w:hAnsi="Arial" w:cs="Arial"/>
                <w:sz w:val="20"/>
                <w:szCs w:val="20"/>
              </w:rPr>
              <w:t xml:space="preserve"> Conference</w:t>
            </w:r>
          </w:p>
        </w:tc>
        <w:tc>
          <w:tcPr>
            <w:tcW w:w="2592" w:type="dxa"/>
          </w:tcPr>
          <w:p w:rsidR="00E473CE" w:rsidRPr="00BB61C7" w:rsidRDefault="00426635" w:rsidP="00A87042">
            <w:pPr>
              <w:jc w:val="center"/>
              <w:rPr>
                <w:rFonts w:ascii="Arial" w:hAnsi="Arial" w:cs="Arial"/>
                <w:sz w:val="20"/>
                <w:szCs w:val="20"/>
                <w:highlight w:val="yellow"/>
              </w:rPr>
            </w:pPr>
            <w:r w:rsidRPr="00D926AA">
              <w:rPr>
                <w:rFonts w:ascii="Arial" w:hAnsi="Arial" w:cs="Arial"/>
                <w:sz w:val="20"/>
                <w:szCs w:val="20"/>
              </w:rPr>
              <w:t>7</w:t>
            </w:r>
            <w:r w:rsidR="00383F6D" w:rsidRPr="00D926AA">
              <w:rPr>
                <w:rFonts w:ascii="Arial" w:hAnsi="Arial" w:cs="Arial"/>
                <w:sz w:val="20"/>
                <w:szCs w:val="20"/>
              </w:rPr>
              <w:t>/11</w:t>
            </w:r>
            <w:r w:rsidR="003E6995" w:rsidRPr="00D926AA">
              <w:rPr>
                <w:rFonts w:ascii="Arial" w:hAnsi="Arial" w:cs="Arial"/>
                <w:sz w:val="20"/>
                <w:szCs w:val="20"/>
              </w:rPr>
              <w:t>/17</w:t>
            </w:r>
            <w:r w:rsidR="00431753" w:rsidRPr="00D926AA">
              <w:rPr>
                <w:rFonts w:ascii="Arial" w:hAnsi="Arial" w:cs="Arial"/>
                <w:sz w:val="20"/>
                <w:szCs w:val="20"/>
              </w:rPr>
              <w:t xml:space="preserve"> </w:t>
            </w:r>
            <w:r w:rsidRPr="00D926AA">
              <w:rPr>
                <w:rFonts w:ascii="Arial" w:hAnsi="Arial" w:cs="Arial"/>
                <w:sz w:val="20"/>
                <w:szCs w:val="20"/>
              </w:rPr>
              <w:t>at 2:30</w:t>
            </w:r>
            <w:r w:rsidR="00431753" w:rsidRPr="00D926AA">
              <w:rPr>
                <w:rFonts w:ascii="Arial" w:hAnsi="Arial" w:cs="Arial"/>
                <w:sz w:val="20"/>
                <w:szCs w:val="20"/>
              </w:rPr>
              <w:t xml:space="preserve"> PM Pacific</w:t>
            </w:r>
          </w:p>
        </w:tc>
      </w:tr>
      <w:tr w:rsidR="00E473CE" w:rsidRPr="003120DE" w:rsidTr="00A87042">
        <w:tc>
          <w:tcPr>
            <w:tcW w:w="4428" w:type="dxa"/>
          </w:tcPr>
          <w:p w:rsidR="00E473CE" w:rsidRPr="003120DE" w:rsidRDefault="00E473CE" w:rsidP="00A87042">
            <w:pPr>
              <w:jc w:val="center"/>
              <w:rPr>
                <w:rFonts w:ascii="Arial" w:hAnsi="Arial" w:cs="Arial"/>
                <w:sz w:val="20"/>
                <w:szCs w:val="20"/>
              </w:rPr>
            </w:pPr>
            <w:r w:rsidRPr="003120DE">
              <w:rPr>
                <w:rFonts w:ascii="Arial" w:hAnsi="Arial" w:cs="Arial"/>
                <w:sz w:val="20"/>
                <w:szCs w:val="20"/>
              </w:rPr>
              <w:t>Deadline for Questions</w:t>
            </w:r>
          </w:p>
        </w:tc>
        <w:tc>
          <w:tcPr>
            <w:tcW w:w="2592" w:type="dxa"/>
          </w:tcPr>
          <w:p w:rsidR="00E473CE" w:rsidRPr="003120DE" w:rsidRDefault="00E45870" w:rsidP="00A87042">
            <w:pPr>
              <w:jc w:val="center"/>
              <w:rPr>
                <w:rFonts w:ascii="Arial" w:hAnsi="Arial" w:cs="Arial"/>
                <w:sz w:val="20"/>
                <w:szCs w:val="20"/>
              </w:rPr>
            </w:pPr>
            <w:r>
              <w:rPr>
                <w:rFonts w:ascii="Arial" w:hAnsi="Arial" w:cs="Arial"/>
                <w:sz w:val="20"/>
                <w:szCs w:val="20"/>
              </w:rPr>
              <w:t>7/</w:t>
            </w:r>
            <w:r w:rsidR="00383F6D">
              <w:rPr>
                <w:rFonts w:ascii="Arial" w:hAnsi="Arial" w:cs="Arial"/>
                <w:sz w:val="20"/>
                <w:szCs w:val="20"/>
              </w:rPr>
              <w:t>26</w:t>
            </w:r>
            <w:r w:rsidR="003E6995">
              <w:rPr>
                <w:rFonts w:ascii="Arial" w:hAnsi="Arial" w:cs="Arial"/>
                <w:sz w:val="20"/>
                <w:szCs w:val="20"/>
              </w:rPr>
              <w:t>/17</w:t>
            </w:r>
          </w:p>
        </w:tc>
      </w:tr>
      <w:tr w:rsidR="00E473CE" w:rsidRPr="003120DE" w:rsidTr="00A87042">
        <w:tc>
          <w:tcPr>
            <w:tcW w:w="4428" w:type="dxa"/>
          </w:tcPr>
          <w:p w:rsidR="00E473CE" w:rsidRPr="003120DE" w:rsidRDefault="00C2573D" w:rsidP="00A87042">
            <w:pPr>
              <w:jc w:val="center"/>
              <w:rPr>
                <w:rFonts w:ascii="Arial" w:hAnsi="Arial" w:cs="Arial"/>
                <w:sz w:val="20"/>
                <w:szCs w:val="20"/>
              </w:rPr>
            </w:pPr>
            <w:r w:rsidRPr="003120DE">
              <w:rPr>
                <w:rFonts w:ascii="Arial" w:hAnsi="Arial" w:cs="Arial"/>
                <w:sz w:val="20"/>
                <w:szCs w:val="20"/>
              </w:rPr>
              <w:t xml:space="preserve">Sealed Proposals </w:t>
            </w:r>
            <w:r w:rsidR="00E473CE" w:rsidRPr="003120DE">
              <w:rPr>
                <w:rFonts w:ascii="Arial" w:hAnsi="Arial" w:cs="Arial"/>
                <w:sz w:val="20"/>
                <w:szCs w:val="20"/>
              </w:rPr>
              <w:t>Due to the City</w:t>
            </w:r>
          </w:p>
        </w:tc>
        <w:tc>
          <w:tcPr>
            <w:tcW w:w="2592" w:type="dxa"/>
          </w:tcPr>
          <w:p w:rsidR="00E473CE" w:rsidRPr="003120DE" w:rsidRDefault="00383F6D" w:rsidP="00A87042">
            <w:pPr>
              <w:jc w:val="center"/>
              <w:rPr>
                <w:rFonts w:ascii="Arial" w:hAnsi="Arial" w:cs="Arial"/>
                <w:sz w:val="20"/>
                <w:szCs w:val="20"/>
              </w:rPr>
            </w:pPr>
            <w:r>
              <w:rPr>
                <w:rFonts w:ascii="Arial" w:hAnsi="Arial" w:cs="Arial"/>
                <w:sz w:val="20"/>
                <w:szCs w:val="20"/>
              </w:rPr>
              <w:t>8</w:t>
            </w:r>
            <w:r w:rsidR="00E45870">
              <w:rPr>
                <w:rFonts w:ascii="Arial" w:hAnsi="Arial" w:cs="Arial"/>
                <w:sz w:val="20"/>
                <w:szCs w:val="20"/>
              </w:rPr>
              <w:t>/</w:t>
            </w:r>
            <w:r>
              <w:rPr>
                <w:rFonts w:ascii="Arial" w:hAnsi="Arial" w:cs="Arial"/>
                <w:sz w:val="20"/>
                <w:szCs w:val="20"/>
              </w:rPr>
              <w:t>02</w:t>
            </w:r>
            <w:r w:rsidR="003E6995">
              <w:rPr>
                <w:rFonts w:ascii="Arial" w:hAnsi="Arial" w:cs="Arial"/>
                <w:sz w:val="20"/>
                <w:szCs w:val="20"/>
              </w:rPr>
              <w:t>/17</w:t>
            </w:r>
            <w:r w:rsidR="00431753">
              <w:rPr>
                <w:rFonts w:ascii="Arial" w:hAnsi="Arial" w:cs="Arial"/>
                <w:sz w:val="20"/>
                <w:szCs w:val="20"/>
              </w:rPr>
              <w:t xml:space="preserve"> at 4 PM Pacific</w:t>
            </w:r>
          </w:p>
        </w:tc>
      </w:tr>
      <w:tr w:rsidR="00E473CE" w:rsidRPr="003120DE" w:rsidTr="00A87042">
        <w:tc>
          <w:tcPr>
            <w:tcW w:w="4428" w:type="dxa"/>
          </w:tcPr>
          <w:p w:rsidR="00E473CE" w:rsidRPr="003120DE" w:rsidRDefault="00E473CE" w:rsidP="00A87042">
            <w:pPr>
              <w:jc w:val="center"/>
              <w:rPr>
                <w:rFonts w:ascii="Arial" w:hAnsi="Arial" w:cs="Arial"/>
                <w:sz w:val="20"/>
                <w:szCs w:val="20"/>
              </w:rPr>
            </w:pPr>
            <w:r w:rsidRPr="003120DE">
              <w:rPr>
                <w:rFonts w:ascii="Arial" w:hAnsi="Arial" w:cs="Arial"/>
                <w:sz w:val="20"/>
                <w:szCs w:val="20"/>
              </w:rPr>
              <w:t xml:space="preserve"> Interviews</w:t>
            </w:r>
            <w:r w:rsidR="007D37E8" w:rsidRPr="003120DE">
              <w:rPr>
                <w:rFonts w:ascii="Arial" w:hAnsi="Arial" w:cs="Arial"/>
                <w:sz w:val="20"/>
                <w:szCs w:val="20"/>
              </w:rPr>
              <w:t>, if conducted</w:t>
            </w:r>
            <w:r w:rsidRPr="003120DE">
              <w:rPr>
                <w:rFonts w:ascii="Arial" w:hAnsi="Arial" w:cs="Arial"/>
                <w:sz w:val="20"/>
                <w:szCs w:val="20"/>
              </w:rPr>
              <w:t xml:space="preserve"> </w:t>
            </w:r>
          </w:p>
        </w:tc>
        <w:tc>
          <w:tcPr>
            <w:tcW w:w="2592" w:type="dxa"/>
          </w:tcPr>
          <w:p w:rsidR="00E473CE" w:rsidRPr="003120DE" w:rsidRDefault="00383F6D" w:rsidP="00A87042">
            <w:pPr>
              <w:jc w:val="center"/>
              <w:rPr>
                <w:rFonts w:ascii="Arial" w:hAnsi="Arial" w:cs="Arial"/>
                <w:sz w:val="20"/>
                <w:szCs w:val="20"/>
              </w:rPr>
            </w:pPr>
            <w:r>
              <w:rPr>
                <w:rFonts w:ascii="Arial" w:hAnsi="Arial" w:cs="Arial"/>
                <w:sz w:val="20"/>
                <w:szCs w:val="20"/>
              </w:rPr>
              <w:t>8/14</w:t>
            </w:r>
            <w:r w:rsidR="00E45870">
              <w:rPr>
                <w:rFonts w:ascii="Arial" w:hAnsi="Arial" w:cs="Arial"/>
                <w:sz w:val="20"/>
                <w:szCs w:val="20"/>
              </w:rPr>
              <w:t>/17-</w:t>
            </w:r>
            <w:r w:rsidR="006D5D4F">
              <w:rPr>
                <w:rFonts w:ascii="Arial" w:hAnsi="Arial" w:cs="Arial"/>
                <w:sz w:val="20"/>
                <w:szCs w:val="20"/>
              </w:rPr>
              <w:t>8</w:t>
            </w:r>
            <w:r w:rsidR="00E45870">
              <w:rPr>
                <w:rFonts w:ascii="Arial" w:hAnsi="Arial" w:cs="Arial"/>
                <w:sz w:val="20"/>
                <w:szCs w:val="20"/>
              </w:rPr>
              <w:t>/</w:t>
            </w:r>
            <w:r>
              <w:rPr>
                <w:rFonts w:ascii="Arial" w:hAnsi="Arial" w:cs="Arial"/>
                <w:sz w:val="20"/>
                <w:szCs w:val="20"/>
              </w:rPr>
              <w:t>18</w:t>
            </w:r>
            <w:r w:rsidR="003E6995">
              <w:rPr>
                <w:rFonts w:ascii="Arial" w:hAnsi="Arial" w:cs="Arial"/>
                <w:sz w:val="20"/>
                <w:szCs w:val="20"/>
              </w:rPr>
              <w:t>/17</w:t>
            </w:r>
          </w:p>
        </w:tc>
      </w:tr>
    </w:tbl>
    <w:p w:rsidR="00E473CE" w:rsidRPr="003120DE" w:rsidRDefault="00E473CE" w:rsidP="002A0227">
      <w:pPr>
        <w:jc w:val="center"/>
        <w:rPr>
          <w:rFonts w:ascii="Arial" w:hAnsi="Arial" w:cs="Arial"/>
          <w:b/>
          <w:sz w:val="20"/>
          <w:szCs w:val="20"/>
        </w:rPr>
      </w:pPr>
    </w:p>
    <w:p w:rsidR="00533ADB" w:rsidRPr="003120DE" w:rsidRDefault="00533ADB" w:rsidP="00533ADB">
      <w:pPr>
        <w:ind w:left="360"/>
        <w:jc w:val="center"/>
        <w:rPr>
          <w:rFonts w:ascii="Arial" w:hAnsi="Arial" w:cs="Arial"/>
          <w:i/>
          <w:sz w:val="20"/>
          <w:szCs w:val="20"/>
        </w:rPr>
      </w:pPr>
      <w:r w:rsidRPr="003120DE">
        <w:rPr>
          <w:rFonts w:ascii="Arial" w:hAnsi="Arial" w:cs="Arial"/>
          <w:i/>
          <w:sz w:val="20"/>
          <w:szCs w:val="20"/>
        </w:rPr>
        <w:t xml:space="preserve">The City reserves the right to modify this schedule at the City’s discretion.  </w:t>
      </w:r>
      <w:r w:rsidR="0060776E" w:rsidRPr="003120DE">
        <w:rPr>
          <w:rFonts w:ascii="Arial" w:hAnsi="Arial" w:cs="Arial"/>
          <w:i/>
          <w:sz w:val="20"/>
          <w:szCs w:val="20"/>
        </w:rPr>
        <w:t>N</w:t>
      </w:r>
      <w:r w:rsidRPr="003120DE">
        <w:rPr>
          <w:rFonts w:ascii="Arial" w:hAnsi="Arial" w:cs="Arial"/>
          <w:i/>
          <w:sz w:val="20"/>
          <w:szCs w:val="20"/>
        </w:rPr>
        <w:t xml:space="preserve">otification of changes in the response due date </w:t>
      </w:r>
      <w:r w:rsidR="0060776E" w:rsidRPr="003120DE">
        <w:rPr>
          <w:rFonts w:ascii="Arial" w:hAnsi="Arial" w:cs="Arial"/>
          <w:i/>
          <w:sz w:val="20"/>
          <w:szCs w:val="20"/>
        </w:rPr>
        <w:t xml:space="preserve">would be posted on the City website </w:t>
      </w:r>
      <w:r w:rsidR="00AB2780" w:rsidRPr="003120DE">
        <w:rPr>
          <w:rFonts w:ascii="Arial" w:hAnsi="Arial" w:cs="Arial"/>
          <w:i/>
          <w:sz w:val="20"/>
          <w:szCs w:val="20"/>
        </w:rPr>
        <w:t>or as otherwise stated</w:t>
      </w:r>
      <w:r w:rsidR="0060776E" w:rsidRPr="003120DE">
        <w:rPr>
          <w:rFonts w:ascii="Arial" w:hAnsi="Arial" w:cs="Arial"/>
          <w:i/>
          <w:sz w:val="20"/>
          <w:szCs w:val="20"/>
        </w:rPr>
        <w:t>.</w:t>
      </w:r>
    </w:p>
    <w:p w:rsidR="00F8394E" w:rsidRPr="003120DE" w:rsidRDefault="00F8394E" w:rsidP="00533ADB">
      <w:pPr>
        <w:ind w:left="360"/>
        <w:jc w:val="center"/>
        <w:rPr>
          <w:rFonts w:ascii="Arial" w:hAnsi="Arial" w:cs="Arial"/>
          <w:i/>
          <w:sz w:val="20"/>
          <w:szCs w:val="20"/>
        </w:rPr>
      </w:pPr>
    </w:p>
    <w:p w:rsidR="00533ADB" w:rsidRPr="003120DE" w:rsidRDefault="00533ADB" w:rsidP="00533ADB">
      <w:pPr>
        <w:ind w:left="360"/>
        <w:jc w:val="center"/>
        <w:rPr>
          <w:rFonts w:ascii="Arial" w:hAnsi="Arial" w:cs="Arial"/>
          <w:b/>
          <w:i/>
          <w:color w:val="0000FF"/>
          <w:sz w:val="20"/>
          <w:szCs w:val="20"/>
        </w:rPr>
      </w:pPr>
    </w:p>
    <w:p w:rsidR="00F8394E" w:rsidRPr="003120DE" w:rsidRDefault="00AD273A" w:rsidP="00533ADB">
      <w:pPr>
        <w:ind w:left="360"/>
        <w:jc w:val="center"/>
        <w:rPr>
          <w:rFonts w:ascii="Arial" w:hAnsi="Arial" w:cs="Arial"/>
          <w:b/>
          <w:i/>
          <w:color w:val="0000FF"/>
          <w:sz w:val="20"/>
          <w:szCs w:val="20"/>
        </w:rPr>
      </w:pPr>
      <w:r w:rsidRPr="003120DE">
        <w:rPr>
          <w:rFonts w:ascii="Arial" w:hAnsi="Arial" w:cs="Arial"/>
          <w:b/>
          <w:i/>
          <w:color w:val="0000FF"/>
          <w:sz w:val="20"/>
          <w:szCs w:val="20"/>
        </w:rPr>
        <w:t xml:space="preserve">PROPOSALS </w:t>
      </w:r>
      <w:r w:rsidR="00533ADB" w:rsidRPr="003120DE">
        <w:rPr>
          <w:rFonts w:ascii="Arial" w:hAnsi="Arial" w:cs="Arial"/>
          <w:b/>
          <w:i/>
          <w:color w:val="0000FF"/>
          <w:sz w:val="20"/>
          <w:szCs w:val="20"/>
        </w:rPr>
        <w:t xml:space="preserve">MUST BE RECEIVED ON OR BEFORE THE </w:t>
      </w:r>
      <w:r w:rsidRPr="003120DE">
        <w:rPr>
          <w:rFonts w:ascii="Arial" w:hAnsi="Arial" w:cs="Arial"/>
          <w:b/>
          <w:i/>
          <w:color w:val="0000FF"/>
          <w:sz w:val="20"/>
          <w:szCs w:val="20"/>
        </w:rPr>
        <w:t xml:space="preserve">DUE </w:t>
      </w:r>
      <w:r w:rsidR="00533ADB" w:rsidRPr="003120DE">
        <w:rPr>
          <w:rFonts w:ascii="Arial" w:hAnsi="Arial" w:cs="Arial"/>
          <w:b/>
          <w:i/>
          <w:color w:val="0000FF"/>
          <w:sz w:val="20"/>
          <w:szCs w:val="20"/>
        </w:rPr>
        <w:t>DATE AND TIME</w:t>
      </w:r>
      <w:r w:rsidR="00F8394E" w:rsidRPr="003120DE">
        <w:rPr>
          <w:rFonts w:ascii="Arial" w:hAnsi="Arial" w:cs="Arial"/>
          <w:b/>
          <w:i/>
          <w:color w:val="0000FF"/>
          <w:sz w:val="20"/>
          <w:szCs w:val="20"/>
        </w:rPr>
        <w:t xml:space="preserve"> </w:t>
      </w:r>
    </w:p>
    <w:p w:rsidR="00533ADB" w:rsidRPr="003120DE" w:rsidRDefault="00F8394E" w:rsidP="00533ADB">
      <w:pPr>
        <w:ind w:left="360"/>
        <w:jc w:val="center"/>
        <w:rPr>
          <w:rFonts w:ascii="Arial" w:hAnsi="Arial" w:cs="Arial"/>
          <w:b/>
          <w:i/>
          <w:color w:val="0000FF"/>
          <w:sz w:val="20"/>
          <w:szCs w:val="20"/>
        </w:rPr>
      </w:pPr>
      <w:r w:rsidRPr="003120DE">
        <w:rPr>
          <w:rFonts w:ascii="Arial" w:hAnsi="Arial" w:cs="Arial"/>
          <w:b/>
          <w:i/>
          <w:color w:val="0000FF"/>
          <w:sz w:val="20"/>
          <w:szCs w:val="20"/>
        </w:rPr>
        <w:t>AND MUST BE</w:t>
      </w:r>
      <w:r w:rsidR="00533ADB" w:rsidRPr="003120DE">
        <w:rPr>
          <w:rFonts w:ascii="Arial" w:hAnsi="Arial" w:cs="Arial"/>
          <w:b/>
          <w:i/>
          <w:color w:val="0000FF"/>
          <w:sz w:val="20"/>
          <w:szCs w:val="20"/>
        </w:rPr>
        <w:t xml:space="preserve"> AT </w:t>
      </w:r>
      <w:r w:rsidR="00E27536" w:rsidRPr="003120DE">
        <w:rPr>
          <w:rFonts w:ascii="Arial" w:hAnsi="Arial" w:cs="Arial"/>
          <w:b/>
          <w:i/>
          <w:color w:val="0000FF"/>
          <w:sz w:val="20"/>
          <w:szCs w:val="20"/>
        </w:rPr>
        <w:t>THE</w:t>
      </w:r>
      <w:r w:rsidR="00533ADB" w:rsidRPr="003120DE">
        <w:rPr>
          <w:rFonts w:ascii="Arial" w:hAnsi="Arial" w:cs="Arial"/>
          <w:b/>
          <w:i/>
          <w:color w:val="0000FF"/>
          <w:sz w:val="20"/>
          <w:szCs w:val="20"/>
        </w:rPr>
        <w:t xml:space="preserve"> LOCATION</w:t>
      </w:r>
      <w:r w:rsidR="000F4394" w:rsidRPr="003120DE">
        <w:rPr>
          <w:rFonts w:ascii="Arial" w:hAnsi="Arial" w:cs="Arial"/>
          <w:b/>
          <w:i/>
          <w:color w:val="0000FF"/>
          <w:sz w:val="20"/>
          <w:szCs w:val="20"/>
        </w:rPr>
        <w:t xml:space="preserve"> STATED IN SECTION 6</w:t>
      </w:r>
    </w:p>
    <w:p w:rsidR="00072730" w:rsidRPr="003120DE" w:rsidRDefault="00072730" w:rsidP="003A7848">
      <w:pPr>
        <w:jc w:val="center"/>
        <w:rPr>
          <w:rFonts w:ascii="Arial" w:hAnsi="Arial" w:cs="Arial"/>
          <w:sz w:val="20"/>
          <w:szCs w:val="20"/>
        </w:rPr>
      </w:pPr>
    </w:p>
    <w:p w:rsidR="003A7848" w:rsidRPr="003120DE" w:rsidRDefault="003A7848" w:rsidP="003A7848">
      <w:pPr>
        <w:jc w:val="center"/>
        <w:rPr>
          <w:rFonts w:ascii="Arial" w:hAnsi="Arial" w:cs="Arial"/>
          <w:b/>
          <w:sz w:val="20"/>
          <w:szCs w:val="20"/>
        </w:rPr>
      </w:pPr>
      <w:r w:rsidRPr="003120DE">
        <w:rPr>
          <w:rFonts w:ascii="Arial" w:hAnsi="Arial" w:cs="Arial"/>
          <w:b/>
          <w:sz w:val="20"/>
          <w:szCs w:val="20"/>
        </w:rPr>
        <w:t>Mark the outside of your mailing envelope indicating RFP#</w:t>
      </w:r>
      <w:r w:rsidR="00E45870">
        <w:rPr>
          <w:rFonts w:ascii="Arial" w:hAnsi="Arial" w:cs="Arial"/>
          <w:b/>
          <w:sz w:val="20"/>
          <w:szCs w:val="20"/>
        </w:rPr>
        <w:t xml:space="preserve"> SPU</w:t>
      </w:r>
      <w:r w:rsidR="00BB61C7">
        <w:rPr>
          <w:rFonts w:ascii="Arial" w:hAnsi="Arial" w:cs="Arial"/>
          <w:b/>
          <w:sz w:val="20"/>
          <w:szCs w:val="20"/>
        </w:rPr>
        <w:t xml:space="preserve"> 3777</w:t>
      </w:r>
    </w:p>
    <w:p w:rsidR="00510AB6" w:rsidRPr="003120DE" w:rsidRDefault="00510AB6" w:rsidP="00510AB6">
      <w:pPr>
        <w:rPr>
          <w:rFonts w:ascii="Arial" w:hAnsi="Arial" w:cs="Arial"/>
          <w:sz w:val="20"/>
          <w:szCs w:val="20"/>
        </w:rPr>
      </w:pPr>
    </w:p>
    <w:p w:rsidR="008E729B" w:rsidRPr="003120DE" w:rsidRDefault="008E729B" w:rsidP="008E729B">
      <w:pPr>
        <w:pStyle w:val="BodyText"/>
        <w:ind w:left="360"/>
        <w:jc w:val="both"/>
        <w:rPr>
          <w:rFonts w:ascii="Arial" w:hAnsi="Arial" w:cs="Arial"/>
          <w:color w:val="000000"/>
          <w:sz w:val="20"/>
          <w:szCs w:val="20"/>
        </w:rPr>
      </w:pPr>
      <w:r w:rsidRPr="003120DE">
        <w:rPr>
          <w:rFonts w:ascii="Arial" w:hAnsi="Arial" w:cs="Arial"/>
          <w:color w:val="000000"/>
          <w:sz w:val="20"/>
          <w:szCs w:val="20"/>
        </w:rPr>
        <w:t>By responding to this Request for Proposal (RFP), Proposer agrees that s/he has read and understands all documents within this RFP package.</w:t>
      </w:r>
    </w:p>
    <w:p w:rsidR="00716672" w:rsidRPr="003120DE" w:rsidRDefault="00716672" w:rsidP="00944A65">
      <w:pPr>
        <w:rPr>
          <w:rFonts w:ascii="Arial" w:hAnsi="Arial" w:cs="Arial"/>
          <w:b/>
          <w:sz w:val="20"/>
          <w:szCs w:val="20"/>
          <w:u w:val="single"/>
        </w:rPr>
      </w:pPr>
      <w:r w:rsidRPr="003120DE">
        <w:rPr>
          <w:rFonts w:ascii="Arial" w:hAnsi="Arial" w:cs="Arial"/>
          <w:b/>
          <w:sz w:val="20"/>
          <w:szCs w:val="20"/>
          <w:u w:val="single"/>
        </w:rPr>
        <w:br w:type="page"/>
      </w:r>
    </w:p>
    <w:p w:rsidR="00716672" w:rsidRPr="00E80C67" w:rsidRDefault="004672E3" w:rsidP="00214444">
      <w:pPr>
        <w:pStyle w:val="Heading1"/>
        <w:numPr>
          <w:ilvl w:val="0"/>
          <w:numId w:val="1"/>
        </w:numPr>
        <w:tabs>
          <w:tab w:val="num" w:pos="360"/>
        </w:tabs>
        <w:spacing w:before="0" w:after="0"/>
        <w:ind w:left="360"/>
        <w:jc w:val="both"/>
        <w:rPr>
          <w:color w:val="31849B"/>
          <w:sz w:val="20"/>
          <w:szCs w:val="20"/>
        </w:rPr>
      </w:pPr>
      <w:r w:rsidRPr="00E80C67">
        <w:rPr>
          <w:color w:val="31849B"/>
          <w:sz w:val="20"/>
          <w:szCs w:val="20"/>
        </w:rPr>
        <w:lastRenderedPageBreak/>
        <w:t>PURPOSE AND BACKGROUND</w:t>
      </w:r>
    </w:p>
    <w:p w:rsidR="00942ADE" w:rsidRPr="00E80C67" w:rsidRDefault="00942ADE" w:rsidP="00E80C67">
      <w:pPr>
        <w:pStyle w:val="BodyText"/>
        <w:tabs>
          <w:tab w:val="num" w:pos="0"/>
        </w:tabs>
        <w:spacing w:after="0"/>
        <w:ind w:left="360"/>
        <w:jc w:val="both"/>
        <w:rPr>
          <w:rFonts w:ascii="Arial" w:hAnsi="Arial" w:cs="Arial"/>
          <w:color w:val="000000"/>
          <w:sz w:val="20"/>
          <w:szCs w:val="20"/>
        </w:rPr>
      </w:pPr>
      <w:r w:rsidRPr="00E80C67">
        <w:rPr>
          <w:rFonts w:ascii="Arial" w:hAnsi="Arial" w:cs="Arial"/>
          <w:color w:val="000000"/>
          <w:sz w:val="20"/>
          <w:szCs w:val="20"/>
        </w:rPr>
        <w:t>By responding to this Request for Proposal (RFP), Proposer agrees that s/he has read and understands all documents within this RFP package.</w:t>
      </w:r>
    </w:p>
    <w:p w:rsidR="00942ADE" w:rsidRPr="00E80C67" w:rsidRDefault="00942ADE" w:rsidP="00E80C67">
      <w:pPr>
        <w:ind w:left="360"/>
        <w:jc w:val="both"/>
        <w:rPr>
          <w:rFonts w:ascii="Arial" w:hAnsi="Arial" w:cs="Arial"/>
          <w:sz w:val="20"/>
          <w:szCs w:val="20"/>
        </w:rPr>
      </w:pPr>
    </w:p>
    <w:p w:rsidR="00942ADE" w:rsidRPr="00E80C67" w:rsidRDefault="00533ADB" w:rsidP="00E80C67">
      <w:pPr>
        <w:pStyle w:val="BodyText"/>
        <w:spacing w:after="0"/>
        <w:ind w:left="360"/>
        <w:jc w:val="both"/>
        <w:rPr>
          <w:rFonts w:ascii="Arial" w:hAnsi="Arial" w:cs="Arial"/>
          <w:b/>
          <w:sz w:val="20"/>
          <w:szCs w:val="20"/>
        </w:rPr>
      </w:pPr>
      <w:r w:rsidRPr="00E80C67">
        <w:rPr>
          <w:rFonts w:ascii="Arial" w:hAnsi="Arial" w:cs="Arial"/>
          <w:b/>
          <w:sz w:val="20"/>
          <w:szCs w:val="20"/>
        </w:rPr>
        <w:t>Purpose:</w:t>
      </w:r>
    </w:p>
    <w:p w:rsidR="00AF514A" w:rsidRDefault="00AF514A" w:rsidP="00C82F38">
      <w:pPr>
        <w:ind w:left="360"/>
        <w:jc w:val="both"/>
        <w:rPr>
          <w:rFonts w:ascii="Arial" w:hAnsi="Arial" w:cs="Arial"/>
          <w:sz w:val="20"/>
          <w:szCs w:val="20"/>
        </w:rPr>
      </w:pPr>
      <w:r w:rsidRPr="00C82F38">
        <w:rPr>
          <w:rFonts w:ascii="Arial" w:hAnsi="Arial" w:cs="Arial"/>
          <w:sz w:val="20"/>
          <w:szCs w:val="20"/>
        </w:rPr>
        <w:t>The objective of this “Environmental Monitoring Services” (EMS) is to provide a wide range of environmental monitoring services such as flow, water quality, sediment, aquatic habitat, fish &amp; wildlife, and vegetation monitoring goods and services</w:t>
      </w:r>
      <w:r w:rsidRPr="00AF514A">
        <w:rPr>
          <w:rFonts w:ascii="Arial" w:hAnsi="Arial" w:cs="Arial"/>
          <w:sz w:val="20"/>
          <w:szCs w:val="20"/>
        </w:rPr>
        <w:t xml:space="preserve">.  </w:t>
      </w:r>
      <w:r w:rsidRPr="00C82F38">
        <w:rPr>
          <w:rFonts w:ascii="Arial" w:hAnsi="Arial" w:cs="Arial"/>
          <w:sz w:val="20"/>
          <w:szCs w:val="20"/>
        </w:rPr>
        <w:t>These include services that are needed on an annual basis as well as shorter-term services whose need may arise from time to time.</w:t>
      </w:r>
      <w:r>
        <w:rPr>
          <w:rFonts w:ascii="Arial" w:hAnsi="Arial" w:cs="Arial"/>
          <w:sz w:val="20"/>
          <w:szCs w:val="20"/>
        </w:rPr>
        <w:t xml:space="preserve"> </w:t>
      </w:r>
      <w:r w:rsidRPr="00C82F38">
        <w:rPr>
          <w:rFonts w:ascii="Arial" w:hAnsi="Arial" w:cs="Arial"/>
          <w:sz w:val="20"/>
          <w:szCs w:val="20"/>
        </w:rPr>
        <w:t xml:space="preserve"> All of the services will be in support of City’s EMS needs.</w:t>
      </w:r>
    </w:p>
    <w:p w:rsidR="00AF514A" w:rsidRDefault="00AF514A" w:rsidP="00C82F38">
      <w:pPr>
        <w:ind w:left="360"/>
        <w:jc w:val="both"/>
        <w:rPr>
          <w:rFonts w:ascii="Arial" w:hAnsi="Arial" w:cs="Arial"/>
          <w:sz w:val="20"/>
          <w:szCs w:val="20"/>
        </w:rPr>
      </w:pPr>
    </w:p>
    <w:p w:rsidR="00AF514A" w:rsidRDefault="00AF514A" w:rsidP="00C82F38">
      <w:pPr>
        <w:ind w:left="360"/>
        <w:jc w:val="both"/>
        <w:rPr>
          <w:rFonts w:ascii="Arial" w:hAnsi="Arial" w:cs="Arial"/>
          <w:sz w:val="20"/>
          <w:szCs w:val="20"/>
        </w:rPr>
      </w:pPr>
      <w:r w:rsidRPr="00C82F38">
        <w:rPr>
          <w:rFonts w:ascii="Arial" w:hAnsi="Arial" w:cs="Arial"/>
          <w:sz w:val="20"/>
          <w:szCs w:val="20"/>
        </w:rPr>
        <w:t>The work covered by this Contract engage in a variety of DWW monitoring activities to assess systems performance, support capital planning projects, and provide regulatory complianc</w:t>
      </w:r>
      <w:r w:rsidRPr="001D04FB">
        <w:rPr>
          <w:rFonts w:ascii="Arial" w:hAnsi="Arial" w:cs="Arial"/>
          <w:sz w:val="20"/>
          <w:szCs w:val="20"/>
        </w:rPr>
        <w:t xml:space="preserve">e.  </w:t>
      </w:r>
      <w:r w:rsidRPr="00C82F38">
        <w:rPr>
          <w:rFonts w:ascii="Arial" w:hAnsi="Arial" w:cs="Arial"/>
          <w:sz w:val="20"/>
          <w:szCs w:val="20"/>
        </w:rPr>
        <w:t>Most if not all monitoring projects require proper field installation, operation, and maintenance of field monitoring equipment that collects measurement data.</w:t>
      </w:r>
    </w:p>
    <w:p w:rsidR="00AF514A" w:rsidRDefault="00AF514A" w:rsidP="00C82F38">
      <w:pPr>
        <w:ind w:left="360"/>
        <w:jc w:val="both"/>
        <w:rPr>
          <w:rFonts w:ascii="Arial" w:hAnsi="Arial" w:cs="Arial"/>
          <w:sz w:val="20"/>
          <w:szCs w:val="20"/>
        </w:rPr>
      </w:pPr>
    </w:p>
    <w:p w:rsidR="001D04FB" w:rsidRDefault="00AF514A" w:rsidP="00C82F38">
      <w:pPr>
        <w:ind w:left="360"/>
        <w:jc w:val="both"/>
        <w:rPr>
          <w:rFonts w:ascii="Arial" w:hAnsi="Arial" w:cs="Arial"/>
          <w:sz w:val="20"/>
          <w:szCs w:val="20"/>
        </w:rPr>
      </w:pPr>
      <w:r w:rsidRPr="00C82F38">
        <w:rPr>
          <w:rFonts w:ascii="Arial" w:hAnsi="Arial" w:cs="Arial"/>
          <w:sz w:val="20"/>
          <w:szCs w:val="20"/>
        </w:rPr>
        <w:t>Some works covered under this contract might be part of requirement of the City’s National Pollutant Discharge Elimination System (NPDES) permit from the Washington State Department of Ecology and some work may require applying for permit such as Hydraulic Project (HPA).</w:t>
      </w:r>
    </w:p>
    <w:p w:rsidR="001D04FB" w:rsidRDefault="001D04FB" w:rsidP="00C82F38">
      <w:pPr>
        <w:ind w:left="360"/>
        <w:jc w:val="both"/>
        <w:rPr>
          <w:rFonts w:ascii="Arial" w:hAnsi="Arial" w:cs="Arial"/>
          <w:sz w:val="20"/>
          <w:szCs w:val="20"/>
        </w:rPr>
      </w:pPr>
    </w:p>
    <w:p w:rsidR="001D04FB" w:rsidRPr="00C82F38" w:rsidRDefault="00AF514A" w:rsidP="00C82F38">
      <w:pPr>
        <w:ind w:left="360"/>
        <w:jc w:val="both"/>
        <w:rPr>
          <w:rFonts w:ascii="Arial" w:hAnsi="Arial" w:cs="Arial"/>
          <w:sz w:val="20"/>
          <w:szCs w:val="20"/>
        </w:rPr>
      </w:pPr>
      <w:r w:rsidRPr="00C82F38">
        <w:rPr>
          <w:rFonts w:ascii="Arial" w:hAnsi="Arial" w:cs="Arial"/>
          <w:sz w:val="20"/>
          <w:szCs w:val="20"/>
        </w:rPr>
        <w:t>The selected Vendors are required to provide high quality performance resulting in producing high-quality products meeting the general business practice and all applied requirement, criteria, and guidelines.</w:t>
      </w:r>
      <w:r w:rsidR="001D04FB" w:rsidRPr="001D04FB">
        <w:rPr>
          <w:rFonts w:ascii="Arial" w:hAnsi="Arial" w:cs="Arial"/>
          <w:sz w:val="20"/>
          <w:szCs w:val="20"/>
        </w:rPr>
        <w:t xml:space="preserve">  </w:t>
      </w:r>
      <w:r w:rsidR="001D04FB" w:rsidRPr="00C82F38">
        <w:rPr>
          <w:rFonts w:ascii="Arial" w:hAnsi="Arial" w:cs="Arial"/>
          <w:sz w:val="20"/>
          <w:szCs w:val="20"/>
        </w:rPr>
        <w:t>The vendor shall respond to service work requests initiated by the City to collect different environmental data and to assess, install, operate, and maintain City-owned and/or non-City-owned environmental monitoring equipment for a variety of projects requiring environmental monitoring information.</w:t>
      </w:r>
      <w:r w:rsidR="001D04FB">
        <w:rPr>
          <w:rFonts w:ascii="Arial" w:hAnsi="Arial" w:cs="Arial"/>
          <w:sz w:val="20"/>
          <w:szCs w:val="20"/>
        </w:rPr>
        <w:t xml:space="preserve">  </w:t>
      </w:r>
      <w:r w:rsidR="001D04FB" w:rsidRPr="00C82F38">
        <w:rPr>
          <w:rFonts w:ascii="Arial" w:hAnsi="Arial" w:cs="Arial"/>
          <w:sz w:val="20"/>
          <w:szCs w:val="20"/>
        </w:rPr>
        <w:t>Most of this environmental field work requires the willingness and ability of the vendor to perform service work in confined spaces such as, sanitary sewer and storm drain pipe and structures; creek sites; areas with fish &amp; wildlife habitats; areas with dense shrubs and trees; and uneven surface terrain. Some of work requires entering pipes through street maintenance port access areas and employing personal protective gear. Vendor will be required to provide necessary safety training documents and certifications, and meet safety qualifications as required.</w:t>
      </w:r>
    </w:p>
    <w:p w:rsidR="00AF514A" w:rsidRPr="00C82F38" w:rsidRDefault="00AF514A" w:rsidP="00C82F38">
      <w:pPr>
        <w:ind w:left="360"/>
        <w:jc w:val="both"/>
        <w:rPr>
          <w:rFonts w:ascii="Arial" w:hAnsi="Arial" w:cs="Arial"/>
          <w:sz w:val="20"/>
          <w:szCs w:val="20"/>
        </w:rPr>
      </w:pPr>
    </w:p>
    <w:p w:rsidR="004E2EBE" w:rsidRPr="00E80C67" w:rsidRDefault="004E2EBE" w:rsidP="00E80C67">
      <w:pPr>
        <w:pStyle w:val="BodyText"/>
        <w:spacing w:after="0"/>
        <w:ind w:left="360"/>
        <w:jc w:val="both"/>
        <w:rPr>
          <w:rFonts w:ascii="Arial" w:hAnsi="Arial" w:cs="Arial"/>
          <w:color w:val="000000"/>
          <w:sz w:val="20"/>
          <w:szCs w:val="20"/>
        </w:rPr>
      </w:pPr>
    </w:p>
    <w:p w:rsidR="005452B0" w:rsidRPr="00E80C67" w:rsidRDefault="005452B0" w:rsidP="00E80C67">
      <w:pPr>
        <w:pStyle w:val="BodyText"/>
        <w:spacing w:after="0"/>
        <w:ind w:left="360"/>
        <w:jc w:val="both"/>
        <w:rPr>
          <w:rFonts w:ascii="Arial" w:hAnsi="Arial" w:cs="Arial"/>
          <w:b/>
          <w:sz w:val="20"/>
          <w:szCs w:val="20"/>
        </w:rPr>
      </w:pPr>
      <w:r w:rsidRPr="00E80C67">
        <w:rPr>
          <w:rFonts w:ascii="Arial" w:hAnsi="Arial" w:cs="Arial"/>
          <w:b/>
          <w:sz w:val="20"/>
          <w:szCs w:val="20"/>
        </w:rPr>
        <w:t>Background</w:t>
      </w:r>
      <w:r w:rsidR="00170626" w:rsidRPr="00E80C67">
        <w:rPr>
          <w:rFonts w:ascii="Arial" w:hAnsi="Arial" w:cs="Arial"/>
          <w:b/>
          <w:sz w:val="20"/>
          <w:szCs w:val="20"/>
        </w:rPr>
        <w:t>:</w:t>
      </w:r>
    </w:p>
    <w:p w:rsidR="00942ADE" w:rsidRPr="00E80C67" w:rsidRDefault="00942ADE" w:rsidP="00E80C67">
      <w:pPr>
        <w:ind w:left="360"/>
        <w:jc w:val="both"/>
        <w:rPr>
          <w:rFonts w:ascii="Arial" w:hAnsi="Arial" w:cs="Arial"/>
          <w:sz w:val="20"/>
          <w:szCs w:val="20"/>
        </w:rPr>
      </w:pPr>
      <w:r w:rsidRPr="00E80C67">
        <w:rPr>
          <w:rFonts w:ascii="Arial" w:hAnsi="Arial" w:cs="Arial"/>
          <w:sz w:val="20"/>
          <w:szCs w:val="20"/>
        </w:rPr>
        <w:t xml:space="preserve">SPU operates and maintains the </w:t>
      </w:r>
      <w:r w:rsidR="00B606E3">
        <w:rPr>
          <w:rFonts w:ascii="Arial" w:hAnsi="Arial" w:cs="Arial"/>
          <w:sz w:val="20"/>
          <w:szCs w:val="20"/>
        </w:rPr>
        <w:t>Drainage and Wastewater (</w:t>
      </w:r>
      <w:r w:rsidRPr="00E80C67">
        <w:rPr>
          <w:rFonts w:ascii="Arial" w:hAnsi="Arial" w:cs="Arial"/>
          <w:sz w:val="20"/>
          <w:szCs w:val="20"/>
        </w:rPr>
        <w:t>DWW</w:t>
      </w:r>
      <w:r w:rsidR="00B606E3">
        <w:rPr>
          <w:rFonts w:ascii="Arial" w:hAnsi="Arial" w:cs="Arial"/>
          <w:sz w:val="20"/>
          <w:szCs w:val="20"/>
        </w:rPr>
        <w:t>)</w:t>
      </w:r>
      <w:r w:rsidRPr="00E80C67">
        <w:rPr>
          <w:rFonts w:ascii="Arial" w:hAnsi="Arial" w:cs="Arial"/>
          <w:sz w:val="20"/>
          <w:szCs w:val="20"/>
        </w:rPr>
        <w:t xml:space="preserve"> system, which includes storm drainage, sanitary sewers and combined sewer systems (CSS).  SPU engages in a variety of DWW monitoring activities primarily to assess systems performance, support capital planning projects, and provide regulatory compliance.  The DWW monitoring projects require proper field installation, operation, and maintenance of field monitoring equipment that collects measurement data such as flow and </w:t>
      </w:r>
      <w:r w:rsidR="00B606E3">
        <w:rPr>
          <w:rFonts w:ascii="Arial" w:hAnsi="Arial" w:cs="Arial"/>
          <w:sz w:val="20"/>
          <w:szCs w:val="20"/>
        </w:rPr>
        <w:t xml:space="preserve">other environmental </w:t>
      </w:r>
      <w:r w:rsidR="00537786">
        <w:rPr>
          <w:rFonts w:ascii="Arial" w:hAnsi="Arial" w:cs="Arial"/>
          <w:sz w:val="20"/>
          <w:szCs w:val="20"/>
        </w:rPr>
        <w:t>bodies of work</w:t>
      </w:r>
      <w:r w:rsidR="00B606E3">
        <w:rPr>
          <w:rFonts w:ascii="Arial" w:hAnsi="Arial" w:cs="Arial"/>
          <w:sz w:val="20"/>
          <w:szCs w:val="20"/>
        </w:rPr>
        <w:t xml:space="preserve"> </w:t>
      </w:r>
      <w:r w:rsidRPr="00E80C67">
        <w:rPr>
          <w:rFonts w:ascii="Arial" w:hAnsi="Arial" w:cs="Arial"/>
          <w:sz w:val="20"/>
          <w:szCs w:val="20"/>
        </w:rPr>
        <w:t xml:space="preserve">  </w:t>
      </w:r>
    </w:p>
    <w:p w:rsidR="00942ADE" w:rsidRPr="00E80C67" w:rsidRDefault="00942ADE" w:rsidP="00E80C67">
      <w:pPr>
        <w:ind w:left="360"/>
        <w:jc w:val="both"/>
        <w:rPr>
          <w:rFonts w:ascii="Arial" w:hAnsi="Arial" w:cs="Arial"/>
          <w:sz w:val="20"/>
          <w:szCs w:val="20"/>
        </w:rPr>
      </w:pPr>
    </w:p>
    <w:p w:rsidR="00942ADE" w:rsidRPr="00E80C67" w:rsidRDefault="00537786" w:rsidP="00E80C67">
      <w:pPr>
        <w:ind w:left="360"/>
        <w:jc w:val="both"/>
        <w:rPr>
          <w:rFonts w:ascii="Arial" w:hAnsi="Arial" w:cs="Arial"/>
          <w:sz w:val="20"/>
          <w:szCs w:val="20"/>
        </w:rPr>
      </w:pPr>
      <w:r>
        <w:rPr>
          <w:rFonts w:ascii="Arial" w:hAnsi="Arial" w:cs="Arial"/>
          <w:sz w:val="20"/>
          <w:szCs w:val="20"/>
        </w:rPr>
        <w:t xml:space="preserve">All or some of </w:t>
      </w:r>
      <w:r w:rsidR="00942ADE" w:rsidRPr="00E80C67">
        <w:rPr>
          <w:rFonts w:ascii="Arial" w:hAnsi="Arial" w:cs="Arial"/>
          <w:sz w:val="20"/>
          <w:szCs w:val="20"/>
        </w:rPr>
        <w:t>SPU’s scope of work is an explicit requirement of the City’s National Pollutant Discharge Elimination System (NPDES) permit from the Washington State Department of Ecology.</w:t>
      </w:r>
      <w:r w:rsidRPr="00E80C67" w:rsidDel="00537786">
        <w:rPr>
          <w:rFonts w:ascii="Arial" w:hAnsi="Arial" w:cs="Arial"/>
          <w:sz w:val="20"/>
          <w:szCs w:val="20"/>
        </w:rPr>
        <w:t xml:space="preserve"> </w:t>
      </w:r>
    </w:p>
    <w:p w:rsidR="00942ADE" w:rsidRPr="00E80C67" w:rsidRDefault="00942ADE" w:rsidP="00E80C67">
      <w:pPr>
        <w:ind w:left="360"/>
        <w:jc w:val="both"/>
        <w:rPr>
          <w:rFonts w:ascii="Arial" w:hAnsi="Arial" w:cs="Arial"/>
          <w:sz w:val="20"/>
          <w:szCs w:val="20"/>
        </w:rPr>
      </w:pPr>
      <w:r w:rsidRPr="00E80C67">
        <w:rPr>
          <w:rFonts w:ascii="Arial" w:hAnsi="Arial" w:cs="Arial"/>
          <w:sz w:val="20"/>
          <w:szCs w:val="20"/>
        </w:rPr>
        <w:t>In</w:t>
      </w:r>
      <w:r w:rsidR="00537786">
        <w:rPr>
          <w:rFonts w:ascii="Arial" w:hAnsi="Arial" w:cs="Arial"/>
          <w:sz w:val="20"/>
          <w:szCs w:val="20"/>
        </w:rPr>
        <w:t>-</w:t>
      </w:r>
      <w:r w:rsidRPr="00E80C67">
        <w:rPr>
          <w:rFonts w:ascii="Arial" w:hAnsi="Arial" w:cs="Arial"/>
          <w:sz w:val="20"/>
          <w:szCs w:val="20"/>
        </w:rPr>
        <w:t>order</w:t>
      </w:r>
      <w:r w:rsidR="00537786">
        <w:rPr>
          <w:rFonts w:ascii="Arial" w:hAnsi="Arial" w:cs="Arial"/>
          <w:sz w:val="20"/>
          <w:szCs w:val="20"/>
        </w:rPr>
        <w:t>-</w:t>
      </w:r>
      <w:r w:rsidRPr="00E80C67">
        <w:rPr>
          <w:rFonts w:ascii="Arial" w:hAnsi="Arial" w:cs="Arial"/>
          <w:sz w:val="20"/>
          <w:szCs w:val="20"/>
        </w:rPr>
        <w:t xml:space="preserve">to </w:t>
      </w:r>
      <w:r w:rsidR="00537786">
        <w:rPr>
          <w:rFonts w:ascii="Arial" w:hAnsi="Arial" w:cs="Arial"/>
          <w:sz w:val="20"/>
          <w:szCs w:val="20"/>
        </w:rPr>
        <w:t xml:space="preserve">meet City’s environmental monitoring needs and </w:t>
      </w:r>
      <w:r w:rsidRPr="00E80C67">
        <w:rPr>
          <w:rFonts w:ascii="Arial" w:hAnsi="Arial" w:cs="Arial"/>
          <w:sz w:val="20"/>
          <w:szCs w:val="20"/>
        </w:rPr>
        <w:t>the SPU scope of work, the vendor</w:t>
      </w:r>
      <w:r w:rsidR="009C61FF">
        <w:rPr>
          <w:rFonts w:ascii="Arial" w:hAnsi="Arial" w:cs="Arial"/>
          <w:sz w:val="20"/>
          <w:szCs w:val="20"/>
        </w:rPr>
        <w:t>s</w:t>
      </w:r>
      <w:r w:rsidRPr="00E80C67">
        <w:rPr>
          <w:rFonts w:ascii="Arial" w:hAnsi="Arial" w:cs="Arial"/>
          <w:sz w:val="20"/>
          <w:szCs w:val="20"/>
        </w:rPr>
        <w:t xml:space="preserve"> </w:t>
      </w:r>
      <w:r w:rsidR="001668E3">
        <w:rPr>
          <w:rFonts w:ascii="Arial" w:hAnsi="Arial" w:cs="Arial"/>
          <w:sz w:val="20"/>
          <w:szCs w:val="20"/>
        </w:rPr>
        <w:t xml:space="preserve">must </w:t>
      </w:r>
      <w:r w:rsidRPr="00E80C67">
        <w:rPr>
          <w:rFonts w:ascii="Arial" w:hAnsi="Arial" w:cs="Arial"/>
          <w:sz w:val="20"/>
          <w:szCs w:val="20"/>
        </w:rPr>
        <w:t xml:space="preserve">provide highly accurate </w:t>
      </w:r>
      <w:r w:rsidR="001668E3">
        <w:rPr>
          <w:rFonts w:ascii="Arial" w:hAnsi="Arial" w:cs="Arial"/>
          <w:sz w:val="20"/>
          <w:szCs w:val="20"/>
        </w:rPr>
        <w:t xml:space="preserve">performance for </w:t>
      </w:r>
      <w:r w:rsidR="00537786">
        <w:rPr>
          <w:rFonts w:ascii="Arial" w:hAnsi="Arial" w:cs="Arial"/>
          <w:sz w:val="20"/>
          <w:szCs w:val="20"/>
        </w:rPr>
        <w:t>data collection</w:t>
      </w:r>
      <w:r w:rsidR="001668E3">
        <w:rPr>
          <w:rFonts w:ascii="Arial" w:hAnsi="Arial" w:cs="Arial"/>
          <w:sz w:val="20"/>
          <w:szCs w:val="20"/>
        </w:rPr>
        <w:t xml:space="preserve">, </w:t>
      </w:r>
      <w:r w:rsidR="00537786">
        <w:rPr>
          <w:rFonts w:ascii="Arial" w:hAnsi="Arial" w:cs="Arial"/>
          <w:sz w:val="20"/>
          <w:szCs w:val="20"/>
        </w:rPr>
        <w:t>analysis</w:t>
      </w:r>
      <w:r w:rsidR="001668E3">
        <w:rPr>
          <w:rFonts w:ascii="Arial" w:hAnsi="Arial" w:cs="Arial"/>
          <w:sz w:val="20"/>
          <w:szCs w:val="20"/>
        </w:rPr>
        <w:t>,</w:t>
      </w:r>
      <w:r w:rsidR="00537786">
        <w:rPr>
          <w:rFonts w:ascii="Arial" w:hAnsi="Arial" w:cs="Arial"/>
          <w:sz w:val="20"/>
          <w:szCs w:val="20"/>
        </w:rPr>
        <w:t xml:space="preserve"> </w:t>
      </w:r>
      <w:r w:rsidR="001668E3">
        <w:rPr>
          <w:rFonts w:ascii="Arial" w:hAnsi="Arial" w:cs="Arial"/>
          <w:sz w:val="20"/>
          <w:szCs w:val="20"/>
        </w:rPr>
        <w:t xml:space="preserve">and reporting that meet the general industry practice. The vendors also must meet any </w:t>
      </w:r>
      <w:r w:rsidRPr="00E80C67">
        <w:rPr>
          <w:rFonts w:ascii="Arial" w:hAnsi="Arial" w:cs="Arial"/>
          <w:sz w:val="20"/>
          <w:szCs w:val="20"/>
        </w:rPr>
        <w:t>report</w:t>
      </w:r>
      <w:r w:rsidR="001668E3">
        <w:rPr>
          <w:rFonts w:ascii="Arial" w:hAnsi="Arial" w:cs="Arial"/>
          <w:sz w:val="20"/>
          <w:szCs w:val="20"/>
        </w:rPr>
        <w:t xml:space="preserve">ing criteria set by </w:t>
      </w:r>
      <w:r w:rsidRPr="00E80C67">
        <w:rPr>
          <w:rFonts w:ascii="Arial" w:hAnsi="Arial" w:cs="Arial"/>
          <w:sz w:val="20"/>
          <w:szCs w:val="20"/>
        </w:rPr>
        <w:t xml:space="preserve">the Washington Department of Ecology </w:t>
      </w:r>
      <w:r w:rsidR="001668E3">
        <w:rPr>
          <w:rFonts w:ascii="Arial" w:hAnsi="Arial" w:cs="Arial"/>
          <w:sz w:val="20"/>
          <w:szCs w:val="20"/>
        </w:rPr>
        <w:t>and any other State or Federal agencies where applicable</w:t>
      </w:r>
      <w:r w:rsidR="00A4174D">
        <w:rPr>
          <w:rFonts w:ascii="Arial" w:hAnsi="Arial" w:cs="Arial"/>
          <w:sz w:val="20"/>
          <w:szCs w:val="20"/>
        </w:rPr>
        <w:t xml:space="preserve">.  The vendors are required to be able to follow the project(s) related scope of work that is provided by the Project Manager(s). </w:t>
      </w:r>
      <w:r w:rsidRPr="00E80C67">
        <w:rPr>
          <w:rFonts w:ascii="Arial" w:hAnsi="Arial" w:cs="Arial"/>
          <w:sz w:val="20"/>
          <w:szCs w:val="20"/>
        </w:rPr>
        <w:t xml:space="preserve">  </w:t>
      </w:r>
    </w:p>
    <w:p w:rsidR="00440612" w:rsidRPr="00E80C67" w:rsidRDefault="00440612" w:rsidP="00E80C67">
      <w:pPr>
        <w:ind w:left="360"/>
        <w:jc w:val="both"/>
        <w:rPr>
          <w:rFonts w:ascii="Arial" w:hAnsi="Arial" w:cs="Arial"/>
          <w:sz w:val="20"/>
          <w:szCs w:val="20"/>
        </w:rPr>
      </w:pPr>
    </w:p>
    <w:p w:rsidR="00440612" w:rsidRPr="00E80C67" w:rsidRDefault="00A4174D" w:rsidP="00E80C67">
      <w:pPr>
        <w:ind w:left="360"/>
        <w:jc w:val="both"/>
        <w:rPr>
          <w:rFonts w:ascii="Arial" w:hAnsi="Arial" w:cs="Arial"/>
          <w:sz w:val="20"/>
          <w:szCs w:val="20"/>
        </w:rPr>
      </w:pPr>
      <w:r>
        <w:rPr>
          <w:rFonts w:ascii="Arial" w:hAnsi="Arial" w:cs="Arial"/>
          <w:sz w:val="20"/>
          <w:szCs w:val="20"/>
        </w:rPr>
        <w:t xml:space="preserve">Other </w:t>
      </w:r>
      <w:r w:rsidR="00440612" w:rsidRPr="00E80C67">
        <w:rPr>
          <w:rFonts w:ascii="Arial" w:hAnsi="Arial" w:cs="Arial"/>
          <w:sz w:val="20"/>
          <w:szCs w:val="20"/>
        </w:rPr>
        <w:t>City Departments could</w:t>
      </w:r>
      <w:r w:rsidR="001D5A58">
        <w:rPr>
          <w:rFonts w:ascii="Arial" w:hAnsi="Arial" w:cs="Arial"/>
          <w:sz w:val="20"/>
          <w:szCs w:val="20"/>
        </w:rPr>
        <w:t xml:space="preserve"> </w:t>
      </w:r>
      <w:r w:rsidR="00440612" w:rsidRPr="00E80C67">
        <w:rPr>
          <w:rFonts w:ascii="Arial" w:hAnsi="Arial" w:cs="Arial"/>
          <w:sz w:val="20"/>
          <w:szCs w:val="20"/>
        </w:rPr>
        <w:t xml:space="preserve">use </w:t>
      </w:r>
      <w:r>
        <w:rPr>
          <w:rFonts w:ascii="Arial" w:hAnsi="Arial" w:cs="Arial"/>
          <w:sz w:val="20"/>
          <w:szCs w:val="20"/>
        </w:rPr>
        <w:t xml:space="preserve">any vendor(s) selected by this Environmental Monitoring Services </w:t>
      </w:r>
      <w:r w:rsidR="008D52EC">
        <w:rPr>
          <w:rFonts w:ascii="Arial" w:hAnsi="Arial" w:cs="Arial"/>
          <w:sz w:val="20"/>
          <w:szCs w:val="20"/>
        </w:rPr>
        <w:t xml:space="preserve">contract </w:t>
      </w:r>
      <w:r w:rsidR="008D52EC" w:rsidRPr="00E80C67">
        <w:rPr>
          <w:rFonts w:ascii="Arial" w:hAnsi="Arial" w:cs="Arial"/>
          <w:sz w:val="20"/>
          <w:szCs w:val="20"/>
        </w:rPr>
        <w:t>if</w:t>
      </w:r>
      <w:r>
        <w:rPr>
          <w:rFonts w:ascii="Arial" w:hAnsi="Arial" w:cs="Arial"/>
          <w:sz w:val="20"/>
          <w:szCs w:val="20"/>
        </w:rPr>
        <w:t>/when</w:t>
      </w:r>
      <w:r w:rsidR="00440612" w:rsidRPr="00E80C67">
        <w:rPr>
          <w:rFonts w:ascii="Arial" w:hAnsi="Arial" w:cs="Arial"/>
          <w:sz w:val="20"/>
          <w:szCs w:val="20"/>
        </w:rPr>
        <w:t xml:space="preserve"> they need to </w:t>
      </w:r>
      <w:r w:rsidR="008D52EC" w:rsidRPr="00E80C67">
        <w:rPr>
          <w:rFonts w:ascii="Arial" w:hAnsi="Arial" w:cs="Arial"/>
          <w:sz w:val="20"/>
          <w:szCs w:val="20"/>
        </w:rPr>
        <w:t xml:space="preserve">perform </w:t>
      </w:r>
      <w:r w:rsidR="008D52EC">
        <w:rPr>
          <w:rFonts w:ascii="Arial" w:hAnsi="Arial" w:cs="Arial"/>
          <w:sz w:val="20"/>
          <w:szCs w:val="20"/>
        </w:rPr>
        <w:t>environmental</w:t>
      </w:r>
      <w:r w:rsidR="00440612" w:rsidRPr="00E80C67">
        <w:rPr>
          <w:rFonts w:ascii="Arial" w:hAnsi="Arial" w:cs="Arial"/>
          <w:sz w:val="20"/>
          <w:szCs w:val="20"/>
        </w:rPr>
        <w:t xml:space="preserve"> monitoring</w:t>
      </w:r>
      <w:r>
        <w:rPr>
          <w:rFonts w:ascii="Arial" w:hAnsi="Arial" w:cs="Arial"/>
          <w:sz w:val="20"/>
          <w:szCs w:val="20"/>
        </w:rPr>
        <w:t>.</w:t>
      </w:r>
    </w:p>
    <w:p w:rsidR="00703144" w:rsidRPr="00E80C67" w:rsidRDefault="00703144" w:rsidP="00E80C67">
      <w:pPr>
        <w:pStyle w:val="BodyText"/>
        <w:spacing w:after="0"/>
        <w:ind w:left="360"/>
        <w:jc w:val="both"/>
        <w:rPr>
          <w:rFonts w:ascii="Arial" w:hAnsi="Arial" w:cs="Arial"/>
          <w:b/>
          <w:sz w:val="20"/>
          <w:szCs w:val="20"/>
        </w:rPr>
      </w:pPr>
    </w:p>
    <w:p w:rsidR="00D3518F" w:rsidRDefault="00934376" w:rsidP="00E80C67">
      <w:pPr>
        <w:pStyle w:val="BodyText"/>
        <w:spacing w:after="0"/>
        <w:ind w:left="360"/>
        <w:jc w:val="both"/>
        <w:rPr>
          <w:rFonts w:ascii="Arial" w:hAnsi="Arial" w:cs="Arial"/>
          <w:sz w:val="20"/>
          <w:szCs w:val="20"/>
        </w:rPr>
      </w:pPr>
      <w:r w:rsidRPr="008D52EC">
        <w:rPr>
          <w:rFonts w:ascii="Arial" w:hAnsi="Arial" w:cs="Arial"/>
          <w:b/>
          <w:sz w:val="20"/>
          <w:szCs w:val="20"/>
        </w:rPr>
        <w:t xml:space="preserve"> Multi</w:t>
      </w:r>
      <w:r w:rsidR="00D3518F" w:rsidRPr="008D52EC">
        <w:rPr>
          <w:rFonts w:ascii="Arial" w:hAnsi="Arial" w:cs="Arial"/>
          <w:b/>
          <w:sz w:val="20"/>
          <w:szCs w:val="20"/>
        </w:rPr>
        <w:t xml:space="preserve"> Award</w:t>
      </w:r>
      <w:r w:rsidR="009E0257" w:rsidRPr="008D52EC">
        <w:rPr>
          <w:rFonts w:ascii="Arial" w:hAnsi="Arial" w:cs="Arial"/>
          <w:b/>
          <w:sz w:val="20"/>
          <w:szCs w:val="20"/>
        </w:rPr>
        <w:t>s</w:t>
      </w:r>
      <w:r w:rsidR="00D3518F" w:rsidRPr="008D52EC">
        <w:rPr>
          <w:rFonts w:ascii="Arial" w:hAnsi="Arial" w:cs="Arial"/>
          <w:b/>
          <w:sz w:val="20"/>
          <w:szCs w:val="20"/>
        </w:rPr>
        <w:t>:</w:t>
      </w:r>
      <w:r w:rsidR="00D3518F" w:rsidRPr="008D52EC">
        <w:rPr>
          <w:rFonts w:ascii="Arial" w:hAnsi="Arial" w:cs="Arial"/>
          <w:sz w:val="20"/>
          <w:szCs w:val="20"/>
        </w:rPr>
        <w:t xml:space="preserve">  With this solicitation, the City intends to award multiple companies.  Regardless, the City reserves the right to make multiple or partial awards.</w:t>
      </w:r>
    </w:p>
    <w:p w:rsidR="006D5D4F" w:rsidRDefault="006D5D4F" w:rsidP="00E80C67">
      <w:pPr>
        <w:pStyle w:val="BodyText"/>
        <w:spacing w:after="0"/>
        <w:ind w:left="360"/>
        <w:jc w:val="both"/>
        <w:rPr>
          <w:rFonts w:ascii="Arial" w:hAnsi="Arial" w:cs="Arial"/>
          <w:sz w:val="20"/>
          <w:szCs w:val="20"/>
        </w:rPr>
      </w:pPr>
    </w:p>
    <w:p w:rsidR="006D5D4F" w:rsidRPr="00E80C67" w:rsidRDefault="006D5D4F" w:rsidP="00E80C67">
      <w:pPr>
        <w:pStyle w:val="BodyText"/>
        <w:spacing w:after="0"/>
        <w:ind w:left="360"/>
        <w:jc w:val="both"/>
        <w:rPr>
          <w:rFonts w:ascii="Arial" w:hAnsi="Arial" w:cs="Arial"/>
          <w:sz w:val="20"/>
          <w:szCs w:val="20"/>
        </w:rPr>
      </w:pPr>
    </w:p>
    <w:p w:rsidR="00CC2175" w:rsidRPr="00E80C67" w:rsidRDefault="00CC2175" w:rsidP="00E80C67">
      <w:pPr>
        <w:pStyle w:val="BodyText"/>
        <w:spacing w:after="0"/>
        <w:ind w:left="360"/>
        <w:jc w:val="both"/>
        <w:rPr>
          <w:rFonts w:ascii="Arial" w:hAnsi="Arial" w:cs="Arial"/>
          <w:b/>
          <w:color w:val="31849B"/>
          <w:sz w:val="20"/>
          <w:szCs w:val="20"/>
          <w:u w:val="single"/>
        </w:rPr>
      </w:pPr>
    </w:p>
    <w:p w:rsidR="003961FA" w:rsidRPr="00E80C67" w:rsidRDefault="003961FA" w:rsidP="00214444">
      <w:pPr>
        <w:numPr>
          <w:ilvl w:val="0"/>
          <w:numId w:val="1"/>
        </w:numPr>
        <w:tabs>
          <w:tab w:val="num" w:pos="360"/>
        </w:tabs>
        <w:ind w:left="360"/>
        <w:jc w:val="both"/>
        <w:outlineLvl w:val="0"/>
        <w:rPr>
          <w:rFonts w:ascii="Arial" w:hAnsi="Arial" w:cs="Arial"/>
          <w:b/>
          <w:color w:val="31849B"/>
          <w:sz w:val="20"/>
          <w:szCs w:val="20"/>
        </w:rPr>
      </w:pPr>
      <w:r w:rsidRPr="00E80C67">
        <w:rPr>
          <w:rFonts w:ascii="Arial" w:hAnsi="Arial" w:cs="Arial"/>
          <w:b/>
          <w:color w:val="31849B"/>
          <w:sz w:val="20"/>
          <w:szCs w:val="20"/>
        </w:rPr>
        <w:t>SOLICITATION OBJECTIVES</w:t>
      </w:r>
    </w:p>
    <w:p w:rsidR="004E2EBE" w:rsidRPr="00E80C67" w:rsidRDefault="003961FA" w:rsidP="00E80C67">
      <w:pPr>
        <w:ind w:left="360"/>
        <w:jc w:val="both"/>
        <w:rPr>
          <w:rFonts w:ascii="Arial" w:hAnsi="Arial" w:cs="Arial"/>
          <w:sz w:val="20"/>
          <w:szCs w:val="20"/>
        </w:rPr>
      </w:pPr>
      <w:r w:rsidRPr="00E80C67">
        <w:rPr>
          <w:rFonts w:ascii="Arial" w:hAnsi="Arial" w:cs="Arial"/>
          <w:sz w:val="20"/>
          <w:szCs w:val="20"/>
        </w:rPr>
        <w:lastRenderedPageBreak/>
        <w:t>The City expects to achieve the following outcomes throu</w:t>
      </w:r>
      <w:r w:rsidR="00F7499E" w:rsidRPr="00E80C67">
        <w:rPr>
          <w:rFonts w:ascii="Arial" w:hAnsi="Arial" w:cs="Arial"/>
          <w:sz w:val="20"/>
          <w:szCs w:val="20"/>
        </w:rPr>
        <w:t xml:space="preserve">gh </w:t>
      </w:r>
      <w:r w:rsidR="00020956">
        <w:rPr>
          <w:rFonts w:ascii="Arial" w:hAnsi="Arial" w:cs="Arial"/>
          <w:sz w:val="20"/>
          <w:szCs w:val="20"/>
        </w:rPr>
        <w:t xml:space="preserve">this Environmental Monitoring Services </w:t>
      </w:r>
      <w:r w:rsidR="00F7499E" w:rsidRPr="00E80C67">
        <w:rPr>
          <w:rFonts w:ascii="Arial" w:hAnsi="Arial" w:cs="Arial"/>
          <w:sz w:val="20"/>
          <w:szCs w:val="20"/>
        </w:rPr>
        <w:t>blank</w:t>
      </w:r>
      <w:r w:rsidR="00932D93" w:rsidRPr="00E80C67">
        <w:rPr>
          <w:rFonts w:ascii="Arial" w:hAnsi="Arial" w:cs="Arial"/>
          <w:sz w:val="20"/>
          <w:szCs w:val="20"/>
        </w:rPr>
        <w:t>et contract.</w:t>
      </w:r>
    </w:p>
    <w:p w:rsidR="00CA41F4" w:rsidRPr="00E80C67" w:rsidRDefault="00CA41F4" w:rsidP="00E80C67">
      <w:pPr>
        <w:ind w:left="360"/>
        <w:jc w:val="both"/>
        <w:rPr>
          <w:rFonts w:ascii="Arial" w:hAnsi="Arial" w:cs="Arial"/>
          <w:sz w:val="20"/>
          <w:szCs w:val="20"/>
        </w:rPr>
      </w:pPr>
    </w:p>
    <w:p w:rsidR="00CA41F4" w:rsidRPr="00E80C67" w:rsidRDefault="00CA41F4" w:rsidP="00E80C67">
      <w:pPr>
        <w:tabs>
          <w:tab w:val="left" w:pos="0"/>
        </w:tabs>
        <w:ind w:left="360"/>
        <w:jc w:val="both"/>
        <w:rPr>
          <w:rFonts w:ascii="Arial" w:hAnsi="Arial" w:cs="Arial"/>
          <w:sz w:val="20"/>
          <w:szCs w:val="20"/>
        </w:rPr>
      </w:pPr>
      <w:r w:rsidRPr="00E80C67">
        <w:rPr>
          <w:rFonts w:ascii="Arial" w:hAnsi="Arial" w:cs="Arial"/>
          <w:sz w:val="20"/>
          <w:szCs w:val="20"/>
        </w:rPr>
        <w:t xml:space="preserve">The objective of this solicitation is to provide </w:t>
      </w:r>
      <w:r w:rsidR="00BB61C7" w:rsidRPr="00E80C67">
        <w:rPr>
          <w:rFonts w:ascii="Arial" w:hAnsi="Arial" w:cs="Arial"/>
          <w:sz w:val="20"/>
          <w:szCs w:val="20"/>
        </w:rPr>
        <w:t>a skilled and responsive vendor</w:t>
      </w:r>
      <w:r w:rsidR="006C79FC" w:rsidRPr="00E80C67">
        <w:rPr>
          <w:rFonts w:ascii="Arial" w:hAnsi="Arial" w:cs="Arial"/>
          <w:sz w:val="20"/>
          <w:szCs w:val="20"/>
        </w:rPr>
        <w:t xml:space="preserve"> with experience in </w:t>
      </w:r>
      <w:r w:rsidR="008D52EC">
        <w:rPr>
          <w:rFonts w:ascii="Arial" w:hAnsi="Arial" w:cs="Arial"/>
          <w:sz w:val="20"/>
          <w:szCs w:val="20"/>
        </w:rPr>
        <w:t xml:space="preserve">environmental </w:t>
      </w:r>
      <w:r w:rsidR="008D52EC" w:rsidRPr="00E80C67">
        <w:rPr>
          <w:rFonts w:ascii="Arial" w:hAnsi="Arial" w:cs="Arial"/>
          <w:sz w:val="20"/>
          <w:szCs w:val="20"/>
        </w:rPr>
        <w:t>monitoring</w:t>
      </w:r>
      <w:r w:rsidRPr="00E80C67">
        <w:rPr>
          <w:rFonts w:ascii="Arial" w:hAnsi="Arial" w:cs="Arial"/>
          <w:sz w:val="20"/>
          <w:szCs w:val="20"/>
        </w:rPr>
        <w:t xml:space="preserve"> goods and services through </w:t>
      </w:r>
      <w:r w:rsidR="00440612" w:rsidRPr="00E80C67">
        <w:rPr>
          <w:rFonts w:ascii="Arial" w:hAnsi="Arial" w:cs="Arial"/>
          <w:sz w:val="20"/>
          <w:szCs w:val="20"/>
        </w:rPr>
        <w:t>a</w:t>
      </w:r>
      <w:r w:rsidRPr="00E80C67">
        <w:rPr>
          <w:rFonts w:ascii="Arial" w:hAnsi="Arial" w:cs="Arial"/>
          <w:sz w:val="20"/>
          <w:szCs w:val="20"/>
        </w:rPr>
        <w:t xml:space="preserve"> successful contract.  The City desires </w:t>
      </w:r>
      <w:r w:rsidR="006C79FC" w:rsidRPr="00E80C67">
        <w:rPr>
          <w:rFonts w:ascii="Arial" w:hAnsi="Arial" w:cs="Arial"/>
          <w:sz w:val="20"/>
          <w:szCs w:val="20"/>
        </w:rPr>
        <w:t xml:space="preserve">to get the best value for our rate payers while collecting quality data needed to fulfill </w:t>
      </w:r>
      <w:r w:rsidR="00EB7DD5" w:rsidRPr="00E80C67">
        <w:rPr>
          <w:rFonts w:ascii="Arial" w:hAnsi="Arial" w:cs="Arial"/>
          <w:sz w:val="20"/>
          <w:szCs w:val="20"/>
        </w:rPr>
        <w:t>Ecology</w:t>
      </w:r>
      <w:r w:rsidR="00020956">
        <w:rPr>
          <w:rFonts w:ascii="Arial" w:hAnsi="Arial" w:cs="Arial"/>
          <w:sz w:val="20"/>
          <w:szCs w:val="20"/>
        </w:rPr>
        <w:t xml:space="preserve"> and other state or Federal agencies</w:t>
      </w:r>
      <w:r w:rsidR="00EB7DD5" w:rsidRPr="00E80C67">
        <w:rPr>
          <w:rFonts w:ascii="Arial" w:hAnsi="Arial" w:cs="Arial"/>
          <w:sz w:val="20"/>
          <w:szCs w:val="20"/>
        </w:rPr>
        <w:t xml:space="preserve"> requirements.  The City would also like </w:t>
      </w:r>
      <w:r w:rsidRPr="00E80C67">
        <w:rPr>
          <w:rFonts w:ascii="Arial" w:hAnsi="Arial" w:cs="Arial"/>
          <w:sz w:val="20"/>
          <w:szCs w:val="20"/>
        </w:rPr>
        <w:t>to obtain successful and significant women and minority-owned business (WMBE) participation in subcontracting work and diverse employment</w:t>
      </w:r>
      <w:r w:rsidR="00440612" w:rsidRPr="00E80C67">
        <w:rPr>
          <w:rFonts w:ascii="Arial" w:hAnsi="Arial" w:cs="Arial"/>
          <w:sz w:val="20"/>
          <w:szCs w:val="20"/>
        </w:rPr>
        <w:t>.</w:t>
      </w:r>
    </w:p>
    <w:p w:rsidR="00CA41F4" w:rsidRPr="00E80C67" w:rsidRDefault="00CA41F4" w:rsidP="00E80C67">
      <w:pPr>
        <w:ind w:left="360"/>
        <w:jc w:val="both"/>
        <w:rPr>
          <w:rFonts w:ascii="Arial" w:hAnsi="Arial" w:cs="Arial"/>
          <w:sz w:val="20"/>
          <w:szCs w:val="20"/>
        </w:rPr>
      </w:pPr>
    </w:p>
    <w:p w:rsidR="00D3518F" w:rsidRPr="00E80C67" w:rsidRDefault="00D3518F" w:rsidP="00214444">
      <w:pPr>
        <w:numPr>
          <w:ilvl w:val="0"/>
          <w:numId w:val="1"/>
        </w:numPr>
        <w:tabs>
          <w:tab w:val="num" w:pos="360"/>
        </w:tabs>
        <w:ind w:left="360"/>
        <w:jc w:val="both"/>
        <w:outlineLvl w:val="0"/>
        <w:rPr>
          <w:rFonts w:ascii="Arial" w:hAnsi="Arial" w:cs="Arial"/>
          <w:b/>
          <w:color w:val="31849B"/>
          <w:sz w:val="20"/>
          <w:szCs w:val="20"/>
        </w:rPr>
      </w:pPr>
      <w:r w:rsidRPr="00E80C67">
        <w:rPr>
          <w:rFonts w:ascii="Arial" w:hAnsi="Arial" w:cs="Arial"/>
          <w:b/>
          <w:color w:val="31849B"/>
          <w:sz w:val="20"/>
          <w:szCs w:val="20"/>
        </w:rPr>
        <w:t xml:space="preserve">MINIMUM </w:t>
      </w:r>
      <w:r w:rsidR="00A56560" w:rsidRPr="00E80C67">
        <w:rPr>
          <w:rFonts w:ascii="Arial" w:hAnsi="Arial" w:cs="Arial"/>
          <w:b/>
          <w:color w:val="31849B"/>
          <w:sz w:val="20"/>
          <w:szCs w:val="20"/>
        </w:rPr>
        <w:t>QUALIFICATIONS</w:t>
      </w:r>
    </w:p>
    <w:p w:rsidR="00214444" w:rsidRDefault="00CC414D" w:rsidP="00214444">
      <w:pPr>
        <w:pStyle w:val="BodyText"/>
        <w:spacing w:after="0"/>
        <w:ind w:left="360"/>
        <w:jc w:val="both"/>
        <w:rPr>
          <w:rFonts w:ascii="Arial" w:hAnsi="Arial" w:cs="Arial"/>
          <w:sz w:val="20"/>
          <w:szCs w:val="20"/>
        </w:rPr>
      </w:pPr>
      <w:r w:rsidRPr="00E80C67">
        <w:rPr>
          <w:rFonts w:ascii="Arial" w:hAnsi="Arial" w:cs="Arial"/>
          <w:sz w:val="20"/>
          <w:szCs w:val="20"/>
        </w:rPr>
        <w:t>The following are minimum qualifications and licensing requirements that the Vendor</w:t>
      </w:r>
      <w:r w:rsidR="00F619FF">
        <w:rPr>
          <w:rFonts w:ascii="Arial" w:hAnsi="Arial" w:cs="Arial"/>
          <w:sz w:val="20"/>
          <w:szCs w:val="20"/>
        </w:rPr>
        <w:t>s</w:t>
      </w:r>
      <w:r w:rsidRPr="00E80C67">
        <w:rPr>
          <w:rFonts w:ascii="Arial" w:hAnsi="Arial" w:cs="Arial"/>
          <w:sz w:val="20"/>
          <w:szCs w:val="20"/>
        </w:rPr>
        <w:t xml:space="preserve"> must meet to be eligible to submit a </w:t>
      </w:r>
      <w:r w:rsidR="00041581" w:rsidRPr="00E80C67">
        <w:rPr>
          <w:rFonts w:ascii="Arial" w:hAnsi="Arial" w:cs="Arial"/>
          <w:sz w:val="20"/>
          <w:szCs w:val="20"/>
        </w:rPr>
        <w:t>RFP response</w:t>
      </w:r>
      <w:r w:rsidRPr="00E80C67">
        <w:rPr>
          <w:rFonts w:ascii="Arial" w:hAnsi="Arial" w:cs="Arial"/>
          <w:sz w:val="20"/>
          <w:szCs w:val="20"/>
        </w:rPr>
        <w:t>.  Responses must clearly show compliance to these minimum qualifications.  Those that are not clearly responsive to these minimum qualifications shall be rejected by the City without further consideration:</w:t>
      </w:r>
    </w:p>
    <w:p w:rsidR="00214444" w:rsidRDefault="00214444" w:rsidP="00214444">
      <w:pPr>
        <w:pStyle w:val="BodyText"/>
        <w:spacing w:after="0"/>
        <w:ind w:left="360"/>
        <w:jc w:val="both"/>
        <w:rPr>
          <w:rFonts w:ascii="Arial" w:hAnsi="Arial" w:cs="Arial"/>
          <w:sz w:val="20"/>
          <w:szCs w:val="20"/>
        </w:rPr>
      </w:pPr>
    </w:p>
    <w:p w:rsidR="00BB61C7" w:rsidRDefault="00BB61C7" w:rsidP="00BB61C7">
      <w:pPr>
        <w:pStyle w:val="BodyText"/>
        <w:numPr>
          <w:ilvl w:val="0"/>
          <w:numId w:val="21"/>
        </w:numPr>
        <w:spacing w:after="0"/>
        <w:jc w:val="both"/>
        <w:rPr>
          <w:rFonts w:ascii="Arial" w:hAnsi="Arial" w:cs="Arial"/>
          <w:sz w:val="20"/>
          <w:szCs w:val="20"/>
        </w:rPr>
      </w:pPr>
      <w:r w:rsidRPr="00E80C67">
        <w:rPr>
          <w:rFonts w:ascii="Arial" w:hAnsi="Arial" w:cs="Arial"/>
          <w:sz w:val="20"/>
          <w:szCs w:val="20"/>
        </w:rPr>
        <w:t xml:space="preserve">The </w:t>
      </w:r>
      <w:r>
        <w:rPr>
          <w:rFonts w:ascii="Arial" w:hAnsi="Arial" w:cs="Arial"/>
          <w:sz w:val="20"/>
          <w:szCs w:val="20"/>
        </w:rPr>
        <w:t>vendors</w:t>
      </w:r>
      <w:r w:rsidRPr="00E80C67">
        <w:rPr>
          <w:rFonts w:ascii="Arial" w:hAnsi="Arial" w:cs="Arial"/>
          <w:sz w:val="20"/>
          <w:szCs w:val="20"/>
        </w:rPr>
        <w:t xml:space="preserve"> must have at least </w:t>
      </w:r>
      <w:r>
        <w:rPr>
          <w:rFonts w:ascii="Arial" w:hAnsi="Arial" w:cs="Arial"/>
          <w:sz w:val="20"/>
          <w:szCs w:val="20"/>
        </w:rPr>
        <w:t>3</w:t>
      </w:r>
      <w:r w:rsidRPr="00E80C67">
        <w:rPr>
          <w:rFonts w:ascii="Arial" w:hAnsi="Arial" w:cs="Arial"/>
          <w:sz w:val="20"/>
          <w:szCs w:val="20"/>
        </w:rPr>
        <w:t xml:space="preserve"> years of experience working as a primary vendor on </w:t>
      </w:r>
      <w:r>
        <w:rPr>
          <w:rFonts w:ascii="Arial" w:hAnsi="Arial" w:cs="Arial"/>
          <w:sz w:val="20"/>
          <w:szCs w:val="20"/>
        </w:rPr>
        <w:t xml:space="preserve">any of the related tasks listed in the attached Environmental Monitoring Services Bid Items </w:t>
      </w:r>
      <w:r w:rsidRPr="00E80C67">
        <w:rPr>
          <w:rFonts w:ascii="Arial" w:hAnsi="Arial" w:cs="Arial"/>
          <w:sz w:val="20"/>
          <w:szCs w:val="20"/>
        </w:rPr>
        <w:t xml:space="preserve">and reported to </w:t>
      </w:r>
      <w:r>
        <w:rPr>
          <w:rFonts w:ascii="Arial" w:hAnsi="Arial" w:cs="Arial"/>
          <w:sz w:val="20"/>
          <w:szCs w:val="20"/>
        </w:rPr>
        <w:t xml:space="preserve">their clients and/or </w:t>
      </w:r>
      <w:r w:rsidRPr="00E80C67">
        <w:rPr>
          <w:rFonts w:ascii="Arial" w:hAnsi="Arial" w:cs="Arial"/>
          <w:sz w:val="20"/>
          <w:szCs w:val="20"/>
        </w:rPr>
        <w:t>a regulatory authority.</w:t>
      </w:r>
    </w:p>
    <w:p w:rsidR="00BB61C7" w:rsidRDefault="00BB61C7" w:rsidP="00BB61C7">
      <w:pPr>
        <w:pStyle w:val="BodyText"/>
        <w:numPr>
          <w:ilvl w:val="0"/>
          <w:numId w:val="21"/>
        </w:numPr>
        <w:spacing w:after="0"/>
        <w:jc w:val="both"/>
        <w:rPr>
          <w:rFonts w:ascii="Arial" w:hAnsi="Arial" w:cs="Arial"/>
          <w:sz w:val="20"/>
          <w:szCs w:val="20"/>
        </w:rPr>
      </w:pPr>
      <w:r w:rsidRPr="00214444">
        <w:rPr>
          <w:rFonts w:ascii="Arial" w:hAnsi="Arial" w:cs="Arial"/>
          <w:sz w:val="20"/>
          <w:szCs w:val="20"/>
        </w:rPr>
        <w:t xml:space="preserve">The </w:t>
      </w:r>
      <w:r>
        <w:rPr>
          <w:rFonts w:ascii="Arial" w:hAnsi="Arial" w:cs="Arial"/>
          <w:sz w:val="20"/>
          <w:szCs w:val="20"/>
        </w:rPr>
        <w:t xml:space="preserve">selected </w:t>
      </w:r>
      <w:r w:rsidRPr="00214444">
        <w:rPr>
          <w:rFonts w:ascii="Arial" w:hAnsi="Arial" w:cs="Arial"/>
          <w:sz w:val="20"/>
          <w:szCs w:val="20"/>
        </w:rPr>
        <w:t>contracting firm</w:t>
      </w:r>
      <w:r>
        <w:rPr>
          <w:rFonts w:ascii="Arial" w:hAnsi="Arial" w:cs="Arial"/>
          <w:sz w:val="20"/>
          <w:szCs w:val="20"/>
        </w:rPr>
        <w:t>s</w:t>
      </w:r>
      <w:r w:rsidRPr="00214444">
        <w:rPr>
          <w:rFonts w:ascii="Arial" w:hAnsi="Arial" w:cs="Arial"/>
          <w:sz w:val="20"/>
          <w:szCs w:val="20"/>
        </w:rPr>
        <w:t xml:space="preserve"> must have at least </w:t>
      </w:r>
      <w:r>
        <w:rPr>
          <w:rFonts w:ascii="Arial" w:hAnsi="Arial" w:cs="Arial"/>
          <w:sz w:val="20"/>
          <w:szCs w:val="20"/>
        </w:rPr>
        <w:t>3</w:t>
      </w:r>
      <w:r w:rsidRPr="00214444">
        <w:rPr>
          <w:rFonts w:ascii="Arial" w:hAnsi="Arial" w:cs="Arial"/>
          <w:sz w:val="20"/>
          <w:szCs w:val="20"/>
        </w:rPr>
        <w:t xml:space="preserve"> years of experience performing data analysis, data validation, data finalization, and reporting on </w:t>
      </w:r>
      <w:r>
        <w:rPr>
          <w:rFonts w:ascii="Arial" w:hAnsi="Arial" w:cs="Arial"/>
          <w:sz w:val="20"/>
          <w:szCs w:val="20"/>
        </w:rPr>
        <w:t>any of the related tasks listed in the attached Environmental Monitoring Services Bid Items</w:t>
      </w:r>
      <w:r w:rsidRPr="00214444">
        <w:rPr>
          <w:rFonts w:ascii="Arial" w:hAnsi="Arial" w:cs="Arial"/>
          <w:sz w:val="20"/>
          <w:szCs w:val="20"/>
        </w:rPr>
        <w:t xml:space="preserve"> </w:t>
      </w:r>
      <w:r>
        <w:rPr>
          <w:rFonts w:ascii="Arial" w:hAnsi="Arial" w:cs="Arial"/>
          <w:sz w:val="20"/>
          <w:szCs w:val="20"/>
        </w:rPr>
        <w:t xml:space="preserve">and that the collected </w:t>
      </w:r>
      <w:r w:rsidRPr="00214444">
        <w:rPr>
          <w:rFonts w:ascii="Arial" w:hAnsi="Arial" w:cs="Arial"/>
          <w:sz w:val="20"/>
          <w:szCs w:val="20"/>
        </w:rPr>
        <w:t>data meets the quality level required for regulatory reporting to the State of Washington Department of Ecology or its equivalent.</w:t>
      </w:r>
    </w:p>
    <w:p w:rsidR="00BB61C7" w:rsidRPr="00C05C3E" w:rsidRDefault="00BB61C7" w:rsidP="00BB61C7">
      <w:pPr>
        <w:pStyle w:val="BodyText"/>
        <w:numPr>
          <w:ilvl w:val="0"/>
          <w:numId w:val="21"/>
        </w:numPr>
        <w:spacing w:after="0"/>
        <w:jc w:val="both"/>
        <w:rPr>
          <w:rFonts w:ascii="Arial" w:hAnsi="Arial" w:cs="Arial"/>
          <w:sz w:val="20"/>
          <w:szCs w:val="20"/>
        </w:rPr>
      </w:pPr>
      <w:r w:rsidRPr="00C05C3E">
        <w:rPr>
          <w:rFonts w:ascii="Arial" w:hAnsi="Arial" w:cs="Arial"/>
          <w:sz w:val="20"/>
          <w:szCs w:val="20"/>
        </w:rPr>
        <w:t>The vendors must be able to respond for emergency service within 2 hours</w:t>
      </w:r>
      <w:r>
        <w:rPr>
          <w:rFonts w:ascii="Arial" w:hAnsi="Arial" w:cs="Arial"/>
          <w:sz w:val="20"/>
          <w:szCs w:val="20"/>
        </w:rPr>
        <w:t>.</w:t>
      </w:r>
    </w:p>
    <w:p w:rsidR="00BB61C7" w:rsidRDefault="00BB61C7" w:rsidP="00BB61C7">
      <w:pPr>
        <w:pStyle w:val="BodyText"/>
        <w:numPr>
          <w:ilvl w:val="0"/>
          <w:numId w:val="21"/>
        </w:numPr>
        <w:spacing w:after="0"/>
        <w:jc w:val="both"/>
        <w:rPr>
          <w:rFonts w:ascii="Arial" w:hAnsi="Arial" w:cs="Arial"/>
          <w:sz w:val="20"/>
          <w:szCs w:val="20"/>
        </w:rPr>
      </w:pPr>
      <w:r>
        <w:rPr>
          <w:rFonts w:ascii="Arial" w:hAnsi="Arial" w:cs="Arial"/>
          <w:sz w:val="20"/>
          <w:szCs w:val="20"/>
        </w:rPr>
        <w:t xml:space="preserve">The vendors </w:t>
      </w:r>
      <w:r w:rsidRPr="00214444">
        <w:rPr>
          <w:rFonts w:ascii="Arial" w:hAnsi="Arial" w:cs="Arial"/>
          <w:sz w:val="20"/>
          <w:szCs w:val="20"/>
        </w:rPr>
        <w:t xml:space="preserve">must </w:t>
      </w:r>
      <w:r>
        <w:rPr>
          <w:rFonts w:ascii="Arial" w:hAnsi="Arial" w:cs="Arial"/>
          <w:sz w:val="20"/>
          <w:szCs w:val="20"/>
        </w:rPr>
        <w:t xml:space="preserve">be able to </w:t>
      </w:r>
      <w:r w:rsidRPr="00214444">
        <w:rPr>
          <w:rFonts w:ascii="Arial" w:hAnsi="Arial" w:cs="Arial"/>
          <w:sz w:val="20"/>
          <w:szCs w:val="20"/>
        </w:rPr>
        <w:t xml:space="preserve">support the web-based system to view data in near-real time.   Near-real time in this context means that data is refreshed from connected </w:t>
      </w:r>
      <w:r>
        <w:rPr>
          <w:rFonts w:ascii="Arial" w:hAnsi="Arial" w:cs="Arial"/>
          <w:sz w:val="20"/>
          <w:szCs w:val="20"/>
        </w:rPr>
        <w:t>device</w:t>
      </w:r>
      <w:r w:rsidRPr="00214444">
        <w:rPr>
          <w:rFonts w:ascii="Arial" w:hAnsi="Arial" w:cs="Arial"/>
          <w:sz w:val="20"/>
          <w:szCs w:val="20"/>
        </w:rPr>
        <w:t xml:space="preserve"> every 12 hours, and uploaded from manual meters on a schedule mutually agreed upon by vendor</w:t>
      </w:r>
      <w:r>
        <w:rPr>
          <w:rFonts w:ascii="Arial" w:hAnsi="Arial" w:cs="Arial"/>
          <w:sz w:val="20"/>
          <w:szCs w:val="20"/>
        </w:rPr>
        <w:t>(s)</w:t>
      </w:r>
      <w:r w:rsidRPr="00214444">
        <w:rPr>
          <w:rFonts w:ascii="Arial" w:hAnsi="Arial" w:cs="Arial"/>
          <w:sz w:val="20"/>
          <w:szCs w:val="20"/>
        </w:rPr>
        <w:t xml:space="preserve"> and the City.  System must provide event alarming and notifications of equipment or communication failures.  The system must be accessible to anyone with appropriate password and internet access and have ability to email or text alarm event notifications.</w:t>
      </w:r>
    </w:p>
    <w:p w:rsidR="00BB61C7" w:rsidRDefault="00BB61C7" w:rsidP="00BB61C7">
      <w:pPr>
        <w:pStyle w:val="BodyText"/>
        <w:numPr>
          <w:ilvl w:val="0"/>
          <w:numId w:val="21"/>
        </w:numPr>
        <w:spacing w:after="0"/>
        <w:jc w:val="both"/>
        <w:rPr>
          <w:rFonts w:ascii="Arial" w:hAnsi="Arial" w:cs="Arial"/>
          <w:sz w:val="20"/>
          <w:szCs w:val="20"/>
        </w:rPr>
      </w:pPr>
      <w:r w:rsidRPr="00214444">
        <w:rPr>
          <w:rFonts w:ascii="Arial" w:hAnsi="Arial" w:cs="Arial"/>
          <w:sz w:val="20"/>
          <w:szCs w:val="20"/>
        </w:rPr>
        <w:t>The vendor</w:t>
      </w:r>
      <w:r>
        <w:rPr>
          <w:rFonts w:ascii="Arial" w:hAnsi="Arial" w:cs="Arial"/>
          <w:sz w:val="20"/>
          <w:szCs w:val="20"/>
        </w:rPr>
        <w:t>s</w:t>
      </w:r>
      <w:r w:rsidRPr="00214444">
        <w:rPr>
          <w:rFonts w:ascii="Arial" w:hAnsi="Arial" w:cs="Arial"/>
          <w:sz w:val="20"/>
          <w:szCs w:val="20"/>
        </w:rPr>
        <w:t xml:space="preserve"> must have the ability to respond 24x7 to monitoring outages and restore data collection from non-functioning </w:t>
      </w:r>
      <w:r>
        <w:rPr>
          <w:rFonts w:ascii="Arial" w:hAnsi="Arial" w:cs="Arial"/>
          <w:sz w:val="20"/>
          <w:szCs w:val="20"/>
        </w:rPr>
        <w:t xml:space="preserve">devices </w:t>
      </w:r>
      <w:r w:rsidRPr="00214444">
        <w:rPr>
          <w:rFonts w:ascii="Arial" w:hAnsi="Arial" w:cs="Arial"/>
          <w:sz w:val="20"/>
          <w:szCs w:val="20"/>
        </w:rPr>
        <w:t>within 72 hours.</w:t>
      </w:r>
    </w:p>
    <w:p w:rsidR="00BB61C7" w:rsidRDefault="00BB61C7" w:rsidP="00BB61C7">
      <w:pPr>
        <w:pStyle w:val="BodyText"/>
        <w:numPr>
          <w:ilvl w:val="0"/>
          <w:numId w:val="21"/>
        </w:numPr>
        <w:spacing w:after="0"/>
        <w:jc w:val="both"/>
        <w:rPr>
          <w:rFonts w:ascii="Arial" w:hAnsi="Arial" w:cs="Arial"/>
          <w:sz w:val="20"/>
          <w:szCs w:val="20"/>
        </w:rPr>
      </w:pPr>
      <w:r>
        <w:rPr>
          <w:rFonts w:ascii="Arial" w:hAnsi="Arial" w:cs="Arial"/>
          <w:sz w:val="20"/>
          <w:szCs w:val="20"/>
        </w:rPr>
        <w:t xml:space="preserve">The vendors must have </w:t>
      </w:r>
      <w:r w:rsidRPr="00214444">
        <w:rPr>
          <w:rFonts w:ascii="Arial" w:hAnsi="Arial" w:cs="Arial"/>
          <w:sz w:val="20"/>
          <w:szCs w:val="20"/>
        </w:rPr>
        <w:t>experience in the operation</w:t>
      </w:r>
      <w:r>
        <w:rPr>
          <w:rFonts w:ascii="Arial" w:hAnsi="Arial" w:cs="Arial"/>
          <w:sz w:val="20"/>
          <w:szCs w:val="20"/>
        </w:rPr>
        <w:t xml:space="preserve"> monitoring equipment such as </w:t>
      </w:r>
      <w:bookmarkStart w:id="1" w:name="_Hlk485370548"/>
      <w:r>
        <w:rPr>
          <w:rFonts w:ascii="Arial" w:hAnsi="Arial" w:cs="Arial"/>
          <w:sz w:val="20"/>
          <w:szCs w:val="20"/>
        </w:rPr>
        <w:t>dataloggers, pressure transducers, area velocity meters, hand held flow meters, automated water samplers, pH meters, conductivity meters, temperature and dissolved oxygen meters, fish electro shocker, pit tag readers, air monitoring meter, and GPS units among others</w:t>
      </w:r>
      <w:bookmarkEnd w:id="1"/>
      <w:r w:rsidRPr="00214444">
        <w:rPr>
          <w:rFonts w:ascii="Arial" w:hAnsi="Arial" w:cs="Arial"/>
          <w:sz w:val="20"/>
          <w:szCs w:val="20"/>
        </w:rPr>
        <w:t>.</w:t>
      </w:r>
    </w:p>
    <w:p w:rsidR="00BB61C7" w:rsidRPr="00214444" w:rsidRDefault="00BB61C7" w:rsidP="00BB61C7">
      <w:pPr>
        <w:pStyle w:val="BodyText"/>
        <w:numPr>
          <w:ilvl w:val="0"/>
          <w:numId w:val="21"/>
        </w:numPr>
        <w:spacing w:after="0"/>
        <w:jc w:val="both"/>
        <w:rPr>
          <w:rFonts w:ascii="Arial" w:hAnsi="Arial" w:cs="Arial"/>
          <w:sz w:val="20"/>
          <w:szCs w:val="20"/>
        </w:rPr>
      </w:pPr>
      <w:r w:rsidRPr="00214444">
        <w:rPr>
          <w:rFonts w:ascii="Arial" w:hAnsi="Arial" w:cs="Arial"/>
          <w:sz w:val="20"/>
          <w:szCs w:val="20"/>
        </w:rPr>
        <w:t>The vendor</w:t>
      </w:r>
      <w:r>
        <w:rPr>
          <w:rFonts w:ascii="Arial" w:hAnsi="Arial" w:cs="Arial"/>
          <w:sz w:val="20"/>
          <w:szCs w:val="20"/>
        </w:rPr>
        <w:t>s must</w:t>
      </w:r>
      <w:r w:rsidRPr="00214444">
        <w:rPr>
          <w:rFonts w:ascii="Arial" w:hAnsi="Arial" w:cs="Arial"/>
          <w:sz w:val="20"/>
          <w:szCs w:val="20"/>
        </w:rPr>
        <w:t xml:space="preserve"> </w:t>
      </w:r>
      <w:r>
        <w:rPr>
          <w:rFonts w:ascii="Arial" w:hAnsi="Arial" w:cs="Arial"/>
          <w:sz w:val="20"/>
          <w:szCs w:val="20"/>
        </w:rPr>
        <w:t xml:space="preserve">work with the City to use </w:t>
      </w:r>
      <w:r w:rsidRPr="00214444">
        <w:rPr>
          <w:rFonts w:ascii="Arial" w:hAnsi="Arial" w:cs="Arial"/>
          <w:sz w:val="20"/>
          <w:szCs w:val="20"/>
        </w:rPr>
        <w:t>monitoring instruments that communicate to the City’s SCADA system.</w:t>
      </w:r>
    </w:p>
    <w:p w:rsidR="00CC414D" w:rsidRPr="00E80C67" w:rsidRDefault="00CC414D" w:rsidP="00E80C67">
      <w:pPr>
        <w:tabs>
          <w:tab w:val="left" w:pos="-720"/>
          <w:tab w:val="left" w:pos="0"/>
        </w:tabs>
        <w:ind w:left="360"/>
        <w:jc w:val="both"/>
        <w:rPr>
          <w:rFonts w:ascii="Arial" w:hAnsi="Arial" w:cs="Arial"/>
          <w:bCs/>
          <w:sz w:val="20"/>
          <w:szCs w:val="20"/>
        </w:rPr>
      </w:pPr>
    </w:p>
    <w:p w:rsidR="009908A0" w:rsidRDefault="00CC414D" w:rsidP="00D217D5">
      <w:pPr>
        <w:tabs>
          <w:tab w:val="left" w:pos="-720"/>
          <w:tab w:val="left" w:pos="0"/>
        </w:tabs>
        <w:ind w:left="360"/>
        <w:jc w:val="both"/>
        <w:rPr>
          <w:rFonts w:ascii="Arial" w:hAnsi="Arial" w:cs="Arial"/>
          <w:bCs/>
          <w:sz w:val="20"/>
        </w:rPr>
      </w:pPr>
      <w:r w:rsidRPr="00E80C67">
        <w:rPr>
          <w:rFonts w:ascii="Arial" w:hAnsi="Arial" w:cs="Arial"/>
          <w:bCs/>
          <w:sz w:val="20"/>
          <w:szCs w:val="20"/>
        </w:rPr>
        <w:t>The Vendor</w:t>
      </w:r>
      <w:r w:rsidR="00187196">
        <w:rPr>
          <w:rFonts w:ascii="Arial" w:hAnsi="Arial" w:cs="Arial"/>
          <w:bCs/>
          <w:sz w:val="20"/>
          <w:szCs w:val="20"/>
        </w:rPr>
        <w:t>(s)</w:t>
      </w:r>
      <w:r w:rsidRPr="00E80C67">
        <w:rPr>
          <w:rFonts w:ascii="Arial" w:hAnsi="Arial" w:cs="Arial"/>
          <w:bCs/>
          <w:sz w:val="20"/>
          <w:szCs w:val="20"/>
        </w:rPr>
        <w:t>, if other than the manufacturer, shall provide a current, dated, and signed authorization from the manufacturer that the Vendor</w:t>
      </w:r>
      <w:r w:rsidR="00187196">
        <w:rPr>
          <w:rFonts w:ascii="Arial" w:hAnsi="Arial" w:cs="Arial"/>
          <w:bCs/>
          <w:sz w:val="20"/>
          <w:szCs w:val="20"/>
        </w:rPr>
        <w:t>(s)</w:t>
      </w:r>
      <w:r w:rsidRPr="00E80C67">
        <w:rPr>
          <w:rFonts w:ascii="Arial" w:hAnsi="Arial" w:cs="Arial"/>
          <w:bCs/>
          <w:sz w:val="20"/>
          <w:szCs w:val="20"/>
        </w:rPr>
        <w:t xml:space="preserve"> is an authorized distributor, dealer or service representative and is authorized to sell the manufacturer's products.  Failure to comply with this requirement may result in </w:t>
      </w:r>
      <w:r w:rsidR="00041581" w:rsidRPr="00E80C67">
        <w:rPr>
          <w:rFonts w:ascii="Arial" w:hAnsi="Arial" w:cs="Arial"/>
          <w:bCs/>
          <w:sz w:val="20"/>
          <w:szCs w:val="20"/>
        </w:rPr>
        <w:t>bid/response</w:t>
      </w:r>
      <w:r w:rsidRPr="00E80C67">
        <w:rPr>
          <w:rFonts w:ascii="Arial" w:hAnsi="Arial" w:cs="Arial"/>
          <w:bCs/>
          <w:sz w:val="20"/>
          <w:szCs w:val="20"/>
        </w:rPr>
        <w:t xml:space="preserve"> rejection.</w:t>
      </w:r>
    </w:p>
    <w:p w:rsidR="009908A0" w:rsidRDefault="009908A0" w:rsidP="00D217D5">
      <w:pPr>
        <w:tabs>
          <w:tab w:val="left" w:pos="-720"/>
          <w:tab w:val="left" w:pos="0"/>
        </w:tabs>
        <w:ind w:left="360"/>
        <w:jc w:val="both"/>
        <w:rPr>
          <w:rFonts w:ascii="Arial" w:hAnsi="Arial" w:cs="Arial"/>
          <w:bCs/>
          <w:sz w:val="20"/>
        </w:rPr>
      </w:pPr>
    </w:p>
    <w:p w:rsidR="00470638" w:rsidRDefault="009908A0" w:rsidP="00D217D5">
      <w:pPr>
        <w:tabs>
          <w:tab w:val="left" w:pos="-720"/>
          <w:tab w:val="left" w:pos="0"/>
        </w:tabs>
        <w:ind w:left="360"/>
        <w:jc w:val="both"/>
        <w:rPr>
          <w:rFonts w:ascii="Arial" w:hAnsi="Arial" w:cs="Arial"/>
          <w:sz w:val="20"/>
        </w:rPr>
      </w:pPr>
      <w:r>
        <w:rPr>
          <w:rFonts w:ascii="Arial" w:hAnsi="Arial" w:cs="Arial"/>
          <w:bCs/>
          <w:sz w:val="20"/>
          <w:szCs w:val="20"/>
        </w:rPr>
        <w:t>Where required, t</w:t>
      </w:r>
      <w:r w:rsidRPr="00E80C67">
        <w:rPr>
          <w:rFonts w:ascii="Arial" w:hAnsi="Arial" w:cs="Arial"/>
          <w:sz w:val="20"/>
        </w:rPr>
        <w:t>he vendor shall submit a project specific health and safety plan for informational purposes to the City’s Safety Coordinator.  The Safety Plan shall meet the requirements of the City of Seattle, the Washington State Department of Labor and Industries (WSDLI), OSHA, WISHA and other jurisdictional agencies and regulatory requirements.  HAZ-MAT training for proper handling of potentially hazardous materials may also be required, depending on work tasks.  The City’s review of the safety plan does not constitute approval.  The vendor is solely responsible for ensuring worker safety training, personal protective equipment, safety equipment for confined space entry, and is in sole control of the flow monitoring site(s) when implementing work tasks under this contract.  The vendor shall comply with the vendor’s safety requirements or the City’s safety requirements, whichever are more stringent.  Confined space entry shall be in accordance with the City’s safety standards.  The vendor shall provide a safety representative who shall be located on a full-time basis in Seattle to manage compliance with safe working procedures.  Work may also occasionally need to be performed on private property.  Private property is not to be damaged. Conditions of entry shall be pre</w:t>
      </w:r>
      <w:r w:rsidRPr="00E80C67">
        <w:rPr>
          <w:rFonts w:ascii="Arial" w:hAnsi="Arial" w:cs="Arial"/>
          <w:sz w:val="20"/>
        </w:rPr>
        <w:noBreakHyphen/>
        <w:t>arranged with the owner of the property by the vendor.</w:t>
      </w:r>
    </w:p>
    <w:p w:rsidR="00470638" w:rsidRDefault="00470638" w:rsidP="00D217D5">
      <w:pPr>
        <w:tabs>
          <w:tab w:val="left" w:pos="-720"/>
          <w:tab w:val="left" w:pos="0"/>
        </w:tabs>
        <w:ind w:left="360"/>
        <w:jc w:val="both"/>
        <w:rPr>
          <w:rFonts w:ascii="Arial" w:hAnsi="Arial" w:cs="Arial"/>
          <w:sz w:val="20"/>
        </w:rPr>
      </w:pPr>
    </w:p>
    <w:p w:rsidR="009908A0" w:rsidRPr="00D217D5" w:rsidRDefault="009908A0" w:rsidP="00D217D5">
      <w:pPr>
        <w:tabs>
          <w:tab w:val="left" w:pos="-720"/>
          <w:tab w:val="left" w:pos="0"/>
        </w:tabs>
        <w:ind w:left="360"/>
        <w:jc w:val="both"/>
        <w:rPr>
          <w:rFonts w:ascii="Arial" w:hAnsi="Arial" w:cs="Arial"/>
          <w:bCs/>
          <w:sz w:val="20"/>
        </w:rPr>
      </w:pPr>
      <w:r w:rsidRPr="00E80C67">
        <w:rPr>
          <w:rFonts w:ascii="Arial" w:hAnsi="Arial" w:cs="Arial"/>
          <w:sz w:val="20"/>
        </w:rPr>
        <w:lastRenderedPageBreak/>
        <w:t xml:space="preserve">The vendor shall meet all equipment tracking, damage, and decommissioning requirements as outlined </w:t>
      </w:r>
      <w:r w:rsidR="00470638">
        <w:rPr>
          <w:rFonts w:ascii="Arial" w:hAnsi="Arial" w:cs="Arial"/>
          <w:sz w:val="20"/>
        </w:rPr>
        <w:t xml:space="preserve">by the scope of work and Project Manager per project. Some but not all requirements are listed </w:t>
      </w:r>
      <w:r w:rsidRPr="00E80C67">
        <w:rPr>
          <w:rFonts w:ascii="Arial" w:hAnsi="Arial" w:cs="Arial"/>
          <w:sz w:val="20"/>
        </w:rPr>
        <w:t>below:</w:t>
      </w:r>
    </w:p>
    <w:p w:rsidR="00470638" w:rsidRDefault="009908A0" w:rsidP="00D217D5">
      <w:pPr>
        <w:pStyle w:val="ListParagraph"/>
        <w:widowControl/>
        <w:numPr>
          <w:ilvl w:val="0"/>
          <w:numId w:val="27"/>
        </w:numPr>
        <w:jc w:val="both"/>
        <w:rPr>
          <w:rFonts w:ascii="Arial" w:hAnsi="Arial" w:cs="Arial"/>
          <w:b/>
          <w:sz w:val="20"/>
        </w:rPr>
      </w:pPr>
      <w:r w:rsidRPr="00E34302">
        <w:rPr>
          <w:rFonts w:ascii="Arial" w:hAnsi="Arial" w:cs="Arial"/>
          <w:sz w:val="20"/>
        </w:rPr>
        <w:t>Equipment may be both new</w:t>
      </w:r>
      <w:r w:rsidR="00BB61C7">
        <w:rPr>
          <w:rFonts w:ascii="Arial" w:hAnsi="Arial" w:cs="Arial"/>
          <w:sz w:val="20"/>
        </w:rPr>
        <w:t xml:space="preserve"> or used</w:t>
      </w:r>
      <w:r w:rsidRPr="00E34302">
        <w:rPr>
          <w:rFonts w:ascii="Arial" w:hAnsi="Arial" w:cs="Arial"/>
          <w:sz w:val="20"/>
        </w:rPr>
        <w:t xml:space="preserve"> from the manufacturer or existing City owned equipment.  All equipment provided by the City shall be tagged and inventoried by the vendor upon receipt, including tracking all serial numbers.  The vendor shall establish a master tracking system to record all equipment activity, including maintenance, repair, warranty work, replacement, etc</w:t>
      </w:r>
      <w:r w:rsidR="00BB61C7">
        <w:rPr>
          <w:rFonts w:ascii="Arial" w:hAnsi="Arial" w:cs="Arial"/>
          <w:sz w:val="20"/>
        </w:rPr>
        <w:t>.</w:t>
      </w:r>
      <w:r w:rsidRPr="00E34302">
        <w:rPr>
          <w:rFonts w:ascii="Arial" w:eastAsia="Calibri" w:hAnsi="Arial" w:cs="Arial"/>
          <w:sz w:val="20"/>
        </w:rPr>
        <w:t xml:space="preserve"> by meter serial number, and these records shall be delivered to the City monthly. </w:t>
      </w:r>
      <w:r w:rsidRPr="00E34302">
        <w:rPr>
          <w:rFonts w:ascii="Arial" w:hAnsi="Arial" w:cs="Arial"/>
          <w:sz w:val="20"/>
        </w:rPr>
        <w:t>The system shall also record the installed site location, using maintenance hole ID or nearest cross-street/address so that the whereabouts of all the City assets are easy to retrieve.  Any broken sensors requiring disposal must be tracked by sensor type and quantity if they don’t have serial numbers</w:t>
      </w:r>
      <w:r w:rsidR="00470638">
        <w:rPr>
          <w:rFonts w:ascii="Arial" w:hAnsi="Arial" w:cs="Arial"/>
          <w:sz w:val="20"/>
        </w:rPr>
        <w:t>.</w:t>
      </w:r>
    </w:p>
    <w:p w:rsidR="00470638" w:rsidRDefault="00470638" w:rsidP="00D217D5">
      <w:pPr>
        <w:pStyle w:val="ListParagraph"/>
        <w:widowControl/>
        <w:jc w:val="both"/>
        <w:rPr>
          <w:rFonts w:ascii="Arial" w:hAnsi="Arial" w:cs="Arial"/>
          <w:b/>
          <w:sz w:val="20"/>
        </w:rPr>
      </w:pPr>
    </w:p>
    <w:p w:rsidR="00470638" w:rsidRPr="00D217D5" w:rsidRDefault="009908A0" w:rsidP="00D217D5">
      <w:pPr>
        <w:pStyle w:val="ListParagraph"/>
        <w:widowControl/>
        <w:numPr>
          <w:ilvl w:val="0"/>
          <w:numId w:val="27"/>
        </w:numPr>
        <w:jc w:val="both"/>
        <w:rPr>
          <w:rFonts w:ascii="Arial" w:hAnsi="Arial" w:cs="Arial"/>
          <w:b/>
          <w:sz w:val="20"/>
        </w:rPr>
      </w:pPr>
      <w:r w:rsidRPr="00470638">
        <w:rPr>
          <w:rFonts w:ascii="Arial" w:hAnsi="Arial" w:cs="Arial"/>
          <w:sz w:val="20"/>
        </w:rPr>
        <w:t>Any City equipment in the custody of the vendor</w:t>
      </w:r>
      <w:r w:rsidR="00470638">
        <w:rPr>
          <w:rFonts w:ascii="Arial" w:hAnsi="Arial" w:cs="Arial"/>
          <w:sz w:val="20"/>
        </w:rPr>
        <w:t>s</w:t>
      </w:r>
      <w:r w:rsidRPr="00470638">
        <w:rPr>
          <w:rFonts w:ascii="Arial" w:hAnsi="Arial" w:cs="Arial"/>
          <w:sz w:val="20"/>
        </w:rPr>
        <w:t xml:space="preserve"> that is lost or damaged shall be promptly replaced at no cost to the City</w:t>
      </w:r>
      <w:r w:rsidR="008D52EC">
        <w:rPr>
          <w:rFonts w:ascii="Arial" w:hAnsi="Arial" w:cs="Arial"/>
          <w:sz w:val="20"/>
        </w:rPr>
        <w:t xml:space="preserve"> by the vendor</w:t>
      </w:r>
      <w:r w:rsidRPr="00470638">
        <w:rPr>
          <w:rFonts w:ascii="Arial" w:hAnsi="Arial" w:cs="Arial"/>
          <w:sz w:val="20"/>
        </w:rPr>
        <w:t>.  Equipment vandalized, lost or otherwise damaged due to circumstances beyond the control of the vendor (e.g. major storm surges in the system) shall be replaced at the discretion of the City and at no cost to the vendor. Equipment failures due to manufacturer’s defects and/or warranty repairs shall be processed by the vendor and sent to the factory for servicing.</w:t>
      </w:r>
    </w:p>
    <w:p w:rsidR="00470638" w:rsidRDefault="00470638" w:rsidP="00D217D5">
      <w:pPr>
        <w:pStyle w:val="ListParagraph"/>
        <w:rPr>
          <w:rFonts w:ascii="Arial" w:hAnsi="Arial" w:cs="Arial"/>
          <w:sz w:val="20"/>
        </w:rPr>
      </w:pPr>
    </w:p>
    <w:p w:rsidR="00470638" w:rsidRPr="00D217D5" w:rsidRDefault="009908A0" w:rsidP="00D217D5">
      <w:pPr>
        <w:pStyle w:val="ListParagraph"/>
        <w:widowControl/>
        <w:numPr>
          <w:ilvl w:val="0"/>
          <w:numId w:val="27"/>
        </w:numPr>
        <w:jc w:val="both"/>
        <w:rPr>
          <w:rFonts w:ascii="Arial" w:hAnsi="Arial" w:cs="Arial"/>
          <w:b/>
          <w:sz w:val="20"/>
        </w:rPr>
      </w:pPr>
      <w:r w:rsidRPr="00470638">
        <w:rPr>
          <w:rFonts w:ascii="Arial" w:hAnsi="Arial" w:cs="Arial"/>
          <w:sz w:val="20"/>
        </w:rPr>
        <w:t xml:space="preserve">At the conclusion of </w:t>
      </w:r>
      <w:r w:rsidR="008D52EC">
        <w:rPr>
          <w:rFonts w:ascii="Arial" w:hAnsi="Arial" w:cs="Arial"/>
          <w:sz w:val="20"/>
        </w:rPr>
        <w:t xml:space="preserve">each </w:t>
      </w:r>
      <w:r w:rsidRPr="00470638">
        <w:rPr>
          <w:rFonts w:ascii="Arial" w:hAnsi="Arial" w:cs="Arial"/>
          <w:sz w:val="20"/>
        </w:rPr>
        <w:t>monitoring</w:t>
      </w:r>
      <w:r w:rsidR="00470638" w:rsidRPr="00470638">
        <w:rPr>
          <w:rFonts w:ascii="Arial" w:hAnsi="Arial" w:cs="Arial"/>
          <w:sz w:val="20"/>
        </w:rPr>
        <w:t xml:space="preserve"> project</w:t>
      </w:r>
      <w:r w:rsidRPr="00470638">
        <w:rPr>
          <w:rFonts w:ascii="Arial" w:hAnsi="Arial" w:cs="Arial"/>
          <w:sz w:val="20"/>
        </w:rPr>
        <w:t>, equipment shall be removed, cleaned and decontaminated by the vendor</w:t>
      </w:r>
      <w:r w:rsidR="00470638" w:rsidRPr="00470638">
        <w:rPr>
          <w:rFonts w:ascii="Arial" w:hAnsi="Arial" w:cs="Arial"/>
          <w:sz w:val="20"/>
        </w:rPr>
        <w:t xml:space="preserve">s.  </w:t>
      </w:r>
      <w:r w:rsidRPr="00470638">
        <w:rPr>
          <w:rFonts w:ascii="Arial" w:hAnsi="Arial" w:cs="Arial"/>
          <w:sz w:val="20"/>
        </w:rPr>
        <w:t>The vendor shall test operation of all equipment and report findings to the City.  All manufacturers’ recommendations and the City procedures shall be followed.  Equipment shall be returned to the City in proper working order unless damage is documented to have occurred beyond the control of the vendor, and subject to normal wear and tear.  The equipment tracking system shall be utilized to document all decommissioning and equipment return activities.</w:t>
      </w:r>
    </w:p>
    <w:p w:rsidR="00470638" w:rsidRDefault="00470638" w:rsidP="00D217D5">
      <w:pPr>
        <w:pStyle w:val="ListParagraph"/>
        <w:rPr>
          <w:rFonts w:ascii="Arial" w:hAnsi="Arial" w:cs="Arial"/>
          <w:i/>
          <w:sz w:val="20"/>
        </w:rPr>
      </w:pPr>
    </w:p>
    <w:p w:rsidR="00470638" w:rsidRDefault="009908A0" w:rsidP="00D217D5">
      <w:pPr>
        <w:pStyle w:val="ListParagraph"/>
        <w:widowControl/>
        <w:numPr>
          <w:ilvl w:val="0"/>
          <w:numId w:val="27"/>
        </w:numPr>
        <w:jc w:val="both"/>
        <w:rPr>
          <w:rStyle w:val="SidebarCopy"/>
          <w:b/>
        </w:rPr>
      </w:pPr>
      <w:r w:rsidRPr="00470638">
        <w:rPr>
          <w:rFonts w:ascii="Arial" w:hAnsi="Arial" w:cs="Arial"/>
          <w:sz w:val="20"/>
        </w:rPr>
        <w:t xml:space="preserve">Purchase and appropriate disposal of batteries and other consumables such as </w:t>
      </w:r>
      <w:r w:rsidR="008D52EC" w:rsidRPr="00470638">
        <w:rPr>
          <w:rFonts w:ascii="Arial" w:hAnsi="Arial" w:cs="Arial"/>
          <w:sz w:val="20"/>
        </w:rPr>
        <w:t>desiccants</w:t>
      </w:r>
      <w:r w:rsidRPr="00470638">
        <w:rPr>
          <w:rFonts w:ascii="Arial" w:hAnsi="Arial" w:cs="Arial"/>
          <w:sz w:val="20"/>
        </w:rPr>
        <w:t xml:space="preserve"> are a vendor responsibility.  </w:t>
      </w:r>
      <w:r w:rsidRPr="00E80C67">
        <w:rPr>
          <w:rStyle w:val="SidebarCopy"/>
        </w:rPr>
        <w:t>Battery disposal shall be in accordance with responsible environmental practices.</w:t>
      </w:r>
      <w:r w:rsidRPr="00470638">
        <w:rPr>
          <w:rStyle w:val="SidebarCopy"/>
          <w:b/>
        </w:rPr>
        <w:t xml:space="preserve"> </w:t>
      </w:r>
    </w:p>
    <w:p w:rsidR="00470638" w:rsidRDefault="00470638" w:rsidP="00D217D5">
      <w:pPr>
        <w:pStyle w:val="ListParagraph"/>
        <w:rPr>
          <w:rStyle w:val="SidebarCopy"/>
        </w:rPr>
      </w:pPr>
    </w:p>
    <w:p w:rsidR="00470638" w:rsidRPr="00D217D5" w:rsidRDefault="009908A0" w:rsidP="00D217D5">
      <w:pPr>
        <w:pStyle w:val="ListParagraph"/>
        <w:widowControl/>
        <w:numPr>
          <w:ilvl w:val="0"/>
          <w:numId w:val="27"/>
        </w:numPr>
        <w:jc w:val="both"/>
        <w:rPr>
          <w:rStyle w:val="SidebarCopy"/>
          <w:b/>
        </w:rPr>
      </w:pPr>
      <w:r w:rsidRPr="000D4CC9">
        <w:rPr>
          <w:rStyle w:val="SidebarCopy"/>
        </w:rPr>
        <w:t>The vendor is responsible for repairing all broken monitors as part of field service.  Any repairs on intrinsically safe flow monitoring equipment require a technician certified to work on intrinsically safe equipment</w:t>
      </w:r>
      <w:r>
        <w:rPr>
          <w:rStyle w:val="SidebarCopy"/>
        </w:rPr>
        <w:t>.  If repairs on intrinsically safe equipment are made with a non-certified technician, the equipment’s intrinsically safety rating is compromised and the vendor will be responsible for replacing the compromised equipment.  The vendor shall supply the City with proof that the technician repairing equipment is certified to work on intrinsically safe equipment.</w:t>
      </w:r>
    </w:p>
    <w:p w:rsidR="00470638" w:rsidRDefault="00470638" w:rsidP="00D217D5">
      <w:pPr>
        <w:pStyle w:val="ListParagraph"/>
        <w:rPr>
          <w:rFonts w:ascii="Arial" w:hAnsi="Arial" w:cs="Arial"/>
          <w:sz w:val="20"/>
        </w:rPr>
      </w:pPr>
    </w:p>
    <w:p w:rsidR="004E7F1C" w:rsidRPr="00D217D5" w:rsidRDefault="009908A0" w:rsidP="00D217D5">
      <w:pPr>
        <w:pStyle w:val="ListParagraph"/>
        <w:widowControl/>
        <w:numPr>
          <w:ilvl w:val="0"/>
          <w:numId w:val="27"/>
        </w:numPr>
        <w:jc w:val="both"/>
        <w:rPr>
          <w:rFonts w:ascii="Arial" w:hAnsi="Arial" w:cs="Arial"/>
          <w:b/>
          <w:sz w:val="20"/>
        </w:rPr>
      </w:pPr>
      <w:r w:rsidRPr="00470638">
        <w:rPr>
          <w:rFonts w:ascii="Arial" w:hAnsi="Arial" w:cs="Arial"/>
          <w:sz w:val="20"/>
        </w:rPr>
        <w:t xml:space="preserve">Wireless communications services and equipment shall be a vendor responsibility.  Most utility owned flow monitoring equipment has wireless communication options.  The vendor will be responsible for purchase of any necessary SIM cards and wireless services for data retrieval. </w:t>
      </w:r>
    </w:p>
    <w:p w:rsidR="004E7F1C" w:rsidRDefault="004E7F1C" w:rsidP="00D217D5">
      <w:pPr>
        <w:pStyle w:val="ListParagraph"/>
        <w:rPr>
          <w:rFonts w:ascii="Arial" w:hAnsi="Arial" w:cs="Arial"/>
          <w:sz w:val="20"/>
        </w:rPr>
      </w:pPr>
    </w:p>
    <w:p w:rsidR="004E7F1C" w:rsidRDefault="004E7F1C" w:rsidP="00D217D5">
      <w:pPr>
        <w:pStyle w:val="ListParagraph"/>
        <w:widowControl/>
        <w:numPr>
          <w:ilvl w:val="0"/>
          <w:numId w:val="27"/>
        </w:numPr>
        <w:jc w:val="both"/>
        <w:rPr>
          <w:rFonts w:ascii="Arial" w:hAnsi="Arial" w:cs="Arial"/>
          <w:b/>
          <w:sz w:val="20"/>
        </w:rPr>
      </w:pPr>
      <w:r>
        <w:rPr>
          <w:rFonts w:ascii="Arial" w:hAnsi="Arial" w:cs="Arial"/>
          <w:sz w:val="20"/>
        </w:rPr>
        <w:t>T</w:t>
      </w:r>
      <w:r w:rsidR="009908A0" w:rsidRPr="004E7F1C">
        <w:rPr>
          <w:rFonts w:ascii="Arial" w:hAnsi="Arial" w:cs="Arial"/>
          <w:sz w:val="20"/>
        </w:rPr>
        <w:t>he vendor</w:t>
      </w:r>
      <w:r w:rsidRPr="004E7F1C">
        <w:rPr>
          <w:rFonts w:ascii="Arial" w:hAnsi="Arial" w:cs="Arial"/>
          <w:sz w:val="20"/>
        </w:rPr>
        <w:t>s</w:t>
      </w:r>
      <w:r w:rsidR="009908A0" w:rsidRPr="004E7F1C">
        <w:rPr>
          <w:rFonts w:ascii="Arial" w:hAnsi="Arial" w:cs="Arial"/>
          <w:sz w:val="20"/>
        </w:rPr>
        <w:t xml:space="preserve"> shall meet due dates as specified and scheduled in the City service requests.</w:t>
      </w:r>
    </w:p>
    <w:p w:rsidR="004E7F1C" w:rsidRDefault="004E7F1C" w:rsidP="00D217D5">
      <w:pPr>
        <w:pStyle w:val="ListParagraph"/>
        <w:rPr>
          <w:rFonts w:ascii="Arial" w:hAnsi="Arial" w:cs="Arial"/>
          <w:sz w:val="20"/>
        </w:rPr>
      </w:pPr>
    </w:p>
    <w:p w:rsidR="004E7F1C" w:rsidRPr="00D217D5" w:rsidRDefault="009908A0" w:rsidP="00D217D5">
      <w:pPr>
        <w:pStyle w:val="ListParagraph"/>
        <w:widowControl/>
        <w:numPr>
          <w:ilvl w:val="0"/>
          <w:numId w:val="27"/>
        </w:numPr>
        <w:jc w:val="both"/>
        <w:rPr>
          <w:rFonts w:ascii="Arial" w:hAnsi="Arial" w:cs="Arial"/>
          <w:b/>
          <w:sz w:val="20"/>
        </w:rPr>
      </w:pPr>
      <w:r w:rsidRPr="004E7F1C">
        <w:rPr>
          <w:rFonts w:ascii="Arial" w:hAnsi="Arial" w:cs="Arial"/>
          <w:sz w:val="20"/>
        </w:rPr>
        <w:t>All subcontractors must be approved by the City in writing and the City reserves the right to terminate any subcontractor at the City’s discretion.</w:t>
      </w:r>
    </w:p>
    <w:p w:rsidR="004E7F1C" w:rsidRDefault="004E7F1C" w:rsidP="00D217D5">
      <w:pPr>
        <w:pStyle w:val="ListParagraph"/>
        <w:rPr>
          <w:rFonts w:ascii="Arial" w:hAnsi="Arial" w:cs="Arial"/>
          <w:sz w:val="20"/>
        </w:rPr>
      </w:pPr>
    </w:p>
    <w:p w:rsidR="004E7F1C" w:rsidRDefault="009908A0" w:rsidP="00D217D5">
      <w:pPr>
        <w:pStyle w:val="ListParagraph"/>
        <w:widowControl/>
        <w:numPr>
          <w:ilvl w:val="0"/>
          <w:numId w:val="27"/>
        </w:numPr>
        <w:jc w:val="both"/>
        <w:rPr>
          <w:rFonts w:ascii="Arial" w:hAnsi="Arial" w:cs="Arial"/>
          <w:b/>
          <w:sz w:val="20"/>
        </w:rPr>
      </w:pPr>
      <w:r w:rsidRPr="00D217D5">
        <w:rPr>
          <w:rFonts w:ascii="Arial" w:hAnsi="Arial" w:cs="Arial"/>
          <w:sz w:val="20"/>
        </w:rPr>
        <w:t>For work that is outside of regularly scheduled monthly tasks, the vendor shall create a purchase request describing the goods or services to be purchased with costs and submit to the City for review and signature before the work can commence.</w:t>
      </w:r>
    </w:p>
    <w:p w:rsidR="004E7F1C" w:rsidRDefault="004E7F1C" w:rsidP="00D217D5">
      <w:pPr>
        <w:pStyle w:val="ListParagraph"/>
        <w:rPr>
          <w:rFonts w:ascii="Arial" w:hAnsi="Arial" w:cs="Arial"/>
          <w:sz w:val="20"/>
        </w:rPr>
      </w:pPr>
    </w:p>
    <w:p w:rsidR="004E7F1C" w:rsidRDefault="009908A0" w:rsidP="00D217D5">
      <w:pPr>
        <w:pStyle w:val="ListParagraph"/>
        <w:widowControl/>
        <w:numPr>
          <w:ilvl w:val="0"/>
          <w:numId w:val="27"/>
        </w:numPr>
        <w:jc w:val="both"/>
        <w:rPr>
          <w:rFonts w:ascii="Arial" w:hAnsi="Arial" w:cs="Arial"/>
          <w:sz w:val="20"/>
        </w:rPr>
      </w:pPr>
      <w:r w:rsidRPr="004E7F1C">
        <w:rPr>
          <w:rFonts w:ascii="Arial" w:hAnsi="Arial" w:cs="Arial"/>
          <w:sz w:val="20"/>
        </w:rPr>
        <w:t>All vendor service work shall be performed within the City of Seattle operational area (essentially within City limits.)  Much of this work shall take place in the Utility owned drainage, wastewater, and combined conveyance systems below City streets, within right-of-ways, or City parks.  Work on private property or within County owned conveyance systems may also be required.</w:t>
      </w:r>
    </w:p>
    <w:p w:rsidR="004E7F1C" w:rsidRDefault="004E7F1C" w:rsidP="00D217D5">
      <w:pPr>
        <w:pStyle w:val="ListParagraph"/>
        <w:rPr>
          <w:rFonts w:ascii="Arial" w:hAnsi="Arial" w:cs="Arial"/>
          <w:sz w:val="20"/>
        </w:rPr>
      </w:pPr>
    </w:p>
    <w:p w:rsidR="009908A0" w:rsidRDefault="009908A0" w:rsidP="00D217D5">
      <w:pPr>
        <w:pStyle w:val="ListParagraph"/>
        <w:widowControl/>
        <w:numPr>
          <w:ilvl w:val="0"/>
          <w:numId w:val="27"/>
        </w:numPr>
        <w:jc w:val="both"/>
        <w:rPr>
          <w:rFonts w:ascii="Arial" w:hAnsi="Arial" w:cs="Arial"/>
          <w:sz w:val="20"/>
        </w:rPr>
      </w:pPr>
      <w:r w:rsidRPr="004E7F1C">
        <w:rPr>
          <w:rFonts w:ascii="Arial" w:hAnsi="Arial" w:cs="Arial"/>
          <w:sz w:val="20"/>
        </w:rPr>
        <w:t xml:space="preserve">Work may occasionally need to be performed on private property. </w:t>
      </w:r>
      <w:r w:rsidR="008D52EC">
        <w:rPr>
          <w:rFonts w:ascii="Arial" w:hAnsi="Arial" w:cs="Arial"/>
          <w:sz w:val="20"/>
        </w:rPr>
        <w:t>SPU will obtain the right of entry and t</w:t>
      </w:r>
      <w:r w:rsidRPr="004E7F1C">
        <w:rPr>
          <w:rFonts w:ascii="Arial" w:hAnsi="Arial" w:cs="Arial"/>
          <w:sz w:val="20"/>
        </w:rPr>
        <w:t xml:space="preserve">he vendor </w:t>
      </w:r>
      <w:r w:rsidR="008D52EC">
        <w:rPr>
          <w:rFonts w:ascii="Arial" w:hAnsi="Arial" w:cs="Arial"/>
          <w:sz w:val="20"/>
        </w:rPr>
        <w:t xml:space="preserve">will coordinate access </w:t>
      </w:r>
      <w:r w:rsidRPr="004E7F1C">
        <w:rPr>
          <w:rFonts w:ascii="Arial" w:hAnsi="Arial" w:cs="Arial"/>
          <w:sz w:val="20"/>
        </w:rPr>
        <w:t>directly with the private property owner.</w:t>
      </w:r>
    </w:p>
    <w:p w:rsidR="00DB1477" w:rsidRDefault="00DB1477" w:rsidP="00D217D5">
      <w:pPr>
        <w:pStyle w:val="ListParagraph"/>
        <w:rPr>
          <w:rFonts w:ascii="Arial" w:hAnsi="Arial" w:cs="Arial"/>
          <w:sz w:val="20"/>
        </w:rPr>
      </w:pPr>
    </w:p>
    <w:p w:rsidR="00DB1477" w:rsidRDefault="00DB1477" w:rsidP="00D217D5">
      <w:pPr>
        <w:pStyle w:val="ListParagraph"/>
        <w:widowControl/>
        <w:numPr>
          <w:ilvl w:val="0"/>
          <w:numId w:val="27"/>
        </w:numPr>
        <w:jc w:val="both"/>
        <w:rPr>
          <w:rFonts w:ascii="Arial" w:hAnsi="Arial" w:cs="Arial"/>
          <w:sz w:val="20"/>
        </w:rPr>
      </w:pPr>
      <w:r w:rsidRPr="00E80C67">
        <w:rPr>
          <w:rFonts w:ascii="Arial" w:hAnsi="Arial" w:cs="Arial"/>
          <w:sz w:val="20"/>
        </w:rPr>
        <w:lastRenderedPageBreak/>
        <w:t>The vendor</w:t>
      </w:r>
      <w:r>
        <w:rPr>
          <w:rFonts w:ascii="Arial" w:hAnsi="Arial" w:cs="Arial"/>
          <w:sz w:val="20"/>
        </w:rPr>
        <w:t xml:space="preserve">s are </w:t>
      </w:r>
      <w:r w:rsidRPr="00E80C67">
        <w:rPr>
          <w:rFonts w:ascii="Arial" w:hAnsi="Arial" w:cs="Arial"/>
          <w:sz w:val="20"/>
        </w:rPr>
        <w:t xml:space="preserve">responsible for all </w:t>
      </w:r>
      <w:r w:rsidR="001028F5">
        <w:rPr>
          <w:rFonts w:ascii="Arial" w:hAnsi="Arial" w:cs="Arial"/>
          <w:sz w:val="20"/>
        </w:rPr>
        <w:t xml:space="preserve">appropriate </w:t>
      </w:r>
      <w:r w:rsidRPr="00E80C67">
        <w:rPr>
          <w:rFonts w:ascii="Arial" w:hAnsi="Arial" w:cs="Arial"/>
          <w:sz w:val="20"/>
        </w:rPr>
        <w:t xml:space="preserve">permits and compliance to local, state, and national codes.  The vendor must supply permits and other traffic documentation upon request.  The vendor shall obtain vehicle permits directly </w:t>
      </w:r>
      <w:r w:rsidR="00A50636">
        <w:rPr>
          <w:rFonts w:ascii="Arial" w:hAnsi="Arial" w:cs="Arial"/>
          <w:sz w:val="20"/>
        </w:rPr>
        <w:t>from the appropriate transportation authority.</w:t>
      </w:r>
    </w:p>
    <w:p w:rsidR="008D52EC" w:rsidRDefault="008D52EC" w:rsidP="008D52EC">
      <w:pPr>
        <w:pStyle w:val="ListParagraph"/>
        <w:rPr>
          <w:rFonts w:ascii="Arial" w:hAnsi="Arial" w:cs="Arial"/>
          <w:sz w:val="20"/>
        </w:rPr>
      </w:pPr>
    </w:p>
    <w:p w:rsidR="008D52EC" w:rsidRPr="004E7F1C" w:rsidRDefault="008D52EC" w:rsidP="008D52EC">
      <w:pPr>
        <w:pStyle w:val="ListParagraph"/>
        <w:widowControl/>
        <w:jc w:val="both"/>
        <w:rPr>
          <w:rFonts w:ascii="Arial" w:hAnsi="Arial" w:cs="Arial"/>
          <w:sz w:val="20"/>
        </w:rPr>
      </w:pPr>
    </w:p>
    <w:p w:rsidR="00CC414D" w:rsidRPr="00E80C67" w:rsidRDefault="00CC414D" w:rsidP="00E80C67">
      <w:pPr>
        <w:pStyle w:val="Heading1"/>
        <w:numPr>
          <w:ilvl w:val="0"/>
          <w:numId w:val="1"/>
        </w:numPr>
        <w:tabs>
          <w:tab w:val="clear" w:pos="720"/>
          <w:tab w:val="num" w:pos="360"/>
        </w:tabs>
        <w:spacing w:before="0" w:after="0"/>
        <w:ind w:left="360"/>
        <w:jc w:val="both"/>
        <w:rPr>
          <w:color w:val="31849B"/>
          <w:sz w:val="20"/>
          <w:szCs w:val="20"/>
        </w:rPr>
      </w:pPr>
      <w:r w:rsidRPr="00E80C67">
        <w:rPr>
          <w:color w:val="31849B"/>
          <w:sz w:val="20"/>
          <w:szCs w:val="20"/>
        </w:rPr>
        <w:t>LICENSING AND BUSINESS TAX REQUIREMENTS</w:t>
      </w:r>
    </w:p>
    <w:p w:rsidR="000A6F8E" w:rsidRDefault="00FD7C6E" w:rsidP="00E80C67">
      <w:pPr>
        <w:pStyle w:val="BodyText"/>
        <w:spacing w:after="0"/>
        <w:ind w:left="360"/>
        <w:jc w:val="both"/>
        <w:rPr>
          <w:rFonts w:ascii="Arial" w:hAnsi="Arial" w:cs="Arial"/>
          <w:sz w:val="20"/>
          <w:szCs w:val="20"/>
        </w:rPr>
      </w:pPr>
      <w:r w:rsidRPr="00E80C67">
        <w:rPr>
          <w:rFonts w:ascii="Arial" w:hAnsi="Arial" w:cs="Arial"/>
          <w:sz w:val="20"/>
          <w:szCs w:val="20"/>
        </w:rPr>
        <w:t xml:space="preserve">This solicitation and resultant contract may require additional </w:t>
      </w:r>
      <w:r w:rsidR="003120DE" w:rsidRPr="00E80C67">
        <w:rPr>
          <w:rFonts w:ascii="Arial" w:hAnsi="Arial" w:cs="Arial"/>
          <w:sz w:val="20"/>
          <w:szCs w:val="20"/>
        </w:rPr>
        <w:t xml:space="preserve">licensing. </w:t>
      </w:r>
      <w:r w:rsidRPr="00E80C67">
        <w:rPr>
          <w:rFonts w:ascii="Arial" w:hAnsi="Arial" w:cs="Arial"/>
          <w:sz w:val="20"/>
          <w:szCs w:val="20"/>
        </w:rPr>
        <w:t xml:space="preserve">The </w:t>
      </w:r>
      <w:r w:rsidR="00966B56" w:rsidRPr="00E80C67">
        <w:rPr>
          <w:rFonts w:ascii="Arial" w:hAnsi="Arial" w:cs="Arial"/>
          <w:sz w:val="20"/>
          <w:szCs w:val="20"/>
        </w:rPr>
        <w:t>Vendor</w:t>
      </w:r>
      <w:r w:rsidR="002D3BCD">
        <w:rPr>
          <w:rFonts w:ascii="Arial" w:hAnsi="Arial" w:cs="Arial"/>
          <w:sz w:val="20"/>
          <w:szCs w:val="20"/>
        </w:rPr>
        <w:t>s</w:t>
      </w:r>
      <w:r w:rsidR="00966B56" w:rsidRPr="00E80C67">
        <w:rPr>
          <w:rFonts w:ascii="Arial" w:hAnsi="Arial" w:cs="Arial"/>
          <w:sz w:val="20"/>
          <w:szCs w:val="20"/>
        </w:rPr>
        <w:t xml:space="preserve"> must meet </w:t>
      </w:r>
      <w:r w:rsidRPr="00E80C67">
        <w:rPr>
          <w:rFonts w:ascii="Arial" w:hAnsi="Arial" w:cs="Arial"/>
          <w:sz w:val="20"/>
          <w:szCs w:val="20"/>
        </w:rPr>
        <w:t>all licensing requirements that apply to their business immediately after contract award or the City may reject the Vendor.</w:t>
      </w:r>
    </w:p>
    <w:p w:rsidR="00FD7C6E" w:rsidRPr="00E80C67" w:rsidRDefault="00FD7C6E" w:rsidP="00E80C67">
      <w:pPr>
        <w:pStyle w:val="BodyText"/>
        <w:spacing w:after="0"/>
        <w:ind w:left="360"/>
        <w:jc w:val="both"/>
        <w:rPr>
          <w:rFonts w:ascii="Arial" w:hAnsi="Arial" w:cs="Arial"/>
          <w:sz w:val="20"/>
          <w:szCs w:val="20"/>
        </w:rPr>
      </w:pPr>
      <w:r w:rsidRPr="00E80C67">
        <w:rPr>
          <w:rFonts w:ascii="Arial" w:hAnsi="Arial" w:cs="Arial"/>
          <w:sz w:val="20"/>
          <w:szCs w:val="20"/>
        </w:rPr>
        <w:t xml:space="preserve"> </w:t>
      </w:r>
    </w:p>
    <w:p w:rsidR="00FD7C6E" w:rsidRPr="00E80C67" w:rsidRDefault="00FD7C6E" w:rsidP="00E80C67">
      <w:pPr>
        <w:tabs>
          <w:tab w:val="left" w:pos="-720"/>
        </w:tabs>
        <w:suppressAutoHyphens/>
        <w:ind w:left="360"/>
        <w:jc w:val="both"/>
        <w:rPr>
          <w:rFonts w:ascii="Arial" w:hAnsi="Arial" w:cs="Arial"/>
          <w:spacing w:val="-3"/>
          <w:sz w:val="20"/>
          <w:szCs w:val="20"/>
        </w:rPr>
      </w:pPr>
      <w:r w:rsidRPr="00E80C67">
        <w:rPr>
          <w:rFonts w:ascii="Arial" w:hAnsi="Arial" w:cs="Arial"/>
          <w:spacing w:val="-3"/>
          <w:sz w:val="20"/>
          <w:szCs w:val="20"/>
        </w:rPr>
        <w:t xml:space="preserve">Companies must license, report and pay revenue taxes for the Washington State </w:t>
      </w:r>
      <w:r w:rsidR="00FE0F22">
        <w:rPr>
          <w:rFonts w:ascii="Arial" w:hAnsi="Arial" w:cs="Arial"/>
          <w:spacing w:val="-3"/>
          <w:sz w:val="20"/>
          <w:szCs w:val="20"/>
        </w:rPr>
        <w:t>B</w:t>
      </w:r>
      <w:r w:rsidRPr="00E80C67">
        <w:rPr>
          <w:rFonts w:ascii="Arial" w:hAnsi="Arial" w:cs="Arial"/>
          <w:spacing w:val="-3"/>
          <w:sz w:val="20"/>
          <w:szCs w:val="20"/>
        </w:rPr>
        <w:t>usiness License (UBI#) and Seattle Business License, if they are required to hold such a license by the laws of those jurisdictions.  The Vendor</w:t>
      </w:r>
      <w:r w:rsidR="000A6F8E">
        <w:rPr>
          <w:rFonts w:ascii="Arial" w:hAnsi="Arial" w:cs="Arial"/>
          <w:spacing w:val="-3"/>
          <w:sz w:val="20"/>
          <w:szCs w:val="20"/>
        </w:rPr>
        <w:t>s</w:t>
      </w:r>
      <w:r w:rsidRPr="00E80C67">
        <w:rPr>
          <w:rFonts w:ascii="Arial" w:hAnsi="Arial" w:cs="Arial"/>
          <w:spacing w:val="-3"/>
          <w:sz w:val="20"/>
          <w:szCs w:val="20"/>
        </w:rPr>
        <w:t xml:space="preserve"> should carefully consider those costs prior to submitting their offer</w:t>
      </w:r>
      <w:r w:rsidR="000A6F8E">
        <w:rPr>
          <w:rFonts w:ascii="Arial" w:hAnsi="Arial" w:cs="Arial"/>
          <w:spacing w:val="-3"/>
          <w:sz w:val="20"/>
          <w:szCs w:val="20"/>
        </w:rPr>
        <w:t>s</w:t>
      </w:r>
      <w:r w:rsidRPr="00E80C67">
        <w:rPr>
          <w:rFonts w:ascii="Arial" w:hAnsi="Arial" w:cs="Arial"/>
          <w:spacing w:val="-3"/>
          <w:sz w:val="20"/>
          <w:szCs w:val="20"/>
        </w:rPr>
        <w:t>, as the City will not separately pay or reimburse those costs to the Vendor</w:t>
      </w:r>
      <w:r w:rsidR="000A6F8E">
        <w:rPr>
          <w:rFonts w:ascii="Arial" w:hAnsi="Arial" w:cs="Arial"/>
          <w:spacing w:val="-3"/>
          <w:sz w:val="20"/>
          <w:szCs w:val="20"/>
        </w:rPr>
        <w:t>s</w:t>
      </w:r>
      <w:r w:rsidRPr="00E80C67">
        <w:rPr>
          <w:rFonts w:ascii="Arial" w:hAnsi="Arial" w:cs="Arial"/>
          <w:spacing w:val="-3"/>
          <w:sz w:val="20"/>
          <w:szCs w:val="20"/>
        </w:rPr>
        <w:t xml:space="preserve">.  </w:t>
      </w:r>
    </w:p>
    <w:p w:rsidR="00FD7C6E" w:rsidRPr="00E80C67" w:rsidRDefault="00FD7C6E" w:rsidP="00E80C67">
      <w:pPr>
        <w:ind w:left="360"/>
        <w:jc w:val="both"/>
        <w:rPr>
          <w:rFonts w:ascii="Arial" w:hAnsi="Arial" w:cs="Arial"/>
          <w:sz w:val="20"/>
          <w:szCs w:val="20"/>
        </w:rPr>
      </w:pPr>
    </w:p>
    <w:p w:rsidR="00FD7C6E" w:rsidRPr="00E80C67" w:rsidRDefault="00FD7C6E" w:rsidP="00E80C67">
      <w:pPr>
        <w:tabs>
          <w:tab w:val="left" w:pos="-720"/>
        </w:tabs>
        <w:suppressAutoHyphens/>
        <w:ind w:left="360"/>
        <w:jc w:val="both"/>
        <w:rPr>
          <w:rFonts w:ascii="Arial" w:hAnsi="Arial" w:cs="Arial"/>
          <w:spacing w:val="-3"/>
          <w:sz w:val="20"/>
          <w:szCs w:val="20"/>
        </w:rPr>
      </w:pPr>
      <w:r w:rsidRPr="00E80C67">
        <w:rPr>
          <w:rFonts w:ascii="Arial" w:hAnsi="Arial" w:cs="Arial"/>
          <w:b/>
          <w:spacing w:val="-3"/>
          <w:sz w:val="20"/>
          <w:szCs w:val="20"/>
        </w:rPr>
        <w:t>Seattle Business Licensing and associated taxes</w:t>
      </w:r>
    </w:p>
    <w:p w:rsidR="00214444" w:rsidRDefault="00FD7C6E" w:rsidP="00250378">
      <w:pPr>
        <w:numPr>
          <w:ilvl w:val="0"/>
          <w:numId w:val="5"/>
        </w:numPr>
        <w:tabs>
          <w:tab w:val="left" w:pos="-720"/>
          <w:tab w:val="num" w:pos="720"/>
        </w:tabs>
        <w:suppressAutoHyphens/>
        <w:ind w:left="720"/>
        <w:jc w:val="both"/>
        <w:rPr>
          <w:rFonts w:ascii="Arial" w:hAnsi="Arial" w:cs="Arial"/>
          <w:spacing w:val="-3"/>
          <w:sz w:val="20"/>
          <w:szCs w:val="20"/>
        </w:rPr>
      </w:pPr>
      <w:r w:rsidRPr="00E80C67">
        <w:rPr>
          <w:rFonts w:ascii="Arial" w:hAnsi="Arial" w:cs="Arial"/>
          <w:spacing w:val="-3"/>
          <w:sz w:val="20"/>
          <w:szCs w:val="20"/>
        </w:rPr>
        <w:t xml:space="preserve">If you have a “physical nexus” in the city, you must obtain a Seattle Business license and pay all taxes due before the Contract can be signed.  </w:t>
      </w:r>
    </w:p>
    <w:p w:rsidR="00214444" w:rsidRDefault="00FD7C6E" w:rsidP="00250378">
      <w:pPr>
        <w:numPr>
          <w:ilvl w:val="0"/>
          <w:numId w:val="5"/>
        </w:numPr>
        <w:tabs>
          <w:tab w:val="left" w:pos="-720"/>
          <w:tab w:val="num" w:pos="720"/>
        </w:tabs>
        <w:suppressAutoHyphens/>
        <w:ind w:left="720"/>
        <w:jc w:val="both"/>
        <w:rPr>
          <w:rFonts w:ascii="Arial" w:hAnsi="Arial" w:cs="Arial"/>
          <w:spacing w:val="-3"/>
          <w:sz w:val="20"/>
          <w:szCs w:val="20"/>
        </w:rPr>
      </w:pPr>
      <w:r w:rsidRPr="00214444">
        <w:rPr>
          <w:rFonts w:ascii="Arial" w:hAnsi="Arial" w:cs="Arial"/>
          <w:spacing w:val="-3"/>
          <w:sz w:val="20"/>
          <w:szCs w:val="20"/>
        </w:rPr>
        <w:t xml:space="preserve">A “physical nexus” means you have physical presence, such as: a building/facility located in Seattle, you make sales trips into Seattle, your own company drives into Seattle for product deliveries, and/or you conduct service work in Seattle (repair, installation, service, maintenance work, on-site consulting, etc). </w:t>
      </w:r>
    </w:p>
    <w:p w:rsidR="00214444" w:rsidRDefault="00FD7C6E" w:rsidP="00250378">
      <w:pPr>
        <w:numPr>
          <w:ilvl w:val="0"/>
          <w:numId w:val="5"/>
        </w:numPr>
        <w:tabs>
          <w:tab w:val="left" w:pos="-720"/>
          <w:tab w:val="num" w:pos="720"/>
        </w:tabs>
        <w:suppressAutoHyphens/>
        <w:ind w:left="720"/>
        <w:jc w:val="both"/>
        <w:rPr>
          <w:rFonts w:ascii="Arial" w:hAnsi="Arial" w:cs="Arial"/>
          <w:spacing w:val="-3"/>
          <w:sz w:val="20"/>
          <w:szCs w:val="20"/>
        </w:rPr>
      </w:pPr>
      <w:r w:rsidRPr="00214444">
        <w:rPr>
          <w:rFonts w:ascii="Arial" w:hAnsi="Arial" w:cs="Arial"/>
          <w:spacing w:val="-3"/>
          <w:sz w:val="20"/>
          <w:szCs w:val="20"/>
        </w:rPr>
        <w:t>We provide a Vendor Questionnaire Form in our submittal package items later in this RFP, and it will ask you to specify if you have “physical nexus”.</w:t>
      </w:r>
    </w:p>
    <w:p w:rsidR="00214444" w:rsidRDefault="00FD7C6E" w:rsidP="00250378">
      <w:pPr>
        <w:numPr>
          <w:ilvl w:val="0"/>
          <w:numId w:val="5"/>
        </w:numPr>
        <w:tabs>
          <w:tab w:val="left" w:pos="-720"/>
          <w:tab w:val="num" w:pos="720"/>
        </w:tabs>
        <w:suppressAutoHyphens/>
        <w:ind w:left="720"/>
        <w:jc w:val="both"/>
        <w:rPr>
          <w:rFonts w:ascii="Arial" w:hAnsi="Arial" w:cs="Arial"/>
          <w:spacing w:val="-3"/>
          <w:sz w:val="20"/>
          <w:szCs w:val="20"/>
        </w:rPr>
      </w:pPr>
      <w:r w:rsidRPr="00214444">
        <w:rPr>
          <w:rFonts w:ascii="Arial" w:hAnsi="Arial" w:cs="Arial"/>
          <w:spacing w:val="-3"/>
          <w:sz w:val="20"/>
          <w:szCs w:val="20"/>
        </w:rPr>
        <w:t xml:space="preserve">All costs for any licenses, and Seattle Business License taxes owed shall be borne by the Vendor and not charged separately to the City.  </w:t>
      </w:r>
    </w:p>
    <w:p w:rsidR="00214444" w:rsidRDefault="00FD7C6E" w:rsidP="00250378">
      <w:pPr>
        <w:numPr>
          <w:ilvl w:val="0"/>
          <w:numId w:val="5"/>
        </w:numPr>
        <w:tabs>
          <w:tab w:val="left" w:pos="-720"/>
          <w:tab w:val="num" w:pos="720"/>
        </w:tabs>
        <w:suppressAutoHyphens/>
        <w:ind w:left="720"/>
        <w:jc w:val="both"/>
        <w:rPr>
          <w:rFonts w:ascii="Arial" w:hAnsi="Arial" w:cs="Arial"/>
          <w:spacing w:val="-3"/>
          <w:sz w:val="20"/>
          <w:szCs w:val="20"/>
        </w:rPr>
      </w:pPr>
      <w:r w:rsidRPr="00214444">
        <w:rPr>
          <w:rFonts w:ascii="Arial" w:hAnsi="Arial" w:cs="Arial"/>
          <w:spacing w:val="-3"/>
          <w:sz w:val="20"/>
          <w:szCs w:val="20"/>
        </w:rPr>
        <w:t>The apparent successful Vendor</w:t>
      </w:r>
      <w:r w:rsidR="00977D1F">
        <w:rPr>
          <w:rFonts w:ascii="Arial" w:hAnsi="Arial" w:cs="Arial"/>
          <w:spacing w:val="-3"/>
          <w:sz w:val="20"/>
          <w:szCs w:val="20"/>
        </w:rPr>
        <w:t>s</w:t>
      </w:r>
      <w:r w:rsidRPr="00214444">
        <w:rPr>
          <w:rFonts w:ascii="Arial" w:hAnsi="Arial" w:cs="Arial"/>
          <w:spacing w:val="-3"/>
          <w:sz w:val="20"/>
          <w:szCs w:val="20"/>
        </w:rPr>
        <w:t xml:space="preserve"> must immediately obtain the license and ensure all City taxes are current, unless exempted by City Code due to reasons such as no physical nexus. Failure to do so will result in rejection of the bid/proposal.  </w:t>
      </w:r>
    </w:p>
    <w:p w:rsidR="00214444" w:rsidRDefault="00FD7C6E" w:rsidP="00250378">
      <w:pPr>
        <w:numPr>
          <w:ilvl w:val="0"/>
          <w:numId w:val="5"/>
        </w:numPr>
        <w:tabs>
          <w:tab w:val="left" w:pos="-720"/>
          <w:tab w:val="num" w:pos="720"/>
        </w:tabs>
        <w:suppressAutoHyphens/>
        <w:ind w:left="720"/>
        <w:jc w:val="both"/>
        <w:rPr>
          <w:rFonts w:ascii="Arial" w:hAnsi="Arial" w:cs="Arial"/>
          <w:spacing w:val="-3"/>
          <w:sz w:val="20"/>
          <w:szCs w:val="20"/>
        </w:rPr>
      </w:pPr>
      <w:r w:rsidRPr="00214444">
        <w:rPr>
          <w:rFonts w:ascii="Arial" w:hAnsi="Arial" w:cs="Arial"/>
          <w:spacing w:val="-3"/>
          <w:sz w:val="20"/>
          <w:szCs w:val="20"/>
        </w:rPr>
        <w:t>Self-Filing</w:t>
      </w:r>
      <w:r w:rsidR="00977D1F">
        <w:rPr>
          <w:rFonts w:ascii="Arial" w:hAnsi="Arial" w:cs="Arial"/>
          <w:spacing w:val="-3"/>
          <w:sz w:val="20"/>
          <w:szCs w:val="20"/>
        </w:rPr>
        <w:t>:</w:t>
      </w:r>
      <w:r w:rsidRPr="00214444">
        <w:rPr>
          <w:rFonts w:ascii="Arial" w:hAnsi="Arial" w:cs="Arial"/>
          <w:spacing w:val="-3"/>
          <w:sz w:val="20"/>
          <w:szCs w:val="20"/>
        </w:rPr>
        <w:t xml:space="preserve"> You can pay your license and taxes on-line using a credit card </w:t>
      </w:r>
      <w:r w:rsidRPr="00214444">
        <w:rPr>
          <w:rFonts w:ascii="Arial" w:hAnsi="Arial" w:cs="Arial"/>
          <w:sz w:val="20"/>
          <w:szCs w:val="20"/>
        </w:rPr>
        <w:t xml:space="preserve"> </w:t>
      </w:r>
      <w:hyperlink r:id="rId9" w:history="1">
        <w:r w:rsidRPr="00214444">
          <w:rPr>
            <w:rStyle w:val="Hyperlink"/>
            <w:rFonts w:ascii="Arial" w:hAnsi="Arial" w:cs="Arial"/>
            <w:sz w:val="20"/>
            <w:szCs w:val="20"/>
          </w:rPr>
          <w:t>https://dea.seattle.gov/self/</w:t>
        </w:r>
      </w:hyperlink>
    </w:p>
    <w:p w:rsidR="00214444" w:rsidRDefault="00FD7C6E" w:rsidP="00250378">
      <w:pPr>
        <w:numPr>
          <w:ilvl w:val="0"/>
          <w:numId w:val="5"/>
        </w:numPr>
        <w:tabs>
          <w:tab w:val="left" w:pos="-720"/>
          <w:tab w:val="num" w:pos="720"/>
        </w:tabs>
        <w:suppressAutoHyphens/>
        <w:ind w:left="720"/>
        <w:jc w:val="both"/>
        <w:rPr>
          <w:rFonts w:ascii="Arial" w:hAnsi="Arial" w:cs="Arial"/>
          <w:spacing w:val="-3"/>
          <w:sz w:val="20"/>
          <w:szCs w:val="20"/>
        </w:rPr>
      </w:pPr>
      <w:r w:rsidRPr="00214444">
        <w:rPr>
          <w:rFonts w:ascii="Arial" w:hAnsi="Arial" w:cs="Arial"/>
          <w:spacing w:val="-3"/>
          <w:sz w:val="20"/>
          <w:szCs w:val="20"/>
        </w:rPr>
        <w:t xml:space="preserve">For Questions and Assistance, call the Revenue and Consumer </w:t>
      </w:r>
      <w:r w:rsidR="00327659" w:rsidRPr="00214444">
        <w:rPr>
          <w:rFonts w:ascii="Arial" w:hAnsi="Arial" w:cs="Arial"/>
          <w:spacing w:val="-3"/>
          <w:sz w:val="20"/>
          <w:szCs w:val="20"/>
        </w:rPr>
        <w:t xml:space="preserve">Protection </w:t>
      </w:r>
      <w:r w:rsidRPr="00214444">
        <w:rPr>
          <w:rFonts w:ascii="Arial" w:hAnsi="Arial" w:cs="Arial"/>
          <w:spacing w:val="-3"/>
          <w:sz w:val="20"/>
          <w:szCs w:val="20"/>
        </w:rPr>
        <w:t>(R</w:t>
      </w:r>
      <w:r w:rsidR="00327659" w:rsidRPr="00214444">
        <w:rPr>
          <w:rFonts w:ascii="Arial" w:hAnsi="Arial" w:cs="Arial"/>
          <w:spacing w:val="-3"/>
          <w:sz w:val="20"/>
          <w:szCs w:val="20"/>
        </w:rPr>
        <w:t>CP</w:t>
      </w:r>
      <w:r w:rsidRPr="00214444">
        <w:rPr>
          <w:rFonts w:ascii="Arial" w:hAnsi="Arial" w:cs="Arial"/>
          <w:spacing w:val="-3"/>
          <w:sz w:val="20"/>
          <w:szCs w:val="20"/>
        </w:rPr>
        <w:t xml:space="preserve">) office which issues business licenses and enforces licensing requirements.  The general e-mail is </w:t>
      </w:r>
      <w:hyperlink r:id="rId10" w:history="1">
        <w:r w:rsidRPr="00214444">
          <w:rPr>
            <w:rStyle w:val="Hyperlink"/>
            <w:rFonts w:ascii="Arial" w:hAnsi="Arial" w:cs="Arial"/>
            <w:spacing w:val="-3"/>
            <w:sz w:val="20"/>
            <w:szCs w:val="20"/>
          </w:rPr>
          <w:t>rca@seattle.gov</w:t>
        </w:r>
      </w:hyperlink>
      <w:r w:rsidRPr="00214444">
        <w:rPr>
          <w:rFonts w:ascii="Arial" w:hAnsi="Arial" w:cs="Arial"/>
          <w:spacing w:val="-3"/>
          <w:sz w:val="20"/>
          <w:szCs w:val="20"/>
        </w:rPr>
        <w:t>.  The main phone is 206-684-8484</w:t>
      </w:r>
      <w:r w:rsidR="003A7848" w:rsidRPr="00214444">
        <w:rPr>
          <w:rFonts w:ascii="Arial" w:hAnsi="Arial" w:cs="Arial"/>
          <w:spacing w:val="-3"/>
          <w:sz w:val="20"/>
          <w:szCs w:val="20"/>
        </w:rPr>
        <w:t>.</w:t>
      </w:r>
      <w:r w:rsidRPr="00214444">
        <w:rPr>
          <w:rFonts w:ascii="Arial" w:hAnsi="Arial" w:cs="Arial"/>
          <w:spacing w:val="-3"/>
          <w:sz w:val="20"/>
          <w:szCs w:val="20"/>
        </w:rPr>
        <w:t xml:space="preserve"> </w:t>
      </w:r>
    </w:p>
    <w:p w:rsidR="00214444" w:rsidRDefault="00FD7C6E" w:rsidP="00250378">
      <w:pPr>
        <w:numPr>
          <w:ilvl w:val="0"/>
          <w:numId w:val="5"/>
        </w:numPr>
        <w:tabs>
          <w:tab w:val="left" w:pos="-720"/>
          <w:tab w:val="num" w:pos="720"/>
        </w:tabs>
        <w:suppressAutoHyphens/>
        <w:ind w:left="720"/>
        <w:jc w:val="both"/>
        <w:rPr>
          <w:rFonts w:ascii="Arial" w:hAnsi="Arial" w:cs="Arial"/>
          <w:spacing w:val="-3"/>
          <w:sz w:val="20"/>
          <w:szCs w:val="20"/>
        </w:rPr>
      </w:pPr>
      <w:r w:rsidRPr="00214444">
        <w:rPr>
          <w:rFonts w:ascii="Arial" w:hAnsi="Arial" w:cs="Arial"/>
          <w:spacing w:val="-3"/>
          <w:sz w:val="20"/>
          <w:szCs w:val="20"/>
        </w:rPr>
        <w:t xml:space="preserve">The licensing website is </w:t>
      </w:r>
      <w:hyperlink r:id="rId11" w:history="1">
        <w:r w:rsidRPr="00214444">
          <w:rPr>
            <w:rStyle w:val="Hyperlink"/>
            <w:rFonts w:ascii="Arial" w:hAnsi="Arial" w:cs="Arial"/>
            <w:spacing w:val="-3"/>
            <w:sz w:val="20"/>
            <w:szCs w:val="20"/>
          </w:rPr>
          <w:t>http://www.seattle.gov/rca/taxes/taxmain.htm</w:t>
        </w:r>
      </w:hyperlink>
      <w:r w:rsidRPr="00214444">
        <w:rPr>
          <w:rFonts w:ascii="Arial" w:hAnsi="Arial" w:cs="Arial"/>
          <w:spacing w:val="-3"/>
          <w:sz w:val="20"/>
          <w:szCs w:val="20"/>
        </w:rPr>
        <w:t xml:space="preserve">.  </w:t>
      </w:r>
    </w:p>
    <w:p w:rsidR="00214444" w:rsidRDefault="00FD7C6E" w:rsidP="00250378">
      <w:pPr>
        <w:numPr>
          <w:ilvl w:val="0"/>
          <w:numId w:val="5"/>
        </w:numPr>
        <w:tabs>
          <w:tab w:val="left" w:pos="-720"/>
          <w:tab w:val="num" w:pos="720"/>
        </w:tabs>
        <w:suppressAutoHyphens/>
        <w:ind w:left="720"/>
        <w:jc w:val="both"/>
        <w:rPr>
          <w:rFonts w:ascii="Arial" w:hAnsi="Arial" w:cs="Arial"/>
          <w:spacing w:val="-3"/>
          <w:sz w:val="20"/>
          <w:szCs w:val="20"/>
        </w:rPr>
      </w:pPr>
      <w:r w:rsidRPr="00214444">
        <w:rPr>
          <w:rFonts w:ascii="Arial" w:hAnsi="Arial" w:cs="Arial"/>
          <w:spacing w:val="-3"/>
          <w:sz w:val="20"/>
          <w:szCs w:val="20"/>
        </w:rPr>
        <w:t>The City of Seattle website allows you to apply and pay on-line with a Credit Card if you choose.</w:t>
      </w:r>
    </w:p>
    <w:p w:rsidR="000E0754" w:rsidRDefault="00FD7C6E" w:rsidP="00250378">
      <w:pPr>
        <w:numPr>
          <w:ilvl w:val="0"/>
          <w:numId w:val="5"/>
        </w:numPr>
        <w:tabs>
          <w:tab w:val="left" w:pos="-720"/>
          <w:tab w:val="num" w:pos="720"/>
        </w:tabs>
        <w:suppressAutoHyphens/>
        <w:ind w:left="720"/>
        <w:jc w:val="both"/>
        <w:rPr>
          <w:rFonts w:ascii="Arial" w:hAnsi="Arial" w:cs="Arial"/>
          <w:spacing w:val="-3"/>
          <w:sz w:val="20"/>
          <w:szCs w:val="20"/>
        </w:rPr>
      </w:pPr>
      <w:r w:rsidRPr="00214444">
        <w:rPr>
          <w:rFonts w:ascii="Arial" w:hAnsi="Arial" w:cs="Arial"/>
          <w:sz w:val="20"/>
          <w:szCs w:val="20"/>
        </w:rPr>
        <w:t xml:space="preserve">If a business has extraordinary balances due on their account that would cause undue hardship to the business, the business can contact our office to request additional assistance. </w:t>
      </w:r>
      <w:r w:rsidRPr="00214444">
        <w:rPr>
          <w:rFonts w:ascii="Arial" w:hAnsi="Arial" w:cs="Arial"/>
          <w:spacing w:val="-3"/>
          <w:sz w:val="20"/>
          <w:szCs w:val="20"/>
        </w:rPr>
        <w:t xml:space="preserve">A cover-sheet providing further explanation, along with the application and instructions for a Seattle Business License is provided </w:t>
      </w:r>
      <w:r w:rsidR="003120DE" w:rsidRPr="00214444">
        <w:rPr>
          <w:rFonts w:ascii="Arial" w:hAnsi="Arial" w:cs="Arial"/>
          <w:spacing w:val="-3"/>
          <w:sz w:val="20"/>
          <w:szCs w:val="20"/>
        </w:rPr>
        <w:t>below.</w:t>
      </w:r>
      <w:r w:rsidRPr="00214444">
        <w:rPr>
          <w:rFonts w:ascii="Arial" w:hAnsi="Arial" w:cs="Arial"/>
          <w:spacing w:val="-3"/>
          <w:sz w:val="20"/>
          <w:szCs w:val="20"/>
        </w:rPr>
        <w:t xml:space="preserve">  </w:t>
      </w:r>
    </w:p>
    <w:p w:rsidR="00FD7C6E" w:rsidRPr="000E0754" w:rsidRDefault="00966B56" w:rsidP="00250378">
      <w:pPr>
        <w:numPr>
          <w:ilvl w:val="0"/>
          <w:numId w:val="5"/>
        </w:numPr>
        <w:tabs>
          <w:tab w:val="left" w:pos="-720"/>
          <w:tab w:val="num" w:pos="720"/>
        </w:tabs>
        <w:suppressAutoHyphens/>
        <w:ind w:left="720"/>
        <w:jc w:val="both"/>
        <w:rPr>
          <w:rFonts w:ascii="Arial" w:hAnsi="Arial" w:cs="Arial"/>
          <w:spacing w:val="-3"/>
          <w:sz w:val="20"/>
          <w:szCs w:val="20"/>
        </w:rPr>
      </w:pPr>
      <w:r w:rsidRPr="000E0754">
        <w:rPr>
          <w:rFonts w:ascii="Arial" w:hAnsi="Arial" w:cs="Arial"/>
          <w:spacing w:val="-3"/>
          <w:sz w:val="20"/>
          <w:szCs w:val="20"/>
        </w:rPr>
        <w:t xml:space="preserve">Those </w:t>
      </w:r>
      <w:r w:rsidR="00FD7C6E" w:rsidRPr="000E0754">
        <w:rPr>
          <w:rFonts w:ascii="Arial" w:hAnsi="Arial" w:cs="Arial"/>
          <w:spacing w:val="-3"/>
          <w:sz w:val="20"/>
          <w:szCs w:val="20"/>
        </w:rPr>
        <w:t>holding a City of Seattle Business license may be required to report and pay revenue taxes to the City.  Such costs should be carefully considered by the Vendor prior to submitting your offer.  When allowed by City ordinance, the City will have the right to retain amounts due at the conclusion of a contract by withholding from final invoice payments.</w:t>
      </w:r>
    </w:p>
    <w:p w:rsidR="00CC414D" w:rsidRPr="00E80C67" w:rsidRDefault="00CC414D" w:rsidP="00E80C67">
      <w:pPr>
        <w:ind w:left="360"/>
        <w:jc w:val="both"/>
        <w:rPr>
          <w:rFonts w:ascii="Arial" w:hAnsi="Arial" w:cs="Arial"/>
          <w:b/>
          <w:sz w:val="20"/>
          <w:szCs w:val="20"/>
        </w:rPr>
      </w:pPr>
    </w:p>
    <w:p w:rsidR="00CC414D" w:rsidRPr="00E80C67" w:rsidRDefault="00426635" w:rsidP="000E0754">
      <w:pPr>
        <w:ind w:left="360" w:firstLine="360"/>
        <w:jc w:val="both"/>
        <w:rPr>
          <w:rFonts w:ascii="Arial" w:hAnsi="Arial" w:cs="Arial"/>
          <w:b/>
          <w:sz w:val="20"/>
          <w:szCs w:val="20"/>
        </w:rPr>
      </w:pPr>
      <w:r w:rsidRPr="00E80C67">
        <w:rPr>
          <w:rFonts w:ascii="Arial" w:hAnsi="Arial" w:cs="Arial"/>
          <w:b/>
          <w:sz w:val="20"/>
          <w:szCs w:val="20"/>
        </w:rPr>
        <w:object w:dxaOrig="2520" w:dyaOrig="1600" w14:anchorId="1A074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59.5pt" o:ole="">
            <v:imagedata r:id="rId12" o:title=""/>
          </v:shape>
          <o:OLEObject Type="Embed" ProgID="Acrobat.Document.2015" ShapeID="_x0000_i1025" DrawAspect="Icon" ObjectID="_1560151864" r:id="rId13"/>
        </w:object>
      </w:r>
    </w:p>
    <w:p w:rsidR="002F75A0" w:rsidRPr="00E80C67" w:rsidRDefault="002F75A0" w:rsidP="00E80C67">
      <w:pPr>
        <w:tabs>
          <w:tab w:val="left" w:pos="-720"/>
        </w:tabs>
        <w:suppressAutoHyphens/>
        <w:ind w:left="360"/>
        <w:jc w:val="both"/>
        <w:rPr>
          <w:rFonts w:ascii="Arial" w:hAnsi="Arial" w:cs="Arial"/>
          <w:b/>
          <w:spacing w:val="-3"/>
          <w:sz w:val="20"/>
          <w:szCs w:val="20"/>
        </w:rPr>
      </w:pPr>
    </w:p>
    <w:p w:rsidR="00CC414D" w:rsidRPr="00E80C67" w:rsidRDefault="00CC414D" w:rsidP="00E80C67">
      <w:pPr>
        <w:tabs>
          <w:tab w:val="left" w:pos="-720"/>
        </w:tabs>
        <w:suppressAutoHyphens/>
        <w:ind w:left="360"/>
        <w:jc w:val="both"/>
        <w:rPr>
          <w:rFonts w:ascii="Arial" w:hAnsi="Arial" w:cs="Arial"/>
          <w:b/>
          <w:spacing w:val="-3"/>
          <w:sz w:val="20"/>
          <w:szCs w:val="20"/>
        </w:rPr>
      </w:pPr>
      <w:r w:rsidRPr="00E80C67">
        <w:rPr>
          <w:rFonts w:ascii="Arial" w:hAnsi="Arial" w:cs="Arial"/>
          <w:b/>
          <w:spacing w:val="-3"/>
          <w:sz w:val="20"/>
          <w:szCs w:val="20"/>
        </w:rPr>
        <w:t>State Business</w:t>
      </w:r>
      <w:r w:rsidR="003120DE" w:rsidRPr="00E80C67">
        <w:rPr>
          <w:rFonts w:ascii="Arial" w:hAnsi="Arial" w:cs="Arial"/>
          <w:b/>
          <w:spacing w:val="-3"/>
          <w:sz w:val="20"/>
          <w:szCs w:val="20"/>
        </w:rPr>
        <w:t xml:space="preserve"> Licensing and associated taxes</w:t>
      </w:r>
    </w:p>
    <w:p w:rsidR="00041581" w:rsidRPr="00E80C67" w:rsidRDefault="00041581" w:rsidP="00E80C67">
      <w:pPr>
        <w:tabs>
          <w:tab w:val="left" w:pos="-720"/>
        </w:tabs>
        <w:suppressAutoHyphens/>
        <w:ind w:left="360"/>
        <w:jc w:val="both"/>
        <w:rPr>
          <w:rFonts w:ascii="Arial" w:hAnsi="Arial" w:cs="Arial"/>
          <w:spacing w:val="-3"/>
          <w:sz w:val="20"/>
          <w:szCs w:val="20"/>
        </w:rPr>
      </w:pPr>
      <w:r w:rsidRPr="00E80C67">
        <w:rPr>
          <w:rFonts w:ascii="Arial" w:hAnsi="Arial" w:cs="Arial"/>
          <w:spacing w:val="-3"/>
          <w:sz w:val="20"/>
          <w:szCs w:val="20"/>
        </w:rPr>
        <w:t xml:space="preserve">Before the contract is signed, </w:t>
      </w:r>
      <w:r w:rsidR="00B411E5" w:rsidRPr="00E80C67">
        <w:rPr>
          <w:rFonts w:ascii="Arial" w:hAnsi="Arial" w:cs="Arial"/>
          <w:spacing w:val="-3"/>
          <w:sz w:val="20"/>
          <w:szCs w:val="20"/>
        </w:rPr>
        <w:t xml:space="preserve">you must have a </w:t>
      </w:r>
      <w:r w:rsidRPr="00E80C67">
        <w:rPr>
          <w:rFonts w:ascii="Arial" w:hAnsi="Arial" w:cs="Arial"/>
          <w:spacing w:val="-3"/>
          <w:sz w:val="20"/>
          <w:szCs w:val="20"/>
        </w:rPr>
        <w:t>State of Washington business license (a State “Unified Business Identifier” known as a UBI</w:t>
      </w:r>
      <w:r w:rsidR="003120DE" w:rsidRPr="00E80C67">
        <w:rPr>
          <w:rFonts w:ascii="Arial" w:hAnsi="Arial" w:cs="Arial"/>
          <w:spacing w:val="-3"/>
          <w:sz w:val="20"/>
          <w:szCs w:val="20"/>
        </w:rPr>
        <w:t xml:space="preserve"> number</w:t>
      </w:r>
      <w:r w:rsidRPr="00E80C67">
        <w:rPr>
          <w:rFonts w:ascii="Arial" w:hAnsi="Arial" w:cs="Arial"/>
          <w:spacing w:val="-3"/>
          <w:sz w:val="20"/>
          <w:szCs w:val="20"/>
        </w:rPr>
        <w:t>#)</w:t>
      </w:r>
      <w:r w:rsidR="00B411E5" w:rsidRPr="00E80C67">
        <w:rPr>
          <w:rFonts w:ascii="Arial" w:hAnsi="Arial" w:cs="Arial"/>
          <w:spacing w:val="-3"/>
          <w:sz w:val="20"/>
          <w:szCs w:val="20"/>
        </w:rPr>
        <w:t xml:space="preserve">.  </w:t>
      </w:r>
      <w:r w:rsidRPr="00E80C67">
        <w:rPr>
          <w:rFonts w:ascii="Arial" w:hAnsi="Arial" w:cs="Arial"/>
          <w:spacing w:val="-3"/>
          <w:sz w:val="20"/>
          <w:szCs w:val="20"/>
        </w:rPr>
        <w:t xml:space="preserve">If the State of Washington has exempted your business from State licensing (for example, some foreign companies are exempt and in some cases, the State waives licensing because the company does not have a physical presence in the State), then submit proof of that exemption to the City.  All costs for any licenses, and associated tax payments due to the State as a result of licensing shall be borne by the Vendor and not charged separately to the City.  Instructions and applications are at </w:t>
      </w:r>
      <w:hyperlink r:id="rId14" w:history="1">
        <w:r w:rsidR="009A7A72" w:rsidRPr="00E80C67">
          <w:rPr>
            <w:rStyle w:val="Hyperlink"/>
            <w:rFonts w:ascii="Arial" w:hAnsi="Arial" w:cs="Arial"/>
            <w:spacing w:val="-3"/>
            <w:sz w:val="20"/>
            <w:szCs w:val="20"/>
          </w:rPr>
          <w:t>http://bls.dor.wa.gov/file.aspx</w:t>
        </w:r>
      </w:hyperlink>
    </w:p>
    <w:p w:rsidR="009A7A72" w:rsidRPr="00E80C67" w:rsidRDefault="009A7A72" w:rsidP="00E80C67">
      <w:pPr>
        <w:tabs>
          <w:tab w:val="left" w:pos="-720"/>
        </w:tabs>
        <w:suppressAutoHyphens/>
        <w:ind w:left="360"/>
        <w:jc w:val="both"/>
        <w:rPr>
          <w:rFonts w:ascii="Arial" w:hAnsi="Arial" w:cs="Arial"/>
          <w:spacing w:val="-3"/>
          <w:sz w:val="20"/>
          <w:szCs w:val="20"/>
        </w:rPr>
      </w:pPr>
    </w:p>
    <w:p w:rsidR="00D3518F" w:rsidRPr="00E80C67" w:rsidRDefault="00D3518F" w:rsidP="00E80C67">
      <w:pPr>
        <w:ind w:left="360"/>
        <w:jc w:val="both"/>
        <w:rPr>
          <w:rFonts w:ascii="Arial" w:hAnsi="Arial" w:cs="Arial"/>
          <w:b/>
          <w:color w:val="000000"/>
          <w:sz w:val="20"/>
          <w:szCs w:val="20"/>
        </w:rPr>
      </w:pPr>
    </w:p>
    <w:p w:rsidR="00CA41F4" w:rsidRDefault="00A56560" w:rsidP="000E0754">
      <w:pPr>
        <w:numPr>
          <w:ilvl w:val="0"/>
          <w:numId w:val="1"/>
        </w:numPr>
        <w:tabs>
          <w:tab w:val="clear" w:pos="720"/>
          <w:tab w:val="num" w:pos="360"/>
        </w:tabs>
        <w:ind w:hanging="720"/>
        <w:jc w:val="both"/>
        <w:rPr>
          <w:rFonts w:ascii="Arial" w:hAnsi="Arial" w:cs="Arial"/>
          <w:b/>
          <w:color w:val="31849B"/>
          <w:sz w:val="20"/>
          <w:szCs w:val="20"/>
        </w:rPr>
      </w:pPr>
      <w:r w:rsidRPr="00E80C67">
        <w:rPr>
          <w:rFonts w:ascii="Arial" w:hAnsi="Arial" w:cs="Arial"/>
          <w:b/>
          <w:color w:val="31849B"/>
          <w:sz w:val="20"/>
          <w:szCs w:val="20"/>
        </w:rPr>
        <w:lastRenderedPageBreak/>
        <w:t>SPECIFICATIONS and SCOPE OF WORK</w:t>
      </w:r>
    </w:p>
    <w:p w:rsidR="00B600B7" w:rsidRDefault="00B600B7" w:rsidP="00B600B7">
      <w:pPr>
        <w:jc w:val="both"/>
        <w:rPr>
          <w:rFonts w:ascii="Arial" w:hAnsi="Arial" w:cs="Arial"/>
          <w:b/>
          <w:color w:val="31849B"/>
          <w:sz w:val="20"/>
          <w:szCs w:val="20"/>
        </w:rPr>
      </w:pPr>
    </w:p>
    <w:p w:rsidR="001D04FB" w:rsidRPr="00C82F38" w:rsidRDefault="001D04FB" w:rsidP="00C82F38">
      <w:pPr>
        <w:ind w:firstLine="360"/>
        <w:jc w:val="both"/>
        <w:rPr>
          <w:rFonts w:ascii="Arial" w:hAnsi="Arial" w:cs="Arial"/>
          <w:sz w:val="20"/>
          <w:szCs w:val="20"/>
        </w:rPr>
      </w:pPr>
      <w:r w:rsidRPr="00C82F38">
        <w:rPr>
          <w:rFonts w:ascii="Arial" w:hAnsi="Arial" w:cs="Arial"/>
          <w:sz w:val="20"/>
          <w:szCs w:val="20"/>
        </w:rPr>
        <w:t>The vendor may be requested to provide the following services:</w:t>
      </w:r>
    </w:p>
    <w:p w:rsidR="001D04FB" w:rsidRPr="00C82F38" w:rsidRDefault="001D04FB" w:rsidP="001D04FB">
      <w:pPr>
        <w:rPr>
          <w:rFonts w:ascii="Arial" w:hAnsi="Arial" w:cs="Arial"/>
          <w:sz w:val="20"/>
          <w:szCs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Conduct field physical assessments and provide field documentation of proposed environmental monitoring sites to assist City staff in selecting appropriate locations. This may frequently require confined space entry.</w:t>
      </w:r>
    </w:p>
    <w:p w:rsidR="001D04FB" w:rsidRPr="00C82F38" w:rsidRDefault="001D04FB" w:rsidP="001D04FB">
      <w:pPr>
        <w:ind w:left="720"/>
        <w:rPr>
          <w:rFonts w:ascii="Arial" w:hAnsi="Arial" w:cs="Arial"/>
          <w:sz w:val="20"/>
          <w:szCs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Recommend environmental monitoring equipment and installation requirements to provide best results for site specific conditions.</w:t>
      </w:r>
    </w:p>
    <w:p w:rsidR="001D04FB" w:rsidRPr="00C82F38" w:rsidRDefault="001D04FB" w:rsidP="001D04FB">
      <w:pPr>
        <w:rPr>
          <w:rFonts w:ascii="Arial" w:hAnsi="Arial" w:cs="Arial"/>
          <w:sz w:val="20"/>
          <w:szCs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 xml:space="preserve">Install environmental monitoring equipment includes flow meters, automatic water samplers, in-line sediment samplers, and multi-parameter water quality continuous monitoring instruments. Monitoring equipment may be installed in sanitary, combined, or storm sewers; and in creeks, lakes, or other bodies of water. </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tabs>
          <w:tab w:val="left" w:pos="1440"/>
        </w:tabs>
        <w:spacing w:before="240" w:after="200" w:line="276" w:lineRule="auto"/>
        <w:contextualSpacing/>
        <w:rPr>
          <w:rFonts w:ascii="Arial" w:hAnsi="Arial" w:cs="Arial"/>
          <w:sz w:val="20"/>
        </w:rPr>
      </w:pPr>
      <w:r w:rsidRPr="00C82F38">
        <w:rPr>
          <w:rFonts w:ascii="Arial" w:hAnsi="Arial" w:cs="Arial"/>
          <w:sz w:val="20"/>
        </w:rPr>
        <w:t>Operate various environmental monitoring equipment includes but not limited to area velocity meters, dataloggers, pressure transducers, fish counting equipment, and other environmental monitoring equipment as required. Vendor must be able to install and operate intrinsically safe flow monitoring instruments where required. The equipment installed and maintained by the vendor must measure parameters such as depth and velocity within accuracy limits acceptable to SPU.</w:t>
      </w:r>
    </w:p>
    <w:p w:rsidR="001D04FB" w:rsidRPr="00C82F38" w:rsidRDefault="001D04FB" w:rsidP="001D04FB">
      <w:pPr>
        <w:pStyle w:val="ListParagraph"/>
        <w:tabs>
          <w:tab w:val="left" w:pos="0"/>
        </w:tabs>
        <w:suppressAutoHyphens/>
        <w:spacing w:before="240" w:after="200" w:line="240" w:lineRule="atLeast"/>
        <w:rPr>
          <w:rFonts w:ascii="Arial" w:hAnsi="Arial" w:cs="Arial"/>
          <w:sz w:val="20"/>
        </w:rPr>
      </w:pPr>
    </w:p>
    <w:p w:rsidR="001D04FB" w:rsidRPr="00C82F38" w:rsidRDefault="001D04FB" w:rsidP="001D04FB">
      <w:pPr>
        <w:pStyle w:val="ListParagraph"/>
        <w:widowControl/>
        <w:numPr>
          <w:ilvl w:val="0"/>
          <w:numId w:val="25"/>
        </w:numPr>
        <w:tabs>
          <w:tab w:val="left" w:pos="0"/>
        </w:tabs>
        <w:suppressAutoHyphens/>
        <w:spacing w:before="240" w:after="200" w:line="240" w:lineRule="atLeast"/>
        <w:contextualSpacing/>
        <w:rPr>
          <w:rFonts w:ascii="Arial" w:hAnsi="Arial" w:cs="Arial"/>
          <w:sz w:val="20"/>
        </w:rPr>
      </w:pPr>
      <w:r w:rsidRPr="00C82F38">
        <w:rPr>
          <w:rFonts w:ascii="Arial" w:hAnsi="Arial" w:cs="Arial"/>
          <w:sz w:val="20"/>
        </w:rPr>
        <w:t>Inspect, operate, maintain and document maintenance activities associated with environmental monitoring equipment, monitoring communication equipment, and monitoring site physical locations. This may involve visual or video inspection, clean-up, addressing surcharges or changed conditions, as well as routine maintenance activities.  Equipment should be maintained in accordance with manufacturer recommendations, to include, but not limited to battery replacement, desiccant replacement, sensor cleaning, calibration check, etc.</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tabs>
          <w:tab w:val="left" w:pos="0"/>
        </w:tabs>
        <w:suppressAutoHyphens/>
        <w:spacing w:before="240" w:after="200" w:line="240" w:lineRule="atLeast"/>
        <w:contextualSpacing/>
        <w:rPr>
          <w:rFonts w:ascii="Arial" w:hAnsi="Arial" w:cs="Arial"/>
          <w:sz w:val="20"/>
        </w:rPr>
      </w:pPr>
      <w:r w:rsidRPr="00C82F38">
        <w:rPr>
          <w:rFonts w:ascii="Arial" w:hAnsi="Arial" w:cs="Arial"/>
          <w:sz w:val="20"/>
        </w:rPr>
        <w:t>Install, set up, and test remote communications equipment for some environmental monitoring equipment.</w:t>
      </w: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Attend status meetings with City staff as needed to provide input and coordination of field monitoring activities.</w:t>
      </w:r>
    </w:p>
    <w:p w:rsidR="001D04FB" w:rsidRPr="00C82F38" w:rsidRDefault="001D04FB" w:rsidP="001D04FB">
      <w:pPr>
        <w:ind w:left="720"/>
        <w:rPr>
          <w:rFonts w:ascii="Arial" w:hAnsi="Arial" w:cs="Arial"/>
          <w:sz w:val="20"/>
          <w:szCs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 xml:space="preserve">Retrieve measurement data from monitoring equipment on a scheduled routine basis (remotely and at station sites) and provide data in a secure electronic form to City staff.   </w:t>
      </w:r>
    </w:p>
    <w:p w:rsidR="001D04FB" w:rsidRPr="00C82F38" w:rsidRDefault="001D04FB" w:rsidP="001D04FB">
      <w:pPr>
        <w:ind w:left="720"/>
        <w:rPr>
          <w:rFonts w:ascii="Arial" w:hAnsi="Arial" w:cs="Arial"/>
          <w:sz w:val="20"/>
          <w:szCs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Review measurement data, recognize and identify abnormalities in data, and provide site-specific monitoring service to correct problems.</w:t>
      </w:r>
    </w:p>
    <w:p w:rsidR="001D04FB" w:rsidRPr="00C82F38" w:rsidRDefault="001D04FB" w:rsidP="001D04FB">
      <w:pPr>
        <w:ind w:left="720"/>
        <w:rPr>
          <w:rFonts w:ascii="Arial" w:hAnsi="Arial" w:cs="Arial"/>
          <w:sz w:val="20"/>
          <w:szCs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Deliver and finalize raw data and deliver to City staff in electronic format within agreed times period with City staff beforehand.</w:t>
      </w:r>
    </w:p>
    <w:p w:rsidR="001D04FB" w:rsidRPr="00C82F38" w:rsidRDefault="001D04FB" w:rsidP="001D04FB">
      <w:pPr>
        <w:pStyle w:val="ListParagraph"/>
        <w:rPr>
          <w:rFonts w:ascii="Arial" w:hAnsi="Arial" w:cs="Arial"/>
          <w:sz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Repair environmental monitoring equipment or arrange for their repair as needed.</w:t>
      </w:r>
    </w:p>
    <w:p w:rsidR="001D04FB" w:rsidRPr="00C82F38" w:rsidRDefault="001D04FB" w:rsidP="001D04FB">
      <w:pPr>
        <w:pStyle w:val="ListParagraph"/>
        <w:rPr>
          <w:rFonts w:ascii="Arial" w:hAnsi="Arial" w:cs="Arial"/>
          <w:sz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 xml:space="preserve">Remove/reinstall environmental monitoring equipment temporarily.  </w:t>
      </w:r>
    </w:p>
    <w:p w:rsidR="001D04FB" w:rsidRPr="00C82F38" w:rsidRDefault="001D04FB" w:rsidP="001D04FB">
      <w:pPr>
        <w:ind w:left="720"/>
        <w:rPr>
          <w:rFonts w:ascii="Arial" w:hAnsi="Arial" w:cs="Arial"/>
          <w:sz w:val="20"/>
          <w:szCs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Remove and refurbish environmental monitoring equipment after data collection is complete.</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Secure all necessary permits that may be required to establish environmental monitoring stations or to implement traffic control plans in compliance with local code. Maintain necessary documentation of all required regulatory compliance, and to be able to produce documentation when requested.</w:t>
      </w:r>
    </w:p>
    <w:p w:rsidR="001D04FB" w:rsidRPr="00C82F38" w:rsidRDefault="001D04FB" w:rsidP="001D04FB">
      <w:pPr>
        <w:pStyle w:val="ListParagraph"/>
        <w:rPr>
          <w:rFonts w:ascii="Arial" w:hAnsi="Arial" w:cs="Arial"/>
          <w:sz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Implement traffic control plans in compliance with local code for related monitoring field activities.</w:t>
      </w:r>
    </w:p>
    <w:p w:rsidR="001D04FB" w:rsidRPr="00C82F38" w:rsidRDefault="001D04FB" w:rsidP="001D04FB">
      <w:pPr>
        <w:pStyle w:val="ListParagraph"/>
        <w:rPr>
          <w:rFonts w:ascii="Arial" w:hAnsi="Arial" w:cs="Arial"/>
          <w:sz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lastRenderedPageBreak/>
        <w:t>Collect sediment grab samples and measure sediment depth in catchments that require confined space entry.</w:t>
      </w:r>
    </w:p>
    <w:p w:rsidR="001D04FB" w:rsidRPr="00C82F38" w:rsidRDefault="001D04FB" w:rsidP="001D04FB">
      <w:pPr>
        <w:pStyle w:val="ListParagraph"/>
        <w:rPr>
          <w:rFonts w:ascii="Arial" w:hAnsi="Arial" w:cs="Arial"/>
          <w:sz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Measure sediment depths in sedimentation basins or surface water facilities/structures under both dry and inundated conditions</w:t>
      </w:r>
      <w:r w:rsidRPr="00C82F38">
        <w:rPr>
          <w:rFonts w:ascii="Arial" w:hAnsi="Arial" w:cs="Arial"/>
          <w:b/>
          <w:sz w:val="20"/>
          <w:szCs w:val="20"/>
        </w:rPr>
        <w:t>.</w:t>
      </w:r>
      <w:r w:rsidRPr="00C82F38">
        <w:rPr>
          <w:rFonts w:ascii="Arial" w:hAnsi="Arial" w:cs="Arial"/>
          <w:sz w:val="20"/>
          <w:szCs w:val="20"/>
        </w:rPr>
        <w:t xml:space="preserve">  </w:t>
      </w:r>
    </w:p>
    <w:p w:rsidR="001D04FB" w:rsidRPr="00C82F38" w:rsidRDefault="001D04FB" w:rsidP="001D04FB">
      <w:pPr>
        <w:ind w:left="720"/>
        <w:rPr>
          <w:rFonts w:ascii="Arial" w:hAnsi="Arial" w:cs="Arial"/>
          <w:sz w:val="20"/>
          <w:szCs w:val="20"/>
        </w:rPr>
      </w:pPr>
    </w:p>
    <w:p w:rsidR="001D04FB" w:rsidRPr="00C82F38" w:rsidRDefault="001D04FB" w:rsidP="001D04FB">
      <w:pPr>
        <w:numPr>
          <w:ilvl w:val="0"/>
          <w:numId w:val="25"/>
        </w:numPr>
        <w:rPr>
          <w:rFonts w:ascii="Arial" w:hAnsi="Arial" w:cs="Arial"/>
          <w:sz w:val="20"/>
          <w:szCs w:val="20"/>
        </w:rPr>
      </w:pPr>
      <w:r w:rsidRPr="00C82F38">
        <w:rPr>
          <w:rFonts w:ascii="Arial" w:hAnsi="Arial" w:cs="Arial"/>
          <w:sz w:val="20"/>
          <w:szCs w:val="20"/>
        </w:rPr>
        <w:t>Perform monitoring activities such as collecting water and sediment samples, collecting environmental data using handheld meters, or delivering collected samples to laboratories for analysis. Follow all appropriate Standard Operating Procedures (SOPs) and Quality Assurance Assessment Programs (QAPPs) for sampling activities</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Measure and record stream discharge at various creek sites during high flow periods by collecting manual stage and velocity measurements to calculate flow</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Automatic Water Sampler - Prepare for Installation i</w:t>
      </w:r>
      <w:r w:rsidRPr="00C82F38">
        <w:rPr>
          <w:rFonts w:ascii="Arial" w:hAnsi="Arial" w:cs="Arial"/>
          <w:iCs/>
          <w:color w:val="000000"/>
          <w:sz w:val="20"/>
        </w:rPr>
        <w:t>ncludes calibration, programming, and testing. Use GN bid item, "Initial Site Reconnaissance" for pre-installation visit.</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bCs/>
          <w:color w:val="000000"/>
          <w:sz w:val="20"/>
        </w:rPr>
      </w:pPr>
      <w:r w:rsidRPr="00C82F38">
        <w:rPr>
          <w:rFonts w:ascii="Arial" w:hAnsi="Arial" w:cs="Arial"/>
          <w:bCs/>
          <w:color w:val="000000"/>
          <w:sz w:val="20"/>
        </w:rPr>
        <w:t>Automatic Water Sampler – Installation i</w:t>
      </w:r>
      <w:r w:rsidRPr="00C82F38">
        <w:rPr>
          <w:rFonts w:ascii="Arial" w:hAnsi="Arial" w:cs="Arial"/>
          <w:iCs/>
          <w:color w:val="000000"/>
          <w:sz w:val="20"/>
        </w:rPr>
        <w:t>ncludes site visit and preparing "Monitoring Site Report" for site set-up documentation. This may also require Confined Space Entry.</w:t>
      </w:r>
    </w:p>
    <w:p w:rsidR="001D04FB" w:rsidRPr="00C82F38" w:rsidRDefault="001D04FB" w:rsidP="001D04FB">
      <w:pPr>
        <w:pStyle w:val="ListParagraph"/>
        <w:rPr>
          <w:rFonts w:ascii="Arial" w:hAnsi="Arial" w:cs="Arial"/>
          <w:bCs/>
          <w:color w:val="000000"/>
          <w:sz w:val="20"/>
        </w:rPr>
      </w:pPr>
    </w:p>
    <w:p w:rsidR="001D04FB" w:rsidRPr="00C82F38" w:rsidRDefault="001D04FB" w:rsidP="001D04FB">
      <w:pPr>
        <w:pStyle w:val="ListParagraph"/>
        <w:widowControl/>
        <w:numPr>
          <w:ilvl w:val="0"/>
          <w:numId w:val="25"/>
        </w:numPr>
        <w:contextualSpacing/>
        <w:rPr>
          <w:rFonts w:ascii="Arial" w:hAnsi="Arial" w:cs="Arial"/>
          <w:bCs/>
          <w:color w:val="000000"/>
          <w:sz w:val="20"/>
        </w:rPr>
      </w:pPr>
      <w:r w:rsidRPr="00C82F38">
        <w:rPr>
          <w:rFonts w:ascii="Arial" w:hAnsi="Arial" w:cs="Arial"/>
          <w:bCs/>
          <w:color w:val="000000"/>
          <w:sz w:val="20"/>
        </w:rPr>
        <w:t>Automatic Water Sampler - Maintenance and Sample Collection i</w:t>
      </w:r>
      <w:r w:rsidRPr="00C82F38">
        <w:rPr>
          <w:rFonts w:ascii="Arial" w:hAnsi="Arial" w:cs="Arial"/>
          <w:iCs/>
          <w:color w:val="000000"/>
          <w:sz w:val="20"/>
        </w:rPr>
        <w:t>ncludes site visit and up to 72 hours of sampling, and sub sampling up to 15 sample containers, completion of data forms, and chain of custody documentation.</w:t>
      </w:r>
    </w:p>
    <w:p w:rsidR="001D04FB" w:rsidRPr="00C82F38" w:rsidRDefault="001D04FB" w:rsidP="001D04FB">
      <w:pPr>
        <w:pStyle w:val="ListParagraph"/>
        <w:rPr>
          <w:rFonts w:ascii="Arial" w:hAnsi="Arial" w:cs="Arial"/>
          <w:iCs/>
          <w:color w:val="000000"/>
          <w:sz w:val="20"/>
        </w:rPr>
      </w:pPr>
    </w:p>
    <w:p w:rsidR="001D04FB" w:rsidRPr="00C82F38" w:rsidRDefault="001D04FB" w:rsidP="001D04FB">
      <w:pPr>
        <w:pStyle w:val="ListParagraph"/>
        <w:widowControl/>
        <w:numPr>
          <w:ilvl w:val="0"/>
          <w:numId w:val="25"/>
        </w:numPr>
        <w:contextualSpacing/>
        <w:rPr>
          <w:rFonts w:ascii="Arial" w:hAnsi="Arial" w:cs="Arial"/>
          <w:bCs/>
          <w:color w:val="000000"/>
          <w:sz w:val="20"/>
        </w:rPr>
      </w:pPr>
      <w:r w:rsidRPr="00C82F38">
        <w:rPr>
          <w:rFonts w:ascii="Arial" w:hAnsi="Arial" w:cs="Arial"/>
          <w:iCs/>
          <w:color w:val="000000"/>
          <w:sz w:val="20"/>
        </w:rPr>
        <w:t>Deliver samples to analytical laboratory chosen by City staff.</w:t>
      </w:r>
    </w:p>
    <w:p w:rsidR="001D04FB" w:rsidRPr="00C82F38" w:rsidRDefault="001D04FB" w:rsidP="001D04FB">
      <w:pPr>
        <w:pStyle w:val="ListParagraph"/>
        <w:rPr>
          <w:rFonts w:ascii="Arial" w:hAnsi="Arial" w:cs="Arial"/>
          <w:bCs/>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Automatic Water Sampler - Removal i</w:t>
      </w:r>
      <w:r w:rsidRPr="00C82F38">
        <w:rPr>
          <w:rFonts w:ascii="Arial" w:hAnsi="Arial" w:cs="Arial"/>
          <w:iCs/>
          <w:color w:val="000000"/>
          <w:sz w:val="20"/>
        </w:rPr>
        <w:t>ncludes decommissioning at the site.</w:t>
      </w:r>
    </w:p>
    <w:p w:rsidR="001D04FB" w:rsidRPr="00C82F38" w:rsidRDefault="001D04FB" w:rsidP="001D04FB">
      <w:pPr>
        <w:pStyle w:val="ListParagraph"/>
        <w:rPr>
          <w:rFonts w:ascii="Arial" w:hAnsi="Arial" w:cs="Arial"/>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Multi-parameter Water Quality Monitoring Device - Prepare for installation includes</w:t>
      </w:r>
      <w:r w:rsidRPr="00C82F38">
        <w:rPr>
          <w:rFonts w:ascii="Arial" w:hAnsi="Arial" w:cs="Arial"/>
          <w:iCs/>
          <w:color w:val="000000"/>
          <w:sz w:val="20"/>
        </w:rPr>
        <w:t xml:space="preserve"> calibration, programming, and testing.</w:t>
      </w:r>
    </w:p>
    <w:p w:rsidR="001D04FB" w:rsidRPr="00C82F38" w:rsidRDefault="001D04FB" w:rsidP="001D04FB">
      <w:pPr>
        <w:pStyle w:val="ListParagraph"/>
        <w:rPr>
          <w:rFonts w:ascii="Arial" w:hAnsi="Arial" w:cs="Arial"/>
          <w:bCs/>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 xml:space="preserve">Water Quality Measurements - In Situ Readings from Hand-held Devices - With Boat </w:t>
      </w:r>
      <w:r w:rsidRPr="00C82F38">
        <w:rPr>
          <w:rFonts w:ascii="Arial" w:hAnsi="Arial" w:cs="Arial"/>
          <w:color w:val="000000"/>
          <w:sz w:val="20"/>
        </w:rPr>
        <w:br/>
      </w:r>
      <w:r w:rsidRPr="00C82F38">
        <w:rPr>
          <w:rFonts w:ascii="Arial" w:hAnsi="Arial" w:cs="Arial"/>
          <w:iCs/>
          <w:color w:val="000000"/>
          <w:sz w:val="20"/>
        </w:rPr>
        <w:t xml:space="preserve">Includes testing and calibration of device and completion data forms and delivering data </w:t>
      </w:r>
      <w:r w:rsidRPr="00C82F38">
        <w:rPr>
          <w:rFonts w:ascii="Arial" w:hAnsi="Arial" w:cs="Arial"/>
          <w:sz w:val="20"/>
        </w:rPr>
        <w:t>in a secure electronic form to City staff</w:t>
      </w:r>
      <w:r w:rsidRPr="00C82F38">
        <w:rPr>
          <w:rFonts w:ascii="Arial" w:hAnsi="Arial" w:cs="Arial"/>
          <w:iCs/>
          <w:color w:val="000000"/>
          <w:sz w:val="20"/>
        </w:rPr>
        <w:t>.</w:t>
      </w:r>
    </w:p>
    <w:p w:rsidR="001D04FB" w:rsidRPr="00C82F38" w:rsidRDefault="001D04FB" w:rsidP="001D04FB">
      <w:pPr>
        <w:pStyle w:val="ListParagraph"/>
        <w:rPr>
          <w:rFonts w:ascii="Arial" w:hAnsi="Arial" w:cs="Arial"/>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 xml:space="preserve">Water Quality Measurements - In Situ Readings from Hand-held Devices - Without Boat </w:t>
      </w:r>
      <w:r w:rsidRPr="00C82F38">
        <w:rPr>
          <w:rFonts w:ascii="Arial" w:hAnsi="Arial" w:cs="Arial"/>
          <w:iCs/>
          <w:color w:val="000000"/>
          <w:sz w:val="20"/>
        </w:rPr>
        <w:t xml:space="preserve">Includes testing and calibration of device and completion data forms and delivery of data </w:t>
      </w:r>
      <w:r w:rsidRPr="00C82F38">
        <w:rPr>
          <w:rFonts w:ascii="Arial" w:hAnsi="Arial" w:cs="Arial"/>
          <w:sz w:val="20"/>
        </w:rPr>
        <w:t>in a secure electronic form to City staff</w:t>
      </w:r>
      <w:r w:rsidRPr="00C82F38">
        <w:rPr>
          <w:rFonts w:ascii="Arial" w:hAnsi="Arial" w:cs="Arial"/>
          <w:iCs/>
          <w:color w:val="000000"/>
          <w:sz w:val="20"/>
        </w:rPr>
        <w:t>.</w:t>
      </w:r>
    </w:p>
    <w:p w:rsidR="001D04FB" w:rsidRPr="00C82F38" w:rsidRDefault="001D04FB" w:rsidP="001D04FB">
      <w:pPr>
        <w:pStyle w:val="ListParagraph"/>
        <w:rPr>
          <w:rFonts w:ascii="Arial" w:hAnsi="Arial" w:cs="Arial"/>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 xml:space="preserve">Water Quality Measurements - In Situ Readings from Hand-held Devices - In Well/Piezometer - </w:t>
      </w:r>
      <w:r w:rsidRPr="00C82F38">
        <w:rPr>
          <w:rFonts w:ascii="Arial" w:hAnsi="Arial" w:cs="Arial"/>
          <w:iCs/>
          <w:color w:val="000000"/>
          <w:sz w:val="20"/>
        </w:rPr>
        <w:t xml:space="preserve">Includes testing and calibration of devices delivery of data </w:t>
      </w:r>
      <w:r w:rsidRPr="00C82F38">
        <w:rPr>
          <w:rFonts w:ascii="Arial" w:hAnsi="Arial" w:cs="Arial"/>
          <w:sz w:val="20"/>
        </w:rPr>
        <w:t>in a secure electronic form to City staff</w:t>
      </w:r>
      <w:r w:rsidRPr="00C82F38">
        <w:rPr>
          <w:rFonts w:ascii="Arial" w:hAnsi="Arial" w:cs="Arial"/>
          <w:iCs/>
          <w:color w:val="000000"/>
          <w:sz w:val="20"/>
        </w:rPr>
        <w:t>.</w:t>
      </w:r>
    </w:p>
    <w:p w:rsidR="001D04FB" w:rsidRPr="00C82F38" w:rsidRDefault="001D04FB" w:rsidP="001D04FB">
      <w:pPr>
        <w:pStyle w:val="ListParagraph"/>
        <w:rPr>
          <w:rFonts w:ascii="Arial" w:hAnsi="Arial" w:cs="Arial"/>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Grab Sampling of Water - In Surface Water Body - With Boat</w:t>
      </w:r>
      <w:r w:rsidRPr="00C82F38">
        <w:rPr>
          <w:rFonts w:ascii="Arial" w:hAnsi="Arial" w:cs="Arial"/>
          <w:color w:val="000000"/>
          <w:sz w:val="20"/>
        </w:rPr>
        <w:br/>
      </w:r>
      <w:r w:rsidRPr="00C82F38">
        <w:rPr>
          <w:rFonts w:ascii="Arial" w:hAnsi="Arial" w:cs="Arial"/>
          <w:iCs/>
          <w:color w:val="000000"/>
          <w:sz w:val="20"/>
        </w:rPr>
        <w:t>Includes sampling up to 15 sample containers, completion of data forms, and chain of custody documentation. Sample delivery to analytical laboratory is a separate bid item.</w:t>
      </w:r>
    </w:p>
    <w:p w:rsidR="001D04FB" w:rsidRPr="00C82F38" w:rsidRDefault="001D04FB" w:rsidP="001D04FB">
      <w:pPr>
        <w:pStyle w:val="ListParagraph"/>
        <w:rPr>
          <w:rFonts w:ascii="Arial" w:hAnsi="Arial" w:cs="Arial"/>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Grab Sampling of Water - In Surface Water Body - Without Boat</w:t>
      </w:r>
      <w:r w:rsidRPr="00C82F38">
        <w:rPr>
          <w:rFonts w:ascii="Arial" w:hAnsi="Arial" w:cs="Arial"/>
          <w:color w:val="000000"/>
          <w:sz w:val="20"/>
        </w:rPr>
        <w:br/>
      </w:r>
      <w:r w:rsidRPr="00C82F38">
        <w:rPr>
          <w:rFonts w:ascii="Arial" w:hAnsi="Arial" w:cs="Arial"/>
          <w:iCs/>
          <w:color w:val="000000"/>
          <w:sz w:val="20"/>
        </w:rPr>
        <w:t>Includes sampling up to 15 sample containers, completion of data forms, and chain of custody documentation and delivery of samples to analytical laboratory selected by City staff.</w:t>
      </w:r>
    </w:p>
    <w:p w:rsidR="001D04FB" w:rsidRPr="00C82F38" w:rsidRDefault="001D04FB" w:rsidP="001D04FB">
      <w:pPr>
        <w:pStyle w:val="ListParagraph"/>
        <w:rPr>
          <w:rFonts w:ascii="Arial" w:hAnsi="Arial" w:cs="Arial"/>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 xml:space="preserve">Grab Sampling of Water - In Catch Basins or Other Structures </w:t>
      </w:r>
      <w:r w:rsidRPr="00C82F38">
        <w:rPr>
          <w:rFonts w:ascii="Arial" w:hAnsi="Arial" w:cs="Arial"/>
          <w:color w:val="000000"/>
          <w:sz w:val="20"/>
        </w:rPr>
        <w:t xml:space="preserve">(includes wells and piezometers) - </w:t>
      </w:r>
      <w:r w:rsidRPr="00C82F38">
        <w:rPr>
          <w:rFonts w:ascii="Arial" w:hAnsi="Arial" w:cs="Arial"/>
          <w:iCs/>
          <w:color w:val="000000"/>
          <w:sz w:val="20"/>
        </w:rPr>
        <w:t>Includes any coordination with City staff plus up to 15 sample containers, completion of data forms and chain of custody documentation. Confined space entry and sample delivery to analytical laboratory are separate bid items.</w:t>
      </w:r>
    </w:p>
    <w:p w:rsidR="001D04FB" w:rsidRPr="00C82F38" w:rsidRDefault="001D04FB" w:rsidP="001D04FB">
      <w:pPr>
        <w:pStyle w:val="ListParagraph"/>
        <w:rPr>
          <w:rFonts w:ascii="Arial" w:hAnsi="Arial" w:cs="Arial"/>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 xml:space="preserve">Grab Sampling of Hyporheic Water for Bioassays - </w:t>
      </w:r>
      <w:r w:rsidRPr="00C82F38">
        <w:rPr>
          <w:rFonts w:ascii="Arial" w:hAnsi="Arial" w:cs="Arial"/>
          <w:iCs/>
          <w:color w:val="000000"/>
          <w:sz w:val="20"/>
        </w:rPr>
        <w:t xml:space="preserve">Includes filling up to 15 sample containers, completion of data forms, and chain of custody documentation. This also includes the equipment such </w:t>
      </w:r>
      <w:r w:rsidRPr="00C82F38">
        <w:rPr>
          <w:rFonts w:ascii="Arial" w:hAnsi="Arial" w:cs="Arial"/>
          <w:iCs/>
          <w:color w:val="000000"/>
          <w:sz w:val="20"/>
        </w:rPr>
        <w:lastRenderedPageBreak/>
        <w:t>as pump and other items to finish this task and delivery of samples to analytical laboratory selected by City staff.</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Beach Seining and Gill Net Survey includes completed survey forms.</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Benthic Macroinvertebrate Survey includes completed survey forms.</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Fish Migration Survey includes completed survey forms and mobile and stationary monitoring (PIT tag, acoustic tag, VEMCO tag).</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Fish Passage Barrier Assessment Survey includes completed survey forms and following Washington Department of Fish and Wildlife (WDFW) protocol.</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Pre-spawn Mortality Survey to assess fish habitat use, assemblages, and movement. This includes completed survey forms and meeting client protocol.</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Salmon Spawning and Redd Survey includes completed survey forms and meeting client protocol.</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Snorkel Survey to assess fish habitat use, assemblages, and movement. This also includes completed survey forms and meeting client protocol.</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Stream Habitat Survey to assess quality of salmon spawning habitat includes completed survey forms and meeting client protocol.</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Water Typing Classification Survey includes completed survey forms and meeting client protocol per WAC.</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Electrofishing - Fish Tagging: Activities are per client protocol.</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Electrofishing and Netting - Fish Relocation: Activities are per client protocol.</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 xml:space="preserve">Installing, maintaining, and monitoring Smolt Traps and completion monitoring forms. </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Beaver Activity Monitoring includes completed monitoring forms. This does not include Beaver dam alteration and beaver relocation.</w:t>
      </w: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Sampling of Soil Stockpiles or Sweeping Solids Spoil Pile includes coordination with City staff and up to 5 sub-samples homogenized &amp; disseminated into up to 5 separate containers, and completion of data forms and chain of custody documentation.</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sz w:val="20"/>
        </w:rPr>
        <w:t>Sampling of Sediments/Solids - In Excavations, Catch Basins or Other Structures includes coordination with City staff and up to 5 sample containers, and completion of data forms and chain of custody documentation.</w:t>
      </w:r>
    </w:p>
    <w:p w:rsidR="001D04FB" w:rsidRPr="00C82F38" w:rsidRDefault="001D04FB" w:rsidP="001D04FB">
      <w:pPr>
        <w:pStyle w:val="ListParagraph"/>
        <w:rPr>
          <w:rFonts w:ascii="Arial" w:hAnsi="Arial" w:cs="Arial"/>
          <w:bCs/>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 xml:space="preserve">Sampling of Sediments/Solids - In Excavations, Catch Basins or Other Structures </w:t>
      </w:r>
      <w:r w:rsidRPr="00C82F38">
        <w:rPr>
          <w:rFonts w:ascii="Arial" w:hAnsi="Arial" w:cs="Arial"/>
          <w:iCs/>
          <w:color w:val="000000"/>
          <w:sz w:val="20"/>
        </w:rPr>
        <w:t>includes coordination with City staff and up to 5 sample containers, and completion data forms and chain of custody documentation.</w:t>
      </w:r>
    </w:p>
    <w:p w:rsidR="001D04FB" w:rsidRPr="00C82F38" w:rsidRDefault="001D04FB" w:rsidP="001D04FB">
      <w:pPr>
        <w:pStyle w:val="ListParagraph"/>
        <w:rPr>
          <w:rFonts w:ascii="Arial" w:hAnsi="Arial" w:cs="Arial"/>
          <w:color w:val="000000"/>
          <w:sz w:val="20"/>
        </w:rPr>
      </w:pPr>
    </w:p>
    <w:p w:rsidR="001D04FB" w:rsidRPr="00C82F38" w:rsidRDefault="001D04FB" w:rsidP="001D04FB">
      <w:pPr>
        <w:pStyle w:val="ListParagraph"/>
        <w:widowControl/>
        <w:numPr>
          <w:ilvl w:val="0"/>
          <w:numId w:val="25"/>
        </w:numPr>
        <w:contextualSpacing/>
        <w:rPr>
          <w:rFonts w:ascii="Arial" w:hAnsi="Arial" w:cs="Arial"/>
          <w:bCs/>
          <w:color w:val="000000"/>
          <w:sz w:val="20"/>
        </w:rPr>
      </w:pPr>
      <w:r w:rsidRPr="00C82F38">
        <w:rPr>
          <w:rFonts w:ascii="Arial" w:hAnsi="Arial" w:cs="Arial"/>
          <w:bCs/>
          <w:color w:val="000000"/>
          <w:sz w:val="20"/>
        </w:rPr>
        <w:t>Grab Sampling of Sediments/Solids - In Ditches or Streams includes</w:t>
      </w:r>
      <w:r w:rsidRPr="00C82F38">
        <w:rPr>
          <w:rFonts w:ascii="Arial" w:hAnsi="Arial" w:cs="Arial"/>
          <w:iCs/>
          <w:color w:val="000000"/>
          <w:sz w:val="20"/>
        </w:rPr>
        <w:t xml:space="preserve"> up to 5 sample containers, and completion of data forms and chain of custody documentation.</w:t>
      </w:r>
    </w:p>
    <w:p w:rsidR="001D04FB" w:rsidRPr="00C82F38" w:rsidRDefault="001D04FB" w:rsidP="001D04FB">
      <w:pPr>
        <w:pStyle w:val="ListParagraph"/>
        <w:rPr>
          <w:rFonts w:ascii="Arial" w:hAnsi="Arial" w:cs="Arial"/>
          <w:bCs/>
          <w:color w:val="000000"/>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bCs/>
          <w:color w:val="000000"/>
          <w:sz w:val="20"/>
        </w:rPr>
        <w:t>Grab Sampling of Sediments/Solids - In Green Stormwater Infrastructure i</w:t>
      </w:r>
      <w:r w:rsidRPr="00C82F38">
        <w:rPr>
          <w:rFonts w:ascii="Arial" w:hAnsi="Arial" w:cs="Arial"/>
          <w:iCs/>
          <w:color w:val="000000"/>
          <w:sz w:val="20"/>
        </w:rPr>
        <w:t>ncludes up to 5 sample containers, shallow digging up to 36" deep with hand tools, completion of data forms, and chain of custody documentation.</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bCs/>
          <w:color w:val="000000"/>
          <w:sz w:val="20"/>
        </w:rPr>
      </w:pPr>
      <w:r w:rsidRPr="00C82F38">
        <w:rPr>
          <w:rFonts w:ascii="Arial" w:hAnsi="Arial" w:cs="Arial"/>
          <w:bCs/>
          <w:color w:val="000000"/>
          <w:sz w:val="20"/>
        </w:rPr>
        <w:t>In-line Sediment Trap – Installation i</w:t>
      </w:r>
      <w:r w:rsidRPr="00C82F38">
        <w:rPr>
          <w:rFonts w:ascii="Arial" w:hAnsi="Arial" w:cs="Arial"/>
          <w:iCs/>
          <w:color w:val="000000"/>
          <w:sz w:val="20"/>
        </w:rPr>
        <w:t>ncludes site visit. Client provides sediment trap. This may require Confined Space Entry.</w:t>
      </w:r>
    </w:p>
    <w:p w:rsidR="001D04FB" w:rsidRPr="00C82F38" w:rsidRDefault="001D04FB" w:rsidP="001D04FB">
      <w:pPr>
        <w:pStyle w:val="ListParagraph"/>
        <w:rPr>
          <w:rFonts w:ascii="Arial" w:hAnsi="Arial" w:cs="Arial"/>
          <w:bCs/>
          <w:color w:val="000000"/>
          <w:sz w:val="20"/>
        </w:rPr>
      </w:pPr>
    </w:p>
    <w:p w:rsidR="001D04FB" w:rsidRPr="00C82F38" w:rsidRDefault="001D04FB" w:rsidP="001D04FB">
      <w:pPr>
        <w:pStyle w:val="ListParagraph"/>
        <w:widowControl/>
        <w:numPr>
          <w:ilvl w:val="0"/>
          <w:numId w:val="25"/>
        </w:numPr>
        <w:contextualSpacing/>
        <w:rPr>
          <w:rFonts w:ascii="Arial" w:hAnsi="Arial" w:cs="Arial"/>
          <w:bCs/>
          <w:color w:val="000000"/>
          <w:sz w:val="20"/>
        </w:rPr>
      </w:pPr>
      <w:r w:rsidRPr="00C82F38">
        <w:rPr>
          <w:rFonts w:ascii="Arial" w:hAnsi="Arial" w:cs="Arial"/>
          <w:bCs/>
          <w:color w:val="000000"/>
          <w:sz w:val="20"/>
        </w:rPr>
        <w:lastRenderedPageBreak/>
        <w:t xml:space="preserve">In-line Sediment Trap - Maintenance and Sample Collection </w:t>
      </w:r>
      <w:r w:rsidRPr="00C82F38">
        <w:rPr>
          <w:rFonts w:ascii="Arial" w:hAnsi="Arial" w:cs="Arial"/>
          <w:iCs/>
          <w:color w:val="000000"/>
          <w:sz w:val="20"/>
        </w:rPr>
        <w:t>includes site visit and up to 5 sample containers, completion of data forms, and chain of custody documentation.</w:t>
      </w:r>
    </w:p>
    <w:p w:rsidR="001D04FB" w:rsidRPr="00C82F38" w:rsidRDefault="001D04FB" w:rsidP="001D04FB">
      <w:pPr>
        <w:pStyle w:val="ListParagraph"/>
        <w:rPr>
          <w:rFonts w:ascii="Arial" w:hAnsi="Arial" w:cs="Arial"/>
          <w:bCs/>
          <w:color w:val="000000"/>
          <w:sz w:val="20"/>
        </w:rPr>
      </w:pPr>
    </w:p>
    <w:p w:rsidR="001D04FB" w:rsidRPr="00C82F38" w:rsidRDefault="001D04FB" w:rsidP="001D04FB">
      <w:pPr>
        <w:pStyle w:val="ListParagraph"/>
        <w:widowControl/>
        <w:numPr>
          <w:ilvl w:val="0"/>
          <w:numId w:val="25"/>
        </w:numPr>
        <w:contextualSpacing/>
        <w:rPr>
          <w:rFonts w:ascii="Arial" w:hAnsi="Arial" w:cs="Arial"/>
          <w:bCs/>
          <w:color w:val="000000"/>
          <w:sz w:val="20"/>
        </w:rPr>
      </w:pPr>
      <w:r w:rsidRPr="00C82F38">
        <w:rPr>
          <w:rFonts w:ascii="Arial" w:hAnsi="Arial" w:cs="Arial"/>
          <w:bCs/>
          <w:color w:val="000000"/>
          <w:sz w:val="20"/>
        </w:rPr>
        <w:t xml:space="preserve">In-line Sediment Trap – Removal </w:t>
      </w:r>
      <w:r w:rsidRPr="00C82F38">
        <w:rPr>
          <w:rFonts w:ascii="Arial" w:hAnsi="Arial" w:cs="Arial"/>
          <w:iCs/>
          <w:color w:val="000000"/>
          <w:sz w:val="20"/>
        </w:rPr>
        <w:t>includes decommissioning at the site. This may require Confined Space Entry.</w:t>
      </w:r>
    </w:p>
    <w:p w:rsidR="001D04FB" w:rsidRPr="00C82F38" w:rsidRDefault="001D04FB" w:rsidP="001D04FB">
      <w:pPr>
        <w:pStyle w:val="ListParagraph"/>
        <w:rPr>
          <w:rFonts w:ascii="Arial" w:hAnsi="Arial" w:cs="Arial"/>
          <w:bCs/>
          <w:color w:val="000000"/>
          <w:sz w:val="20"/>
        </w:rPr>
      </w:pPr>
    </w:p>
    <w:p w:rsidR="001D04FB" w:rsidRPr="00C82F38" w:rsidRDefault="001D04FB" w:rsidP="001D04FB">
      <w:pPr>
        <w:pStyle w:val="ListParagraph"/>
        <w:widowControl/>
        <w:numPr>
          <w:ilvl w:val="0"/>
          <w:numId w:val="25"/>
        </w:numPr>
        <w:contextualSpacing/>
        <w:rPr>
          <w:rFonts w:ascii="Arial" w:hAnsi="Arial" w:cs="Arial"/>
          <w:bCs/>
          <w:color w:val="000000"/>
          <w:sz w:val="20"/>
        </w:rPr>
      </w:pPr>
      <w:r w:rsidRPr="00C82F38">
        <w:rPr>
          <w:rFonts w:ascii="Arial" w:hAnsi="Arial" w:cs="Arial"/>
          <w:sz w:val="20"/>
        </w:rPr>
        <w:t>Sampling of potentially hazardous water and/or sediment samples from maintenance holes and tanks, using appropriate safety procedures and the City’s Standard Operating Procedures (SOPs) for chain of custody forms and other procedures as needed.</w:t>
      </w:r>
    </w:p>
    <w:p w:rsidR="001D04FB" w:rsidRPr="00C82F38" w:rsidRDefault="001D04FB" w:rsidP="001D04FB">
      <w:pPr>
        <w:pStyle w:val="ListParagraph"/>
        <w:rPr>
          <w:rFonts w:ascii="Arial" w:hAnsi="Arial" w:cs="Arial"/>
          <w:bCs/>
          <w:color w:val="000000"/>
          <w:sz w:val="20"/>
        </w:rPr>
      </w:pPr>
    </w:p>
    <w:p w:rsidR="001D04FB" w:rsidRPr="00C82F38" w:rsidRDefault="001D04FB" w:rsidP="001D04FB">
      <w:pPr>
        <w:pStyle w:val="ListParagraph"/>
        <w:widowControl/>
        <w:numPr>
          <w:ilvl w:val="0"/>
          <w:numId w:val="25"/>
        </w:numPr>
        <w:contextualSpacing/>
        <w:rPr>
          <w:rFonts w:ascii="Arial" w:hAnsi="Arial" w:cs="Arial"/>
          <w:color w:val="000000"/>
          <w:sz w:val="20"/>
        </w:rPr>
      </w:pPr>
      <w:r w:rsidRPr="00C82F38">
        <w:rPr>
          <w:rFonts w:ascii="Arial" w:hAnsi="Arial" w:cs="Arial"/>
          <w:bCs/>
          <w:color w:val="000000"/>
          <w:sz w:val="20"/>
        </w:rPr>
        <w:t xml:space="preserve">Post-construction Monitoring for Plant Establishment </w:t>
      </w:r>
      <w:r w:rsidRPr="00C82F38">
        <w:rPr>
          <w:rFonts w:ascii="Arial" w:hAnsi="Arial" w:cs="Arial"/>
          <w:iCs/>
          <w:color w:val="000000"/>
          <w:sz w:val="20"/>
        </w:rPr>
        <w:t xml:space="preserve">includes completed survey forms. </w:t>
      </w:r>
    </w:p>
    <w:p w:rsidR="001D04FB" w:rsidRPr="00C82F38" w:rsidRDefault="001D04FB" w:rsidP="001D04FB">
      <w:pPr>
        <w:pStyle w:val="ListParagraph"/>
        <w:rPr>
          <w:rFonts w:ascii="Arial" w:hAnsi="Arial" w:cs="Arial"/>
          <w:color w:val="000000"/>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bCs/>
          <w:color w:val="000000"/>
          <w:sz w:val="20"/>
        </w:rPr>
        <w:t>Riparian Vegetation Habitat Survey i</w:t>
      </w:r>
      <w:r w:rsidRPr="00C82F38">
        <w:rPr>
          <w:rFonts w:ascii="Arial" w:hAnsi="Arial" w:cs="Arial"/>
          <w:iCs/>
          <w:color w:val="000000"/>
          <w:sz w:val="20"/>
        </w:rPr>
        <w:t>ncludes completed survey forms.</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Optimization of site configuration, includes verification of data quality during storm events with pictures, data analysis, and field investigation to determine better monitoring locations.</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Provide some analysis/interpretation of environmental monitoring results; for example, whether the flow monitoring indicates the presence of unanticipated I&amp;I.</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Collect survey elevations at monitoring sites for sensor, staff gage, crest gage, and creek banks and other locations.</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Provide field labor for as needed field monitoring services not previously defined – normal working hours (hourly/worker.)</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Provide 24/7 response to investigate monitoring problems or in response to storm events – after working hours (hourly/worker.)</w:t>
      </w:r>
    </w:p>
    <w:p w:rsidR="001D04FB" w:rsidRPr="00C82F38" w:rsidRDefault="001D04FB" w:rsidP="001D04FB">
      <w:pPr>
        <w:pStyle w:val="ListParagraph"/>
        <w:rPr>
          <w:rFonts w:ascii="Arial" w:hAnsi="Arial" w:cs="Arial"/>
          <w:sz w:val="20"/>
        </w:rPr>
      </w:pPr>
    </w:p>
    <w:p w:rsidR="001D04FB" w:rsidRPr="00C82F38"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Write reports to summarize work and results for monitoring projects.</w:t>
      </w:r>
    </w:p>
    <w:p w:rsidR="001D04FB" w:rsidRPr="00C82F38" w:rsidRDefault="001D04FB" w:rsidP="001D04FB">
      <w:pPr>
        <w:pStyle w:val="ListParagraph"/>
        <w:rPr>
          <w:rFonts w:ascii="Arial" w:hAnsi="Arial" w:cs="Arial"/>
          <w:sz w:val="20"/>
        </w:rPr>
      </w:pPr>
    </w:p>
    <w:p w:rsidR="001D04FB" w:rsidRDefault="001D04FB" w:rsidP="001D04FB">
      <w:pPr>
        <w:pStyle w:val="ListParagraph"/>
        <w:widowControl/>
        <w:numPr>
          <w:ilvl w:val="0"/>
          <w:numId w:val="25"/>
        </w:numPr>
        <w:contextualSpacing/>
        <w:rPr>
          <w:rFonts w:ascii="Arial" w:hAnsi="Arial" w:cs="Arial"/>
          <w:sz w:val="20"/>
        </w:rPr>
      </w:pPr>
      <w:r w:rsidRPr="00C82F38">
        <w:rPr>
          <w:rFonts w:ascii="Arial" w:hAnsi="Arial" w:cs="Arial"/>
          <w:sz w:val="20"/>
        </w:rPr>
        <w:t>Write Standard Operating Procedures (SOPs) and Quality Assurance Project Plans (QAPPs) for environmental monitoring activities.</w:t>
      </w:r>
    </w:p>
    <w:p w:rsidR="00765578" w:rsidRPr="00765578" w:rsidRDefault="00765578" w:rsidP="00765578">
      <w:pPr>
        <w:pStyle w:val="ListParagraph"/>
        <w:widowControl/>
        <w:ind w:left="0"/>
        <w:contextualSpacing/>
        <w:rPr>
          <w:rFonts w:ascii="Arial" w:hAnsi="Arial" w:cs="Arial"/>
          <w:b/>
          <w:sz w:val="20"/>
        </w:rPr>
      </w:pPr>
    </w:p>
    <w:p w:rsidR="0020240C" w:rsidRDefault="00FF5234" w:rsidP="009678EA">
      <w:pPr>
        <w:ind w:left="360"/>
        <w:rPr>
          <w:rFonts w:ascii="Arial" w:hAnsi="Arial" w:cs="Arial"/>
          <w:sz w:val="20"/>
          <w:szCs w:val="20"/>
        </w:rPr>
      </w:pPr>
      <w:r w:rsidRPr="00E80C67">
        <w:rPr>
          <w:rFonts w:ascii="Arial" w:hAnsi="Arial" w:cs="Arial"/>
          <w:b/>
          <w:sz w:val="20"/>
          <w:szCs w:val="20"/>
        </w:rPr>
        <w:t>Contract Term</w:t>
      </w:r>
      <w:r w:rsidRPr="00BB61C7">
        <w:rPr>
          <w:rFonts w:ascii="Arial" w:hAnsi="Arial" w:cs="Arial"/>
          <w:sz w:val="20"/>
          <w:szCs w:val="20"/>
        </w:rPr>
        <w:t>:  T</w:t>
      </w:r>
      <w:r w:rsidR="009678EA" w:rsidRPr="00BB61C7">
        <w:rPr>
          <w:rFonts w:ascii="Arial" w:hAnsi="Arial" w:cs="Arial"/>
          <w:sz w:val="20"/>
          <w:szCs w:val="20"/>
        </w:rPr>
        <w:t xml:space="preserve">his contract shall be for a </w:t>
      </w:r>
      <w:r w:rsidR="00EA4298" w:rsidRPr="00BB61C7">
        <w:rPr>
          <w:rFonts w:ascii="Arial" w:hAnsi="Arial" w:cs="Arial"/>
          <w:sz w:val="20"/>
          <w:szCs w:val="20"/>
        </w:rPr>
        <w:t>one</w:t>
      </w:r>
      <w:r w:rsidR="009678EA" w:rsidRPr="00BB61C7">
        <w:rPr>
          <w:rFonts w:ascii="Arial" w:hAnsi="Arial" w:cs="Arial"/>
          <w:sz w:val="20"/>
          <w:szCs w:val="20"/>
        </w:rPr>
        <w:t xml:space="preserve"> (</w:t>
      </w:r>
      <w:r w:rsidR="00EA4298" w:rsidRPr="00BB61C7">
        <w:rPr>
          <w:rFonts w:ascii="Arial" w:hAnsi="Arial" w:cs="Arial"/>
          <w:sz w:val="20"/>
          <w:szCs w:val="20"/>
        </w:rPr>
        <w:t>1</w:t>
      </w:r>
      <w:r w:rsidR="002F75A0" w:rsidRPr="00BB61C7">
        <w:rPr>
          <w:rFonts w:ascii="Arial" w:hAnsi="Arial" w:cs="Arial"/>
          <w:sz w:val="20"/>
          <w:szCs w:val="20"/>
        </w:rPr>
        <w:t>)</w:t>
      </w:r>
      <w:r w:rsidR="009678EA" w:rsidRPr="00BB61C7">
        <w:rPr>
          <w:rFonts w:ascii="Arial" w:hAnsi="Arial" w:cs="Arial"/>
          <w:sz w:val="20"/>
          <w:szCs w:val="20"/>
        </w:rPr>
        <w:t xml:space="preserve"> year period</w:t>
      </w:r>
      <w:r w:rsidRPr="00BB61C7">
        <w:rPr>
          <w:rFonts w:ascii="Arial" w:hAnsi="Arial" w:cs="Arial"/>
          <w:sz w:val="20"/>
          <w:szCs w:val="20"/>
        </w:rPr>
        <w:t xml:space="preserve">, </w:t>
      </w:r>
      <w:r w:rsidR="0012057C" w:rsidRPr="00BB61C7">
        <w:rPr>
          <w:rFonts w:ascii="Arial" w:hAnsi="Arial" w:cs="Arial"/>
        </w:rPr>
        <w:t>w</w:t>
      </w:r>
      <w:r w:rsidR="009678EA" w:rsidRPr="00BB61C7">
        <w:rPr>
          <w:rFonts w:ascii="Arial" w:hAnsi="Arial" w:cs="Arial"/>
          <w:sz w:val="20"/>
          <w:szCs w:val="20"/>
        </w:rPr>
        <w:t xml:space="preserve">ith options to extend for </w:t>
      </w:r>
      <w:r w:rsidR="006C63CA" w:rsidRPr="00BB61C7">
        <w:rPr>
          <w:rFonts w:ascii="Arial" w:hAnsi="Arial" w:cs="Arial"/>
          <w:sz w:val="20"/>
          <w:szCs w:val="20"/>
        </w:rPr>
        <w:t>four (4</w:t>
      </w:r>
      <w:r w:rsidR="003D6BA9" w:rsidRPr="00BB61C7">
        <w:rPr>
          <w:rFonts w:ascii="Arial" w:hAnsi="Arial" w:cs="Arial"/>
          <w:sz w:val="20"/>
          <w:szCs w:val="20"/>
        </w:rPr>
        <w:t xml:space="preserve">) </w:t>
      </w:r>
      <w:r w:rsidR="009678EA" w:rsidRPr="00BB61C7">
        <w:rPr>
          <w:rFonts w:ascii="Arial" w:hAnsi="Arial" w:cs="Arial"/>
          <w:sz w:val="20"/>
          <w:szCs w:val="20"/>
        </w:rPr>
        <w:t xml:space="preserve">additional years </w:t>
      </w:r>
      <w:r w:rsidR="00EA4298" w:rsidRPr="00BB61C7">
        <w:rPr>
          <w:rFonts w:ascii="Arial" w:hAnsi="Arial" w:cs="Arial"/>
          <w:sz w:val="20"/>
          <w:szCs w:val="20"/>
        </w:rPr>
        <w:t>in one</w:t>
      </w:r>
      <w:r w:rsidR="009678EA" w:rsidRPr="00BB61C7">
        <w:rPr>
          <w:rFonts w:ascii="Arial" w:hAnsi="Arial" w:cs="Arial"/>
          <w:sz w:val="20"/>
          <w:szCs w:val="20"/>
        </w:rPr>
        <w:t xml:space="preserve"> year increments. An affidavit will be required at the end of the contract period and a new intent filed at the beginning of the new contract extension. </w:t>
      </w:r>
      <w:r w:rsidRPr="00BB61C7">
        <w:rPr>
          <w:rFonts w:ascii="Arial" w:hAnsi="Arial" w:cs="Arial"/>
          <w:sz w:val="20"/>
          <w:szCs w:val="20"/>
        </w:rPr>
        <w:t>Such extensions shall be automatic, and shall go into effect without written confirmation, unless the City provides advance notice of the intention to not renew.</w:t>
      </w:r>
      <w:r w:rsidR="008C17F0">
        <w:rPr>
          <w:rFonts w:ascii="Arial" w:hAnsi="Arial" w:cs="Arial"/>
          <w:sz w:val="20"/>
          <w:szCs w:val="20"/>
        </w:rPr>
        <w:t xml:space="preserve"> </w:t>
      </w:r>
    </w:p>
    <w:p w:rsidR="009678EA" w:rsidRPr="00E80C67" w:rsidRDefault="009678EA" w:rsidP="00E80C67">
      <w:pPr>
        <w:pStyle w:val="BodyText"/>
        <w:spacing w:after="0"/>
        <w:ind w:left="360"/>
        <w:jc w:val="both"/>
        <w:rPr>
          <w:rFonts w:ascii="Arial" w:hAnsi="Arial" w:cs="Arial"/>
          <w:bCs/>
          <w:sz w:val="20"/>
          <w:szCs w:val="20"/>
        </w:rPr>
      </w:pPr>
    </w:p>
    <w:p w:rsidR="0020240C" w:rsidRPr="00E80C67" w:rsidRDefault="0020240C" w:rsidP="00E80C67">
      <w:pPr>
        <w:pStyle w:val="BodyText"/>
        <w:spacing w:after="0"/>
        <w:ind w:left="360"/>
        <w:jc w:val="both"/>
        <w:rPr>
          <w:rFonts w:ascii="Arial" w:hAnsi="Arial" w:cs="Arial"/>
          <w:sz w:val="20"/>
          <w:szCs w:val="20"/>
        </w:rPr>
      </w:pPr>
      <w:r w:rsidRPr="00E80C67">
        <w:rPr>
          <w:rFonts w:ascii="Arial" w:hAnsi="Arial" w:cs="Arial"/>
          <w:b/>
          <w:sz w:val="20"/>
          <w:szCs w:val="20"/>
        </w:rPr>
        <w:t>No Guaranteed Utilization</w:t>
      </w:r>
      <w:r w:rsidRPr="00E80C67">
        <w:rPr>
          <w:rFonts w:ascii="Arial" w:hAnsi="Arial" w:cs="Arial"/>
          <w:sz w:val="20"/>
          <w:szCs w:val="20"/>
        </w:rPr>
        <w:t>: The</w:t>
      </w:r>
      <w:r w:rsidR="00327659" w:rsidRPr="00E80C67">
        <w:rPr>
          <w:rFonts w:ascii="Arial" w:hAnsi="Arial" w:cs="Arial"/>
          <w:sz w:val="20"/>
          <w:szCs w:val="20"/>
        </w:rPr>
        <w:t xml:space="preserve"> </w:t>
      </w:r>
      <w:r w:rsidRPr="00E80C67">
        <w:rPr>
          <w:rFonts w:ascii="Arial" w:hAnsi="Arial" w:cs="Arial"/>
          <w:sz w:val="20"/>
          <w:szCs w:val="20"/>
        </w:rPr>
        <w:t>City</w:t>
      </w:r>
      <w:r w:rsidR="00327659" w:rsidRPr="00E80C67">
        <w:rPr>
          <w:rFonts w:ascii="Arial" w:hAnsi="Arial" w:cs="Arial"/>
          <w:sz w:val="20"/>
          <w:szCs w:val="20"/>
        </w:rPr>
        <w:t xml:space="preserve"> </w:t>
      </w:r>
      <w:r w:rsidRPr="00E80C67">
        <w:rPr>
          <w:rFonts w:ascii="Arial" w:hAnsi="Arial" w:cs="Arial"/>
          <w:sz w:val="20"/>
          <w:szCs w:val="20"/>
        </w:rPr>
        <w:t>does not guarantee utilization</w:t>
      </w:r>
      <w:r w:rsidR="005D1841" w:rsidRPr="00E80C67">
        <w:rPr>
          <w:rFonts w:ascii="Arial" w:hAnsi="Arial" w:cs="Arial"/>
          <w:sz w:val="20"/>
          <w:szCs w:val="20"/>
        </w:rPr>
        <w:t xml:space="preserve"> through any resultant </w:t>
      </w:r>
      <w:r w:rsidRPr="00E80C67">
        <w:rPr>
          <w:rFonts w:ascii="Arial" w:hAnsi="Arial" w:cs="Arial"/>
          <w:sz w:val="20"/>
          <w:szCs w:val="20"/>
        </w:rPr>
        <w:t>contract.  The solicitation may provide estimates of utilization</w:t>
      </w:r>
      <w:r w:rsidR="005D1841" w:rsidRPr="00E80C67">
        <w:rPr>
          <w:rFonts w:ascii="Arial" w:hAnsi="Arial" w:cs="Arial"/>
          <w:sz w:val="20"/>
          <w:szCs w:val="20"/>
        </w:rPr>
        <w:t xml:space="preserve"> </w:t>
      </w:r>
      <w:r w:rsidR="004E7E03" w:rsidRPr="00E80C67">
        <w:rPr>
          <w:rFonts w:ascii="Arial" w:hAnsi="Arial" w:cs="Arial"/>
          <w:sz w:val="20"/>
          <w:szCs w:val="20"/>
        </w:rPr>
        <w:t>solely</w:t>
      </w:r>
      <w:r w:rsidR="005D1841" w:rsidRPr="00E80C67">
        <w:rPr>
          <w:rFonts w:ascii="Arial" w:hAnsi="Arial" w:cs="Arial"/>
          <w:sz w:val="20"/>
          <w:szCs w:val="20"/>
        </w:rPr>
        <w:t xml:space="preserve"> to help Vendors prepare their </w:t>
      </w:r>
      <w:r w:rsidR="004E7E03" w:rsidRPr="00E80C67">
        <w:rPr>
          <w:rFonts w:ascii="Arial" w:hAnsi="Arial" w:cs="Arial"/>
          <w:sz w:val="20"/>
          <w:szCs w:val="20"/>
        </w:rPr>
        <w:t>proposals</w:t>
      </w:r>
      <w:r w:rsidR="005D1841" w:rsidRPr="00E80C67">
        <w:rPr>
          <w:rFonts w:ascii="Arial" w:hAnsi="Arial" w:cs="Arial"/>
          <w:sz w:val="20"/>
          <w:szCs w:val="20"/>
        </w:rPr>
        <w:t xml:space="preserve">; </w:t>
      </w:r>
      <w:r w:rsidRPr="00E80C67">
        <w:rPr>
          <w:rFonts w:ascii="Arial" w:hAnsi="Arial" w:cs="Arial"/>
          <w:sz w:val="20"/>
          <w:szCs w:val="20"/>
        </w:rPr>
        <w:t xml:space="preserve">and does not serve as a guarantee of usage.  The City reserves the right to multiple or partial awards, and/or to </w:t>
      </w:r>
      <w:r w:rsidR="001E144B" w:rsidRPr="00E80C67">
        <w:rPr>
          <w:rFonts w:ascii="Arial" w:hAnsi="Arial" w:cs="Arial"/>
          <w:sz w:val="20"/>
          <w:szCs w:val="20"/>
        </w:rPr>
        <w:t>order greater</w:t>
      </w:r>
      <w:r w:rsidR="005D1841" w:rsidRPr="00E80C67">
        <w:rPr>
          <w:rFonts w:ascii="Arial" w:hAnsi="Arial" w:cs="Arial"/>
          <w:sz w:val="20"/>
          <w:szCs w:val="20"/>
        </w:rPr>
        <w:t xml:space="preserve"> or less </w:t>
      </w:r>
      <w:r w:rsidRPr="00E80C67">
        <w:rPr>
          <w:rFonts w:ascii="Arial" w:hAnsi="Arial" w:cs="Arial"/>
          <w:sz w:val="20"/>
          <w:szCs w:val="20"/>
        </w:rPr>
        <w:t>quantities based on City needs. The City reserves the right to use other appropriate contract sources to obtain these products or services, such as State of Washington Contracts. The City may also periodically re</w:t>
      </w:r>
      <w:r w:rsidR="00513CCD" w:rsidRPr="00E80C67">
        <w:rPr>
          <w:rFonts w:ascii="Arial" w:hAnsi="Arial" w:cs="Arial"/>
          <w:sz w:val="20"/>
          <w:szCs w:val="20"/>
        </w:rPr>
        <w:t>-</w:t>
      </w:r>
      <w:r w:rsidRPr="00E80C67">
        <w:rPr>
          <w:rFonts w:ascii="Arial" w:hAnsi="Arial" w:cs="Arial"/>
          <w:sz w:val="20"/>
          <w:szCs w:val="20"/>
        </w:rPr>
        <w:t xml:space="preserve">solicit for new additions to the Vendor pool, to invite additional Vendors to submit </w:t>
      </w:r>
      <w:r w:rsidR="00FC5730" w:rsidRPr="00E80C67">
        <w:rPr>
          <w:rFonts w:ascii="Arial" w:hAnsi="Arial" w:cs="Arial"/>
          <w:sz w:val="20"/>
          <w:szCs w:val="20"/>
        </w:rPr>
        <w:t>proposal</w:t>
      </w:r>
      <w:r w:rsidRPr="00E80C67">
        <w:rPr>
          <w:rFonts w:ascii="Arial" w:hAnsi="Arial" w:cs="Arial"/>
          <w:sz w:val="20"/>
          <w:szCs w:val="20"/>
        </w:rPr>
        <w:t>s or proposals for award.  Use of such supplemental contracts does not limit the right of the City to terminate existing contracts for convenience or cause.</w:t>
      </w:r>
    </w:p>
    <w:p w:rsidR="005E6E67" w:rsidRPr="00E80C67" w:rsidRDefault="00E12D76" w:rsidP="00431753">
      <w:pPr>
        <w:pStyle w:val="BodyText"/>
        <w:numPr>
          <w:ilvl w:val="0"/>
          <w:numId w:val="6"/>
        </w:numPr>
        <w:tabs>
          <w:tab w:val="clear" w:pos="1440"/>
          <w:tab w:val="num" w:pos="540"/>
        </w:tabs>
        <w:spacing w:after="0"/>
        <w:ind w:left="360" w:firstLine="0"/>
        <w:jc w:val="both"/>
        <w:rPr>
          <w:rFonts w:ascii="Arial" w:hAnsi="Arial" w:cs="Arial"/>
          <w:b/>
          <w:sz w:val="20"/>
          <w:szCs w:val="20"/>
        </w:rPr>
      </w:pPr>
      <w:r w:rsidRPr="00E80C67">
        <w:rPr>
          <w:rFonts w:ascii="Arial" w:hAnsi="Arial" w:cs="Arial"/>
          <w:bCs/>
          <w:sz w:val="20"/>
          <w:szCs w:val="20"/>
        </w:rPr>
        <w:t xml:space="preserve">If the City awards multiple contracts to form a vendor pool, this RFP established competition compliant to City competitive </w:t>
      </w:r>
      <w:r w:rsidR="00FC5730" w:rsidRPr="00E80C67">
        <w:rPr>
          <w:rFonts w:ascii="Arial" w:hAnsi="Arial" w:cs="Arial"/>
          <w:bCs/>
          <w:sz w:val="20"/>
          <w:szCs w:val="20"/>
        </w:rPr>
        <w:t>proposal</w:t>
      </w:r>
      <w:r w:rsidRPr="00E80C67">
        <w:rPr>
          <w:rFonts w:ascii="Arial" w:hAnsi="Arial" w:cs="Arial"/>
          <w:bCs/>
          <w:sz w:val="20"/>
          <w:szCs w:val="20"/>
        </w:rPr>
        <w:t xml:space="preserve"> laws; the City Project Manager may place an order with any pool vendor or may solicit multiple quotes to select among the pool vendors.  If departments request quotes, the Vendors must use the costs and hourly rates in the contract. </w:t>
      </w:r>
    </w:p>
    <w:p w:rsidR="0092456D" w:rsidRPr="00E80C67" w:rsidRDefault="0092456D" w:rsidP="00E80C67">
      <w:pPr>
        <w:tabs>
          <w:tab w:val="left" w:pos="540"/>
        </w:tabs>
        <w:ind w:left="360"/>
        <w:jc w:val="both"/>
        <w:rPr>
          <w:rFonts w:ascii="Arial" w:hAnsi="Arial" w:cs="Arial"/>
          <w:b/>
          <w:sz w:val="20"/>
          <w:szCs w:val="20"/>
        </w:rPr>
      </w:pPr>
    </w:p>
    <w:p w:rsidR="00FF5234" w:rsidRPr="00E80C67" w:rsidRDefault="008C0CA1" w:rsidP="00E80C67">
      <w:pPr>
        <w:tabs>
          <w:tab w:val="left" w:pos="540"/>
        </w:tabs>
        <w:ind w:left="360"/>
        <w:jc w:val="both"/>
        <w:rPr>
          <w:rFonts w:ascii="Arial" w:hAnsi="Arial" w:cs="Arial"/>
          <w:b/>
          <w:sz w:val="20"/>
          <w:szCs w:val="20"/>
        </w:rPr>
      </w:pPr>
      <w:r w:rsidRPr="00E80C67">
        <w:rPr>
          <w:rFonts w:ascii="Arial" w:hAnsi="Arial" w:cs="Arial"/>
          <w:b/>
          <w:sz w:val="20"/>
          <w:szCs w:val="20"/>
        </w:rPr>
        <w:t>Contact Expansion</w:t>
      </w:r>
      <w:r w:rsidR="00FF5234" w:rsidRPr="00E80C67">
        <w:rPr>
          <w:rFonts w:ascii="Arial" w:hAnsi="Arial" w:cs="Arial"/>
          <w:sz w:val="20"/>
          <w:szCs w:val="20"/>
        </w:rPr>
        <w:t xml:space="preserve">:  Any resultant contract </w:t>
      </w:r>
      <w:r w:rsidR="00DF6DAC" w:rsidRPr="00E80C67">
        <w:rPr>
          <w:rFonts w:ascii="Arial" w:hAnsi="Arial" w:cs="Arial"/>
          <w:sz w:val="20"/>
          <w:szCs w:val="20"/>
        </w:rPr>
        <w:t xml:space="preserve">or Purchase Order may be expanded as allowed below. A modification may be considered per the criteria and procedures below, for any ongoing Contract that has not yet expired.  Likewise, a one-time Purchase Order may be modified if the </w:t>
      </w:r>
      <w:r w:rsidR="00FC5730" w:rsidRPr="00E80C67">
        <w:rPr>
          <w:rFonts w:ascii="Arial" w:hAnsi="Arial" w:cs="Arial"/>
          <w:sz w:val="20"/>
          <w:szCs w:val="20"/>
        </w:rPr>
        <w:t>proposal</w:t>
      </w:r>
      <w:r w:rsidR="00DF6DAC" w:rsidRPr="00E80C67">
        <w:rPr>
          <w:rFonts w:ascii="Arial" w:hAnsi="Arial" w:cs="Arial"/>
          <w:sz w:val="20"/>
          <w:szCs w:val="20"/>
        </w:rPr>
        <w:t xml:space="preserve"> reserved the right for additional orders to be placed within a specified </w:t>
      </w:r>
      <w:r w:rsidR="004414F4" w:rsidRPr="00E80C67">
        <w:rPr>
          <w:rFonts w:ascii="Arial" w:hAnsi="Arial" w:cs="Arial"/>
          <w:sz w:val="20"/>
          <w:szCs w:val="20"/>
        </w:rPr>
        <w:t xml:space="preserve">period </w:t>
      </w:r>
      <w:r w:rsidR="00DF6DAC" w:rsidRPr="00E80C67">
        <w:rPr>
          <w:rFonts w:ascii="Arial" w:hAnsi="Arial" w:cs="Arial"/>
          <w:sz w:val="20"/>
          <w:szCs w:val="20"/>
        </w:rPr>
        <w:t>of time, or if the project or body of work associated with a Purchase Order is still active.  Such modifications must be mutually agreed.</w:t>
      </w:r>
      <w:r w:rsidR="00FF5234" w:rsidRPr="00E80C67">
        <w:rPr>
          <w:rFonts w:ascii="Arial" w:hAnsi="Arial" w:cs="Arial"/>
          <w:sz w:val="20"/>
          <w:szCs w:val="20"/>
        </w:rPr>
        <w:t xml:space="preserve">  </w:t>
      </w:r>
      <w:r w:rsidR="00041581" w:rsidRPr="00E80C67">
        <w:rPr>
          <w:rFonts w:ascii="Arial" w:hAnsi="Arial" w:cs="Arial"/>
          <w:sz w:val="20"/>
          <w:szCs w:val="20"/>
        </w:rPr>
        <w:t xml:space="preserve">The only person </w:t>
      </w:r>
      <w:r w:rsidR="00041581" w:rsidRPr="00E80C67">
        <w:rPr>
          <w:rFonts w:ascii="Arial" w:hAnsi="Arial" w:cs="Arial"/>
          <w:sz w:val="20"/>
          <w:szCs w:val="20"/>
        </w:rPr>
        <w:lastRenderedPageBreak/>
        <w:t xml:space="preserve">authorized to make such agreements </w:t>
      </w:r>
      <w:r w:rsidR="00DF6DAC" w:rsidRPr="00E80C67">
        <w:rPr>
          <w:rFonts w:ascii="Arial" w:hAnsi="Arial" w:cs="Arial"/>
          <w:sz w:val="20"/>
          <w:szCs w:val="20"/>
        </w:rPr>
        <w:t xml:space="preserve">the City </w:t>
      </w:r>
      <w:r w:rsidR="00041581" w:rsidRPr="00E80C67">
        <w:rPr>
          <w:rFonts w:ascii="Arial" w:hAnsi="Arial" w:cs="Arial"/>
          <w:sz w:val="20"/>
          <w:szCs w:val="20"/>
        </w:rPr>
        <w:t xml:space="preserve">is the Buyer from the City Purchasing </w:t>
      </w:r>
      <w:r w:rsidR="00DF6DAC" w:rsidRPr="00E80C67">
        <w:rPr>
          <w:rFonts w:ascii="Arial" w:hAnsi="Arial" w:cs="Arial"/>
          <w:sz w:val="20"/>
          <w:szCs w:val="20"/>
        </w:rPr>
        <w:t>Division (</w:t>
      </w:r>
      <w:r w:rsidR="00041581" w:rsidRPr="00E80C67">
        <w:rPr>
          <w:rFonts w:ascii="Arial" w:hAnsi="Arial" w:cs="Arial"/>
          <w:sz w:val="20"/>
          <w:szCs w:val="20"/>
        </w:rPr>
        <w:t xml:space="preserve">Department of </w:t>
      </w:r>
      <w:r w:rsidR="00DF08D6" w:rsidRPr="00E80C67">
        <w:rPr>
          <w:rFonts w:ascii="Arial" w:hAnsi="Arial" w:cs="Arial"/>
          <w:sz w:val="20"/>
          <w:szCs w:val="20"/>
        </w:rPr>
        <w:t>Finance and Administrative Services</w:t>
      </w:r>
      <w:r w:rsidR="00DF6DAC" w:rsidRPr="00E80C67">
        <w:rPr>
          <w:rFonts w:ascii="Arial" w:hAnsi="Arial" w:cs="Arial"/>
          <w:sz w:val="20"/>
          <w:szCs w:val="20"/>
        </w:rPr>
        <w:t>)</w:t>
      </w:r>
      <w:r w:rsidR="00041581" w:rsidRPr="00E80C67">
        <w:rPr>
          <w:rFonts w:ascii="Arial" w:hAnsi="Arial" w:cs="Arial"/>
          <w:sz w:val="20"/>
          <w:szCs w:val="20"/>
        </w:rPr>
        <w:t xml:space="preserve">.  No other City employee is authorized to make such written notices.  </w:t>
      </w:r>
      <w:r w:rsidR="00FF5234" w:rsidRPr="00E80C67">
        <w:rPr>
          <w:rFonts w:ascii="Arial" w:hAnsi="Arial" w:cs="Arial"/>
          <w:sz w:val="20"/>
          <w:szCs w:val="20"/>
        </w:rPr>
        <w:t xml:space="preserve">Expansions must be issued in writing from the City Buyer in a formal notice.  The Buyer will ensure the expansion meets the following criteria collectively:  (a)  it could not be separately </w:t>
      </w:r>
      <w:r w:rsidR="00FC5730" w:rsidRPr="00E80C67">
        <w:rPr>
          <w:rFonts w:ascii="Arial" w:hAnsi="Arial" w:cs="Arial"/>
          <w:sz w:val="20"/>
          <w:szCs w:val="20"/>
        </w:rPr>
        <w:t>propose</w:t>
      </w:r>
      <w:r w:rsidR="00FF5234" w:rsidRPr="00E80C67">
        <w:rPr>
          <w:rFonts w:ascii="Arial" w:hAnsi="Arial" w:cs="Arial"/>
          <w:sz w:val="20"/>
          <w:szCs w:val="20"/>
        </w:rPr>
        <w:t xml:space="preserve">, (b) the change is for a reasonable purpose, (c) the change was not reasonably known to either the City or vendors at time of </w:t>
      </w:r>
      <w:r w:rsidR="004B4252" w:rsidRPr="00E80C67">
        <w:rPr>
          <w:rFonts w:ascii="Arial" w:hAnsi="Arial" w:cs="Arial"/>
          <w:sz w:val="20"/>
          <w:szCs w:val="20"/>
        </w:rPr>
        <w:t>proposal</w:t>
      </w:r>
      <w:r w:rsidR="00FF5234" w:rsidRPr="00E80C67">
        <w:rPr>
          <w:rFonts w:ascii="Arial" w:hAnsi="Arial" w:cs="Arial"/>
          <w:sz w:val="20"/>
          <w:szCs w:val="20"/>
        </w:rPr>
        <w:t xml:space="preserve"> or else was mentioned as a possibility in the </w:t>
      </w:r>
      <w:r w:rsidR="00FC5730" w:rsidRPr="00E80C67">
        <w:rPr>
          <w:rFonts w:ascii="Arial" w:hAnsi="Arial" w:cs="Arial"/>
          <w:sz w:val="20"/>
          <w:szCs w:val="20"/>
        </w:rPr>
        <w:t>proposal</w:t>
      </w:r>
      <w:r w:rsidR="00FF5234" w:rsidRPr="00E80C67">
        <w:rPr>
          <w:rFonts w:ascii="Arial" w:hAnsi="Arial" w:cs="Arial"/>
          <w:sz w:val="20"/>
          <w:szCs w:val="20"/>
        </w:rPr>
        <w:t xml:space="preserve"> (such as a change in environmental regulation or other law); (d) the change is not significant enough to be reasonably regarded as an independent body of work; (e) the change could not have attracted a different field of competition</w:t>
      </w:r>
      <w:r w:rsidR="00E10AD5" w:rsidRPr="00E80C67">
        <w:rPr>
          <w:rFonts w:ascii="Arial" w:hAnsi="Arial" w:cs="Arial"/>
          <w:sz w:val="20"/>
          <w:szCs w:val="20"/>
        </w:rPr>
        <w:t>;</w:t>
      </w:r>
      <w:r w:rsidR="00FF5234" w:rsidRPr="00E80C67">
        <w:rPr>
          <w:rFonts w:ascii="Arial" w:hAnsi="Arial" w:cs="Arial"/>
          <w:sz w:val="20"/>
          <w:szCs w:val="20"/>
        </w:rPr>
        <w:t xml:space="preserve">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FF5234" w:rsidRPr="00E80C67">
        <w:rPr>
          <w:rFonts w:ascii="Arial" w:hAnsi="Arial" w:cs="Arial"/>
          <w:b/>
          <w:sz w:val="20"/>
          <w:szCs w:val="20"/>
        </w:rPr>
        <w:t xml:space="preserve"> </w:t>
      </w:r>
    </w:p>
    <w:p w:rsidR="00DF6DAC" w:rsidRPr="00E80C67" w:rsidRDefault="00DF6DAC" w:rsidP="00E80C67">
      <w:pPr>
        <w:tabs>
          <w:tab w:val="left" w:pos="540"/>
        </w:tabs>
        <w:ind w:left="360"/>
        <w:rPr>
          <w:rFonts w:ascii="Arial" w:hAnsi="Arial" w:cs="Arial"/>
          <w:b/>
          <w:sz w:val="20"/>
          <w:szCs w:val="20"/>
        </w:rPr>
      </w:pPr>
    </w:p>
    <w:p w:rsidR="00FF5234" w:rsidRDefault="00FF5234" w:rsidP="00E80C67">
      <w:pPr>
        <w:pStyle w:val="BodyText"/>
        <w:spacing w:after="0"/>
        <w:ind w:left="360"/>
        <w:jc w:val="both"/>
        <w:rPr>
          <w:rFonts w:ascii="Arial" w:hAnsi="Arial" w:cs="Arial"/>
          <w:sz w:val="20"/>
          <w:szCs w:val="20"/>
        </w:rPr>
      </w:pPr>
      <w:r w:rsidRPr="00E80C67">
        <w:rPr>
          <w:rFonts w:ascii="Arial" w:hAnsi="Arial" w:cs="Arial"/>
          <w:sz w:val="20"/>
          <w:szCs w:val="20"/>
        </w:rPr>
        <w:t xml:space="preserve">Note that certain changes are not considered an expansion of scope, including an increase in quantities ordered, the exercise of options and alternates in the </w:t>
      </w:r>
      <w:r w:rsidR="00FC5730" w:rsidRPr="00E80C67">
        <w:rPr>
          <w:rFonts w:ascii="Arial" w:hAnsi="Arial" w:cs="Arial"/>
          <w:sz w:val="20"/>
          <w:szCs w:val="20"/>
        </w:rPr>
        <w:t>proposal</w:t>
      </w:r>
      <w:r w:rsidRPr="00E80C67">
        <w:rPr>
          <w:rFonts w:ascii="Arial" w:hAnsi="Arial" w:cs="Arial"/>
          <w:sz w:val="20"/>
          <w:szCs w:val="20"/>
        </w:rPr>
        <w:t>, or ordering of work originally identified within the originating solicitation. If such changes are approved, changes are conducted as a written order issued by the City Purchasing Buyer in writing to the Vendor.</w:t>
      </w:r>
    </w:p>
    <w:p w:rsidR="004F22CE" w:rsidRPr="00E80C67" w:rsidRDefault="004F22CE" w:rsidP="00E80C67">
      <w:pPr>
        <w:pStyle w:val="BodyText"/>
        <w:spacing w:after="0"/>
        <w:ind w:left="360"/>
        <w:jc w:val="both"/>
        <w:rPr>
          <w:rFonts w:ascii="Arial" w:hAnsi="Arial" w:cs="Arial"/>
          <w:sz w:val="20"/>
          <w:szCs w:val="20"/>
        </w:rPr>
      </w:pPr>
    </w:p>
    <w:p w:rsidR="008B072A" w:rsidRPr="00E80C67" w:rsidRDefault="00534944" w:rsidP="00E80C67">
      <w:pPr>
        <w:ind w:left="360"/>
        <w:jc w:val="both"/>
        <w:rPr>
          <w:rFonts w:ascii="Arial" w:hAnsi="Arial" w:cs="Arial"/>
          <w:sz w:val="20"/>
          <w:szCs w:val="20"/>
        </w:rPr>
      </w:pPr>
      <w:r w:rsidRPr="00E80C67">
        <w:rPr>
          <w:rFonts w:ascii="Arial" w:hAnsi="Arial" w:cs="Arial"/>
          <w:b/>
          <w:sz w:val="20"/>
          <w:szCs w:val="20"/>
        </w:rPr>
        <w:t>Limits</w:t>
      </w:r>
      <w:r w:rsidR="005D1841" w:rsidRPr="00E80C67">
        <w:rPr>
          <w:rFonts w:ascii="Arial" w:hAnsi="Arial" w:cs="Arial"/>
          <w:b/>
          <w:sz w:val="20"/>
          <w:szCs w:val="20"/>
        </w:rPr>
        <w:t xml:space="preserve"> of Sales to Authorized Products and Services</w:t>
      </w:r>
      <w:r w:rsidR="008B072A" w:rsidRPr="00E80C67">
        <w:rPr>
          <w:rFonts w:ascii="Arial" w:hAnsi="Arial" w:cs="Arial"/>
          <w:b/>
          <w:sz w:val="20"/>
          <w:szCs w:val="20"/>
        </w:rPr>
        <w:t>:</w:t>
      </w:r>
      <w:r w:rsidR="008B072A" w:rsidRPr="00E80C67">
        <w:rPr>
          <w:rFonts w:ascii="Arial" w:hAnsi="Arial" w:cs="Arial"/>
          <w:sz w:val="20"/>
          <w:szCs w:val="20"/>
        </w:rPr>
        <w:t xml:space="preserve"> </w:t>
      </w:r>
      <w:r w:rsidR="005D1841" w:rsidRPr="00E80C67">
        <w:rPr>
          <w:rFonts w:ascii="Arial" w:hAnsi="Arial" w:cs="Arial"/>
          <w:sz w:val="20"/>
          <w:szCs w:val="20"/>
        </w:rPr>
        <w:t xml:space="preserve">Vendor </w:t>
      </w:r>
      <w:r w:rsidR="008B072A" w:rsidRPr="00E80C67">
        <w:rPr>
          <w:rFonts w:ascii="Arial" w:hAnsi="Arial" w:cs="Arial"/>
          <w:sz w:val="20"/>
          <w:szCs w:val="20"/>
        </w:rPr>
        <w:t xml:space="preserve">has responsibility to limit sales to </w:t>
      </w:r>
      <w:r w:rsidR="00054673" w:rsidRPr="00E80C67">
        <w:rPr>
          <w:rFonts w:ascii="Arial" w:hAnsi="Arial" w:cs="Arial"/>
          <w:sz w:val="20"/>
          <w:szCs w:val="20"/>
        </w:rPr>
        <w:t>those products</w:t>
      </w:r>
      <w:r w:rsidR="008B072A" w:rsidRPr="00E80C67">
        <w:rPr>
          <w:rFonts w:ascii="Arial" w:hAnsi="Arial" w:cs="Arial"/>
          <w:sz w:val="20"/>
          <w:szCs w:val="20"/>
        </w:rPr>
        <w:t xml:space="preserve"> or services authorized within the contract, whether authorized by changes and amendments or stated within the original contract scope.  The </w:t>
      </w:r>
      <w:r w:rsidR="005D1841" w:rsidRPr="00E80C67">
        <w:rPr>
          <w:rFonts w:ascii="Arial" w:hAnsi="Arial" w:cs="Arial"/>
          <w:sz w:val="20"/>
          <w:szCs w:val="20"/>
        </w:rPr>
        <w:t>Vendor</w:t>
      </w:r>
      <w:r w:rsidR="008B072A" w:rsidRPr="00E80C67">
        <w:rPr>
          <w:rFonts w:ascii="Arial" w:hAnsi="Arial" w:cs="Arial"/>
          <w:sz w:val="20"/>
          <w:szCs w:val="20"/>
        </w:rPr>
        <w:t xml:space="preserve"> is responsible for refusing orders that are not properly authorized by the contract or through other proper Purchase Orders issued by authorized persons from the City.  If the </w:t>
      </w:r>
      <w:r w:rsidR="005D1841" w:rsidRPr="00E80C67">
        <w:rPr>
          <w:rFonts w:ascii="Arial" w:hAnsi="Arial" w:cs="Arial"/>
          <w:sz w:val="20"/>
          <w:szCs w:val="20"/>
        </w:rPr>
        <w:t>Vendor</w:t>
      </w:r>
      <w:r w:rsidR="008B072A" w:rsidRPr="00E80C67">
        <w:rPr>
          <w:rFonts w:ascii="Arial" w:hAnsi="Arial" w:cs="Arial"/>
          <w:sz w:val="20"/>
          <w:szCs w:val="20"/>
        </w:rPr>
        <w:t xml:space="preserve"> has consistent sales of unauthorized products or services, the City reserves the right to use any of the following: terminate the contract in accordance with termination provisions, place the </w:t>
      </w:r>
      <w:r w:rsidR="005D1841" w:rsidRPr="00E80C67">
        <w:rPr>
          <w:rFonts w:ascii="Arial" w:hAnsi="Arial" w:cs="Arial"/>
          <w:sz w:val="20"/>
          <w:szCs w:val="20"/>
        </w:rPr>
        <w:t>Vendor</w:t>
      </w:r>
      <w:r w:rsidR="005D1841" w:rsidRPr="00E80C67" w:rsidDel="005D1841">
        <w:rPr>
          <w:rFonts w:ascii="Arial" w:hAnsi="Arial" w:cs="Arial"/>
          <w:sz w:val="20"/>
          <w:szCs w:val="20"/>
        </w:rPr>
        <w:t xml:space="preserve"> </w:t>
      </w:r>
      <w:r w:rsidR="008B072A" w:rsidRPr="00E80C67">
        <w:rPr>
          <w:rFonts w:ascii="Arial" w:hAnsi="Arial" w:cs="Arial"/>
          <w:sz w:val="20"/>
          <w:szCs w:val="20"/>
        </w:rPr>
        <w:t xml:space="preserve">payments on “hold” for all incoming invoices while the City determines which are authorized items eligible for payment, and/or refuse certain invoices that contain non-authorized items. </w:t>
      </w:r>
    </w:p>
    <w:p w:rsidR="008B072A" w:rsidRPr="00E80C67" w:rsidRDefault="008B072A" w:rsidP="00E80C67">
      <w:pPr>
        <w:pStyle w:val="BodyText"/>
        <w:spacing w:after="0"/>
        <w:ind w:left="360"/>
        <w:jc w:val="both"/>
        <w:rPr>
          <w:rFonts w:ascii="Arial" w:hAnsi="Arial" w:cs="Arial"/>
          <w:sz w:val="20"/>
          <w:szCs w:val="20"/>
        </w:rPr>
      </w:pPr>
    </w:p>
    <w:p w:rsidR="004F22CE" w:rsidRDefault="00FF5234" w:rsidP="00E80C67">
      <w:pPr>
        <w:pStyle w:val="BodyText"/>
        <w:spacing w:after="0"/>
        <w:ind w:left="360"/>
        <w:jc w:val="both"/>
        <w:rPr>
          <w:rFonts w:ascii="Arial" w:hAnsi="Arial" w:cs="Arial"/>
          <w:sz w:val="20"/>
          <w:szCs w:val="20"/>
        </w:rPr>
      </w:pPr>
      <w:r w:rsidRPr="00E80C67">
        <w:rPr>
          <w:rFonts w:ascii="Arial" w:hAnsi="Arial" w:cs="Arial"/>
          <w:b/>
          <w:sz w:val="20"/>
          <w:szCs w:val="20"/>
        </w:rPr>
        <w:t>Vendor Usage Reports</w:t>
      </w:r>
      <w:r w:rsidRPr="00E80C67">
        <w:rPr>
          <w:rFonts w:ascii="Arial" w:hAnsi="Arial" w:cs="Arial"/>
          <w:sz w:val="20"/>
          <w:szCs w:val="20"/>
        </w:rPr>
        <w:t xml:space="preserve">:  The City may request that the Vendor provide reports of purchases made by the City during the contract term.  Within 10 business days of a request, the Vendor will supply the City a report in the requested format. The report must be clearly titled (Company name, contact information, dates of report period).   The Vendor will provide, upon a request by the City, information sorted according to the City request, which may include: invoice specific detail or summary detail, by item name, by the user name (the department customer placing the order), by City Department, and date or order.  </w:t>
      </w:r>
    </w:p>
    <w:p w:rsidR="00FF5234" w:rsidRPr="00E80C67" w:rsidRDefault="00FF5234" w:rsidP="00E80C67">
      <w:pPr>
        <w:pStyle w:val="BodyText"/>
        <w:spacing w:after="0"/>
        <w:ind w:left="360"/>
        <w:jc w:val="both"/>
        <w:rPr>
          <w:rFonts w:ascii="Arial" w:hAnsi="Arial" w:cs="Arial"/>
          <w:sz w:val="20"/>
          <w:szCs w:val="20"/>
        </w:rPr>
      </w:pPr>
      <w:r w:rsidRPr="00E80C67">
        <w:rPr>
          <w:rFonts w:ascii="Arial" w:hAnsi="Arial" w:cs="Arial"/>
          <w:sz w:val="20"/>
          <w:szCs w:val="20"/>
        </w:rPr>
        <w:t xml:space="preserve"> </w:t>
      </w:r>
    </w:p>
    <w:p w:rsidR="00FF5234" w:rsidRPr="00E80C67" w:rsidRDefault="00FF5234" w:rsidP="00E80C67">
      <w:pPr>
        <w:pStyle w:val="BodyText"/>
        <w:spacing w:after="0"/>
        <w:ind w:left="360"/>
        <w:jc w:val="both"/>
        <w:rPr>
          <w:rFonts w:ascii="Arial" w:hAnsi="Arial" w:cs="Arial"/>
          <w:sz w:val="20"/>
          <w:szCs w:val="20"/>
        </w:rPr>
      </w:pPr>
      <w:r w:rsidRPr="00E80C67">
        <w:rPr>
          <w:rFonts w:ascii="Arial" w:hAnsi="Arial" w:cs="Arial"/>
          <w:b/>
          <w:sz w:val="20"/>
          <w:szCs w:val="20"/>
        </w:rPr>
        <w:t xml:space="preserve">Trial Period and Right to Award to Next Low Vendor: </w:t>
      </w:r>
      <w:r w:rsidRPr="00E80C67">
        <w:rPr>
          <w:rFonts w:ascii="Arial" w:hAnsi="Arial" w:cs="Arial"/>
          <w:sz w:val="20"/>
          <w:szCs w:val="20"/>
        </w:rPr>
        <w:t xml:space="preserve">A ninety (90) day trial period shall apply to contract(s) awarded as a result of this solicitation.  During the trial period, the vendor(s) must perform in accordance with all terms and conditions of the contract.  Failure to perform during this trial period </w:t>
      </w:r>
      <w:r w:rsidR="00966B56" w:rsidRPr="00E80C67">
        <w:rPr>
          <w:rFonts w:ascii="Arial" w:hAnsi="Arial" w:cs="Arial"/>
          <w:sz w:val="20"/>
          <w:szCs w:val="20"/>
        </w:rPr>
        <w:t xml:space="preserve">may cause </w:t>
      </w:r>
      <w:r w:rsidRPr="00E80C67">
        <w:rPr>
          <w:rFonts w:ascii="Arial" w:hAnsi="Arial" w:cs="Arial"/>
          <w:sz w:val="20"/>
          <w:szCs w:val="20"/>
        </w:rPr>
        <w:t xml:space="preserve">the immediate cancellation of the contract.  </w:t>
      </w:r>
      <w:r w:rsidR="00966B56" w:rsidRPr="00E80C67">
        <w:rPr>
          <w:rFonts w:ascii="Arial" w:hAnsi="Arial" w:cs="Arial"/>
          <w:sz w:val="20"/>
          <w:szCs w:val="20"/>
        </w:rPr>
        <w:t xml:space="preserve">If dispute </w:t>
      </w:r>
      <w:r w:rsidRPr="00E80C67">
        <w:rPr>
          <w:rFonts w:ascii="Arial" w:hAnsi="Arial" w:cs="Arial"/>
          <w:sz w:val="20"/>
          <w:szCs w:val="20"/>
        </w:rPr>
        <w:t>or discrepancy as to the acceptability of product or service</w:t>
      </w:r>
      <w:r w:rsidR="0054304D" w:rsidRPr="00E80C67">
        <w:rPr>
          <w:rFonts w:ascii="Arial" w:hAnsi="Arial" w:cs="Arial"/>
          <w:sz w:val="20"/>
          <w:szCs w:val="20"/>
        </w:rPr>
        <w:t xml:space="preserve"> occurs</w:t>
      </w:r>
      <w:r w:rsidRPr="00E80C67">
        <w:rPr>
          <w:rFonts w:ascii="Arial" w:hAnsi="Arial" w:cs="Arial"/>
          <w:sz w:val="20"/>
          <w:szCs w:val="20"/>
        </w:rPr>
        <w:t xml:space="preserve">, the City’s decision shall prevail.  The City agrees to pay only for authorized orders received up to the date of termination.  If the contract is terminated within the trial period, the City reserves the option to award the contract to the next low responsive Vendor by mutual agreement with such Vendor.  Any new award will be for the remainder of the contract and will also be subject to this trial period.  </w:t>
      </w:r>
    </w:p>
    <w:p w:rsidR="004D274D" w:rsidRPr="00E80C67" w:rsidRDefault="004D274D" w:rsidP="00E80C67">
      <w:pPr>
        <w:pStyle w:val="NoSpacing"/>
        <w:tabs>
          <w:tab w:val="left" w:pos="2700"/>
        </w:tabs>
        <w:ind w:left="360"/>
        <w:rPr>
          <w:rFonts w:ascii="Arial" w:hAnsi="Arial" w:cs="Arial"/>
          <w:b/>
          <w:sz w:val="20"/>
          <w:szCs w:val="20"/>
        </w:rPr>
      </w:pPr>
      <w:bookmarkStart w:id="2" w:name="_Toc187046272"/>
    </w:p>
    <w:p w:rsidR="00775430" w:rsidRPr="00E80C67" w:rsidRDefault="00775430" w:rsidP="00E80C67">
      <w:pPr>
        <w:pStyle w:val="NoSpacing"/>
        <w:tabs>
          <w:tab w:val="left" w:pos="2700"/>
        </w:tabs>
        <w:ind w:left="360"/>
        <w:rPr>
          <w:rFonts w:ascii="Arial" w:hAnsi="Arial" w:cs="Arial"/>
          <w:b/>
          <w:sz w:val="20"/>
          <w:szCs w:val="20"/>
        </w:rPr>
      </w:pPr>
      <w:r w:rsidRPr="00E80C67">
        <w:rPr>
          <w:rFonts w:ascii="Arial" w:hAnsi="Arial" w:cs="Arial"/>
          <w:b/>
          <w:sz w:val="20"/>
          <w:szCs w:val="20"/>
        </w:rPr>
        <w:t>Background Checks and Immigrant Status</w:t>
      </w:r>
    </w:p>
    <w:p w:rsidR="00333164" w:rsidRPr="00E80C67" w:rsidRDefault="007B155E" w:rsidP="00E80C67">
      <w:pPr>
        <w:ind w:left="360"/>
        <w:rPr>
          <w:rFonts w:ascii="Arial" w:hAnsi="Arial" w:cs="Arial"/>
          <w:sz w:val="20"/>
          <w:szCs w:val="20"/>
        </w:rPr>
      </w:pPr>
      <w:r w:rsidRPr="008C17F0">
        <w:rPr>
          <w:rFonts w:ascii="Arial" w:hAnsi="Arial" w:cs="Arial"/>
          <w:sz w:val="20"/>
          <w:szCs w:val="20"/>
          <w:lang w:bidi="en-US"/>
        </w:rPr>
        <w:t>Background checks</w:t>
      </w:r>
      <w:r w:rsidRPr="008C17F0">
        <w:rPr>
          <w:rFonts w:ascii="Arial" w:hAnsi="Arial" w:cs="Arial"/>
          <w:color w:val="5A5A5A"/>
          <w:sz w:val="20"/>
          <w:szCs w:val="20"/>
          <w:lang w:bidi="en-US"/>
        </w:rPr>
        <w:t xml:space="preserve"> </w:t>
      </w:r>
      <w:r w:rsidR="004F22CE" w:rsidRPr="008C17F0">
        <w:rPr>
          <w:rFonts w:ascii="Arial" w:hAnsi="Arial" w:cs="Arial"/>
          <w:sz w:val="20"/>
          <w:szCs w:val="20"/>
          <w:lang w:bidi="en-US"/>
        </w:rPr>
        <w:t>may</w:t>
      </w:r>
      <w:r w:rsidRPr="008C17F0">
        <w:rPr>
          <w:rFonts w:ascii="Arial" w:hAnsi="Arial" w:cs="Arial"/>
          <w:color w:val="FF0000"/>
          <w:sz w:val="20"/>
          <w:szCs w:val="20"/>
          <w:lang w:bidi="en-US"/>
        </w:rPr>
        <w:t xml:space="preserve"> </w:t>
      </w:r>
      <w:r w:rsidRPr="008C17F0">
        <w:rPr>
          <w:rFonts w:ascii="Arial" w:hAnsi="Arial" w:cs="Arial"/>
          <w:sz w:val="20"/>
          <w:szCs w:val="20"/>
          <w:lang w:bidi="en-US"/>
        </w:rPr>
        <w:t xml:space="preserve">be required for workers that will be performing the </w:t>
      </w:r>
      <w:r w:rsidR="00B016DB" w:rsidRPr="008C17F0">
        <w:rPr>
          <w:rFonts w:ascii="Arial" w:hAnsi="Arial" w:cs="Arial"/>
          <w:sz w:val="20"/>
          <w:szCs w:val="20"/>
          <w:lang w:bidi="en-US"/>
        </w:rPr>
        <w:t xml:space="preserve">standard </w:t>
      </w:r>
      <w:r w:rsidR="003D6BA9" w:rsidRPr="008C17F0">
        <w:rPr>
          <w:rFonts w:ascii="Arial" w:hAnsi="Arial" w:cs="Arial"/>
          <w:sz w:val="20"/>
          <w:szCs w:val="20"/>
          <w:lang w:bidi="en-US"/>
        </w:rPr>
        <w:t xml:space="preserve">environmental </w:t>
      </w:r>
      <w:r w:rsidR="0041564C" w:rsidRPr="008C17F0">
        <w:rPr>
          <w:rFonts w:ascii="Arial" w:hAnsi="Arial" w:cs="Arial"/>
          <w:sz w:val="20"/>
          <w:szCs w:val="20"/>
          <w:lang w:bidi="en-US"/>
        </w:rPr>
        <w:t xml:space="preserve">monitoring </w:t>
      </w:r>
      <w:r w:rsidRPr="008C17F0">
        <w:rPr>
          <w:rFonts w:ascii="Arial" w:hAnsi="Arial" w:cs="Arial"/>
          <w:sz w:val="20"/>
          <w:szCs w:val="20"/>
          <w:lang w:bidi="en-US"/>
        </w:rPr>
        <w:t>work under this contract</w:t>
      </w:r>
      <w:r w:rsidRPr="008C17F0">
        <w:rPr>
          <w:rFonts w:ascii="Arial" w:hAnsi="Arial" w:cs="Arial"/>
          <w:color w:val="5A5A5A"/>
          <w:sz w:val="20"/>
          <w:szCs w:val="20"/>
          <w:lang w:bidi="en-US"/>
        </w:rPr>
        <w:t xml:space="preserve">. </w:t>
      </w:r>
      <w:r w:rsidR="0041564C" w:rsidRPr="008C17F0">
        <w:rPr>
          <w:rFonts w:ascii="Arial" w:hAnsi="Arial" w:cs="Arial"/>
          <w:color w:val="5A5A5A"/>
          <w:sz w:val="20"/>
          <w:szCs w:val="20"/>
          <w:lang w:bidi="en-US"/>
        </w:rPr>
        <w:t xml:space="preserve"> </w:t>
      </w:r>
      <w:r w:rsidRPr="008C17F0">
        <w:rPr>
          <w:rFonts w:ascii="Arial" w:hAnsi="Arial" w:cs="Arial"/>
          <w:color w:val="5A5A5A"/>
          <w:sz w:val="20"/>
          <w:szCs w:val="20"/>
          <w:lang w:bidi="en-US"/>
        </w:rPr>
        <w:t xml:space="preserve"> </w:t>
      </w:r>
      <w:r w:rsidR="0041564C" w:rsidRPr="008C17F0">
        <w:rPr>
          <w:rFonts w:ascii="Arial" w:hAnsi="Arial" w:cs="Arial"/>
          <w:sz w:val="20"/>
          <w:szCs w:val="20"/>
          <w:lang w:bidi="en-US"/>
        </w:rPr>
        <w:t xml:space="preserve">Any vendor staff who service </w:t>
      </w:r>
      <w:r w:rsidR="003D6BA9" w:rsidRPr="008C17F0">
        <w:rPr>
          <w:rFonts w:ascii="Arial" w:hAnsi="Arial" w:cs="Arial"/>
          <w:sz w:val="20"/>
          <w:szCs w:val="20"/>
          <w:lang w:bidi="en-US"/>
        </w:rPr>
        <w:t xml:space="preserve">sites </w:t>
      </w:r>
      <w:r w:rsidR="008759B2" w:rsidRPr="008C17F0">
        <w:rPr>
          <w:rFonts w:ascii="Arial" w:hAnsi="Arial" w:cs="Arial"/>
          <w:sz w:val="20"/>
          <w:szCs w:val="20"/>
          <w:lang w:bidi="en-US"/>
        </w:rPr>
        <w:t>lo</w:t>
      </w:r>
      <w:r w:rsidR="0041564C" w:rsidRPr="008C17F0">
        <w:rPr>
          <w:rFonts w:ascii="Arial" w:hAnsi="Arial" w:cs="Arial"/>
          <w:sz w:val="20"/>
          <w:szCs w:val="20"/>
          <w:lang w:bidi="en-US"/>
        </w:rPr>
        <w:t xml:space="preserve">cated on school </w:t>
      </w:r>
      <w:r w:rsidR="008759B2" w:rsidRPr="008C17F0">
        <w:rPr>
          <w:rFonts w:ascii="Arial" w:hAnsi="Arial" w:cs="Arial"/>
          <w:sz w:val="20"/>
          <w:szCs w:val="20"/>
          <w:lang w:bidi="en-US"/>
        </w:rPr>
        <w:t xml:space="preserve">district or private property </w:t>
      </w:r>
      <w:r w:rsidR="008C17F0">
        <w:rPr>
          <w:rFonts w:ascii="Arial" w:hAnsi="Arial" w:cs="Arial"/>
          <w:sz w:val="20"/>
          <w:szCs w:val="20"/>
          <w:lang w:bidi="en-US"/>
        </w:rPr>
        <w:t>may be</w:t>
      </w:r>
      <w:r w:rsidR="008759B2" w:rsidRPr="008C17F0">
        <w:rPr>
          <w:rFonts w:ascii="Arial" w:hAnsi="Arial" w:cs="Arial"/>
          <w:sz w:val="20"/>
          <w:szCs w:val="20"/>
          <w:lang w:bidi="en-US"/>
        </w:rPr>
        <w:t xml:space="preserve"> </w:t>
      </w:r>
      <w:r w:rsidR="0041564C" w:rsidRPr="008C17F0">
        <w:rPr>
          <w:rFonts w:ascii="Arial" w:hAnsi="Arial" w:cs="Arial"/>
          <w:sz w:val="20"/>
          <w:szCs w:val="20"/>
          <w:lang w:bidi="en-US"/>
        </w:rPr>
        <w:t xml:space="preserve">required to provide background checks to </w:t>
      </w:r>
      <w:r w:rsidR="004F22CE" w:rsidRPr="008C17F0">
        <w:rPr>
          <w:rFonts w:ascii="Arial" w:hAnsi="Arial" w:cs="Arial"/>
          <w:sz w:val="20"/>
          <w:szCs w:val="20"/>
          <w:lang w:bidi="en-US"/>
        </w:rPr>
        <w:t>t</w:t>
      </w:r>
      <w:r w:rsidR="0041564C" w:rsidRPr="008C17F0">
        <w:rPr>
          <w:rFonts w:ascii="Arial" w:hAnsi="Arial" w:cs="Arial"/>
          <w:sz w:val="20"/>
          <w:szCs w:val="20"/>
          <w:lang w:bidi="en-US"/>
        </w:rPr>
        <w:t>he City prior to any visits.</w:t>
      </w:r>
      <w:r w:rsidR="0041564C" w:rsidRPr="008C17F0">
        <w:rPr>
          <w:rFonts w:ascii="Arial" w:hAnsi="Arial" w:cs="Arial"/>
          <w:color w:val="5A5A5A"/>
          <w:sz w:val="20"/>
          <w:szCs w:val="20"/>
          <w:lang w:bidi="en-US"/>
        </w:rPr>
        <w:t xml:space="preserve">  </w:t>
      </w:r>
      <w:r w:rsidR="00775430" w:rsidRPr="008C17F0">
        <w:rPr>
          <w:rFonts w:ascii="Arial" w:hAnsi="Arial" w:cs="Arial"/>
          <w:sz w:val="20"/>
          <w:szCs w:val="20"/>
        </w:rPr>
        <w:t xml:space="preserve">The City has strict policies regarding the use of Background checks, criminal checks and immigrant status for contract workers.  The policies are incorporated into the contract and available for viewing on-line </w:t>
      </w:r>
      <w:r w:rsidR="0054304D" w:rsidRPr="008C17F0">
        <w:rPr>
          <w:rFonts w:ascii="Arial" w:hAnsi="Arial" w:cs="Arial"/>
          <w:sz w:val="20"/>
          <w:szCs w:val="20"/>
        </w:rPr>
        <w:t xml:space="preserve">at </w:t>
      </w:r>
      <w:hyperlink r:id="rId15" w:history="1">
        <w:r w:rsidR="00DA49CD" w:rsidRPr="008C17F0">
          <w:rPr>
            <w:rStyle w:val="Hyperlink"/>
            <w:rFonts w:ascii="Arial" w:hAnsi="Arial" w:cs="Arial"/>
            <w:sz w:val="20"/>
            <w:szCs w:val="20"/>
          </w:rPr>
          <w:t>http://www.seattle.gov/city-purchasing-and-contracting/social-equity/background-checks</w:t>
        </w:r>
      </w:hyperlink>
      <w:r w:rsidR="00DA49CD" w:rsidRPr="00E80C67">
        <w:rPr>
          <w:rFonts w:ascii="Arial" w:hAnsi="Arial" w:cs="Arial"/>
          <w:sz w:val="20"/>
          <w:szCs w:val="20"/>
        </w:rPr>
        <w:t xml:space="preserve"> </w:t>
      </w:r>
      <w:r w:rsidR="0054304D" w:rsidRPr="00E80C67">
        <w:rPr>
          <w:rFonts w:ascii="Arial" w:hAnsi="Arial" w:cs="Arial"/>
          <w:sz w:val="20"/>
          <w:szCs w:val="20"/>
        </w:rPr>
        <w:t xml:space="preserve"> </w:t>
      </w:r>
      <w:r w:rsidR="00A46170" w:rsidRPr="00E80C67">
        <w:rPr>
          <w:rFonts w:ascii="Arial" w:hAnsi="Arial" w:cs="Arial"/>
          <w:sz w:val="20"/>
          <w:szCs w:val="20"/>
        </w:rPr>
        <w:t xml:space="preserve"> </w:t>
      </w:r>
    </w:p>
    <w:p w:rsidR="000B25B8" w:rsidRPr="00E80C67" w:rsidRDefault="000B25B8" w:rsidP="00E80C67">
      <w:pPr>
        <w:ind w:left="360"/>
        <w:rPr>
          <w:rFonts w:ascii="Arial" w:hAnsi="Arial" w:cs="Arial"/>
          <w:sz w:val="20"/>
          <w:szCs w:val="20"/>
        </w:rPr>
      </w:pPr>
    </w:p>
    <w:p w:rsidR="0092456D" w:rsidRPr="00E80C67" w:rsidRDefault="0092456D" w:rsidP="00E80C67">
      <w:pPr>
        <w:ind w:left="360"/>
        <w:rPr>
          <w:rFonts w:ascii="Arial" w:hAnsi="Arial" w:cs="Arial"/>
          <w:sz w:val="20"/>
          <w:szCs w:val="20"/>
        </w:rPr>
      </w:pPr>
    </w:p>
    <w:p w:rsidR="00FF5234" w:rsidRPr="00E80C67" w:rsidRDefault="00FF5234" w:rsidP="00E80C67">
      <w:pPr>
        <w:pStyle w:val="BodyTextIndent"/>
        <w:spacing w:after="0"/>
        <w:rPr>
          <w:rFonts w:ascii="Arial" w:hAnsi="Arial" w:cs="Arial"/>
          <w:b/>
          <w:sz w:val="20"/>
          <w:szCs w:val="20"/>
        </w:rPr>
      </w:pPr>
      <w:r w:rsidRPr="00E80C67">
        <w:rPr>
          <w:rFonts w:ascii="Arial" w:hAnsi="Arial" w:cs="Arial"/>
          <w:b/>
          <w:sz w:val="20"/>
          <w:szCs w:val="20"/>
        </w:rPr>
        <w:t>Schedule, Orders, Delivery</w:t>
      </w:r>
      <w:bookmarkEnd w:id="2"/>
    </w:p>
    <w:p w:rsidR="00041581" w:rsidRPr="00E80C67" w:rsidRDefault="00041581" w:rsidP="00E80C67">
      <w:pPr>
        <w:ind w:left="360"/>
        <w:jc w:val="both"/>
        <w:rPr>
          <w:rFonts w:ascii="Arial" w:hAnsi="Arial" w:cs="Arial"/>
          <w:sz w:val="20"/>
          <w:szCs w:val="20"/>
        </w:rPr>
      </w:pPr>
    </w:p>
    <w:p w:rsidR="00041581" w:rsidRDefault="00FF5234" w:rsidP="00E80C67">
      <w:pPr>
        <w:pStyle w:val="BodyText"/>
        <w:tabs>
          <w:tab w:val="left" w:pos="2445"/>
        </w:tabs>
        <w:spacing w:after="0"/>
        <w:ind w:left="360"/>
        <w:jc w:val="both"/>
        <w:rPr>
          <w:rFonts w:ascii="Arial" w:hAnsi="Arial" w:cs="Arial"/>
          <w:sz w:val="20"/>
          <w:szCs w:val="20"/>
        </w:rPr>
      </w:pPr>
      <w:r w:rsidRPr="00E80C67">
        <w:rPr>
          <w:rFonts w:ascii="Arial" w:hAnsi="Arial" w:cs="Arial"/>
          <w:b/>
          <w:sz w:val="20"/>
          <w:szCs w:val="20"/>
        </w:rPr>
        <w:t xml:space="preserve">Order Desk:  </w:t>
      </w:r>
      <w:r w:rsidRPr="00E80C67">
        <w:rPr>
          <w:rFonts w:ascii="Arial" w:hAnsi="Arial" w:cs="Arial"/>
          <w:sz w:val="20"/>
          <w:szCs w:val="20"/>
        </w:rPr>
        <w:t>The</w:t>
      </w:r>
      <w:r w:rsidR="00B552F1" w:rsidRPr="00E80C67">
        <w:rPr>
          <w:rFonts w:ascii="Arial" w:hAnsi="Arial" w:cs="Arial"/>
          <w:sz w:val="20"/>
          <w:szCs w:val="20"/>
        </w:rPr>
        <w:t xml:space="preserve"> v</w:t>
      </w:r>
      <w:r w:rsidRPr="00E80C67">
        <w:rPr>
          <w:rFonts w:ascii="Arial" w:hAnsi="Arial" w:cs="Arial"/>
          <w:sz w:val="20"/>
          <w:szCs w:val="20"/>
        </w:rPr>
        <w:t>endor</w:t>
      </w:r>
      <w:r w:rsidRPr="00E80C67">
        <w:rPr>
          <w:rFonts w:ascii="Arial" w:hAnsi="Arial" w:cs="Arial"/>
          <w:b/>
          <w:sz w:val="20"/>
          <w:szCs w:val="20"/>
        </w:rPr>
        <w:t xml:space="preserve"> </w:t>
      </w:r>
      <w:r w:rsidRPr="00E80C67">
        <w:rPr>
          <w:rFonts w:ascii="Arial" w:hAnsi="Arial" w:cs="Arial"/>
          <w:sz w:val="20"/>
          <w:szCs w:val="20"/>
        </w:rPr>
        <w:t>shall provide a telephone service or “order desk” to receive calls from City departments for advice or assistance, recommendations on</w:t>
      </w:r>
      <w:r w:rsidR="00B66992" w:rsidRPr="00E80C67">
        <w:rPr>
          <w:rFonts w:ascii="Arial" w:hAnsi="Arial" w:cs="Arial"/>
          <w:sz w:val="20"/>
          <w:szCs w:val="20"/>
        </w:rPr>
        <w:t xml:space="preserve"> products</w:t>
      </w:r>
      <w:r w:rsidRPr="00E80C67">
        <w:rPr>
          <w:rFonts w:ascii="Arial" w:hAnsi="Arial" w:cs="Arial"/>
          <w:sz w:val="20"/>
          <w:szCs w:val="20"/>
        </w:rPr>
        <w:t>, parts, and repairs, and for receiving and processing of phone orders.  The Orde</w:t>
      </w:r>
      <w:r w:rsidR="00B016DB" w:rsidRPr="00E80C67">
        <w:rPr>
          <w:rFonts w:ascii="Arial" w:hAnsi="Arial" w:cs="Arial"/>
          <w:sz w:val="20"/>
          <w:szCs w:val="20"/>
        </w:rPr>
        <w:t>r Desk shall be available from 8</w:t>
      </w:r>
      <w:r w:rsidRPr="00E80C67">
        <w:rPr>
          <w:rFonts w:ascii="Arial" w:hAnsi="Arial" w:cs="Arial"/>
          <w:sz w:val="20"/>
          <w:szCs w:val="20"/>
        </w:rPr>
        <w:t xml:space="preserve">:00a.m to 5:00 p.m. all business days except City holidays.  If your standard operating hours are otherwise, notify the </w:t>
      </w:r>
      <w:r w:rsidR="00B66992" w:rsidRPr="00E80C67">
        <w:rPr>
          <w:rFonts w:ascii="Arial" w:hAnsi="Arial" w:cs="Arial"/>
          <w:sz w:val="20"/>
          <w:szCs w:val="20"/>
        </w:rPr>
        <w:t>RFP Coordinator (</w:t>
      </w:r>
      <w:r w:rsidRPr="00E80C67">
        <w:rPr>
          <w:rFonts w:ascii="Arial" w:hAnsi="Arial" w:cs="Arial"/>
          <w:sz w:val="20"/>
          <w:szCs w:val="20"/>
        </w:rPr>
        <w:t>Buyer</w:t>
      </w:r>
      <w:r w:rsidR="00B66992" w:rsidRPr="00E80C67">
        <w:rPr>
          <w:rFonts w:ascii="Arial" w:hAnsi="Arial" w:cs="Arial"/>
          <w:sz w:val="20"/>
          <w:szCs w:val="20"/>
        </w:rPr>
        <w:t>)</w:t>
      </w:r>
      <w:r w:rsidRPr="00E80C67">
        <w:rPr>
          <w:rFonts w:ascii="Arial" w:hAnsi="Arial" w:cs="Arial"/>
          <w:sz w:val="20"/>
          <w:szCs w:val="20"/>
        </w:rPr>
        <w:t>.  Depending on the operating needs of the Department, hours that are similar to, b</w:t>
      </w:r>
      <w:r w:rsidR="00B016DB" w:rsidRPr="00E80C67">
        <w:rPr>
          <w:rFonts w:ascii="Arial" w:hAnsi="Arial" w:cs="Arial"/>
          <w:sz w:val="20"/>
          <w:szCs w:val="20"/>
        </w:rPr>
        <w:t xml:space="preserve">ut not exactly the same as </w:t>
      </w:r>
      <w:r w:rsidR="00B016DB" w:rsidRPr="00E80C67">
        <w:rPr>
          <w:rFonts w:ascii="Arial" w:hAnsi="Arial" w:cs="Arial"/>
          <w:sz w:val="20"/>
          <w:szCs w:val="20"/>
        </w:rPr>
        <w:lastRenderedPageBreak/>
        <w:t>the 8</w:t>
      </w:r>
      <w:r w:rsidRPr="00E80C67">
        <w:rPr>
          <w:rFonts w:ascii="Arial" w:hAnsi="Arial" w:cs="Arial"/>
          <w:sz w:val="20"/>
          <w:szCs w:val="20"/>
        </w:rPr>
        <w:t>-5 schedule may be accepted by the City as compliance to this requirement.</w:t>
      </w:r>
      <w:r w:rsidR="00B016DB" w:rsidRPr="00E80C67">
        <w:rPr>
          <w:rFonts w:ascii="Arial" w:hAnsi="Arial" w:cs="Arial"/>
          <w:sz w:val="20"/>
          <w:szCs w:val="20"/>
        </w:rPr>
        <w:t xml:space="preserve"> Any off hours staffing requirements are addressed in the scope.</w:t>
      </w:r>
    </w:p>
    <w:p w:rsidR="004B1202" w:rsidRPr="00E80C67" w:rsidRDefault="004B1202" w:rsidP="00E80C67">
      <w:pPr>
        <w:pStyle w:val="BodyText"/>
        <w:tabs>
          <w:tab w:val="left" w:pos="2445"/>
        </w:tabs>
        <w:spacing w:after="0"/>
        <w:ind w:left="360"/>
        <w:jc w:val="both"/>
        <w:rPr>
          <w:rFonts w:ascii="Arial" w:hAnsi="Arial" w:cs="Arial"/>
          <w:b/>
          <w:sz w:val="20"/>
          <w:szCs w:val="20"/>
        </w:rPr>
      </w:pPr>
    </w:p>
    <w:p w:rsidR="00FF5234" w:rsidRPr="00E80C67" w:rsidRDefault="00FF5234" w:rsidP="00E80C67">
      <w:pPr>
        <w:pStyle w:val="BodyText"/>
        <w:tabs>
          <w:tab w:val="left" w:pos="2445"/>
        </w:tabs>
        <w:spacing w:after="0"/>
        <w:ind w:left="360"/>
        <w:jc w:val="both"/>
        <w:rPr>
          <w:rFonts w:ascii="Arial" w:hAnsi="Arial" w:cs="Arial"/>
          <w:sz w:val="20"/>
          <w:szCs w:val="20"/>
        </w:rPr>
      </w:pPr>
      <w:r w:rsidRPr="00E80C67">
        <w:rPr>
          <w:rFonts w:ascii="Arial" w:hAnsi="Arial" w:cs="Arial"/>
          <w:b/>
          <w:sz w:val="20"/>
          <w:szCs w:val="20"/>
        </w:rPr>
        <w:t xml:space="preserve">No Minimum Order: </w:t>
      </w:r>
      <w:r w:rsidRPr="00E80C67">
        <w:rPr>
          <w:rFonts w:ascii="Arial" w:hAnsi="Arial" w:cs="Arial"/>
          <w:sz w:val="20"/>
          <w:szCs w:val="20"/>
        </w:rPr>
        <w:t>There</w:t>
      </w:r>
      <w:r w:rsidR="00EE5A16" w:rsidRPr="00E80C67">
        <w:rPr>
          <w:rFonts w:ascii="Arial" w:hAnsi="Arial" w:cs="Arial"/>
          <w:sz w:val="20"/>
          <w:szCs w:val="20"/>
        </w:rPr>
        <w:t xml:space="preserve"> </w:t>
      </w:r>
      <w:r w:rsidRPr="00E80C67">
        <w:rPr>
          <w:rFonts w:ascii="Arial" w:hAnsi="Arial" w:cs="Arial"/>
          <w:sz w:val="20"/>
          <w:szCs w:val="20"/>
        </w:rPr>
        <w:t xml:space="preserve">shall be no minimum order </w:t>
      </w:r>
      <w:r w:rsidR="00333164" w:rsidRPr="00E80C67">
        <w:rPr>
          <w:rFonts w:ascii="Arial" w:hAnsi="Arial" w:cs="Arial"/>
          <w:sz w:val="20"/>
          <w:szCs w:val="20"/>
        </w:rPr>
        <w:t>quantity</w:t>
      </w:r>
      <w:r w:rsidRPr="00E80C67">
        <w:rPr>
          <w:rFonts w:ascii="Arial" w:hAnsi="Arial" w:cs="Arial"/>
          <w:sz w:val="20"/>
          <w:szCs w:val="20"/>
        </w:rPr>
        <w:t xml:space="preserve"> for this contract.</w:t>
      </w:r>
    </w:p>
    <w:p w:rsidR="004B1202" w:rsidRDefault="004B1202" w:rsidP="00E80C67">
      <w:pPr>
        <w:pStyle w:val="BodyText"/>
        <w:tabs>
          <w:tab w:val="left" w:pos="2445"/>
        </w:tabs>
        <w:spacing w:after="0"/>
        <w:ind w:left="360"/>
        <w:jc w:val="both"/>
        <w:rPr>
          <w:rFonts w:ascii="Arial" w:hAnsi="Arial" w:cs="Arial"/>
          <w:b/>
          <w:sz w:val="20"/>
          <w:szCs w:val="20"/>
        </w:rPr>
      </w:pPr>
    </w:p>
    <w:p w:rsidR="00FF5234" w:rsidRPr="00E80C67" w:rsidRDefault="00FF5234" w:rsidP="00E80C67">
      <w:pPr>
        <w:pStyle w:val="BodyText"/>
        <w:tabs>
          <w:tab w:val="left" w:pos="2445"/>
        </w:tabs>
        <w:spacing w:after="0"/>
        <w:ind w:left="360"/>
        <w:jc w:val="both"/>
        <w:rPr>
          <w:rFonts w:ascii="Arial" w:hAnsi="Arial" w:cs="Arial"/>
          <w:sz w:val="20"/>
          <w:szCs w:val="20"/>
        </w:rPr>
      </w:pPr>
      <w:r w:rsidRPr="00E80C67">
        <w:rPr>
          <w:rFonts w:ascii="Arial" w:hAnsi="Arial" w:cs="Arial"/>
          <w:b/>
          <w:sz w:val="20"/>
          <w:szCs w:val="20"/>
        </w:rPr>
        <w:t xml:space="preserve">Warranty: </w:t>
      </w:r>
      <w:r w:rsidRPr="00E80C67">
        <w:rPr>
          <w:rFonts w:ascii="Arial" w:hAnsi="Arial" w:cs="Arial"/>
          <w:sz w:val="20"/>
          <w:szCs w:val="20"/>
        </w:rPr>
        <w:t xml:space="preserve"> </w:t>
      </w:r>
      <w:r w:rsidR="00CA294B" w:rsidRPr="00E80C67">
        <w:rPr>
          <w:rFonts w:ascii="Arial" w:hAnsi="Arial" w:cs="Arial"/>
          <w:sz w:val="20"/>
          <w:szCs w:val="20"/>
        </w:rPr>
        <w:t>The Vendor shall warrant all materials and workmanship delivered under any resulting contract to be free from defects, damage or failure for any reason whatsoever which the City may reasonably determine is the responsibility of the Vendor, for a minimum of ninety (90) days after the date of final acceptance and without cost to the City for labor, materials, parts, installation or any other costs except where longer periods of warranty of guarantees are specified.</w:t>
      </w:r>
    </w:p>
    <w:p w:rsidR="004B1202" w:rsidRDefault="004B1202" w:rsidP="00E80C67">
      <w:pPr>
        <w:pStyle w:val="BodyText"/>
        <w:spacing w:after="0"/>
        <w:ind w:left="360"/>
        <w:jc w:val="both"/>
        <w:rPr>
          <w:rFonts w:ascii="Arial" w:hAnsi="Arial" w:cs="Arial"/>
          <w:b/>
          <w:sz w:val="20"/>
          <w:szCs w:val="20"/>
        </w:rPr>
      </w:pPr>
    </w:p>
    <w:p w:rsidR="004B1202" w:rsidRDefault="00FF5234" w:rsidP="00D217D5">
      <w:pPr>
        <w:pStyle w:val="BodyText"/>
        <w:spacing w:after="0"/>
        <w:ind w:left="360"/>
        <w:jc w:val="both"/>
        <w:rPr>
          <w:rFonts w:ascii="Arial" w:hAnsi="Arial" w:cs="Arial"/>
          <w:b/>
          <w:sz w:val="20"/>
          <w:szCs w:val="20"/>
        </w:rPr>
      </w:pPr>
      <w:r w:rsidRPr="00E80C67">
        <w:rPr>
          <w:rFonts w:ascii="Arial" w:hAnsi="Arial" w:cs="Arial"/>
          <w:b/>
          <w:sz w:val="20"/>
          <w:szCs w:val="20"/>
        </w:rPr>
        <w:t xml:space="preserve">Right to Replace Products &amp; Product Discontinuance:  </w:t>
      </w:r>
      <w:r w:rsidRPr="00E80C67">
        <w:rPr>
          <w:rFonts w:ascii="Arial" w:hAnsi="Arial" w:cs="Arial"/>
          <w:sz w:val="20"/>
          <w:szCs w:val="20"/>
        </w:rPr>
        <w:t>In the event the manufacturer discontinues or replaces a product, Vendor may request the City substitute a new product or model on the contract.  The City may allow the Vendor to provide a substitute product, upon confirmation that the product has been discontinued.  Pricing for such a product replacement or substitute must be the same discount rate as provided to the City on the original product.</w:t>
      </w:r>
    </w:p>
    <w:p w:rsidR="004B1202" w:rsidRDefault="004B1202" w:rsidP="00D217D5">
      <w:pPr>
        <w:pStyle w:val="BodyText"/>
        <w:spacing w:after="0"/>
        <w:ind w:left="360"/>
        <w:jc w:val="both"/>
        <w:rPr>
          <w:rFonts w:ascii="Arial" w:hAnsi="Arial" w:cs="Arial"/>
          <w:b/>
          <w:sz w:val="20"/>
          <w:szCs w:val="20"/>
        </w:rPr>
      </w:pPr>
    </w:p>
    <w:p w:rsidR="00D97390" w:rsidRPr="00E80C67" w:rsidRDefault="00D97390" w:rsidP="00D217D5">
      <w:pPr>
        <w:pStyle w:val="BodyText"/>
        <w:spacing w:after="0"/>
        <w:ind w:left="360"/>
        <w:jc w:val="both"/>
        <w:rPr>
          <w:rFonts w:ascii="Arial" w:hAnsi="Arial" w:cs="Arial"/>
          <w:sz w:val="20"/>
          <w:szCs w:val="20"/>
        </w:rPr>
      </w:pPr>
      <w:r w:rsidRPr="00E80C67">
        <w:rPr>
          <w:rFonts w:ascii="Arial" w:hAnsi="Arial" w:cs="Arial"/>
          <w:b/>
          <w:sz w:val="20"/>
          <w:szCs w:val="20"/>
        </w:rPr>
        <w:t xml:space="preserve">Prohibition on </w:t>
      </w:r>
      <w:r w:rsidR="0054304D" w:rsidRPr="00E80C67">
        <w:rPr>
          <w:rFonts w:ascii="Arial" w:hAnsi="Arial" w:cs="Arial"/>
          <w:b/>
          <w:sz w:val="20"/>
          <w:szCs w:val="20"/>
        </w:rPr>
        <w:t>Advance Payments:</w:t>
      </w:r>
      <w:bookmarkStart w:id="3" w:name="OLE_LINK1"/>
      <w:bookmarkStart w:id="4" w:name="OLE_LINK2"/>
      <w:r w:rsidR="0054304D" w:rsidRPr="00E80C67">
        <w:rPr>
          <w:rFonts w:ascii="Arial" w:hAnsi="Arial" w:cs="Arial"/>
          <w:b/>
          <w:sz w:val="20"/>
          <w:szCs w:val="20"/>
        </w:rPr>
        <w:t xml:space="preserve"> </w:t>
      </w:r>
      <w:r w:rsidRPr="00E80C67">
        <w:rPr>
          <w:rFonts w:ascii="Arial" w:hAnsi="Arial" w:cs="Arial"/>
          <w:sz w:val="20"/>
          <w:szCs w:val="20"/>
        </w:rPr>
        <w:t xml:space="preserve">The City does not accept requests for early payment, down payment or partial payment, unless Proposal Submittal specifically allows such pre-payment proposals or alternates within the </w:t>
      </w:r>
      <w:r w:rsidR="004B4252" w:rsidRPr="00E80C67">
        <w:rPr>
          <w:rFonts w:ascii="Arial" w:hAnsi="Arial" w:cs="Arial"/>
          <w:sz w:val="20"/>
          <w:szCs w:val="20"/>
        </w:rPr>
        <w:t>RFP</w:t>
      </w:r>
      <w:r w:rsidRPr="00E80C67">
        <w:rPr>
          <w:rFonts w:ascii="Arial" w:hAnsi="Arial" w:cs="Arial"/>
          <w:sz w:val="20"/>
          <w:szCs w:val="20"/>
        </w:rPr>
        <w:t xml:space="preserve"> process.  Maintenance subscriptions may be paid up to one year in advance provided that should the City terminate early, the amount paid shall be reimbursed to the City on a prorated basis; all other expenses are payable net 30 days after receipt and acceptance of satisfactory compliance.</w:t>
      </w:r>
      <w:bookmarkEnd w:id="3"/>
      <w:bookmarkEnd w:id="4"/>
    </w:p>
    <w:p w:rsidR="00D97390" w:rsidRPr="00E80C67" w:rsidRDefault="00D97390" w:rsidP="00E80C67">
      <w:pPr>
        <w:ind w:left="360"/>
        <w:jc w:val="both"/>
        <w:rPr>
          <w:rFonts w:ascii="Arial" w:hAnsi="Arial" w:cs="Arial"/>
          <w:sz w:val="20"/>
          <w:szCs w:val="20"/>
        </w:rPr>
      </w:pPr>
    </w:p>
    <w:p w:rsidR="00926365" w:rsidRPr="00926365" w:rsidRDefault="00FF5234" w:rsidP="00926365">
      <w:pPr>
        <w:ind w:left="360"/>
        <w:rPr>
          <w:rFonts w:ascii="Arial" w:hAnsi="Arial" w:cs="Arial"/>
          <w:color w:val="2F5496" w:themeColor="accent1" w:themeShade="BF"/>
          <w:sz w:val="20"/>
          <w:szCs w:val="20"/>
        </w:rPr>
      </w:pPr>
      <w:r w:rsidRPr="00E80C67">
        <w:rPr>
          <w:rFonts w:ascii="Arial" w:hAnsi="Arial" w:cs="Arial"/>
          <w:b/>
          <w:sz w:val="20"/>
          <w:szCs w:val="20"/>
        </w:rPr>
        <w:t>Environmental Standards</w:t>
      </w:r>
      <w:r w:rsidRPr="00E80C67">
        <w:rPr>
          <w:rFonts w:ascii="Arial" w:hAnsi="Arial" w:cs="Arial"/>
          <w:sz w:val="20"/>
          <w:szCs w:val="20"/>
        </w:rPr>
        <w:t xml:space="preserve">:  </w:t>
      </w:r>
      <w:r w:rsidR="00D65524" w:rsidRPr="00E80C67">
        <w:rPr>
          <w:rFonts w:ascii="Arial" w:hAnsi="Arial" w:cs="Arial"/>
          <w:sz w:val="20"/>
          <w:szCs w:val="20"/>
        </w:rPr>
        <w:t xml:space="preserve">Unless notified otherwise by the Vendor, products bid will be considered complaint to </w:t>
      </w:r>
      <w:r w:rsidRPr="00E80C67">
        <w:rPr>
          <w:rFonts w:ascii="Arial" w:hAnsi="Arial" w:cs="Arial"/>
          <w:sz w:val="20"/>
          <w:szCs w:val="20"/>
        </w:rPr>
        <w:t xml:space="preserve">USEPA </w:t>
      </w:r>
      <w:r w:rsidR="008C17F0" w:rsidRPr="00E80C67">
        <w:rPr>
          <w:rFonts w:ascii="Arial" w:hAnsi="Arial" w:cs="Arial"/>
          <w:sz w:val="20"/>
          <w:szCs w:val="20"/>
        </w:rPr>
        <w:t>Standards.</w:t>
      </w:r>
      <w:r w:rsidR="008C17F0">
        <w:rPr>
          <w:rFonts w:ascii="Arial" w:hAnsi="Arial" w:cs="Arial"/>
          <w:sz w:val="20"/>
          <w:szCs w:val="20"/>
        </w:rPr>
        <w:t xml:space="preserve"> </w:t>
      </w:r>
      <w:r w:rsidRPr="00E80C67">
        <w:rPr>
          <w:rFonts w:ascii="Arial" w:hAnsi="Arial" w:cs="Arial"/>
          <w:sz w:val="20"/>
          <w:szCs w:val="20"/>
        </w:rPr>
        <w:t xml:space="preserve">See </w:t>
      </w:r>
      <w:hyperlink r:id="rId16" w:history="1">
        <w:r w:rsidR="00926365" w:rsidRPr="00926365">
          <w:rPr>
            <w:rFonts w:ascii="Arial" w:hAnsi="Arial" w:cs="Arial"/>
            <w:color w:val="2F5496" w:themeColor="accent1" w:themeShade="BF"/>
            <w:sz w:val="20"/>
            <w:szCs w:val="20"/>
          </w:rPr>
          <w:t>https://www.epa.gov/smm/comprehensive-procurement-guideline-cpg-program</w:t>
        </w:r>
      </w:hyperlink>
    </w:p>
    <w:p w:rsidR="00926365" w:rsidRPr="00926365" w:rsidRDefault="00926365" w:rsidP="00926365">
      <w:pPr>
        <w:ind w:left="360"/>
        <w:rPr>
          <w:rFonts w:ascii="Arial" w:hAnsi="Arial" w:cs="Arial"/>
          <w:sz w:val="20"/>
          <w:szCs w:val="20"/>
        </w:rPr>
      </w:pPr>
    </w:p>
    <w:p w:rsidR="00C93015" w:rsidRPr="00E80C67" w:rsidRDefault="0071023E" w:rsidP="00E80C67">
      <w:pPr>
        <w:ind w:left="360"/>
        <w:rPr>
          <w:rFonts w:ascii="Arial" w:hAnsi="Arial" w:cs="Arial"/>
          <w:b/>
          <w:sz w:val="20"/>
          <w:szCs w:val="20"/>
        </w:rPr>
      </w:pPr>
      <w:r w:rsidRPr="00E80C67">
        <w:rPr>
          <w:rFonts w:ascii="Arial" w:hAnsi="Arial" w:cs="Arial"/>
          <w:b/>
          <w:sz w:val="20"/>
          <w:szCs w:val="20"/>
        </w:rPr>
        <w:t>Independent Contractor</w:t>
      </w:r>
      <w:r w:rsidR="0054304D" w:rsidRPr="00E80C67">
        <w:rPr>
          <w:rFonts w:ascii="Arial" w:hAnsi="Arial" w:cs="Arial"/>
          <w:b/>
          <w:sz w:val="20"/>
          <w:szCs w:val="20"/>
        </w:rPr>
        <w:t>:</w:t>
      </w:r>
    </w:p>
    <w:p w:rsidR="003E1B1E" w:rsidRPr="00E80C67" w:rsidRDefault="003E1B1E" w:rsidP="00E80C67">
      <w:pPr>
        <w:ind w:left="360"/>
        <w:rPr>
          <w:rFonts w:ascii="Arial" w:hAnsi="Arial" w:cs="Arial"/>
          <w:b/>
          <w:sz w:val="20"/>
          <w:szCs w:val="20"/>
        </w:rPr>
      </w:pPr>
    </w:p>
    <w:p w:rsidR="00C93015" w:rsidRPr="00E80C67" w:rsidRDefault="00C93015" w:rsidP="00E80C67">
      <w:pPr>
        <w:pStyle w:val="BodyText"/>
        <w:spacing w:after="0"/>
        <w:ind w:left="360"/>
        <w:jc w:val="both"/>
        <w:rPr>
          <w:rFonts w:ascii="Arial" w:hAnsi="Arial" w:cs="Arial"/>
          <w:sz w:val="20"/>
          <w:szCs w:val="20"/>
        </w:rPr>
      </w:pPr>
      <w:r w:rsidRPr="00E80C67">
        <w:rPr>
          <w:rFonts w:ascii="Arial" w:hAnsi="Arial" w:cs="Arial"/>
          <w:sz w:val="20"/>
          <w:szCs w:val="20"/>
        </w:rPr>
        <w:t xml:space="preserve">The </w:t>
      </w:r>
      <w:r w:rsidR="00621713" w:rsidRPr="00E80C67">
        <w:rPr>
          <w:rFonts w:ascii="Arial" w:hAnsi="Arial" w:cs="Arial"/>
          <w:sz w:val="20"/>
          <w:szCs w:val="20"/>
        </w:rPr>
        <w:t xml:space="preserve">Vendor </w:t>
      </w:r>
      <w:r w:rsidR="003F6255" w:rsidRPr="00E80C67">
        <w:rPr>
          <w:rFonts w:ascii="Arial" w:hAnsi="Arial" w:cs="Arial"/>
          <w:sz w:val="20"/>
          <w:szCs w:val="20"/>
        </w:rPr>
        <w:t xml:space="preserve">shall work </w:t>
      </w:r>
      <w:r w:rsidR="00621713" w:rsidRPr="00E80C67">
        <w:rPr>
          <w:rFonts w:ascii="Arial" w:hAnsi="Arial" w:cs="Arial"/>
          <w:sz w:val="20"/>
          <w:szCs w:val="20"/>
        </w:rPr>
        <w:t xml:space="preserve">as an independent contractor.  Although the City provides responsible contract and project management, such as managing deliverables, schedules, tasks and contract compliance, this is distinguished from a traditional employer-employee function.  This contract </w:t>
      </w:r>
      <w:r w:rsidRPr="00E80C67">
        <w:rPr>
          <w:rFonts w:ascii="Arial" w:hAnsi="Arial" w:cs="Arial"/>
          <w:sz w:val="20"/>
          <w:szCs w:val="20"/>
        </w:rPr>
        <w:t xml:space="preserve">prohibits vendor workers from supervising City employees, and prohibits vendor workers from supervision by a City employee.  </w:t>
      </w:r>
      <w:r w:rsidR="00621713" w:rsidRPr="00E80C67">
        <w:rPr>
          <w:rFonts w:ascii="Arial" w:hAnsi="Arial" w:cs="Arial"/>
          <w:sz w:val="20"/>
          <w:szCs w:val="20"/>
        </w:rPr>
        <w:t xml:space="preserve">Prohibited supervision tasks include conducting a City of Seattle Employee </w:t>
      </w:r>
      <w:r w:rsidRPr="00E80C67">
        <w:rPr>
          <w:rFonts w:ascii="Arial" w:hAnsi="Arial" w:cs="Arial"/>
          <w:sz w:val="20"/>
          <w:szCs w:val="20"/>
        </w:rPr>
        <w:t>Performance Evaluation, preparing and/or approving a City of Seattle timesheet, administering employee discipline, and similar supervisory actions.</w:t>
      </w:r>
    </w:p>
    <w:p w:rsidR="00C93015" w:rsidRPr="00E80C67" w:rsidRDefault="00C93015" w:rsidP="00E80C67">
      <w:pPr>
        <w:pStyle w:val="BodyText"/>
        <w:spacing w:after="0"/>
        <w:ind w:left="360"/>
        <w:jc w:val="both"/>
        <w:rPr>
          <w:rFonts w:ascii="Arial" w:hAnsi="Arial" w:cs="Arial"/>
          <w:sz w:val="20"/>
          <w:szCs w:val="20"/>
        </w:rPr>
      </w:pPr>
      <w:r w:rsidRPr="00E80C67">
        <w:rPr>
          <w:rFonts w:ascii="Arial" w:hAnsi="Arial" w:cs="Arial"/>
          <w:sz w:val="20"/>
          <w:szCs w:val="20"/>
        </w:rPr>
        <w:t xml:space="preserve">Contract workers shall not be given City office space unless expressly provided for below, and in no case shall such space be </w:t>
      </w:r>
      <w:r w:rsidR="00966B56" w:rsidRPr="00E80C67">
        <w:rPr>
          <w:rFonts w:ascii="Arial" w:hAnsi="Arial" w:cs="Arial"/>
          <w:sz w:val="20"/>
          <w:szCs w:val="20"/>
        </w:rPr>
        <w:t xml:space="preserve">provided </w:t>
      </w:r>
      <w:r w:rsidRPr="00E80C67">
        <w:rPr>
          <w:rFonts w:ascii="Arial" w:hAnsi="Arial" w:cs="Arial"/>
          <w:sz w:val="20"/>
          <w:szCs w:val="20"/>
        </w:rPr>
        <w:t xml:space="preserve">for </w:t>
      </w:r>
      <w:r w:rsidR="00966B56" w:rsidRPr="00E80C67">
        <w:rPr>
          <w:rFonts w:ascii="Arial" w:hAnsi="Arial" w:cs="Arial"/>
          <w:sz w:val="20"/>
          <w:szCs w:val="20"/>
        </w:rPr>
        <w:t xml:space="preserve">over 36 </w:t>
      </w:r>
      <w:r w:rsidRPr="00E80C67">
        <w:rPr>
          <w:rFonts w:ascii="Arial" w:hAnsi="Arial" w:cs="Arial"/>
          <w:sz w:val="20"/>
          <w:szCs w:val="20"/>
        </w:rPr>
        <w:t xml:space="preserve">months without specific authorization from the City Project Manager.  </w:t>
      </w:r>
    </w:p>
    <w:p w:rsidR="00C93015" w:rsidRDefault="00C93015" w:rsidP="00E80C67">
      <w:pPr>
        <w:pStyle w:val="BodyText"/>
        <w:spacing w:after="0"/>
        <w:ind w:left="360"/>
        <w:jc w:val="both"/>
        <w:rPr>
          <w:rFonts w:ascii="Arial" w:hAnsi="Arial" w:cs="Arial"/>
          <w:sz w:val="20"/>
          <w:szCs w:val="20"/>
        </w:rPr>
      </w:pPr>
      <w:r w:rsidRPr="00E80C67">
        <w:rPr>
          <w:rFonts w:ascii="Arial" w:hAnsi="Arial" w:cs="Arial"/>
          <w:sz w:val="20"/>
          <w:szCs w:val="20"/>
        </w:rPr>
        <w:t xml:space="preserve">The City will not provide space in City offices for performance of this work.  Vendors </w:t>
      </w:r>
      <w:r w:rsidR="00966B56" w:rsidRPr="00E80C67">
        <w:rPr>
          <w:rFonts w:ascii="Arial" w:hAnsi="Arial" w:cs="Arial"/>
          <w:sz w:val="20"/>
          <w:szCs w:val="20"/>
        </w:rPr>
        <w:t xml:space="preserve">must perform </w:t>
      </w:r>
      <w:r w:rsidRPr="00E80C67">
        <w:rPr>
          <w:rFonts w:ascii="Arial" w:hAnsi="Arial" w:cs="Arial"/>
          <w:sz w:val="20"/>
          <w:szCs w:val="20"/>
        </w:rPr>
        <w:t>work from their own office space or in the field, as appropriate to the work.</w:t>
      </w:r>
    </w:p>
    <w:p w:rsidR="00B86BDC" w:rsidRPr="00E80C67" w:rsidRDefault="00B86BDC" w:rsidP="00E80C67">
      <w:pPr>
        <w:ind w:left="360"/>
        <w:rPr>
          <w:rFonts w:ascii="Arial" w:hAnsi="Arial" w:cs="Arial"/>
          <w:sz w:val="20"/>
          <w:szCs w:val="20"/>
        </w:rPr>
      </w:pPr>
    </w:p>
    <w:p w:rsidR="003E6242" w:rsidRPr="00E80C67" w:rsidRDefault="003E6242" w:rsidP="00E80C67">
      <w:pPr>
        <w:pStyle w:val="NoSpacing"/>
        <w:ind w:left="360"/>
        <w:rPr>
          <w:rFonts w:ascii="Arial" w:hAnsi="Arial" w:cs="Arial"/>
          <w:sz w:val="20"/>
          <w:szCs w:val="20"/>
        </w:rPr>
      </w:pPr>
      <w:bookmarkStart w:id="5" w:name="_Toc187046276"/>
      <w:r w:rsidRPr="00E80C67">
        <w:rPr>
          <w:rFonts w:ascii="Arial" w:hAnsi="Arial" w:cs="Arial"/>
          <w:b/>
          <w:sz w:val="20"/>
          <w:szCs w:val="20"/>
        </w:rPr>
        <w:t xml:space="preserve">Prevailing Wage Requirements: </w:t>
      </w:r>
      <w:r w:rsidRPr="00E80C67">
        <w:rPr>
          <w:rFonts w:ascii="Arial" w:hAnsi="Arial" w:cs="Arial"/>
          <w:sz w:val="20"/>
          <w:szCs w:val="20"/>
        </w:rPr>
        <w:t>This contract is subject to prevailing wages per RCW 39.12 (Prevailing Wages on Public</w:t>
      </w:r>
      <w:r w:rsidRPr="00E80C67">
        <w:rPr>
          <w:rFonts w:ascii="Arial" w:hAnsi="Arial" w:cs="Arial"/>
          <w:b/>
          <w:bCs/>
          <w:sz w:val="20"/>
          <w:szCs w:val="20"/>
        </w:rPr>
        <w:t xml:space="preserve"> </w:t>
      </w:r>
      <w:r w:rsidRPr="00E80C67">
        <w:rPr>
          <w:rFonts w:ascii="Arial" w:hAnsi="Arial" w:cs="Arial"/>
          <w:sz w:val="20"/>
          <w:szCs w:val="20"/>
        </w:rPr>
        <w:t xml:space="preserve">Works) and RCW 49.28 (Hours of Labor) as amended or supplemented.  Contractor is responsible for compliance by the Contractor and all subcontractors.   Any Offer must be sufficient to pay prevailing wages, and vendor costs associated with filing of Intents and Affidavits, including filing of one or multiple Intents and Affidavits as required by the Department of Labor &amp; Industries. Contractor and any subcontractor shall pay no laborer, worker or mechanic less than the prevailing hourly wage rates in effect at the time of bid opening for worker classifications provided for under Prevailing Wages as issued by the State of Washington for the County in which the work shall be performed. </w:t>
      </w:r>
    </w:p>
    <w:p w:rsidR="003E6242" w:rsidRPr="00E80C67" w:rsidRDefault="003E6242" w:rsidP="00E80C67">
      <w:pPr>
        <w:pStyle w:val="NoSpacing"/>
        <w:ind w:left="360"/>
        <w:rPr>
          <w:rFonts w:ascii="Arial" w:hAnsi="Arial" w:cs="Arial"/>
          <w:sz w:val="20"/>
          <w:szCs w:val="20"/>
        </w:rPr>
      </w:pPr>
    </w:p>
    <w:p w:rsidR="003E6242" w:rsidRPr="00E80C67" w:rsidRDefault="003E6242" w:rsidP="00BF32B5">
      <w:pPr>
        <w:pStyle w:val="NoSpacing"/>
        <w:ind w:left="360"/>
        <w:jc w:val="both"/>
        <w:rPr>
          <w:rFonts w:ascii="Arial" w:hAnsi="Arial" w:cs="Arial"/>
          <w:sz w:val="20"/>
          <w:szCs w:val="20"/>
        </w:rPr>
      </w:pPr>
      <w:r w:rsidRPr="00E80C67">
        <w:rPr>
          <w:rFonts w:ascii="Arial" w:hAnsi="Arial" w:cs="Arial"/>
          <w:sz w:val="20"/>
          <w:szCs w:val="20"/>
        </w:rPr>
        <w:t xml:space="preserve">Filing Intents:  The awarded Contractor and all subcontractors must file Intent to Pay Prevailing Wage Form(s) concurrent to contract execution and as otherwise required.   </w:t>
      </w: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t>Before you file your intent, you need certain information from the City Buyer: City Contract Number and Contract Start Date.  The Buyer will tell you the Contract Number; the start date is the date your contract is signed.    For Blanket Contracts with as needed maintenance work, you also need an estimate of total work orders and locations.  The Contractor shall then promptly submit the Intent to the Department of Labor &amp; Industries (L&amp;I) for approval.   The Contractor shall require every subcontractor to file an Intent as well.</w:t>
      </w: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lastRenderedPageBreak/>
        <w:t xml:space="preserve">File on-line at </w:t>
      </w:r>
      <w:hyperlink r:id="rId17" w:history="1">
        <w:r w:rsidRPr="00E80C67">
          <w:rPr>
            <w:rStyle w:val="Hyperlink"/>
            <w:rFonts w:ascii="Arial" w:hAnsi="Arial" w:cs="Arial"/>
            <w:sz w:val="20"/>
            <w:szCs w:val="20"/>
          </w:rPr>
          <w:t>http://www.lni.wa.gov/TradesLicensing/PrevWage/default.asp</w:t>
        </w:r>
      </w:hyperlink>
      <w:r w:rsidRPr="00E80C67">
        <w:rPr>
          <w:rFonts w:ascii="Arial" w:hAnsi="Arial" w:cs="Arial"/>
          <w:sz w:val="20"/>
          <w:szCs w:val="20"/>
        </w:rPr>
        <w:t>.   If unable to file on-line, a paper copy of the approved Intent shall instead be promptly provided to the Buyer.  Contractor shall notify the Buyer once Intents are filed by the Contractor and all subs.</w:t>
      </w: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t xml:space="preserve">Vocationally handicapped workers, i.e. those individuals whose earning capacity is impaired by physical or mental deficiency or injury, may be employed at wages lower than the established prevailing wage.  The Fair Labor Standards Act requires that wages based on individual productivity be paid to handicapped workers 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  </w:t>
      </w: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t>In certain situations, the Intent is required but the wages may be exempt.  The Vendor may indicate they qualify for an exemption to wages for:</w:t>
      </w:r>
    </w:p>
    <w:p w:rsidR="003E6242" w:rsidRPr="00E80C67" w:rsidRDefault="003E6242" w:rsidP="00250378">
      <w:pPr>
        <w:pStyle w:val="NoSpacing"/>
        <w:numPr>
          <w:ilvl w:val="1"/>
          <w:numId w:val="13"/>
        </w:numPr>
        <w:ind w:left="1080"/>
        <w:jc w:val="both"/>
        <w:rPr>
          <w:rFonts w:ascii="Arial" w:hAnsi="Arial" w:cs="Arial"/>
          <w:sz w:val="20"/>
          <w:szCs w:val="20"/>
        </w:rPr>
      </w:pPr>
      <w:r w:rsidRPr="00E80C67">
        <w:rPr>
          <w:rFonts w:ascii="Arial" w:hAnsi="Arial" w:cs="Arial"/>
          <w:sz w:val="20"/>
          <w:szCs w:val="20"/>
        </w:rPr>
        <w:t>Sole owners and their spouse.</w:t>
      </w:r>
    </w:p>
    <w:p w:rsidR="003E6242" w:rsidRPr="00E80C67" w:rsidRDefault="003E6242" w:rsidP="00250378">
      <w:pPr>
        <w:pStyle w:val="NoSpacing"/>
        <w:numPr>
          <w:ilvl w:val="1"/>
          <w:numId w:val="13"/>
        </w:numPr>
        <w:ind w:left="1080"/>
        <w:jc w:val="both"/>
        <w:rPr>
          <w:rFonts w:ascii="Arial" w:hAnsi="Arial" w:cs="Arial"/>
          <w:sz w:val="20"/>
          <w:szCs w:val="20"/>
        </w:rPr>
      </w:pPr>
      <w:r w:rsidRPr="00E80C67">
        <w:rPr>
          <w:rFonts w:ascii="Arial" w:hAnsi="Arial" w:cs="Arial"/>
          <w:sz w:val="20"/>
          <w:szCs w:val="20"/>
        </w:rPr>
        <w:t>Any partner who owns at least 30% of a partnership.</w:t>
      </w:r>
    </w:p>
    <w:p w:rsidR="003E6242" w:rsidRPr="00E80C67" w:rsidRDefault="003E6242" w:rsidP="00250378">
      <w:pPr>
        <w:pStyle w:val="NoSpacing"/>
        <w:numPr>
          <w:ilvl w:val="1"/>
          <w:numId w:val="13"/>
        </w:numPr>
        <w:ind w:left="1080"/>
        <w:jc w:val="both"/>
        <w:rPr>
          <w:rFonts w:ascii="Arial" w:hAnsi="Arial" w:cs="Arial"/>
          <w:sz w:val="20"/>
          <w:szCs w:val="20"/>
        </w:rPr>
      </w:pPr>
      <w:r w:rsidRPr="00E80C67">
        <w:rPr>
          <w:rFonts w:ascii="Arial" w:hAnsi="Arial" w:cs="Arial"/>
          <w:sz w:val="20"/>
          <w:szCs w:val="20"/>
        </w:rPr>
        <w:t>The president, vice-president, and treasurer of a corporation if each own at least 30% of the corporation.</w:t>
      </w:r>
    </w:p>
    <w:p w:rsidR="003E6242" w:rsidRPr="00E80C67" w:rsidRDefault="003E6242" w:rsidP="00250378">
      <w:pPr>
        <w:pStyle w:val="NoSpacing"/>
        <w:numPr>
          <w:ilvl w:val="1"/>
          <w:numId w:val="13"/>
        </w:numPr>
        <w:ind w:left="1080"/>
        <w:jc w:val="both"/>
        <w:rPr>
          <w:rFonts w:ascii="Arial" w:hAnsi="Arial" w:cs="Arial"/>
          <w:sz w:val="20"/>
          <w:szCs w:val="20"/>
        </w:rPr>
      </w:pPr>
      <w:r w:rsidRPr="00E80C67">
        <w:rPr>
          <w:rFonts w:ascii="Arial" w:hAnsi="Arial" w:cs="Arial"/>
          <w:sz w:val="20"/>
          <w:szCs w:val="20"/>
        </w:rPr>
        <w:t>Workers regularly employed on monthly or per diem salary by state or any political subdivision created by its laws.</w:t>
      </w: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t>Prevailing Wage rates in effect at the time of bid opening are to be used.  These wages remain in effect for the duration of this contract, except for annual adjustments required by this agreement for multi-year contracts (where contract is longer than one year) and for building service maintenance (janitorial, waxers, shampooers, and window cleaners).</w:t>
      </w: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t xml:space="preserve">It is the sole responsibility of the Contractor to assign the appropriate classification and associated wage rates to all laborers, workers or mechanics that perform any work under this contract, in conformance with the scope of work descriptions of the Industrial Statistician of the Washington State Department of Labor and Industries.  </w:t>
      </w: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t>With each invoice, attach or write a statement that wages paid were compliant to Prevailing Wage rates, including the Contractor and any subcontractors.</w:t>
      </w:r>
    </w:p>
    <w:p w:rsidR="003E6242" w:rsidRPr="00E80C67" w:rsidRDefault="003E6242" w:rsidP="00250378">
      <w:pPr>
        <w:pStyle w:val="NoSpacing"/>
        <w:numPr>
          <w:ilvl w:val="0"/>
          <w:numId w:val="13"/>
        </w:numPr>
        <w:ind w:left="720"/>
        <w:jc w:val="both"/>
        <w:rPr>
          <w:rFonts w:ascii="Arial" w:hAnsi="Arial" w:cs="Arial"/>
          <w:bCs/>
          <w:sz w:val="20"/>
          <w:szCs w:val="20"/>
        </w:rPr>
      </w:pPr>
      <w:r w:rsidRPr="00E80C67">
        <w:rPr>
          <w:rFonts w:ascii="Arial" w:hAnsi="Arial" w:cs="Arial"/>
          <w:bCs/>
          <w:sz w:val="20"/>
          <w:szCs w:val="20"/>
        </w:rPr>
        <w:t>Upon contract completion, file Affidavit of Wages Paid (form L700-007-000) approved by the Industrial Statistician of Washington L&amp;I. This may be performed on-line if the Contractor has initiated the original Intent to Pay Prevailing Wage process on line.  The r</w:t>
      </w:r>
      <w:r w:rsidRPr="00E80C67">
        <w:rPr>
          <w:rFonts w:ascii="Arial" w:hAnsi="Arial" w:cs="Arial"/>
          <w:sz w:val="20"/>
          <w:szCs w:val="20"/>
        </w:rPr>
        <w:t xml:space="preserve">eceipt of the approved affidavit is required before Seattle can pay the final invoice. The City may withhold payment on any invoice due the Contractor until the approved affidavit is received. The Contractor shall also ensure that each Subcontractor likewise files an Affidavit. </w:t>
      </w:r>
      <w:r w:rsidRPr="00E80C67">
        <w:rPr>
          <w:rFonts w:ascii="Arial" w:hAnsi="Arial" w:cs="Arial"/>
          <w:bCs/>
          <w:sz w:val="20"/>
          <w:szCs w:val="20"/>
        </w:rPr>
        <w:t>The Contractor shall notify the Buyer and provide a copy of the Affidavit(s).</w:t>
      </w: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t xml:space="preserve">For jobs above $10,000, Contractor must post the Intent Form for employees’ inspection, including the list of the labor classifications and wages for the project.   This may be posted in the nearest local office, for road construction, sewer line, pipeline, transmission line, street or alley improvement projects as long as the employer provides a copy of the Intent form to the employee upon request. </w:t>
      </w: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t xml:space="preserve">If a dispute arises about prevailing wages and it cannot be solved by the parties, the matter shall be referred to the Director of the Department of Labor and Industries of the State of Washington.  The Director’s decision is final, conclusive and binding.  If the dispute involves federal prevailing wage, the matter shall be referred to the U.S. Secretary of Labor for a decision and the Secretary’s decision is final, conclusive and binding. </w:t>
      </w:r>
    </w:p>
    <w:p w:rsidR="003E6242" w:rsidRPr="00E80C67" w:rsidRDefault="003E6242" w:rsidP="00BF32B5">
      <w:pPr>
        <w:pStyle w:val="NoSpacing"/>
        <w:ind w:left="360"/>
        <w:jc w:val="both"/>
        <w:rPr>
          <w:rFonts w:ascii="Arial" w:hAnsi="Arial" w:cs="Arial"/>
          <w:sz w:val="20"/>
          <w:szCs w:val="20"/>
        </w:rPr>
      </w:pPr>
    </w:p>
    <w:p w:rsidR="003E6242" w:rsidRPr="00E80C67" w:rsidRDefault="003E6242" w:rsidP="00BF32B5">
      <w:pPr>
        <w:pStyle w:val="NoSpacing"/>
        <w:ind w:left="360"/>
        <w:jc w:val="both"/>
        <w:rPr>
          <w:rFonts w:ascii="Arial" w:hAnsi="Arial" w:cs="Arial"/>
          <w:b/>
          <w:sz w:val="20"/>
          <w:szCs w:val="20"/>
        </w:rPr>
      </w:pPr>
      <w:r w:rsidRPr="00E80C67">
        <w:rPr>
          <w:rFonts w:ascii="Arial" w:hAnsi="Arial" w:cs="Arial"/>
          <w:b/>
          <w:sz w:val="20"/>
          <w:szCs w:val="20"/>
        </w:rPr>
        <w:t>Prevailing Wage rate changes for Maintenance or Service Contracts greater than one year in duration:</w:t>
      </w: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t xml:space="preserve">For maintenance service contracts greater than one year duration, such as building service maintenance contracts (janitors, waxers, shampooers, and window cleaners) and other multi-year service contracts where prevailing wages are required, the Vendor and subcontractors must pay </w:t>
      </w:r>
      <w:r w:rsidRPr="00E80C67">
        <w:rPr>
          <w:rFonts w:ascii="Arial" w:hAnsi="Arial" w:cs="Arial"/>
          <w:sz w:val="20"/>
          <w:szCs w:val="20"/>
          <w:u w:val="single"/>
        </w:rPr>
        <w:t>at least</w:t>
      </w:r>
      <w:r w:rsidRPr="00E80C67">
        <w:rPr>
          <w:rFonts w:ascii="Arial" w:hAnsi="Arial" w:cs="Arial"/>
          <w:sz w:val="20"/>
          <w:szCs w:val="20"/>
        </w:rPr>
        <w:t xml:space="preserve"> the prevailing wage rates in effect at time of bid throughout the duration of the contract.  </w:t>
      </w:r>
    </w:p>
    <w:p w:rsidR="003E6242" w:rsidRPr="00E80C67" w:rsidRDefault="003E6242" w:rsidP="00BF32B5">
      <w:pPr>
        <w:pStyle w:val="NoSpacing"/>
        <w:ind w:left="720" w:hanging="360"/>
        <w:jc w:val="both"/>
        <w:rPr>
          <w:rFonts w:ascii="Arial" w:hAnsi="Arial" w:cs="Arial"/>
          <w:sz w:val="20"/>
          <w:szCs w:val="20"/>
        </w:rPr>
      </w:pPr>
    </w:p>
    <w:p w:rsidR="003E6242" w:rsidRPr="00E80C67" w:rsidRDefault="003E6242" w:rsidP="00250378">
      <w:pPr>
        <w:pStyle w:val="NoSpacing"/>
        <w:numPr>
          <w:ilvl w:val="0"/>
          <w:numId w:val="13"/>
        </w:numPr>
        <w:ind w:left="720"/>
        <w:jc w:val="both"/>
        <w:rPr>
          <w:rFonts w:ascii="Arial" w:hAnsi="Arial" w:cs="Arial"/>
          <w:sz w:val="20"/>
          <w:szCs w:val="20"/>
        </w:rPr>
      </w:pPr>
      <w:r w:rsidRPr="00E80C67">
        <w:rPr>
          <w:rFonts w:ascii="Arial" w:hAnsi="Arial" w:cs="Arial"/>
          <w:sz w:val="20"/>
          <w:szCs w:val="20"/>
        </w:rPr>
        <w:t>Each contract anniversary, Vendor and subcontractors shall review the current Prevailing Wage Rates.  The Vendor shall increase wages paid if required to meet no less than the current prevailing wage rates for those positions that are covered by such wage rates, in effect at the time of the contract anniversary.  Vendor and subcontractors shall file an affidavit and new intent prior to contract extension.</w:t>
      </w:r>
    </w:p>
    <w:p w:rsidR="003E6242" w:rsidRPr="00E80C67" w:rsidRDefault="003E6242" w:rsidP="00BF32B5">
      <w:pPr>
        <w:pStyle w:val="NoSpacing"/>
        <w:ind w:left="720" w:hanging="360"/>
        <w:jc w:val="both"/>
        <w:rPr>
          <w:rFonts w:ascii="Arial" w:hAnsi="Arial" w:cs="Arial"/>
          <w:sz w:val="20"/>
          <w:szCs w:val="20"/>
        </w:rPr>
      </w:pPr>
    </w:p>
    <w:p w:rsidR="003E6242" w:rsidRPr="00E80C67" w:rsidRDefault="003E6242" w:rsidP="00250378">
      <w:pPr>
        <w:pStyle w:val="NoSpacing"/>
        <w:numPr>
          <w:ilvl w:val="0"/>
          <w:numId w:val="13"/>
        </w:numPr>
        <w:ind w:left="720"/>
        <w:jc w:val="both"/>
        <w:rPr>
          <w:rFonts w:ascii="Arial" w:hAnsi="Arial" w:cs="Arial"/>
          <w:sz w:val="20"/>
          <w:szCs w:val="20"/>
          <w:u w:val="single"/>
        </w:rPr>
      </w:pPr>
      <w:r w:rsidRPr="00E80C67">
        <w:rPr>
          <w:rFonts w:ascii="Arial" w:hAnsi="Arial" w:cs="Arial"/>
          <w:sz w:val="20"/>
          <w:szCs w:val="20"/>
        </w:rPr>
        <w:t xml:space="preserve">Any price or rate increases made because of a change in the prevailing wages will be compensated by the City on a pass through basis if the Vendor requests a price increase under the price increase request requirements provided earlier within this agreement.  The Vendor must follow the contract instructions for </w:t>
      </w:r>
      <w:r w:rsidRPr="00E80C67">
        <w:rPr>
          <w:rFonts w:ascii="Arial" w:hAnsi="Arial" w:cs="Arial"/>
          <w:sz w:val="20"/>
          <w:szCs w:val="20"/>
        </w:rPr>
        <w:lastRenderedPageBreak/>
        <w:t>pricing increases, by notifying the Buyer at least 45 days prior to the contract anniversary date of any resulting price increase and documenting the increase.</w:t>
      </w:r>
    </w:p>
    <w:p w:rsidR="003E6242" w:rsidRPr="00E80C67" w:rsidRDefault="003E6242" w:rsidP="00BF32B5">
      <w:pPr>
        <w:pStyle w:val="ListParagraph"/>
        <w:ind w:hanging="360"/>
        <w:jc w:val="both"/>
        <w:rPr>
          <w:rFonts w:ascii="Arial" w:hAnsi="Arial" w:cs="Arial"/>
          <w:sz w:val="20"/>
        </w:rPr>
      </w:pPr>
    </w:p>
    <w:p w:rsidR="003E6242" w:rsidRPr="00E80C67" w:rsidRDefault="003E6242" w:rsidP="00250378">
      <w:pPr>
        <w:pStyle w:val="NoSpacing"/>
        <w:numPr>
          <w:ilvl w:val="0"/>
          <w:numId w:val="13"/>
        </w:numPr>
        <w:ind w:left="720"/>
        <w:jc w:val="both"/>
        <w:rPr>
          <w:rFonts w:ascii="Arial" w:hAnsi="Arial" w:cs="Arial"/>
          <w:sz w:val="20"/>
          <w:szCs w:val="20"/>
          <w:u w:val="single"/>
        </w:rPr>
      </w:pPr>
      <w:r w:rsidRPr="00E80C67">
        <w:rPr>
          <w:rFonts w:ascii="Arial" w:hAnsi="Arial" w:cs="Arial"/>
          <w:sz w:val="20"/>
          <w:szCs w:val="20"/>
        </w:rPr>
        <w:t>Payroll, wage, and cost records shall be retained, and may be audited or inspected. The Contractor, every Subcontractor, and all other individuals or firms required to pay prevailing wages are subject to investigation—including but not limited to on-site compliance interviews—by City Purchasing and Contracting Services (CPCS) and L&amp;I in regard to payment of the required prevailing wage to workers, laborers, and mechanics employed on the project. If the investigations result in a finding that an individual or firm has violated the requirement to pay the prevailing rate of wage, the Owner may withhold payments to the Contractor. The Contractor or Subcontractor may also be subject to civil penalties and may be prohibited from bidding on any contract within the State of Washington for the period specified by law.</w:t>
      </w:r>
    </w:p>
    <w:p w:rsidR="006F3EA8" w:rsidRPr="00E80C67" w:rsidRDefault="006F3EA8" w:rsidP="00BF32B5">
      <w:pPr>
        <w:pStyle w:val="ListParagraph"/>
        <w:ind w:left="360"/>
        <w:jc w:val="both"/>
        <w:rPr>
          <w:rFonts w:ascii="Arial" w:hAnsi="Arial" w:cs="Arial"/>
          <w:sz w:val="20"/>
          <w:u w:val="single"/>
        </w:rPr>
      </w:pPr>
    </w:p>
    <w:p w:rsidR="006F3EA8" w:rsidRPr="00E80C67" w:rsidRDefault="006F3EA8" w:rsidP="00BF32B5">
      <w:pPr>
        <w:ind w:left="360"/>
        <w:jc w:val="both"/>
        <w:rPr>
          <w:rFonts w:ascii="Arial" w:hAnsi="Arial" w:cs="Arial"/>
          <w:b/>
          <w:sz w:val="20"/>
          <w:szCs w:val="20"/>
          <w:lang w:bidi="en-US"/>
        </w:rPr>
      </w:pPr>
      <w:r w:rsidRPr="00E80C67">
        <w:rPr>
          <w:rFonts w:ascii="Arial" w:hAnsi="Arial" w:cs="Arial"/>
          <w:b/>
          <w:sz w:val="20"/>
          <w:szCs w:val="20"/>
          <w:lang w:bidi="en-US"/>
        </w:rPr>
        <w:t>Paid Sick Time and Safe Time Ordinance</w:t>
      </w:r>
    </w:p>
    <w:p w:rsidR="006F3EA8" w:rsidRPr="00E80C67" w:rsidRDefault="006F3EA8" w:rsidP="00BF32B5">
      <w:pPr>
        <w:ind w:left="360"/>
        <w:jc w:val="both"/>
        <w:rPr>
          <w:rFonts w:ascii="Arial" w:hAnsi="Arial" w:cs="Arial"/>
          <w:sz w:val="20"/>
          <w:szCs w:val="20"/>
          <w:lang w:bidi="en-US"/>
        </w:rPr>
      </w:pPr>
      <w:r w:rsidRPr="00E80C67">
        <w:rPr>
          <w:rFonts w:ascii="Arial" w:hAnsi="Arial" w:cs="Arial"/>
          <w:sz w:val="20"/>
          <w:szCs w:val="20"/>
          <w:lang w:bidi="en-US"/>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18" w:history="1">
        <w:r w:rsidR="000404F2" w:rsidRPr="00E80C67">
          <w:rPr>
            <w:rFonts w:ascii="Arial" w:hAnsi="Arial" w:cs="Arial"/>
            <w:sz w:val="20"/>
            <w:szCs w:val="20"/>
            <w:u w:val="single"/>
            <w:lang w:bidi="en-US"/>
          </w:rPr>
          <w:t>http://www.seattle.gov/laborstandards</w:t>
        </w:r>
      </w:hyperlink>
      <w:r w:rsidRPr="00E80C67">
        <w:rPr>
          <w:rFonts w:ascii="Arial" w:hAnsi="Arial" w:cs="Arial"/>
          <w:sz w:val="20"/>
          <w:szCs w:val="20"/>
          <w:lang w:bidi="en-US"/>
        </w:rPr>
        <w:t>, or may call the Office of Labor Standards at 206.684.4500 with questions.</w:t>
      </w:r>
    </w:p>
    <w:bookmarkEnd w:id="5"/>
    <w:p w:rsidR="00A13785" w:rsidRPr="00E80C67" w:rsidRDefault="00A13785" w:rsidP="00BF32B5">
      <w:pPr>
        <w:ind w:left="360"/>
        <w:jc w:val="both"/>
        <w:rPr>
          <w:rFonts w:ascii="Arial" w:hAnsi="Arial" w:cs="Arial"/>
          <w:b/>
          <w:snapToGrid w:val="0"/>
          <w:sz w:val="20"/>
          <w:szCs w:val="20"/>
        </w:rPr>
      </w:pPr>
    </w:p>
    <w:p w:rsidR="00860993" w:rsidRPr="00E80C67" w:rsidRDefault="00860993" w:rsidP="00BF32B5">
      <w:pPr>
        <w:ind w:left="360"/>
        <w:jc w:val="both"/>
        <w:rPr>
          <w:rFonts w:ascii="Arial" w:hAnsi="Arial" w:cs="Arial"/>
          <w:snapToGrid w:val="0"/>
          <w:sz w:val="20"/>
          <w:szCs w:val="20"/>
          <w:u w:val="single"/>
        </w:rPr>
      </w:pPr>
    </w:p>
    <w:p w:rsidR="005C23DC" w:rsidRPr="00E80C67" w:rsidRDefault="00AD7440" w:rsidP="00250378">
      <w:pPr>
        <w:numPr>
          <w:ilvl w:val="0"/>
          <w:numId w:val="7"/>
        </w:numPr>
        <w:jc w:val="both"/>
        <w:rPr>
          <w:rFonts w:ascii="Arial" w:hAnsi="Arial" w:cs="Arial"/>
          <w:b/>
          <w:color w:val="31849B"/>
          <w:sz w:val="20"/>
          <w:szCs w:val="20"/>
        </w:rPr>
      </w:pPr>
      <w:bookmarkStart w:id="6" w:name="_Toc521141110"/>
      <w:bookmarkStart w:id="7" w:name="_Toc524484953"/>
      <w:bookmarkStart w:id="8" w:name="_Toc524754140"/>
      <w:bookmarkStart w:id="9" w:name="_Toc526492385"/>
      <w:bookmarkStart w:id="10" w:name="_Toc528557440"/>
      <w:bookmarkStart w:id="11" w:name="_Toc529153500"/>
      <w:bookmarkStart w:id="12" w:name="_Toc30899400"/>
      <w:r w:rsidRPr="00E80C67">
        <w:rPr>
          <w:rFonts w:ascii="Arial" w:hAnsi="Arial" w:cs="Arial"/>
          <w:b/>
          <w:color w:val="31849B"/>
          <w:sz w:val="20"/>
          <w:szCs w:val="20"/>
        </w:rPr>
        <w:t>INSTRUCTIONS AND</w:t>
      </w:r>
      <w:bookmarkEnd w:id="6"/>
      <w:bookmarkEnd w:id="7"/>
      <w:bookmarkEnd w:id="8"/>
      <w:bookmarkEnd w:id="9"/>
      <w:bookmarkEnd w:id="10"/>
      <w:bookmarkEnd w:id="11"/>
      <w:bookmarkEnd w:id="12"/>
      <w:r w:rsidRPr="00E80C67">
        <w:rPr>
          <w:rFonts w:ascii="Arial" w:hAnsi="Arial" w:cs="Arial"/>
          <w:b/>
          <w:color w:val="31849B"/>
          <w:sz w:val="20"/>
          <w:szCs w:val="20"/>
        </w:rPr>
        <w:t xml:space="preserve"> INFORMATION</w:t>
      </w:r>
    </w:p>
    <w:p w:rsidR="005C23DC" w:rsidRPr="00E80C67" w:rsidRDefault="005C23DC" w:rsidP="00BF32B5">
      <w:pPr>
        <w:pStyle w:val="BodyText2"/>
        <w:spacing w:after="0" w:line="240" w:lineRule="auto"/>
        <w:ind w:left="360"/>
        <w:jc w:val="both"/>
        <w:rPr>
          <w:rFonts w:ascii="Arial" w:hAnsi="Arial" w:cs="Arial"/>
          <w:sz w:val="20"/>
          <w:szCs w:val="20"/>
        </w:rPr>
      </w:pPr>
      <w:r w:rsidRPr="00E80C67">
        <w:rPr>
          <w:rFonts w:ascii="Arial" w:hAnsi="Arial" w:cs="Arial"/>
          <w:sz w:val="20"/>
          <w:szCs w:val="20"/>
        </w:rPr>
        <w:t xml:space="preserve">This chapter details City procedures for directing the RFP process.  The City reserves the right in its sole discretion to reject the proposal of any </w:t>
      </w:r>
      <w:r w:rsidR="00E50306" w:rsidRPr="00E80C67">
        <w:rPr>
          <w:rFonts w:ascii="Arial" w:hAnsi="Arial" w:cs="Arial"/>
          <w:sz w:val="20"/>
          <w:szCs w:val="20"/>
        </w:rPr>
        <w:t>Proposer</w:t>
      </w:r>
      <w:r w:rsidRPr="00E80C67">
        <w:rPr>
          <w:rFonts w:ascii="Arial" w:hAnsi="Arial" w:cs="Arial"/>
          <w:sz w:val="20"/>
          <w:szCs w:val="20"/>
        </w:rPr>
        <w:t xml:space="preserve"> that fails to comply with any procedure in this chapter.</w:t>
      </w:r>
    </w:p>
    <w:p w:rsidR="007C577E" w:rsidRPr="00E80C67" w:rsidRDefault="007C577E" w:rsidP="00BF32B5">
      <w:pPr>
        <w:tabs>
          <w:tab w:val="left" w:pos="-720"/>
        </w:tabs>
        <w:suppressAutoHyphens/>
        <w:ind w:left="360"/>
        <w:jc w:val="both"/>
        <w:rPr>
          <w:rFonts w:ascii="Arial" w:hAnsi="Arial" w:cs="Arial"/>
          <w:spacing w:val="-3"/>
          <w:sz w:val="20"/>
          <w:szCs w:val="20"/>
        </w:rPr>
      </w:pPr>
      <w:bookmarkStart w:id="13" w:name="_Toc521141112"/>
      <w:bookmarkStart w:id="14" w:name="_Ref524406138"/>
      <w:bookmarkStart w:id="15" w:name="_Toc524484955"/>
      <w:bookmarkStart w:id="16" w:name="_Toc524754142"/>
      <w:bookmarkStart w:id="17" w:name="_Toc526492387"/>
      <w:bookmarkStart w:id="18" w:name="_Toc528557442"/>
      <w:bookmarkStart w:id="19" w:name="_Toc529153502"/>
      <w:bookmarkStart w:id="20" w:name="_Toc30899402"/>
    </w:p>
    <w:p w:rsidR="00F0525F" w:rsidRPr="00E80C67" w:rsidRDefault="00F0525F" w:rsidP="00BF32B5">
      <w:pPr>
        <w:tabs>
          <w:tab w:val="left" w:pos="-720"/>
        </w:tabs>
        <w:suppressAutoHyphens/>
        <w:ind w:left="360"/>
        <w:jc w:val="both"/>
        <w:rPr>
          <w:rFonts w:ascii="Arial" w:hAnsi="Arial" w:cs="Arial"/>
          <w:sz w:val="20"/>
          <w:szCs w:val="20"/>
        </w:rPr>
      </w:pPr>
      <w:r w:rsidRPr="00E80C67">
        <w:rPr>
          <w:rFonts w:ascii="Arial" w:hAnsi="Arial" w:cs="Arial"/>
          <w:b/>
          <w:sz w:val="20"/>
          <w:szCs w:val="20"/>
        </w:rPr>
        <w:t xml:space="preserve">Registration into City </w:t>
      </w:r>
      <w:r w:rsidR="007A423C" w:rsidRPr="00E80C67">
        <w:rPr>
          <w:rFonts w:ascii="Arial" w:hAnsi="Arial" w:cs="Arial"/>
          <w:b/>
          <w:sz w:val="20"/>
          <w:szCs w:val="20"/>
        </w:rPr>
        <w:t xml:space="preserve">On-line Business </w:t>
      </w:r>
      <w:r w:rsidR="00E3300C" w:rsidRPr="00E80C67">
        <w:rPr>
          <w:rFonts w:ascii="Arial" w:hAnsi="Arial" w:cs="Arial"/>
          <w:b/>
          <w:sz w:val="20"/>
          <w:szCs w:val="20"/>
        </w:rPr>
        <w:t>D</w:t>
      </w:r>
      <w:r w:rsidR="007A423C" w:rsidRPr="00E80C67">
        <w:rPr>
          <w:rFonts w:ascii="Arial" w:hAnsi="Arial" w:cs="Arial"/>
          <w:b/>
          <w:sz w:val="20"/>
          <w:szCs w:val="20"/>
        </w:rPr>
        <w:t>irectory</w:t>
      </w:r>
      <w:r w:rsidR="00A130B3" w:rsidRPr="00E80C67">
        <w:rPr>
          <w:rFonts w:ascii="Arial" w:hAnsi="Arial" w:cs="Arial"/>
          <w:b/>
          <w:sz w:val="20"/>
          <w:szCs w:val="20"/>
        </w:rPr>
        <w:t xml:space="preserve">: </w:t>
      </w:r>
      <w:r w:rsidRPr="00E80C67">
        <w:rPr>
          <w:rFonts w:ascii="Arial" w:hAnsi="Arial" w:cs="Arial"/>
          <w:sz w:val="20"/>
          <w:szCs w:val="20"/>
        </w:rPr>
        <w:t xml:space="preserve">If you have not previously completed a one-time registration into the City of Seattle </w:t>
      </w:r>
      <w:r w:rsidR="007A423C" w:rsidRPr="00E80C67">
        <w:rPr>
          <w:rFonts w:ascii="Arial" w:hAnsi="Arial" w:cs="Arial"/>
          <w:sz w:val="20"/>
          <w:szCs w:val="20"/>
        </w:rPr>
        <w:t xml:space="preserve">On-line Business </w:t>
      </w:r>
      <w:r w:rsidR="00A130B3" w:rsidRPr="00E80C67">
        <w:rPr>
          <w:rFonts w:ascii="Arial" w:hAnsi="Arial" w:cs="Arial"/>
          <w:sz w:val="20"/>
          <w:szCs w:val="20"/>
        </w:rPr>
        <w:t>Directory</w:t>
      </w:r>
      <w:r w:rsidRPr="00E80C67">
        <w:rPr>
          <w:rFonts w:ascii="Arial" w:hAnsi="Arial" w:cs="Arial"/>
          <w:sz w:val="20"/>
          <w:szCs w:val="20"/>
        </w:rPr>
        <w:t xml:space="preserve">, we request you register at: </w:t>
      </w:r>
      <w:hyperlink r:id="rId19" w:history="1">
        <w:r w:rsidR="00FF7EDB" w:rsidRPr="00E80C67">
          <w:rPr>
            <w:rStyle w:val="Hyperlink"/>
            <w:rFonts w:ascii="Arial" w:hAnsi="Arial" w:cs="Arial"/>
            <w:sz w:val="20"/>
            <w:szCs w:val="20"/>
          </w:rPr>
          <w:t>http://www.seattle.gov/city-purchasing-and-contracting/online-business-directory</w:t>
        </w:r>
      </w:hyperlink>
      <w:r w:rsidR="00CE527F" w:rsidRPr="00E80C67">
        <w:rPr>
          <w:rFonts w:ascii="Arial" w:hAnsi="Arial" w:cs="Arial"/>
          <w:sz w:val="20"/>
          <w:szCs w:val="20"/>
        </w:rPr>
        <w:t>.</w:t>
      </w:r>
      <w:r w:rsidRPr="00E80C67">
        <w:rPr>
          <w:rFonts w:ascii="Arial" w:hAnsi="Arial" w:cs="Arial"/>
          <w:sz w:val="20"/>
          <w:szCs w:val="20"/>
        </w:rPr>
        <w:t xml:space="preserve"> The </w:t>
      </w:r>
      <w:r w:rsidR="007A423C" w:rsidRPr="00E80C67">
        <w:rPr>
          <w:rFonts w:ascii="Arial" w:hAnsi="Arial" w:cs="Arial"/>
          <w:sz w:val="20"/>
          <w:szCs w:val="20"/>
        </w:rPr>
        <w:t xml:space="preserve">City’s On-line Business </w:t>
      </w:r>
      <w:r w:rsidR="002243C3" w:rsidRPr="00E80C67">
        <w:rPr>
          <w:rFonts w:ascii="Arial" w:hAnsi="Arial" w:cs="Arial"/>
          <w:sz w:val="20"/>
          <w:szCs w:val="20"/>
        </w:rPr>
        <w:t>Directory</w:t>
      </w:r>
      <w:r w:rsidR="007A423C" w:rsidRPr="00E80C67">
        <w:rPr>
          <w:rFonts w:ascii="Arial" w:hAnsi="Arial" w:cs="Arial"/>
          <w:sz w:val="20"/>
          <w:szCs w:val="20"/>
        </w:rPr>
        <w:t xml:space="preserve"> </w:t>
      </w:r>
      <w:r w:rsidRPr="00E80C67">
        <w:rPr>
          <w:rFonts w:ascii="Arial" w:hAnsi="Arial" w:cs="Arial"/>
          <w:sz w:val="20"/>
          <w:szCs w:val="20"/>
        </w:rPr>
        <w:t xml:space="preserve">is used by City staff to locate your contract(s) and identify companies for bid lists on future purchases.  </w:t>
      </w:r>
      <w:r w:rsidR="003D232F" w:rsidRPr="00E80C67">
        <w:rPr>
          <w:rFonts w:ascii="Arial" w:hAnsi="Arial" w:cs="Arial"/>
          <w:sz w:val="20"/>
          <w:szCs w:val="20"/>
        </w:rPr>
        <w:t xml:space="preserve">Responses will be </w:t>
      </w:r>
      <w:r w:rsidRPr="00E80C67">
        <w:rPr>
          <w:rFonts w:ascii="Arial" w:hAnsi="Arial" w:cs="Arial"/>
          <w:sz w:val="20"/>
          <w:szCs w:val="20"/>
        </w:rPr>
        <w:t xml:space="preserve">not rejected for failure to register, however, if you win a contract and have not registered, you will be required to place yourself, or you will be added into the system. Women and minority owned firms are asked to self-identify.  If you need assistance, please call 206-684-0444.  </w:t>
      </w:r>
    </w:p>
    <w:p w:rsidR="005C23DC" w:rsidRDefault="003A2655" w:rsidP="00E80C67">
      <w:pPr>
        <w:pStyle w:val="Heading2"/>
        <w:keepLines/>
        <w:numPr>
          <w:ilvl w:val="1"/>
          <w:numId w:val="0"/>
        </w:numPr>
        <w:tabs>
          <w:tab w:val="left" w:pos="-1440"/>
          <w:tab w:val="left" w:pos="0"/>
          <w:tab w:val="left" w:pos="1080"/>
        </w:tabs>
        <w:spacing w:before="0" w:after="0"/>
        <w:ind w:left="360"/>
        <w:jc w:val="both"/>
        <w:rPr>
          <w:b w:val="0"/>
          <w:i w:val="0"/>
          <w:sz w:val="20"/>
          <w:szCs w:val="20"/>
        </w:rPr>
      </w:pPr>
      <w:r w:rsidRPr="00E80C67">
        <w:rPr>
          <w:i w:val="0"/>
          <w:sz w:val="20"/>
          <w:szCs w:val="20"/>
        </w:rPr>
        <w:t>Commun</w:t>
      </w:r>
      <w:r w:rsidR="005C23DC" w:rsidRPr="00E80C67">
        <w:rPr>
          <w:i w:val="0"/>
          <w:sz w:val="20"/>
          <w:szCs w:val="20"/>
        </w:rPr>
        <w:t>ications with the City</w:t>
      </w:r>
      <w:bookmarkEnd w:id="13"/>
      <w:bookmarkEnd w:id="14"/>
      <w:bookmarkEnd w:id="15"/>
      <w:bookmarkEnd w:id="16"/>
      <w:bookmarkEnd w:id="17"/>
      <w:bookmarkEnd w:id="18"/>
      <w:bookmarkEnd w:id="19"/>
      <w:bookmarkEnd w:id="20"/>
      <w:r w:rsidR="00A130B3" w:rsidRPr="00E80C67">
        <w:rPr>
          <w:i w:val="0"/>
          <w:sz w:val="20"/>
          <w:szCs w:val="20"/>
        </w:rPr>
        <w:t xml:space="preserve">: </w:t>
      </w:r>
      <w:r w:rsidR="005C23DC" w:rsidRPr="00E80C67">
        <w:rPr>
          <w:b w:val="0"/>
          <w:i w:val="0"/>
          <w:sz w:val="20"/>
          <w:szCs w:val="20"/>
        </w:rPr>
        <w:t xml:space="preserve">All </w:t>
      </w:r>
      <w:r w:rsidR="00033EFD" w:rsidRPr="00E80C67">
        <w:rPr>
          <w:b w:val="0"/>
          <w:i w:val="0"/>
          <w:sz w:val="20"/>
          <w:szCs w:val="20"/>
        </w:rPr>
        <w:t xml:space="preserve">Vendor </w:t>
      </w:r>
      <w:r w:rsidR="005C23DC" w:rsidRPr="00E80C67">
        <w:rPr>
          <w:b w:val="0"/>
          <w:i w:val="0"/>
          <w:sz w:val="20"/>
          <w:szCs w:val="20"/>
        </w:rPr>
        <w:t>communications concerning this acquisition shall be directed to the RFP Coordinator.  The RFP Coordinator is:</w:t>
      </w:r>
    </w:p>
    <w:p w:rsidR="00010289" w:rsidRPr="00010289" w:rsidRDefault="00010289" w:rsidP="00010289"/>
    <w:p w:rsidR="000E2D5F" w:rsidRPr="00E80C67" w:rsidRDefault="003E1B1E" w:rsidP="00BF32B5">
      <w:pPr>
        <w:pStyle w:val="BodyTextIndent2"/>
        <w:ind w:left="1800" w:hanging="1080"/>
        <w:rPr>
          <w:rFonts w:ascii="Arial" w:hAnsi="Arial" w:cs="Arial"/>
          <w:sz w:val="20"/>
        </w:rPr>
      </w:pPr>
      <w:r w:rsidRPr="00E80C67">
        <w:rPr>
          <w:rFonts w:ascii="Arial" w:hAnsi="Arial" w:cs="Arial"/>
          <w:sz w:val="20"/>
        </w:rPr>
        <w:t>Jason Edens</w:t>
      </w:r>
    </w:p>
    <w:p w:rsidR="00D75D09" w:rsidRPr="00E80C67" w:rsidRDefault="003E1B1E" w:rsidP="00BF32B5">
      <w:pPr>
        <w:pStyle w:val="BodyTextIndent2"/>
        <w:ind w:left="1800" w:hanging="1080"/>
        <w:rPr>
          <w:rFonts w:ascii="Arial" w:hAnsi="Arial" w:cs="Arial"/>
          <w:sz w:val="20"/>
        </w:rPr>
      </w:pPr>
      <w:r w:rsidRPr="00E80C67">
        <w:rPr>
          <w:rFonts w:ascii="Arial" w:hAnsi="Arial" w:cs="Arial"/>
          <w:sz w:val="20"/>
        </w:rPr>
        <w:t>206-733-9583</w:t>
      </w:r>
    </w:p>
    <w:p w:rsidR="00D75D09" w:rsidRPr="00E80C67" w:rsidRDefault="005714AC" w:rsidP="00BF32B5">
      <w:pPr>
        <w:pStyle w:val="BodyTextIndent2"/>
        <w:ind w:left="1800" w:hanging="1080"/>
        <w:rPr>
          <w:rFonts w:ascii="Arial" w:hAnsi="Arial" w:cs="Arial"/>
          <w:sz w:val="20"/>
        </w:rPr>
      </w:pPr>
      <w:hyperlink r:id="rId20" w:history="1">
        <w:r w:rsidR="003E1B1E" w:rsidRPr="00E80C67">
          <w:rPr>
            <w:rStyle w:val="Hyperlink"/>
            <w:rFonts w:ascii="Arial" w:hAnsi="Arial" w:cs="Arial"/>
            <w:sz w:val="20"/>
          </w:rPr>
          <w:t>Jason.edens@seattle.gov</w:t>
        </w:r>
      </w:hyperlink>
    </w:p>
    <w:p w:rsidR="00A56560" w:rsidRPr="00E80C67" w:rsidRDefault="00A56560" w:rsidP="00E80C67">
      <w:pPr>
        <w:ind w:left="360"/>
        <w:jc w:val="both"/>
        <w:rPr>
          <w:rFonts w:ascii="Arial" w:hAnsi="Arial" w:cs="Arial"/>
          <w:sz w:val="20"/>
          <w:szCs w:val="20"/>
        </w:rPr>
      </w:pPr>
    </w:p>
    <w:p w:rsidR="005C23DC" w:rsidRPr="00E80C67" w:rsidRDefault="005C23DC" w:rsidP="00E80C67">
      <w:pPr>
        <w:pStyle w:val="BodyText2"/>
        <w:spacing w:after="0" w:line="240" w:lineRule="auto"/>
        <w:ind w:left="360"/>
        <w:jc w:val="both"/>
        <w:rPr>
          <w:rFonts w:ascii="Arial" w:hAnsi="Arial" w:cs="Arial"/>
          <w:sz w:val="20"/>
          <w:szCs w:val="20"/>
        </w:rPr>
      </w:pPr>
      <w:r w:rsidRPr="00E80C67">
        <w:rPr>
          <w:rFonts w:ascii="Arial" w:hAnsi="Arial" w:cs="Arial"/>
          <w:sz w:val="20"/>
          <w:szCs w:val="20"/>
        </w:rPr>
        <w:t xml:space="preserve">Unless authorized by the RFP Coordinator, no other City official or City employee is empowered to speak for the City </w:t>
      </w:r>
      <w:r w:rsidR="00966B56" w:rsidRPr="00E80C67">
        <w:rPr>
          <w:rFonts w:ascii="Arial" w:hAnsi="Arial" w:cs="Arial"/>
          <w:sz w:val="20"/>
          <w:szCs w:val="20"/>
        </w:rPr>
        <w:t xml:space="preserve">regarding </w:t>
      </w:r>
      <w:r w:rsidRPr="00E80C67">
        <w:rPr>
          <w:rFonts w:ascii="Arial" w:hAnsi="Arial" w:cs="Arial"/>
          <w:sz w:val="20"/>
          <w:szCs w:val="20"/>
        </w:rPr>
        <w:t xml:space="preserve">this acquisition.  Any </w:t>
      </w:r>
      <w:r w:rsidR="00E50306" w:rsidRPr="00E80C67">
        <w:rPr>
          <w:rFonts w:ascii="Arial" w:hAnsi="Arial" w:cs="Arial"/>
          <w:sz w:val="20"/>
          <w:szCs w:val="20"/>
        </w:rPr>
        <w:t>Proposer</w:t>
      </w:r>
      <w:r w:rsidR="000E2D5F" w:rsidRPr="00E80C67">
        <w:rPr>
          <w:rFonts w:ascii="Arial" w:hAnsi="Arial" w:cs="Arial"/>
          <w:sz w:val="20"/>
          <w:szCs w:val="20"/>
        </w:rPr>
        <w:t xml:space="preserve"> </w:t>
      </w:r>
      <w:r w:rsidRPr="00E80C67">
        <w:rPr>
          <w:rFonts w:ascii="Arial" w:hAnsi="Arial" w:cs="Arial"/>
          <w:sz w:val="20"/>
          <w:szCs w:val="20"/>
        </w:rPr>
        <w:t xml:space="preserve">seeking to obtain information, clarification, or interpretations from any other City official or City employee </w:t>
      </w:r>
      <w:r w:rsidR="00E5531B" w:rsidRPr="00E80C67">
        <w:rPr>
          <w:rFonts w:ascii="Arial" w:hAnsi="Arial" w:cs="Arial"/>
          <w:sz w:val="20"/>
          <w:szCs w:val="20"/>
        </w:rPr>
        <w:t>(</w:t>
      </w:r>
      <w:r w:rsidRPr="00E80C67">
        <w:rPr>
          <w:rFonts w:ascii="Arial" w:hAnsi="Arial" w:cs="Arial"/>
          <w:sz w:val="20"/>
          <w:szCs w:val="20"/>
        </w:rPr>
        <w:t>other than the RFP Coordinator</w:t>
      </w:r>
      <w:r w:rsidR="00E5531B" w:rsidRPr="00E80C67">
        <w:rPr>
          <w:rFonts w:ascii="Arial" w:hAnsi="Arial" w:cs="Arial"/>
          <w:sz w:val="20"/>
          <w:szCs w:val="20"/>
        </w:rPr>
        <w:t>)</w:t>
      </w:r>
      <w:r w:rsidRPr="00E80C67">
        <w:rPr>
          <w:rFonts w:ascii="Arial" w:hAnsi="Arial" w:cs="Arial"/>
          <w:sz w:val="20"/>
          <w:szCs w:val="20"/>
        </w:rPr>
        <w:t xml:space="preserve"> is advised that such material is used at the </w:t>
      </w:r>
      <w:r w:rsidR="00E50306" w:rsidRPr="00E80C67">
        <w:rPr>
          <w:rFonts w:ascii="Arial" w:hAnsi="Arial" w:cs="Arial"/>
          <w:sz w:val="20"/>
          <w:szCs w:val="20"/>
        </w:rPr>
        <w:t>Proposer</w:t>
      </w:r>
      <w:r w:rsidR="000E2D5F" w:rsidRPr="00E80C67">
        <w:rPr>
          <w:rFonts w:ascii="Arial" w:hAnsi="Arial" w:cs="Arial"/>
          <w:sz w:val="20"/>
          <w:szCs w:val="20"/>
        </w:rPr>
        <w:t xml:space="preserve">’s </w:t>
      </w:r>
      <w:r w:rsidRPr="00E80C67">
        <w:rPr>
          <w:rFonts w:ascii="Arial" w:hAnsi="Arial" w:cs="Arial"/>
          <w:sz w:val="20"/>
          <w:szCs w:val="20"/>
        </w:rPr>
        <w:t xml:space="preserve">own risk. The City will not be bound by any such information, clarification, or interpretation.  </w:t>
      </w:r>
    </w:p>
    <w:p w:rsidR="008152C0" w:rsidRPr="00E80C67" w:rsidRDefault="005C23DC" w:rsidP="00E80C67">
      <w:pPr>
        <w:pStyle w:val="BodyText2"/>
        <w:spacing w:after="0" w:line="240" w:lineRule="auto"/>
        <w:ind w:left="360"/>
        <w:jc w:val="both"/>
        <w:rPr>
          <w:rFonts w:ascii="Arial" w:hAnsi="Arial" w:cs="Arial"/>
          <w:sz w:val="20"/>
          <w:szCs w:val="20"/>
        </w:rPr>
      </w:pPr>
      <w:r w:rsidRPr="00E80C67">
        <w:rPr>
          <w:rFonts w:ascii="Arial" w:hAnsi="Arial" w:cs="Arial"/>
          <w:sz w:val="20"/>
          <w:szCs w:val="20"/>
        </w:rPr>
        <w:t xml:space="preserve">Following the </w:t>
      </w:r>
      <w:r w:rsidR="00A00C9D" w:rsidRPr="00E80C67">
        <w:rPr>
          <w:rFonts w:ascii="Arial" w:hAnsi="Arial" w:cs="Arial"/>
          <w:sz w:val="20"/>
          <w:szCs w:val="20"/>
        </w:rPr>
        <w:t>Proposal submittal</w:t>
      </w:r>
      <w:r w:rsidRPr="00E80C67">
        <w:rPr>
          <w:rFonts w:ascii="Arial" w:hAnsi="Arial" w:cs="Arial"/>
          <w:sz w:val="20"/>
          <w:szCs w:val="20"/>
        </w:rPr>
        <w:t xml:space="preserve"> deadline, </w:t>
      </w:r>
      <w:r w:rsidR="00E50306" w:rsidRPr="00E80C67">
        <w:rPr>
          <w:rFonts w:ascii="Arial" w:hAnsi="Arial" w:cs="Arial"/>
          <w:sz w:val="20"/>
          <w:szCs w:val="20"/>
        </w:rPr>
        <w:t>Proposer</w:t>
      </w:r>
      <w:r w:rsidR="000E2D5F" w:rsidRPr="00E80C67">
        <w:rPr>
          <w:rFonts w:ascii="Arial" w:hAnsi="Arial" w:cs="Arial"/>
          <w:sz w:val="20"/>
          <w:szCs w:val="20"/>
        </w:rPr>
        <w:t xml:space="preserve">s </w:t>
      </w:r>
      <w:r w:rsidRPr="00E80C67">
        <w:rPr>
          <w:rFonts w:ascii="Arial" w:hAnsi="Arial" w:cs="Arial"/>
          <w:sz w:val="20"/>
          <w:szCs w:val="20"/>
        </w:rPr>
        <w:t xml:space="preserve">shall </w:t>
      </w:r>
      <w:r w:rsidR="00E5531B" w:rsidRPr="00E80C67">
        <w:rPr>
          <w:rFonts w:ascii="Arial" w:hAnsi="Arial" w:cs="Arial"/>
          <w:sz w:val="20"/>
          <w:szCs w:val="20"/>
        </w:rPr>
        <w:t>continue to direct communications to only the City RFP Coordinator.  The RFP Coordinator will send out information to responding companies as decisions are concluded.</w:t>
      </w:r>
    </w:p>
    <w:p w:rsidR="005A5696" w:rsidRPr="00E80C67" w:rsidRDefault="005A5696" w:rsidP="00E80C67">
      <w:pPr>
        <w:pStyle w:val="Heading2"/>
        <w:keepLines/>
        <w:numPr>
          <w:ilvl w:val="1"/>
          <w:numId w:val="0"/>
        </w:numPr>
        <w:tabs>
          <w:tab w:val="left" w:pos="-1440"/>
          <w:tab w:val="left" w:pos="576"/>
          <w:tab w:val="left" w:pos="1080"/>
        </w:tabs>
        <w:spacing w:before="0" w:after="0"/>
        <w:ind w:left="360"/>
        <w:jc w:val="both"/>
        <w:rPr>
          <w:b w:val="0"/>
          <w:i w:val="0"/>
          <w:sz w:val="20"/>
          <w:szCs w:val="20"/>
        </w:rPr>
      </w:pPr>
      <w:bookmarkStart w:id="21" w:name="_Toc521141113"/>
      <w:bookmarkStart w:id="22" w:name="_Toc524484956"/>
      <w:bookmarkStart w:id="23" w:name="_Toc524754143"/>
      <w:bookmarkStart w:id="24" w:name="_Ref525440530"/>
      <w:bookmarkStart w:id="25" w:name="_Ref525440556"/>
      <w:bookmarkStart w:id="26" w:name="_Toc526492388"/>
      <w:bookmarkStart w:id="27" w:name="_Toc528557443"/>
      <w:bookmarkStart w:id="28" w:name="_Toc529153503"/>
      <w:bookmarkStart w:id="29" w:name="_Toc30899403"/>
      <w:r w:rsidRPr="00E80C67">
        <w:rPr>
          <w:b w:val="0"/>
          <w:i w:val="0"/>
          <w:sz w:val="20"/>
          <w:szCs w:val="20"/>
        </w:rPr>
        <w:t>Contact by a vendor regarding this acquisition with a City employee other than the RFP Coordinator or an individual approved by the RFP Coordinator in writing, may be grounds for rejection of the vendor’s proposal.</w:t>
      </w:r>
    </w:p>
    <w:p w:rsidR="006E2D8D" w:rsidRPr="00E80C67" w:rsidRDefault="006E2D8D" w:rsidP="00E80C67">
      <w:pPr>
        <w:ind w:left="360"/>
        <w:jc w:val="both"/>
        <w:rPr>
          <w:rFonts w:ascii="Arial" w:hAnsi="Arial" w:cs="Arial"/>
          <w:sz w:val="20"/>
          <w:szCs w:val="20"/>
        </w:rPr>
      </w:pPr>
    </w:p>
    <w:p w:rsidR="005C23DC" w:rsidRPr="007907D5" w:rsidRDefault="005C23DC" w:rsidP="00E80C67">
      <w:pPr>
        <w:ind w:left="360"/>
        <w:jc w:val="both"/>
        <w:rPr>
          <w:rFonts w:ascii="Arial" w:hAnsi="Arial" w:cs="Arial"/>
          <w:bCs/>
          <w:iCs/>
          <w:sz w:val="20"/>
          <w:szCs w:val="20"/>
        </w:rPr>
      </w:pPr>
      <w:r w:rsidRPr="00E80C67">
        <w:rPr>
          <w:rFonts w:ascii="Arial" w:hAnsi="Arial" w:cs="Arial"/>
          <w:b/>
          <w:sz w:val="20"/>
          <w:szCs w:val="20"/>
        </w:rPr>
        <w:t>Pre-Proposal Conference</w:t>
      </w:r>
      <w:bookmarkEnd w:id="21"/>
      <w:bookmarkEnd w:id="22"/>
      <w:bookmarkEnd w:id="23"/>
      <w:bookmarkEnd w:id="24"/>
      <w:bookmarkEnd w:id="25"/>
      <w:bookmarkEnd w:id="26"/>
      <w:bookmarkEnd w:id="27"/>
      <w:bookmarkEnd w:id="28"/>
      <w:bookmarkEnd w:id="29"/>
      <w:r w:rsidR="00A130B3" w:rsidRPr="00E80C67">
        <w:rPr>
          <w:rFonts w:ascii="Arial" w:hAnsi="Arial" w:cs="Arial"/>
          <w:b/>
          <w:sz w:val="20"/>
          <w:szCs w:val="20"/>
        </w:rPr>
        <w:t xml:space="preserve">: </w:t>
      </w:r>
      <w:r w:rsidRPr="00E80C67">
        <w:rPr>
          <w:rFonts w:ascii="Arial" w:hAnsi="Arial" w:cs="Arial"/>
          <w:sz w:val="20"/>
          <w:szCs w:val="20"/>
        </w:rPr>
        <w:t>The City shall conduct an optional pre-proposal conference</w:t>
      </w:r>
      <w:r w:rsidR="00AD273A" w:rsidRPr="00E80C67">
        <w:rPr>
          <w:rFonts w:ascii="Arial" w:hAnsi="Arial" w:cs="Arial"/>
          <w:sz w:val="20"/>
          <w:szCs w:val="20"/>
        </w:rPr>
        <w:t xml:space="preserve"> on the time and date in page 1</w:t>
      </w:r>
      <w:r w:rsidR="0032138D" w:rsidRPr="00E80C67">
        <w:rPr>
          <w:rFonts w:ascii="Arial" w:hAnsi="Arial" w:cs="Arial"/>
          <w:sz w:val="20"/>
          <w:szCs w:val="20"/>
        </w:rPr>
        <w:t>,</w:t>
      </w:r>
      <w:r w:rsidRPr="00E80C67">
        <w:rPr>
          <w:rFonts w:ascii="Arial" w:hAnsi="Arial" w:cs="Arial"/>
          <w:sz w:val="20"/>
          <w:szCs w:val="20"/>
        </w:rPr>
        <w:t xml:space="preserve"> at the Seattle </w:t>
      </w:r>
      <w:r w:rsidR="00D75D09" w:rsidRPr="00E80C67">
        <w:rPr>
          <w:rFonts w:ascii="Arial" w:hAnsi="Arial" w:cs="Arial"/>
          <w:sz w:val="20"/>
          <w:szCs w:val="20"/>
        </w:rPr>
        <w:t xml:space="preserve">City </w:t>
      </w:r>
      <w:r w:rsidRPr="00E80C67">
        <w:rPr>
          <w:rFonts w:ascii="Arial" w:hAnsi="Arial" w:cs="Arial"/>
          <w:sz w:val="20"/>
          <w:szCs w:val="20"/>
        </w:rPr>
        <w:t>Purchasing</w:t>
      </w:r>
      <w:r w:rsidR="00D75D09" w:rsidRPr="00E80C67">
        <w:rPr>
          <w:rFonts w:ascii="Arial" w:hAnsi="Arial" w:cs="Arial"/>
          <w:sz w:val="20"/>
          <w:szCs w:val="20"/>
        </w:rPr>
        <w:t xml:space="preserve"> Office</w:t>
      </w:r>
      <w:r w:rsidRPr="00E80C67">
        <w:rPr>
          <w:rFonts w:ascii="Arial" w:hAnsi="Arial" w:cs="Arial"/>
          <w:sz w:val="20"/>
          <w:szCs w:val="20"/>
        </w:rPr>
        <w:t>, 700 5</w:t>
      </w:r>
      <w:r w:rsidRPr="00E80C67">
        <w:rPr>
          <w:rFonts w:ascii="Arial" w:hAnsi="Arial" w:cs="Arial"/>
          <w:sz w:val="20"/>
          <w:szCs w:val="20"/>
          <w:vertAlign w:val="superscript"/>
        </w:rPr>
        <w:t>th</w:t>
      </w:r>
      <w:r w:rsidRPr="00E80C67">
        <w:rPr>
          <w:rFonts w:ascii="Arial" w:hAnsi="Arial" w:cs="Arial"/>
          <w:sz w:val="20"/>
          <w:szCs w:val="20"/>
        </w:rPr>
        <w:t xml:space="preserve"> Avenue, Suite 4112, Seattle.  </w:t>
      </w:r>
      <w:r w:rsidR="00E50306" w:rsidRPr="00E80C67">
        <w:rPr>
          <w:rFonts w:ascii="Arial" w:hAnsi="Arial" w:cs="Arial"/>
          <w:sz w:val="20"/>
          <w:szCs w:val="20"/>
        </w:rPr>
        <w:t>Proposer</w:t>
      </w:r>
      <w:r w:rsidR="00860993" w:rsidRPr="00E80C67">
        <w:rPr>
          <w:rFonts w:ascii="Arial" w:hAnsi="Arial" w:cs="Arial"/>
          <w:sz w:val="20"/>
          <w:szCs w:val="20"/>
        </w:rPr>
        <w:t xml:space="preserve">s are highly encouraged to attend but </w:t>
      </w:r>
      <w:r w:rsidRPr="00E80C67">
        <w:rPr>
          <w:rFonts w:ascii="Arial" w:hAnsi="Arial" w:cs="Arial"/>
          <w:sz w:val="20"/>
          <w:szCs w:val="20"/>
          <w:u w:val="single"/>
        </w:rPr>
        <w:t>not</w:t>
      </w:r>
      <w:r w:rsidRPr="00E80C67">
        <w:rPr>
          <w:rFonts w:ascii="Arial" w:hAnsi="Arial" w:cs="Arial"/>
          <w:sz w:val="20"/>
          <w:szCs w:val="20"/>
        </w:rPr>
        <w:t xml:space="preserve"> required to attend to be eligible to submit a proposal.  </w:t>
      </w:r>
      <w:r w:rsidR="00966B56" w:rsidRPr="00E80C67">
        <w:rPr>
          <w:rFonts w:ascii="Arial" w:hAnsi="Arial" w:cs="Arial"/>
          <w:sz w:val="20"/>
          <w:szCs w:val="20"/>
        </w:rPr>
        <w:t xml:space="preserve">The meeting answers </w:t>
      </w:r>
      <w:r w:rsidRPr="00E80C67">
        <w:rPr>
          <w:rFonts w:ascii="Arial" w:hAnsi="Arial" w:cs="Arial"/>
          <w:sz w:val="20"/>
          <w:szCs w:val="20"/>
        </w:rPr>
        <w:t xml:space="preserve">questions potential </w:t>
      </w:r>
      <w:r w:rsidR="00E50306" w:rsidRPr="00E80C67">
        <w:rPr>
          <w:rFonts w:ascii="Arial" w:hAnsi="Arial" w:cs="Arial"/>
          <w:sz w:val="20"/>
          <w:szCs w:val="20"/>
        </w:rPr>
        <w:t>Proposer</w:t>
      </w:r>
      <w:r w:rsidR="000E2D5F" w:rsidRPr="00E80C67">
        <w:rPr>
          <w:rFonts w:ascii="Arial" w:hAnsi="Arial" w:cs="Arial"/>
          <w:sz w:val="20"/>
          <w:szCs w:val="20"/>
        </w:rPr>
        <w:t>s</w:t>
      </w:r>
      <w:r w:rsidRPr="00E80C67">
        <w:rPr>
          <w:rFonts w:ascii="Arial" w:hAnsi="Arial" w:cs="Arial"/>
          <w:sz w:val="20"/>
          <w:szCs w:val="20"/>
        </w:rPr>
        <w:t xml:space="preserve"> may have regarding the solicitation document and to discuss and clarify any issu</w:t>
      </w:r>
      <w:r w:rsidRPr="007907D5">
        <w:rPr>
          <w:rFonts w:ascii="Arial" w:hAnsi="Arial" w:cs="Arial"/>
          <w:bCs/>
          <w:iCs/>
          <w:sz w:val="20"/>
          <w:szCs w:val="20"/>
        </w:rPr>
        <w:t>es</w:t>
      </w:r>
      <w:r w:rsidR="00BA3659" w:rsidRPr="007907D5">
        <w:rPr>
          <w:rFonts w:ascii="Arial" w:hAnsi="Arial" w:cs="Arial"/>
          <w:bCs/>
          <w:iCs/>
          <w:sz w:val="20"/>
          <w:szCs w:val="20"/>
        </w:rPr>
        <w:t>.</w:t>
      </w:r>
      <w:r w:rsidR="009F35C7" w:rsidRPr="007907D5">
        <w:rPr>
          <w:rFonts w:ascii="Arial" w:hAnsi="Arial" w:cs="Arial"/>
          <w:bCs/>
          <w:iCs/>
          <w:sz w:val="20"/>
          <w:szCs w:val="20"/>
        </w:rPr>
        <w:t xml:space="preserve">  This is an opportunity for </w:t>
      </w:r>
      <w:r w:rsidR="00E50306" w:rsidRPr="007907D5">
        <w:rPr>
          <w:rFonts w:ascii="Arial" w:hAnsi="Arial" w:cs="Arial"/>
          <w:bCs/>
          <w:iCs/>
          <w:sz w:val="20"/>
          <w:szCs w:val="20"/>
        </w:rPr>
        <w:t>Proposer</w:t>
      </w:r>
      <w:r w:rsidR="009F35C7" w:rsidRPr="007907D5">
        <w:rPr>
          <w:rFonts w:ascii="Arial" w:hAnsi="Arial" w:cs="Arial"/>
          <w:bCs/>
          <w:iCs/>
          <w:sz w:val="20"/>
          <w:szCs w:val="20"/>
        </w:rPr>
        <w:t xml:space="preserve">s to raise concerns regarding specifications, terms, conditions, </w:t>
      </w:r>
      <w:r w:rsidR="009F35C7" w:rsidRPr="007907D5">
        <w:rPr>
          <w:rFonts w:ascii="Arial" w:hAnsi="Arial" w:cs="Arial"/>
          <w:bCs/>
          <w:iCs/>
          <w:sz w:val="20"/>
          <w:szCs w:val="20"/>
        </w:rPr>
        <w:lastRenderedPageBreak/>
        <w:t xml:space="preserve">and any requirements of this solicitation.  Failure to raise concerns over any issues at this </w:t>
      </w:r>
      <w:r w:rsidR="0032138D" w:rsidRPr="007907D5">
        <w:rPr>
          <w:rFonts w:ascii="Arial" w:hAnsi="Arial" w:cs="Arial"/>
          <w:bCs/>
          <w:iCs/>
          <w:sz w:val="20"/>
          <w:szCs w:val="20"/>
        </w:rPr>
        <w:t>opportunity</w:t>
      </w:r>
      <w:r w:rsidR="009F35C7" w:rsidRPr="007907D5">
        <w:rPr>
          <w:rFonts w:ascii="Arial" w:hAnsi="Arial" w:cs="Arial"/>
          <w:bCs/>
          <w:iCs/>
          <w:sz w:val="20"/>
          <w:szCs w:val="20"/>
        </w:rPr>
        <w:t xml:space="preserve"> will be a consideration in any protest filed regarding such items known as of this pre-</w:t>
      </w:r>
      <w:r w:rsidR="0060776E" w:rsidRPr="007907D5">
        <w:rPr>
          <w:rFonts w:ascii="Arial" w:hAnsi="Arial" w:cs="Arial"/>
          <w:bCs/>
          <w:iCs/>
          <w:sz w:val="20"/>
          <w:szCs w:val="20"/>
        </w:rPr>
        <w:t>proposal</w:t>
      </w:r>
      <w:r w:rsidR="009F35C7" w:rsidRPr="007907D5">
        <w:rPr>
          <w:rFonts w:ascii="Arial" w:hAnsi="Arial" w:cs="Arial"/>
          <w:bCs/>
          <w:iCs/>
          <w:sz w:val="20"/>
          <w:szCs w:val="20"/>
        </w:rPr>
        <w:t xml:space="preserve"> conference.</w:t>
      </w:r>
    </w:p>
    <w:p w:rsidR="004E5C84" w:rsidRPr="007907D5" w:rsidRDefault="004E5C84" w:rsidP="00E80C67">
      <w:pPr>
        <w:ind w:left="360"/>
        <w:jc w:val="both"/>
        <w:rPr>
          <w:rFonts w:ascii="Arial" w:hAnsi="Arial" w:cs="Arial"/>
          <w:bCs/>
          <w:iCs/>
          <w:sz w:val="20"/>
          <w:szCs w:val="20"/>
        </w:rPr>
      </w:pPr>
    </w:p>
    <w:p w:rsidR="007907D5" w:rsidRDefault="007907D5" w:rsidP="007907D5">
      <w:pPr>
        <w:ind w:left="360"/>
        <w:jc w:val="both"/>
        <w:rPr>
          <w:rFonts w:ascii="Arial" w:hAnsi="Arial" w:cs="Arial"/>
          <w:bCs/>
          <w:iCs/>
          <w:sz w:val="20"/>
          <w:szCs w:val="20"/>
        </w:rPr>
      </w:pPr>
      <w:bookmarkStart w:id="30" w:name="_Toc521141117"/>
      <w:bookmarkStart w:id="31" w:name="_Toc524484959"/>
      <w:bookmarkStart w:id="32" w:name="_Toc524754146"/>
      <w:bookmarkStart w:id="33" w:name="_Toc526492391"/>
      <w:bookmarkStart w:id="34" w:name="_Toc528557446"/>
      <w:bookmarkStart w:id="35" w:name="_Toc529153506"/>
      <w:bookmarkStart w:id="36" w:name="_Toc30899404"/>
      <w:r w:rsidRPr="007907D5">
        <w:rPr>
          <w:rFonts w:ascii="Arial" w:hAnsi="Arial" w:cs="Arial"/>
          <w:bCs/>
          <w:iCs/>
          <w:sz w:val="20"/>
          <w:szCs w:val="20"/>
        </w:rPr>
        <w:t xml:space="preserve">Those unable to attend in person may participate via Skype. </w:t>
      </w:r>
      <w:r>
        <w:rPr>
          <w:rFonts w:ascii="Arial" w:hAnsi="Arial" w:cs="Arial"/>
          <w:bCs/>
          <w:iCs/>
          <w:sz w:val="20"/>
          <w:szCs w:val="20"/>
        </w:rPr>
        <w:t>Please see</w:t>
      </w:r>
      <w:r w:rsidRPr="007907D5">
        <w:rPr>
          <w:rFonts w:ascii="Arial" w:hAnsi="Arial" w:cs="Arial"/>
          <w:bCs/>
          <w:iCs/>
          <w:sz w:val="20"/>
          <w:szCs w:val="20"/>
        </w:rPr>
        <w:t xml:space="preserve"> the following information:</w:t>
      </w:r>
    </w:p>
    <w:p w:rsidR="007907D5" w:rsidRDefault="007907D5" w:rsidP="007907D5">
      <w:pPr>
        <w:ind w:left="360"/>
        <w:jc w:val="both"/>
        <w:rPr>
          <w:rFonts w:ascii="Arial" w:hAnsi="Arial" w:cs="Arial"/>
          <w:bCs/>
          <w:iCs/>
          <w:sz w:val="20"/>
          <w:szCs w:val="20"/>
        </w:rPr>
      </w:pPr>
    </w:p>
    <w:p w:rsidR="00D926AA" w:rsidRDefault="00D926AA" w:rsidP="00D926AA">
      <w:pPr>
        <w:widowControl w:val="0"/>
        <w:autoSpaceDE w:val="0"/>
        <w:autoSpaceDN w:val="0"/>
        <w:adjustRightInd w:val="0"/>
        <w:ind w:firstLine="360"/>
        <w:rPr>
          <w:rFonts w:ascii="Calibri" w:hAnsi="Calibri" w:cs="Calibri"/>
          <w:sz w:val="28"/>
          <w:szCs w:val="28"/>
        </w:rPr>
      </w:pPr>
      <w:bookmarkStart w:id="37" w:name="OutJoinLink"/>
      <w:r>
        <w:rPr>
          <w:rFonts w:ascii="Calibri" w:hAnsi="Calibri" w:cs="Calibri"/>
          <w:color w:val="0066CC"/>
          <w:sz w:val="28"/>
        </w:rPr>
        <w:sym w:font="Wingdings" w:char="F0E0"/>
      </w:r>
      <w:r>
        <w:rPr>
          <w:rFonts w:ascii="Calibri" w:hAnsi="Calibri" w:cs="Calibri"/>
          <w:color w:val="0066CC"/>
          <w:sz w:val="28"/>
          <w:szCs w:val="28"/>
        </w:rPr>
        <w:t xml:space="preserve"> </w:t>
      </w:r>
      <w:hyperlink r:id="rId21" w:history="1">
        <w:r>
          <w:rPr>
            <w:rStyle w:val="Hyperlink"/>
            <w:rFonts w:ascii="Calibri" w:hAnsi="Calibri" w:cs="Calibri"/>
            <w:color w:val="0066CC"/>
            <w:sz w:val="32"/>
            <w:szCs w:val="32"/>
          </w:rPr>
          <w:t>Join Skype Meeting</w:t>
        </w:r>
      </w:hyperlink>
      <w:r>
        <w:rPr>
          <w:rFonts w:ascii="Calibri" w:hAnsi="Calibri" w:cs="Calibri"/>
          <w:sz w:val="28"/>
          <w:szCs w:val="28"/>
        </w:rPr>
        <w:t xml:space="preserve">      </w:t>
      </w:r>
    </w:p>
    <w:p w:rsidR="00D926AA" w:rsidRDefault="00D926AA" w:rsidP="00D926AA">
      <w:pPr>
        <w:widowControl w:val="0"/>
        <w:autoSpaceDE w:val="0"/>
        <w:autoSpaceDN w:val="0"/>
        <w:adjustRightInd w:val="0"/>
        <w:spacing w:before="60" w:after="240" w:line="300" w:lineRule="auto"/>
        <w:ind w:left="320" w:firstLine="360"/>
        <w:rPr>
          <w:rFonts w:ascii="Calibri" w:hAnsi="Calibri" w:cs="Calibri"/>
          <w:sz w:val="20"/>
          <w:szCs w:val="20"/>
        </w:rPr>
      </w:pPr>
      <w:r>
        <w:rPr>
          <w:rFonts w:ascii="Calibri" w:hAnsi="Calibri" w:cs="Calibri"/>
          <w:sz w:val="20"/>
          <w:szCs w:val="20"/>
        </w:rPr>
        <w:t xml:space="preserve">Trouble Joining? </w:t>
      </w:r>
      <w:hyperlink r:id="rId22" w:history="1">
        <w:r>
          <w:rPr>
            <w:rStyle w:val="Hyperlink"/>
            <w:rFonts w:ascii="Calibri" w:hAnsi="Calibri" w:cs="Calibri"/>
            <w:color w:val="0066CC"/>
            <w:sz w:val="20"/>
            <w:szCs w:val="20"/>
          </w:rPr>
          <w:t>Try Skype Web App</w:t>
        </w:r>
      </w:hyperlink>
      <w:r>
        <w:rPr>
          <w:rFonts w:ascii="Calibri" w:hAnsi="Calibri" w:cs="Calibri"/>
          <w:sz w:val="20"/>
          <w:szCs w:val="20"/>
          <w:u w:val="single"/>
        </w:rPr>
        <w:t xml:space="preserve"> </w:t>
      </w:r>
    </w:p>
    <w:p w:rsidR="00D926AA" w:rsidRDefault="00D926AA" w:rsidP="00D926AA">
      <w:pPr>
        <w:widowControl w:val="0"/>
        <w:autoSpaceDE w:val="0"/>
        <w:autoSpaceDN w:val="0"/>
        <w:adjustRightInd w:val="0"/>
        <w:ind w:firstLine="360"/>
        <w:rPr>
          <w:rFonts w:ascii="Calibri" w:hAnsi="Calibri" w:cs="Calibri"/>
          <w:color w:val="000000"/>
          <w:sz w:val="16"/>
          <w:szCs w:val="16"/>
          <w:lang w:val="en"/>
        </w:rPr>
      </w:pPr>
      <w:r>
        <w:rPr>
          <w:rFonts w:ascii="Calibri" w:hAnsi="Calibri" w:cs="Calibri"/>
          <w:color w:val="000000"/>
          <w:sz w:val="26"/>
          <w:szCs w:val="26"/>
          <w:lang w:val="en"/>
        </w:rPr>
        <w:t>Join by phone</w:t>
      </w:r>
    </w:p>
    <w:p w:rsidR="00D926AA" w:rsidRDefault="00D926AA" w:rsidP="00D926AA">
      <w:pPr>
        <w:widowControl w:val="0"/>
        <w:autoSpaceDE w:val="0"/>
        <w:autoSpaceDN w:val="0"/>
        <w:adjustRightInd w:val="0"/>
        <w:ind w:firstLine="360"/>
        <w:rPr>
          <w:rFonts w:ascii="Calibri" w:hAnsi="Calibri" w:cs="Calibri"/>
          <w:sz w:val="16"/>
          <w:szCs w:val="16"/>
          <w:lang w:val="en"/>
        </w:rPr>
      </w:pPr>
    </w:p>
    <w:p w:rsidR="00D926AA" w:rsidRDefault="00D926AA" w:rsidP="00D926AA">
      <w:pPr>
        <w:widowControl w:val="0"/>
        <w:autoSpaceDE w:val="0"/>
        <w:autoSpaceDN w:val="0"/>
        <w:adjustRightInd w:val="0"/>
        <w:spacing w:after="40"/>
        <w:ind w:firstLine="360"/>
        <w:rPr>
          <w:rFonts w:ascii="Calibri" w:hAnsi="Calibri" w:cs="Calibri"/>
          <w:sz w:val="16"/>
          <w:szCs w:val="16"/>
          <w:lang w:val="en"/>
        </w:rPr>
      </w:pPr>
      <w:r>
        <w:rPr>
          <w:rFonts w:ascii="Calibri" w:hAnsi="Calibri" w:cs="Calibri"/>
          <w:sz w:val="20"/>
          <w:szCs w:val="20"/>
          <w:lang w:val="en"/>
        </w:rPr>
        <w:t xml:space="preserve">206-386-1200, access code: 9038673 (US) </w:t>
      </w:r>
      <w:r>
        <w:rPr>
          <w:rFonts w:ascii="Calibri" w:hAnsi="Calibri" w:cs="Calibri"/>
          <w:sz w:val="20"/>
          <w:szCs w:val="20"/>
          <w:lang w:val="en"/>
        </w:rPr>
        <w:tab/>
      </w:r>
      <w:r>
        <w:rPr>
          <w:rFonts w:ascii="Calibri" w:hAnsi="Calibri" w:cs="Calibri"/>
          <w:sz w:val="20"/>
          <w:szCs w:val="20"/>
          <w:lang w:val="en"/>
        </w:rPr>
        <w:tab/>
        <w:t xml:space="preserve">English (United States) </w:t>
      </w:r>
    </w:p>
    <w:p w:rsidR="00D926AA" w:rsidRDefault="00D926AA" w:rsidP="00D926AA">
      <w:pPr>
        <w:widowControl w:val="0"/>
        <w:autoSpaceDE w:val="0"/>
        <w:autoSpaceDN w:val="0"/>
        <w:adjustRightInd w:val="0"/>
        <w:spacing w:after="40"/>
        <w:ind w:firstLine="360"/>
        <w:rPr>
          <w:rFonts w:ascii="Calibri" w:hAnsi="Calibri" w:cs="Calibri"/>
          <w:sz w:val="6"/>
          <w:szCs w:val="6"/>
          <w:lang w:val="en"/>
        </w:rPr>
      </w:pPr>
      <w:r>
        <w:rPr>
          <w:rFonts w:ascii="Calibri" w:hAnsi="Calibri" w:cs="Calibri"/>
          <w:sz w:val="20"/>
          <w:szCs w:val="20"/>
          <w:lang w:val="en"/>
        </w:rPr>
        <w:t xml:space="preserve">844-386-1200, access code: 9038673 (US) </w:t>
      </w:r>
      <w:r>
        <w:rPr>
          <w:rFonts w:ascii="Calibri" w:hAnsi="Calibri" w:cs="Calibri"/>
          <w:sz w:val="20"/>
          <w:szCs w:val="20"/>
          <w:lang w:val="en"/>
        </w:rPr>
        <w:tab/>
      </w:r>
      <w:r>
        <w:rPr>
          <w:rFonts w:ascii="Calibri" w:hAnsi="Calibri" w:cs="Calibri"/>
          <w:sz w:val="20"/>
          <w:szCs w:val="20"/>
          <w:lang w:val="en"/>
        </w:rPr>
        <w:tab/>
        <w:t xml:space="preserve">English (United States) </w:t>
      </w:r>
      <w:r>
        <w:rPr>
          <w:rFonts w:ascii="Calibri" w:hAnsi="Calibri" w:cs="Calibri"/>
          <w:sz w:val="6"/>
          <w:szCs w:val="6"/>
          <w:lang w:val="en"/>
        </w:rPr>
        <w:t xml:space="preserve"> </w:t>
      </w:r>
    </w:p>
    <w:p w:rsidR="00D926AA" w:rsidRDefault="00D926AA" w:rsidP="00D926AA">
      <w:pPr>
        <w:widowControl w:val="0"/>
        <w:autoSpaceDE w:val="0"/>
        <w:autoSpaceDN w:val="0"/>
        <w:adjustRightInd w:val="0"/>
        <w:spacing w:after="40"/>
        <w:ind w:firstLine="360"/>
        <w:rPr>
          <w:rFonts w:ascii="Calibri" w:hAnsi="Calibri" w:cs="Calibri"/>
          <w:sz w:val="6"/>
          <w:szCs w:val="6"/>
          <w:lang w:val="en"/>
        </w:rPr>
      </w:pPr>
    </w:p>
    <w:p w:rsidR="00D926AA" w:rsidRDefault="005714AC" w:rsidP="00D926AA">
      <w:pPr>
        <w:widowControl w:val="0"/>
        <w:autoSpaceDE w:val="0"/>
        <w:autoSpaceDN w:val="0"/>
        <w:adjustRightInd w:val="0"/>
        <w:spacing w:after="40"/>
        <w:ind w:firstLine="360"/>
        <w:rPr>
          <w:rFonts w:ascii="Calibri" w:hAnsi="Calibri" w:cs="Calibri"/>
          <w:sz w:val="21"/>
          <w:szCs w:val="21"/>
          <w:lang w:val="en"/>
        </w:rPr>
      </w:pPr>
      <w:hyperlink r:id="rId23" w:history="1">
        <w:r w:rsidR="00D926AA">
          <w:rPr>
            <w:rStyle w:val="Hyperlink"/>
            <w:rFonts w:ascii="Calibri" w:hAnsi="Calibri" w:cs="Calibri"/>
            <w:color w:val="0066CC"/>
            <w:sz w:val="20"/>
            <w:szCs w:val="20"/>
            <w:lang w:val="en"/>
          </w:rPr>
          <w:t>Find a local number</w:t>
        </w:r>
      </w:hyperlink>
      <w:r w:rsidR="00D926AA">
        <w:rPr>
          <w:rFonts w:ascii="Calibri" w:hAnsi="Calibri" w:cs="Calibri"/>
          <w:lang w:val="en"/>
        </w:rPr>
        <w:t xml:space="preserve"> </w:t>
      </w:r>
    </w:p>
    <w:bookmarkEnd w:id="37"/>
    <w:p w:rsidR="00602968" w:rsidRPr="00E80C67" w:rsidRDefault="00602968" w:rsidP="00E80C67">
      <w:pPr>
        <w:ind w:left="360"/>
        <w:jc w:val="both"/>
        <w:rPr>
          <w:rFonts w:ascii="Arial" w:hAnsi="Arial" w:cs="Arial"/>
          <w:b/>
          <w:sz w:val="20"/>
          <w:szCs w:val="20"/>
        </w:rPr>
      </w:pPr>
    </w:p>
    <w:p w:rsidR="005C23DC" w:rsidRPr="00E80C67" w:rsidRDefault="005C23DC" w:rsidP="00E80C67">
      <w:pPr>
        <w:ind w:left="360"/>
        <w:jc w:val="both"/>
        <w:rPr>
          <w:rFonts w:ascii="Arial" w:hAnsi="Arial" w:cs="Arial"/>
          <w:sz w:val="20"/>
          <w:szCs w:val="20"/>
        </w:rPr>
      </w:pPr>
      <w:r w:rsidRPr="00E80C67">
        <w:rPr>
          <w:rFonts w:ascii="Arial" w:hAnsi="Arial" w:cs="Arial"/>
          <w:b/>
          <w:sz w:val="20"/>
          <w:szCs w:val="20"/>
        </w:rPr>
        <w:t>Questions</w:t>
      </w:r>
      <w:bookmarkEnd w:id="30"/>
      <w:bookmarkEnd w:id="31"/>
      <w:bookmarkEnd w:id="32"/>
      <w:bookmarkEnd w:id="33"/>
      <w:bookmarkEnd w:id="34"/>
      <w:bookmarkEnd w:id="35"/>
      <w:bookmarkEnd w:id="36"/>
      <w:r w:rsidR="00A130B3" w:rsidRPr="00E80C67">
        <w:rPr>
          <w:rFonts w:ascii="Arial" w:hAnsi="Arial" w:cs="Arial"/>
          <w:b/>
          <w:sz w:val="20"/>
          <w:szCs w:val="20"/>
        </w:rPr>
        <w:t xml:space="preserve">: </w:t>
      </w:r>
      <w:r w:rsidR="00D97390" w:rsidRPr="00E80C67">
        <w:rPr>
          <w:rFonts w:ascii="Arial" w:hAnsi="Arial" w:cs="Arial"/>
          <w:sz w:val="20"/>
          <w:szCs w:val="20"/>
        </w:rPr>
        <w:t>Questions are to be submitted to</w:t>
      </w:r>
      <w:r w:rsidR="00D97390" w:rsidRPr="00E80C67">
        <w:rPr>
          <w:rFonts w:ascii="Arial" w:hAnsi="Arial" w:cs="Arial"/>
          <w:b/>
          <w:sz w:val="20"/>
          <w:szCs w:val="20"/>
        </w:rPr>
        <w:t xml:space="preserve"> </w:t>
      </w:r>
      <w:r w:rsidR="00D97390" w:rsidRPr="00E80C67">
        <w:rPr>
          <w:rFonts w:ascii="Arial" w:hAnsi="Arial" w:cs="Arial"/>
          <w:sz w:val="20"/>
          <w:szCs w:val="20"/>
        </w:rPr>
        <w:t xml:space="preserve">the Buyer no later than the date and time on page 1, to allow sufficient time for the City Buyer to consider the question before the proposals are due.  The City prefers such questions to be through e-mail directed to the City Buyer e-mail address. </w:t>
      </w:r>
      <w:r w:rsidR="007A760F" w:rsidRPr="00E80C67">
        <w:rPr>
          <w:rFonts w:ascii="Arial" w:hAnsi="Arial" w:cs="Arial"/>
          <w:sz w:val="20"/>
          <w:szCs w:val="20"/>
        </w:rPr>
        <w:t xml:space="preserve">Failure to request clarification of any inadequacy, omission, or conflict will not relieve the vendor of any responsibilities under this </w:t>
      </w:r>
      <w:r w:rsidR="00AD273A" w:rsidRPr="00E80C67">
        <w:rPr>
          <w:rFonts w:ascii="Arial" w:hAnsi="Arial" w:cs="Arial"/>
          <w:sz w:val="20"/>
          <w:szCs w:val="20"/>
        </w:rPr>
        <w:t xml:space="preserve">solicitation </w:t>
      </w:r>
      <w:r w:rsidR="007A760F" w:rsidRPr="00E80C67">
        <w:rPr>
          <w:rFonts w:ascii="Arial" w:hAnsi="Arial" w:cs="Arial"/>
          <w:sz w:val="20"/>
          <w:szCs w:val="20"/>
        </w:rPr>
        <w:t xml:space="preserve">or any subsequent contract.  It is the responsibility of the interested Vendor to assure they received responses </w:t>
      </w:r>
      <w:r w:rsidR="00A56560" w:rsidRPr="00E80C67">
        <w:rPr>
          <w:rFonts w:ascii="Arial" w:hAnsi="Arial" w:cs="Arial"/>
          <w:sz w:val="20"/>
          <w:szCs w:val="20"/>
        </w:rPr>
        <w:t xml:space="preserve">to Questions </w:t>
      </w:r>
      <w:r w:rsidR="007A760F" w:rsidRPr="00E80C67">
        <w:rPr>
          <w:rFonts w:ascii="Arial" w:hAnsi="Arial" w:cs="Arial"/>
          <w:sz w:val="20"/>
          <w:szCs w:val="20"/>
        </w:rPr>
        <w:t>if any are issued.</w:t>
      </w:r>
    </w:p>
    <w:p w:rsidR="00A130B3" w:rsidRPr="00E80C67" w:rsidRDefault="00A130B3" w:rsidP="00E80C67">
      <w:pPr>
        <w:ind w:left="360"/>
        <w:jc w:val="both"/>
        <w:rPr>
          <w:rFonts w:ascii="Arial" w:hAnsi="Arial" w:cs="Arial"/>
          <w:sz w:val="20"/>
          <w:szCs w:val="20"/>
        </w:rPr>
      </w:pPr>
    </w:p>
    <w:p w:rsidR="007A760F" w:rsidRPr="00E80C67" w:rsidRDefault="005C23DC" w:rsidP="00E80C67">
      <w:pPr>
        <w:ind w:left="360"/>
        <w:jc w:val="both"/>
        <w:rPr>
          <w:rFonts w:ascii="Arial" w:hAnsi="Arial" w:cs="Arial"/>
          <w:sz w:val="20"/>
          <w:szCs w:val="20"/>
        </w:rPr>
      </w:pPr>
      <w:bookmarkStart w:id="38" w:name="_Toc521141118"/>
      <w:bookmarkStart w:id="39" w:name="_Toc524484960"/>
      <w:bookmarkStart w:id="40" w:name="_Toc524754147"/>
      <w:bookmarkStart w:id="41" w:name="_Toc526492392"/>
      <w:bookmarkStart w:id="42" w:name="_Toc528557447"/>
      <w:bookmarkStart w:id="43" w:name="_Toc529153507"/>
      <w:bookmarkStart w:id="44" w:name="_Toc30899405"/>
      <w:r w:rsidRPr="00E80C67">
        <w:rPr>
          <w:rFonts w:ascii="Arial" w:hAnsi="Arial" w:cs="Arial"/>
          <w:b/>
          <w:sz w:val="20"/>
          <w:szCs w:val="20"/>
        </w:rPr>
        <w:t>Changes to the RFP</w:t>
      </w:r>
      <w:bookmarkEnd w:id="38"/>
      <w:bookmarkEnd w:id="39"/>
      <w:bookmarkEnd w:id="40"/>
      <w:bookmarkEnd w:id="41"/>
      <w:bookmarkEnd w:id="42"/>
      <w:bookmarkEnd w:id="43"/>
      <w:bookmarkEnd w:id="44"/>
      <w:r w:rsidR="007A760F" w:rsidRPr="00E80C67">
        <w:rPr>
          <w:rFonts w:ascii="Arial" w:hAnsi="Arial" w:cs="Arial"/>
          <w:b/>
          <w:sz w:val="20"/>
          <w:szCs w:val="20"/>
        </w:rPr>
        <w:t>/Addenda</w:t>
      </w:r>
      <w:r w:rsidR="00A130B3" w:rsidRPr="00E80C67">
        <w:rPr>
          <w:rFonts w:ascii="Arial" w:hAnsi="Arial" w:cs="Arial"/>
          <w:b/>
          <w:sz w:val="20"/>
          <w:szCs w:val="20"/>
        </w:rPr>
        <w:t xml:space="preserve">: </w:t>
      </w:r>
      <w:r w:rsidR="007A760F" w:rsidRPr="00E80C67">
        <w:rPr>
          <w:rFonts w:ascii="Arial" w:hAnsi="Arial" w:cs="Arial"/>
          <w:sz w:val="20"/>
          <w:szCs w:val="20"/>
        </w:rPr>
        <w:t xml:space="preserve">A change may be made by the City if, in the sole judgment of the City, the change will not compromise the City’s objectives in this acquisition.  </w:t>
      </w:r>
      <w:r w:rsidR="00A56560" w:rsidRPr="00E80C67">
        <w:rPr>
          <w:rFonts w:ascii="Arial" w:hAnsi="Arial" w:cs="Arial"/>
          <w:sz w:val="20"/>
          <w:szCs w:val="20"/>
        </w:rPr>
        <w:t xml:space="preserve">A change to this RFP will be made by formal written addendum issued by the City’s Buyer </w:t>
      </w:r>
      <w:r w:rsidR="007A760F" w:rsidRPr="00E80C67">
        <w:rPr>
          <w:rFonts w:ascii="Arial" w:hAnsi="Arial" w:cs="Arial"/>
          <w:sz w:val="20"/>
          <w:szCs w:val="20"/>
        </w:rPr>
        <w:t xml:space="preserve">Addenda </w:t>
      </w:r>
      <w:r w:rsidR="00A56560" w:rsidRPr="00E80C67">
        <w:rPr>
          <w:rFonts w:ascii="Arial" w:hAnsi="Arial" w:cs="Arial"/>
          <w:sz w:val="20"/>
          <w:szCs w:val="20"/>
        </w:rPr>
        <w:t xml:space="preserve">and </w:t>
      </w:r>
      <w:r w:rsidR="007A760F" w:rsidRPr="00E80C67">
        <w:rPr>
          <w:rFonts w:ascii="Arial" w:hAnsi="Arial" w:cs="Arial"/>
          <w:sz w:val="20"/>
          <w:szCs w:val="20"/>
        </w:rPr>
        <w:t xml:space="preserve">shall become part of this </w:t>
      </w:r>
      <w:r w:rsidR="00033EFD" w:rsidRPr="00E80C67">
        <w:rPr>
          <w:rFonts w:ascii="Arial" w:hAnsi="Arial" w:cs="Arial"/>
          <w:sz w:val="20"/>
          <w:szCs w:val="20"/>
        </w:rPr>
        <w:t>RFP</w:t>
      </w:r>
      <w:r w:rsidR="007A760F" w:rsidRPr="00E80C67">
        <w:rPr>
          <w:rFonts w:ascii="Arial" w:hAnsi="Arial" w:cs="Arial"/>
          <w:sz w:val="20"/>
          <w:szCs w:val="20"/>
        </w:rPr>
        <w:t xml:space="preserve"> and included as part of the Contract. It is the responsibility of the interested Vendor to assure they have received </w:t>
      </w:r>
      <w:r w:rsidR="00A56560" w:rsidRPr="00E80C67">
        <w:rPr>
          <w:rFonts w:ascii="Arial" w:hAnsi="Arial" w:cs="Arial"/>
          <w:sz w:val="20"/>
          <w:szCs w:val="20"/>
        </w:rPr>
        <w:t xml:space="preserve">Addenda </w:t>
      </w:r>
      <w:r w:rsidR="007A760F" w:rsidRPr="00E80C67">
        <w:rPr>
          <w:rFonts w:ascii="Arial" w:hAnsi="Arial" w:cs="Arial"/>
          <w:sz w:val="20"/>
          <w:szCs w:val="20"/>
        </w:rPr>
        <w:t>if any are issued</w:t>
      </w:r>
      <w:r w:rsidR="00BA3659" w:rsidRPr="00E80C67">
        <w:rPr>
          <w:rFonts w:ascii="Arial" w:hAnsi="Arial" w:cs="Arial"/>
          <w:sz w:val="20"/>
          <w:szCs w:val="20"/>
        </w:rPr>
        <w:t>.</w:t>
      </w:r>
    </w:p>
    <w:p w:rsidR="007D37E8" w:rsidRPr="00E80C67" w:rsidRDefault="007D37E8" w:rsidP="00E80C67">
      <w:pPr>
        <w:ind w:left="360"/>
        <w:rPr>
          <w:rFonts w:ascii="Arial" w:hAnsi="Arial" w:cs="Arial"/>
          <w:sz w:val="20"/>
          <w:szCs w:val="20"/>
        </w:rPr>
      </w:pPr>
    </w:p>
    <w:p w:rsidR="006772E1" w:rsidRPr="00E80C67" w:rsidRDefault="00A130B3" w:rsidP="00E80C67">
      <w:pPr>
        <w:ind w:left="360"/>
        <w:jc w:val="both"/>
        <w:rPr>
          <w:rFonts w:ascii="Arial" w:hAnsi="Arial" w:cs="Arial"/>
          <w:sz w:val="20"/>
          <w:szCs w:val="20"/>
        </w:rPr>
      </w:pPr>
      <w:bookmarkStart w:id="45" w:name="_Toc524484961"/>
      <w:bookmarkStart w:id="46" w:name="_Toc524754148"/>
      <w:bookmarkStart w:id="47" w:name="_Ref525440624"/>
      <w:bookmarkStart w:id="48" w:name="_Ref525440637"/>
      <w:bookmarkStart w:id="49" w:name="_Toc526492393"/>
      <w:bookmarkStart w:id="50" w:name="_Toc528557448"/>
      <w:bookmarkStart w:id="51" w:name="_Toc529153508"/>
      <w:bookmarkStart w:id="52" w:name="_Toc30899406"/>
      <w:r w:rsidRPr="00E80C67">
        <w:rPr>
          <w:rFonts w:ascii="Arial" w:hAnsi="Arial" w:cs="Arial"/>
          <w:b/>
          <w:sz w:val="20"/>
          <w:szCs w:val="20"/>
        </w:rPr>
        <w:t xml:space="preserve">Bid Blog: </w:t>
      </w:r>
      <w:r w:rsidR="006772E1" w:rsidRPr="00E80C67">
        <w:rPr>
          <w:rFonts w:ascii="Arial" w:hAnsi="Arial" w:cs="Arial"/>
          <w:sz w:val="20"/>
          <w:szCs w:val="20"/>
        </w:rPr>
        <w:t>Our website has a</w:t>
      </w:r>
      <w:r w:rsidR="009F1B54" w:rsidRPr="00E80C67">
        <w:rPr>
          <w:rFonts w:ascii="Arial" w:hAnsi="Arial" w:cs="Arial"/>
          <w:sz w:val="20"/>
          <w:szCs w:val="20"/>
        </w:rPr>
        <w:t>n</w:t>
      </w:r>
      <w:r w:rsidR="006772E1" w:rsidRPr="00E80C67">
        <w:rPr>
          <w:rFonts w:ascii="Arial" w:hAnsi="Arial" w:cs="Arial"/>
          <w:sz w:val="20"/>
          <w:szCs w:val="20"/>
        </w:rPr>
        <w:t xml:space="preserve"> option for those companies familiar with RSS Technology.  You may opt to subscribe to an “RSS Feed” on our new Blog (titled “The Buy Line”).  This is optional; it is for your convenience and recommended for those companies familiar wi</w:t>
      </w:r>
      <w:r w:rsidR="00A33CFF" w:rsidRPr="00E80C67">
        <w:rPr>
          <w:rFonts w:ascii="Arial" w:hAnsi="Arial" w:cs="Arial"/>
          <w:sz w:val="20"/>
          <w:szCs w:val="20"/>
        </w:rPr>
        <w:t xml:space="preserve">th RSS technology. </w:t>
      </w:r>
      <w:r w:rsidR="003E5B46" w:rsidRPr="00E80C67">
        <w:rPr>
          <w:rFonts w:ascii="Arial" w:hAnsi="Arial" w:cs="Arial"/>
          <w:sz w:val="20"/>
          <w:szCs w:val="20"/>
        </w:rPr>
        <w:t xml:space="preserve"> </w:t>
      </w:r>
      <w:r w:rsidR="006772E1" w:rsidRPr="00E80C67">
        <w:rPr>
          <w:rFonts w:ascii="Arial" w:hAnsi="Arial" w:cs="Arial"/>
          <w:sz w:val="20"/>
          <w:szCs w:val="20"/>
        </w:rPr>
        <w:t xml:space="preserve">The RSS Feed technology provides alerts for updates, including addenda, or information posted on our blog for the solicitation you are interested in.  </w:t>
      </w:r>
      <w:hyperlink r:id="rId24" w:history="1">
        <w:r w:rsidR="00A657B3" w:rsidRPr="00E80C67">
          <w:rPr>
            <w:rStyle w:val="Hyperlink"/>
            <w:rFonts w:ascii="Arial" w:hAnsi="Arial" w:cs="Arial"/>
            <w:sz w:val="20"/>
            <w:szCs w:val="20"/>
          </w:rPr>
          <w:t>http://www.seattle.gov/city-purchasing-and-contracting/city-purchasing</w:t>
        </w:r>
      </w:hyperlink>
      <w:r w:rsidR="00A657B3" w:rsidRPr="00E80C67">
        <w:rPr>
          <w:rFonts w:ascii="Arial" w:hAnsi="Arial" w:cs="Arial"/>
          <w:sz w:val="20"/>
          <w:szCs w:val="20"/>
        </w:rPr>
        <w:t xml:space="preserve"> </w:t>
      </w:r>
    </w:p>
    <w:p w:rsidR="006772E1" w:rsidRPr="00E80C67" w:rsidRDefault="006772E1" w:rsidP="00E80C67">
      <w:pPr>
        <w:ind w:left="360"/>
        <w:rPr>
          <w:rFonts w:ascii="Arial" w:hAnsi="Arial" w:cs="Arial"/>
          <w:sz w:val="20"/>
          <w:szCs w:val="20"/>
        </w:rPr>
      </w:pPr>
    </w:p>
    <w:p w:rsidR="006772E1" w:rsidRPr="00E80C67" w:rsidRDefault="006772E1" w:rsidP="00E80C67">
      <w:pPr>
        <w:ind w:left="360"/>
        <w:jc w:val="both"/>
        <w:rPr>
          <w:rFonts w:ascii="Arial" w:hAnsi="Arial" w:cs="Arial"/>
          <w:sz w:val="20"/>
          <w:szCs w:val="20"/>
        </w:rPr>
      </w:pPr>
      <w:r w:rsidRPr="00E80C67">
        <w:rPr>
          <w:rFonts w:ascii="Arial" w:hAnsi="Arial" w:cs="Arial"/>
          <w:b/>
          <w:sz w:val="20"/>
          <w:szCs w:val="20"/>
        </w:rPr>
        <w:t>Receiving Adde</w:t>
      </w:r>
      <w:r w:rsidR="00A130B3" w:rsidRPr="00E80C67">
        <w:rPr>
          <w:rFonts w:ascii="Arial" w:hAnsi="Arial" w:cs="Arial"/>
          <w:b/>
          <w:sz w:val="20"/>
          <w:szCs w:val="20"/>
        </w:rPr>
        <w:t xml:space="preserve">nda and/or Question and Answers: </w:t>
      </w:r>
      <w:r w:rsidRPr="00E80C67">
        <w:rPr>
          <w:rFonts w:ascii="Arial" w:hAnsi="Arial" w:cs="Arial"/>
          <w:sz w:val="20"/>
          <w:szCs w:val="20"/>
        </w:rPr>
        <w:t xml:space="preserve">The City Buyer will </w:t>
      </w:r>
      <w:r w:rsidR="00966B56" w:rsidRPr="00E80C67">
        <w:rPr>
          <w:rFonts w:ascii="Arial" w:hAnsi="Arial" w:cs="Arial"/>
          <w:sz w:val="20"/>
          <w:szCs w:val="20"/>
        </w:rPr>
        <w:t xml:space="preserve">try to </w:t>
      </w:r>
      <w:r w:rsidRPr="00E80C67">
        <w:rPr>
          <w:rFonts w:ascii="Arial" w:hAnsi="Arial" w:cs="Arial"/>
          <w:sz w:val="20"/>
          <w:szCs w:val="20"/>
        </w:rPr>
        <w:t xml:space="preserve">provide you notices, either through the RSS Feed or direction e-mail courtesy announcements, that changes or addendums have been posted on our website. </w:t>
      </w:r>
    </w:p>
    <w:p w:rsidR="005D58DB" w:rsidRPr="00E80C67" w:rsidRDefault="005D58DB" w:rsidP="00E80C67">
      <w:pPr>
        <w:ind w:left="360"/>
        <w:jc w:val="both"/>
        <w:rPr>
          <w:rFonts w:ascii="Arial" w:hAnsi="Arial" w:cs="Arial"/>
          <w:sz w:val="20"/>
          <w:szCs w:val="20"/>
        </w:rPr>
      </w:pPr>
    </w:p>
    <w:p w:rsidR="005D58DB" w:rsidRPr="00E80C67" w:rsidRDefault="005D58DB" w:rsidP="00E80C67">
      <w:pPr>
        <w:ind w:left="360"/>
        <w:jc w:val="both"/>
        <w:rPr>
          <w:rFonts w:ascii="Arial" w:hAnsi="Arial" w:cs="Arial"/>
          <w:sz w:val="20"/>
          <w:szCs w:val="20"/>
        </w:rPr>
      </w:pPr>
      <w:r w:rsidRPr="00E80C67">
        <w:rPr>
          <w:rFonts w:ascii="Arial" w:hAnsi="Arial" w:cs="Arial"/>
          <w:sz w:val="20"/>
          <w:szCs w:val="20"/>
        </w:rPr>
        <w:t xml:space="preserve">Notwithstanding efforts by the City to provide such notice to known vendors, it remains the obligation and responsibility of the Vendor to learn of any addendums, responses, or notices issued by the City.  Such efforts by the City to provide notice or to </w:t>
      </w:r>
      <w:r w:rsidR="00966B56" w:rsidRPr="00E80C67">
        <w:rPr>
          <w:rFonts w:ascii="Arial" w:hAnsi="Arial" w:cs="Arial"/>
          <w:sz w:val="20"/>
          <w:szCs w:val="20"/>
        </w:rPr>
        <w:t xml:space="preserve">provide it </w:t>
      </w:r>
      <w:r w:rsidRPr="00E80C67">
        <w:rPr>
          <w:rFonts w:ascii="Arial" w:hAnsi="Arial" w:cs="Arial"/>
          <w:sz w:val="20"/>
          <w:szCs w:val="20"/>
        </w:rPr>
        <w:t xml:space="preserve">on the website do not relieve the Vendor from the sole obligation for learning of such material.  </w:t>
      </w:r>
    </w:p>
    <w:p w:rsidR="005D58DB" w:rsidRPr="00E80C67" w:rsidRDefault="005D58DB" w:rsidP="00E80C67">
      <w:pPr>
        <w:ind w:left="360"/>
        <w:jc w:val="both"/>
        <w:rPr>
          <w:rFonts w:ascii="Arial" w:hAnsi="Arial" w:cs="Arial"/>
          <w:sz w:val="20"/>
          <w:szCs w:val="20"/>
        </w:rPr>
      </w:pPr>
    </w:p>
    <w:p w:rsidR="005D58DB" w:rsidRPr="00E80C67" w:rsidRDefault="005D58DB" w:rsidP="00E80C67">
      <w:pPr>
        <w:ind w:left="360"/>
        <w:jc w:val="both"/>
        <w:rPr>
          <w:rFonts w:ascii="Arial" w:hAnsi="Arial" w:cs="Arial"/>
          <w:sz w:val="20"/>
          <w:szCs w:val="20"/>
        </w:rPr>
      </w:pPr>
      <w:r w:rsidRPr="00E80C67">
        <w:rPr>
          <w:rFonts w:ascii="Arial" w:hAnsi="Arial" w:cs="Arial"/>
          <w:sz w:val="20"/>
          <w:szCs w:val="20"/>
        </w:rPr>
        <w:t xml:space="preserve">Note that some third-party services decide to independently post City of Seattle </w:t>
      </w:r>
      <w:r w:rsidR="003D232F" w:rsidRPr="00E80C67">
        <w:rPr>
          <w:rFonts w:ascii="Arial" w:hAnsi="Arial" w:cs="Arial"/>
          <w:sz w:val="20"/>
          <w:szCs w:val="20"/>
        </w:rPr>
        <w:t>proposals</w:t>
      </w:r>
      <w:r w:rsidRPr="00E80C67">
        <w:rPr>
          <w:rFonts w:ascii="Arial" w:hAnsi="Arial" w:cs="Arial"/>
          <w:sz w:val="20"/>
          <w:szCs w:val="20"/>
        </w:rPr>
        <w:t xml:space="preserve"> on their websites as well.  The City does not, however, guarantee that such services have accurately provided </w:t>
      </w:r>
      <w:r w:rsidR="004B4252" w:rsidRPr="00E80C67">
        <w:rPr>
          <w:rFonts w:ascii="Arial" w:hAnsi="Arial" w:cs="Arial"/>
          <w:sz w:val="20"/>
          <w:szCs w:val="20"/>
        </w:rPr>
        <w:t>proposer</w:t>
      </w:r>
      <w:r w:rsidRPr="00E80C67">
        <w:rPr>
          <w:rFonts w:ascii="Arial" w:hAnsi="Arial" w:cs="Arial"/>
          <w:sz w:val="20"/>
          <w:szCs w:val="20"/>
        </w:rPr>
        <w:t>s with all the information published by the City, particularly Addendums or changes to bid date/time.</w:t>
      </w:r>
    </w:p>
    <w:p w:rsidR="005D58DB" w:rsidRPr="00E80C67" w:rsidRDefault="005D58DB" w:rsidP="00E80C67">
      <w:pPr>
        <w:ind w:left="360"/>
        <w:jc w:val="both"/>
        <w:rPr>
          <w:rFonts w:ascii="Arial" w:hAnsi="Arial" w:cs="Arial"/>
          <w:sz w:val="20"/>
          <w:szCs w:val="20"/>
        </w:rPr>
      </w:pPr>
    </w:p>
    <w:p w:rsidR="004D55D0" w:rsidRPr="00E80C67" w:rsidRDefault="005D58DB" w:rsidP="00E80C67">
      <w:pPr>
        <w:ind w:left="360"/>
        <w:jc w:val="both"/>
        <w:rPr>
          <w:rFonts w:ascii="Arial" w:hAnsi="Arial" w:cs="Arial"/>
          <w:sz w:val="20"/>
          <w:szCs w:val="20"/>
        </w:rPr>
      </w:pPr>
      <w:r w:rsidRPr="00E80C67">
        <w:rPr>
          <w:rFonts w:ascii="Arial" w:hAnsi="Arial" w:cs="Arial"/>
          <w:sz w:val="20"/>
          <w:szCs w:val="20"/>
        </w:rPr>
        <w:t xml:space="preserve">All </w:t>
      </w:r>
      <w:r w:rsidR="003D232F" w:rsidRPr="00E80C67">
        <w:rPr>
          <w:rFonts w:ascii="Arial" w:hAnsi="Arial" w:cs="Arial"/>
          <w:sz w:val="20"/>
          <w:szCs w:val="20"/>
        </w:rPr>
        <w:t>proposals</w:t>
      </w:r>
      <w:r w:rsidRPr="00E80C67">
        <w:rPr>
          <w:rFonts w:ascii="Arial" w:hAnsi="Arial" w:cs="Arial"/>
          <w:sz w:val="20"/>
          <w:szCs w:val="20"/>
        </w:rPr>
        <w:t xml:space="preserve"> sent to the City shall be compliant to all Addendums, with or without specific confirmation from the </w:t>
      </w:r>
      <w:r w:rsidR="004B4252" w:rsidRPr="00E80C67">
        <w:rPr>
          <w:rFonts w:ascii="Arial" w:hAnsi="Arial" w:cs="Arial"/>
          <w:sz w:val="20"/>
          <w:szCs w:val="20"/>
        </w:rPr>
        <w:t>Proposer</w:t>
      </w:r>
      <w:r w:rsidRPr="00E80C67">
        <w:rPr>
          <w:rFonts w:ascii="Arial" w:hAnsi="Arial" w:cs="Arial"/>
          <w:sz w:val="20"/>
          <w:szCs w:val="20"/>
        </w:rPr>
        <w:t xml:space="preserve"> that the Addendum was received and incorporated.  However, the Buyer can reject the Bid if it does not reasonably appear to have incorporated the Addendum.  The Buyer could decide that the </w:t>
      </w:r>
      <w:r w:rsidR="004B4252" w:rsidRPr="00E80C67">
        <w:rPr>
          <w:rFonts w:ascii="Arial" w:hAnsi="Arial" w:cs="Arial"/>
          <w:sz w:val="20"/>
          <w:szCs w:val="20"/>
        </w:rPr>
        <w:t>Proposer</w:t>
      </w:r>
      <w:r w:rsidRPr="00E80C67">
        <w:rPr>
          <w:rFonts w:ascii="Arial" w:hAnsi="Arial" w:cs="Arial"/>
          <w:sz w:val="20"/>
          <w:szCs w:val="20"/>
        </w:rPr>
        <w:t xml:space="preserve"> did incorporate the Addendum information, or could determine that the </w:t>
      </w:r>
      <w:r w:rsidR="004B4252" w:rsidRPr="00E80C67">
        <w:rPr>
          <w:rFonts w:ascii="Arial" w:hAnsi="Arial" w:cs="Arial"/>
          <w:sz w:val="20"/>
          <w:szCs w:val="20"/>
        </w:rPr>
        <w:t>Proposer</w:t>
      </w:r>
      <w:r w:rsidRPr="00E80C67">
        <w:rPr>
          <w:rFonts w:ascii="Arial" w:hAnsi="Arial" w:cs="Arial"/>
          <w:sz w:val="20"/>
          <w:szCs w:val="20"/>
        </w:rPr>
        <w:t xml:space="preserve"> failed to incorporate the Addendum changes and that the changes were material so the Buyer must reject the Offer, or the Buyer may determine that the </w:t>
      </w:r>
      <w:r w:rsidR="004B4252" w:rsidRPr="00E80C67">
        <w:rPr>
          <w:rFonts w:ascii="Arial" w:hAnsi="Arial" w:cs="Arial"/>
          <w:sz w:val="20"/>
          <w:szCs w:val="20"/>
        </w:rPr>
        <w:t>Proposer</w:t>
      </w:r>
      <w:r w:rsidRPr="00E80C67">
        <w:rPr>
          <w:rFonts w:ascii="Arial" w:hAnsi="Arial" w:cs="Arial"/>
          <w:sz w:val="20"/>
          <w:szCs w:val="20"/>
        </w:rPr>
        <w:t xml:space="preserve"> failed to incorporate the Addendum changes but that the changes were not material and therefore the Bid may continue to be accepted by the Buyer.</w:t>
      </w:r>
    </w:p>
    <w:p w:rsidR="004D55D0" w:rsidRPr="00E80C67" w:rsidRDefault="004D55D0" w:rsidP="00E80C67">
      <w:pPr>
        <w:ind w:left="360"/>
        <w:jc w:val="both"/>
        <w:rPr>
          <w:rFonts w:ascii="Arial" w:hAnsi="Arial" w:cs="Arial"/>
          <w:sz w:val="20"/>
          <w:szCs w:val="20"/>
        </w:rPr>
      </w:pPr>
    </w:p>
    <w:p w:rsidR="004D55D0" w:rsidRPr="00E80C67" w:rsidRDefault="004D55D0" w:rsidP="007907D5">
      <w:pPr>
        <w:pStyle w:val="Heading2"/>
        <w:numPr>
          <w:ilvl w:val="1"/>
          <w:numId w:val="0"/>
        </w:numPr>
        <w:tabs>
          <w:tab w:val="left" w:pos="-1440"/>
          <w:tab w:val="left" w:pos="576"/>
          <w:tab w:val="left" w:pos="1080"/>
        </w:tabs>
        <w:spacing w:before="0" w:after="0"/>
        <w:ind w:left="360"/>
        <w:jc w:val="both"/>
        <w:rPr>
          <w:sz w:val="20"/>
          <w:szCs w:val="20"/>
        </w:rPr>
      </w:pPr>
      <w:r w:rsidRPr="00E80C67">
        <w:rPr>
          <w:i w:val="0"/>
          <w:sz w:val="20"/>
          <w:szCs w:val="20"/>
        </w:rPr>
        <w:lastRenderedPageBreak/>
        <w:t>Submittal Requirements</w:t>
      </w:r>
      <w:r w:rsidR="00A130B3" w:rsidRPr="00E80C67">
        <w:rPr>
          <w:i w:val="0"/>
          <w:sz w:val="20"/>
          <w:szCs w:val="20"/>
        </w:rPr>
        <w:t xml:space="preserve">: </w:t>
      </w:r>
      <w:r w:rsidRPr="00E80C67">
        <w:rPr>
          <w:b w:val="0"/>
          <w:i w:val="0"/>
          <w:sz w:val="20"/>
          <w:szCs w:val="20"/>
        </w:rPr>
        <w:t xml:space="preserve">This section details City procedures for submittal. </w:t>
      </w:r>
    </w:p>
    <w:p w:rsidR="00B1559B" w:rsidRPr="00E80C67" w:rsidRDefault="00B1559B" w:rsidP="007907D5">
      <w:pPr>
        <w:ind w:left="360"/>
        <w:rPr>
          <w:rFonts w:ascii="Arial" w:hAnsi="Arial" w:cs="Arial"/>
          <w:sz w:val="20"/>
          <w:szCs w:val="20"/>
        </w:rPr>
      </w:pPr>
    </w:p>
    <w:p w:rsidR="004D55D0" w:rsidRPr="00E80C67" w:rsidRDefault="004D55D0" w:rsidP="007907D5">
      <w:pPr>
        <w:pStyle w:val="NoSpacing"/>
        <w:numPr>
          <w:ilvl w:val="0"/>
          <w:numId w:val="9"/>
        </w:numPr>
        <w:ind w:left="360" w:firstLine="0"/>
        <w:jc w:val="both"/>
        <w:rPr>
          <w:rFonts w:ascii="Arial" w:hAnsi="Arial" w:cs="Arial"/>
          <w:sz w:val="20"/>
          <w:szCs w:val="20"/>
        </w:rPr>
      </w:pPr>
      <w:r w:rsidRPr="00E80C67">
        <w:rPr>
          <w:rFonts w:ascii="Arial" w:hAnsi="Arial" w:cs="Arial"/>
          <w:sz w:val="20"/>
          <w:szCs w:val="20"/>
        </w:rPr>
        <w:t>Number all pages sequentially.  The format should follow closely that requested in this RFP.</w:t>
      </w:r>
    </w:p>
    <w:p w:rsidR="004D55D0" w:rsidRPr="00E80C67" w:rsidRDefault="004D55D0" w:rsidP="007907D5">
      <w:pPr>
        <w:pStyle w:val="NoSpacing"/>
        <w:ind w:left="360"/>
        <w:jc w:val="both"/>
        <w:rPr>
          <w:rFonts w:ascii="Arial" w:hAnsi="Arial" w:cs="Arial"/>
          <w:sz w:val="20"/>
          <w:szCs w:val="20"/>
        </w:rPr>
      </w:pPr>
    </w:p>
    <w:p w:rsidR="00BF32B5" w:rsidRDefault="004D55D0" w:rsidP="007907D5">
      <w:pPr>
        <w:pStyle w:val="NoSpacing"/>
        <w:numPr>
          <w:ilvl w:val="0"/>
          <w:numId w:val="9"/>
        </w:numPr>
        <w:ind w:left="360" w:firstLine="0"/>
        <w:jc w:val="both"/>
        <w:rPr>
          <w:rFonts w:ascii="Arial" w:hAnsi="Arial" w:cs="Arial"/>
          <w:sz w:val="20"/>
          <w:szCs w:val="20"/>
        </w:rPr>
      </w:pPr>
      <w:r w:rsidRPr="00E80C67">
        <w:rPr>
          <w:rFonts w:ascii="Arial" w:hAnsi="Arial" w:cs="Arial"/>
          <w:sz w:val="20"/>
          <w:szCs w:val="20"/>
        </w:rPr>
        <w:t xml:space="preserve">The City </w:t>
      </w:r>
      <w:r w:rsidR="005A1183" w:rsidRPr="00E80C67">
        <w:rPr>
          <w:rFonts w:ascii="Arial" w:hAnsi="Arial" w:cs="Arial"/>
          <w:sz w:val="20"/>
          <w:szCs w:val="20"/>
        </w:rPr>
        <w:t xml:space="preserve">may designate </w:t>
      </w:r>
      <w:r w:rsidRPr="00E80C67">
        <w:rPr>
          <w:rFonts w:ascii="Arial" w:hAnsi="Arial" w:cs="Arial"/>
          <w:sz w:val="20"/>
          <w:szCs w:val="20"/>
        </w:rPr>
        <w:t xml:space="preserve">page limits for certain sections of the response.  Any pages that exceed the page limit will be excised from the document for evaluation. </w:t>
      </w:r>
    </w:p>
    <w:p w:rsidR="00BF32B5" w:rsidRDefault="00BF32B5" w:rsidP="007907D5">
      <w:pPr>
        <w:pStyle w:val="ListParagraph"/>
        <w:jc w:val="both"/>
        <w:rPr>
          <w:rFonts w:ascii="Arial" w:hAnsi="Arial" w:cs="Arial"/>
          <w:sz w:val="20"/>
        </w:rPr>
      </w:pPr>
    </w:p>
    <w:p w:rsidR="007A3944" w:rsidRPr="00BF32B5" w:rsidRDefault="004D55D0" w:rsidP="007907D5">
      <w:pPr>
        <w:pStyle w:val="NoSpacing"/>
        <w:numPr>
          <w:ilvl w:val="0"/>
          <w:numId w:val="9"/>
        </w:numPr>
        <w:ind w:left="360" w:firstLine="0"/>
        <w:jc w:val="both"/>
        <w:rPr>
          <w:rFonts w:ascii="Arial" w:hAnsi="Arial" w:cs="Arial"/>
          <w:sz w:val="20"/>
          <w:szCs w:val="20"/>
        </w:rPr>
      </w:pPr>
      <w:r w:rsidRPr="00BF32B5">
        <w:rPr>
          <w:rFonts w:ascii="Arial" w:hAnsi="Arial" w:cs="Arial"/>
          <w:sz w:val="20"/>
          <w:szCs w:val="20"/>
        </w:rPr>
        <w:t xml:space="preserve">The </w:t>
      </w:r>
      <w:r w:rsidR="005A1183" w:rsidRPr="00BF32B5">
        <w:rPr>
          <w:rFonts w:ascii="Arial" w:hAnsi="Arial" w:cs="Arial"/>
          <w:sz w:val="20"/>
          <w:szCs w:val="20"/>
        </w:rPr>
        <w:t xml:space="preserve">response </w:t>
      </w:r>
      <w:r w:rsidRPr="00BF32B5">
        <w:rPr>
          <w:rFonts w:ascii="Arial" w:hAnsi="Arial" w:cs="Arial"/>
          <w:sz w:val="20"/>
          <w:szCs w:val="20"/>
        </w:rPr>
        <w:t>should be in an 8 1/2” by 11” format.  Non-recyclable materials are strongly discouraged.  Proposers are encouraged to “double side”</w:t>
      </w:r>
      <w:r w:rsidR="005A1183" w:rsidRPr="00BF32B5">
        <w:rPr>
          <w:rFonts w:ascii="Arial" w:hAnsi="Arial" w:cs="Arial"/>
          <w:sz w:val="20"/>
          <w:szCs w:val="20"/>
        </w:rPr>
        <w:t xml:space="preserve">.  If there are page limitations, </w:t>
      </w:r>
      <w:r w:rsidRPr="00BF32B5">
        <w:rPr>
          <w:rFonts w:ascii="Arial" w:hAnsi="Arial" w:cs="Arial"/>
          <w:sz w:val="20"/>
          <w:szCs w:val="20"/>
        </w:rPr>
        <w:t xml:space="preserve">one side of a printed page is considered one page.  </w:t>
      </w:r>
    </w:p>
    <w:p w:rsidR="000E403B" w:rsidRPr="00E80C67" w:rsidRDefault="000E403B" w:rsidP="007907D5">
      <w:pPr>
        <w:pStyle w:val="NoSpacing"/>
        <w:tabs>
          <w:tab w:val="left" w:pos="720"/>
        </w:tabs>
        <w:ind w:left="360"/>
        <w:jc w:val="both"/>
        <w:rPr>
          <w:rFonts w:ascii="Arial" w:hAnsi="Arial" w:cs="Arial"/>
          <w:sz w:val="20"/>
          <w:szCs w:val="20"/>
        </w:rPr>
      </w:pPr>
    </w:p>
    <w:p w:rsidR="00737FB9" w:rsidRPr="00E80C67" w:rsidRDefault="000E403B" w:rsidP="007907D5">
      <w:pPr>
        <w:ind w:left="360"/>
        <w:jc w:val="both"/>
        <w:rPr>
          <w:rFonts w:ascii="Arial" w:hAnsi="Arial" w:cs="Arial"/>
          <w:sz w:val="20"/>
          <w:szCs w:val="20"/>
        </w:rPr>
      </w:pPr>
      <w:r w:rsidRPr="00E80C67">
        <w:rPr>
          <w:rFonts w:ascii="Arial" w:hAnsi="Arial" w:cs="Arial"/>
          <w:b/>
          <w:sz w:val="20"/>
          <w:szCs w:val="20"/>
        </w:rPr>
        <w:t xml:space="preserve">Late Submittals: </w:t>
      </w:r>
      <w:r w:rsidR="00737FB9" w:rsidRPr="00E80C67">
        <w:rPr>
          <w:rFonts w:ascii="Arial" w:hAnsi="Arial" w:cs="Arial"/>
          <w:sz w:val="20"/>
          <w:szCs w:val="20"/>
        </w:rPr>
        <w:t xml:space="preserve">Proposers have full responsibility to ensure the response arrives at the City within the deadline. A late submittal may be rejected, unless the lateness is waived as immaterial by the City Purchasing and Contracting Services Director, given specific fact-based circumstances.  Late responses may be returned unopened to the submitting firm; or </w:t>
      </w:r>
      <w:r w:rsidR="0037134B" w:rsidRPr="00E80C67">
        <w:rPr>
          <w:rFonts w:ascii="Arial" w:hAnsi="Arial" w:cs="Arial"/>
          <w:sz w:val="20"/>
          <w:szCs w:val="20"/>
        </w:rPr>
        <w:t>CPCS</w:t>
      </w:r>
      <w:r w:rsidR="00737FB9" w:rsidRPr="00E80C67">
        <w:rPr>
          <w:rFonts w:ascii="Arial" w:hAnsi="Arial" w:cs="Arial"/>
          <w:sz w:val="20"/>
          <w:szCs w:val="20"/>
        </w:rPr>
        <w:t xml:space="preserve"> may accept the package and make a determination as to lateness.</w:t>
      </w:r>
    </w:p>
    <w:p w:rsidR="004D55D0" w:rsidRPr="00E80C67" w:rsidRDefault="004D55D0" w:rsidP="007907D5">
      <w:pPr>
        <w:ind w:left="360"/>
        <w:jc w:val="both"/>
        <w:rPr>
          <w:rFonts w:ascii="Arial" w:hAnsi="Arial" w:cs="Arial"/>
          <w:sz w:val="20"/>
          <w:szCs w:val="20"/>
        </w:rPr>
      </w:pPr>
    </w:p>
    <w:p w:rsidR="004D55D0" w:rsidRPr="00E80C67" w:rsidRDefault="004D55D0" w:rsidP="007907D5">
      <w:pPr>
        <w:ind w:left="360"/>
        <w:jc w:val="both"/>
        <w:rPr>
          <w:rFonts w:ascii="Arial" w:hAnsi="Arial" w:cs="Arial"/>
          <w:sz w:val="20"/>
          <w:szCs w:val="20"/>
        </w:rPr>
      </w:pPr>
      <w:r w:rsidRPr="00E80C67">
        <w:rPr>
          <w:rFonts w:ascii="Arial" w:hAnsi="Arial" w:cs="Arial"/>
          <w:b/>
          <w:sz w:val="20"/>
          <w:szCs w:val="20"/>
        </w:rPr>
        <w:t>Hard Copy Submittal:</w:t>
      </w:r>
      <w:r w:rsidR="00A130B3" w:rsidRPr="00E80C67">
        <w:rPr>
          <w:rFonts w:ascii="Arial" w:hAnsi="Arial" w:cs="Arial"/>
          <w:b/>
          <w:sz w:val="20"/>
          <w:szCs w:val="20"/>
        </w:rPr>
        <w:t xml:space="preserve"> </w:t>
      </w:r>
      <w:r w:rsidRPr="00E80C67">
        <w:rPr>
          <w:rFonts w:ascii="Arial" w:hAnsi="Arial" w:cs="Arial"/>
          <w:sz w:val="20"/>
          <w:szCs w:val="20"/>
          <w:u w:val="single"/>
        </w:rPr>
        <w:t>Submittal Requirements</w:t>
      </w:r>
      <w:r w:rsidR="00A130B3" w:rsidRPr="00E80C67">
        <w:rPr>
          <w:rFonts w:ascii="Arial" w:hAnsi="Arial" w:cs="Arial"/>
          <w:sz w:val="20"/>
          <w:szCs w:val="20"/>
          <w:u w:val="single"/>
        </w:rPr>
        <w:t>.</w:t>
      </w:r>
      <w:r w:rsidRPr="00E80C67">
        <w:rPr>
          <w:rFonts w:ascii="Arial" w:hAnsi="Arial" w:cs="Arial"/>
          <w:sz w:val="20"/>
          <w:szCs w:val="20"/>
        </w:rPr>
        <w:t xml:space="preserve">  One </w:t>
      </w:r>
      <w:r w:rsidR="009845A9" w:rsidRPr="00E80C67">
        <w:rPr>
          <w:rFonts w:ascii="Arial" w:hAnsi="Arial" w:cs="Arial"/>
          <w:sz w:val="20"/>
          <w:szCs w:val="20"/>
        </w:rPr>
        <w:t>(1)</w:t>
      </w:r>
      <w:r w:rsidR="009845A9">
        <w:rPr>
          <w:rFonts w:ascii="Arial" w:hAnsi="Arial" w:cs="Arial"/>
          <w:sz w:val="20"/>
          <w:szCs w:val="20"/>
        </w:rPr>
        <w:t xml:space="preserve"> </w:t>
      </w:r>
      <w:r w:rsidRPr="00E80C67">
        <w:rPr>
          <w:rFonts w:ascii="Arial" w:hAnsi="Arial" w:cs="Arial"/>
          <w:sz w:val="20"/>
          <w:szCs w:val="20"/>
        </w:rPr>
        <w:t xml:space="preserve">original  unbound, </w:t>
      </w:r>
      <w:r w:rsidR="008C17F0">
        <w:rPr>
          <w:rFonts w:ascii="Arial" w:hAnsi="Arial" w:cs="Arial"/>
          <w:sz w:val="20"/>
          <w:szCs w:val="20"/>
        </w:rPr>
        <w:t>four</w:t>
      </w:r>
      <w:r w:rsidR="003E1B1E" w:rsidRPr="00E80C67">
        <w:rPr>
          <w:rFonts w:ascii="Arial" w:hAnsi="Arial" w:cs="Arial"/>
          <w:sz w:val="20"/>
          <w:szCs w:val="20"/>
        </w:rPr>
        <w:t xml:space="preserve"> </w:t>
      </w:r>
      <w:r w:rsidRPr="00E80C67">
        <w:rPr>
          <w:rFonts w:ascii="Arial" w:hAnsi="Arial" w:cs="Arial"/>
          <w:sz w:val="20"/>
          <w:szCs w:val="20"/>
        </w:rPr>
        <w:t>(</w:t>
      </w:r>
      <w:r w:rsidR="008C17F0">
        <w:rPr>
          <w:rFonts w:ascii="Arial" w:hAnsi="Arial" w:cs="Arial"/>
          <w:sz w:val="20"/>
          <w:szCs w:val="20"/>
        </w:rPr>
        <w:t>4</w:t>
      </w:r>
      <w:r w:rsidRPr="00E80C67">
        <w:rPr>
          <w:rFonts w:ascii="Arial" w:hAnsi="Arial" w:cs="Arial"/>
          <w:sz w:val="20"/>
          <w:szCs w:val="20"/>
        </w:rPr>
        <w:t xml:space="preserve">) copies, and one (1) electronic CD copy of the </w:t>
      </w:r>
      <w:r w:rsidR="000E403B" w:rsidRPr="00E80C67">
        <w:rPr>
          <w:rFonts w:ascii="Arial" w:hAnsi="Arial" w:cs="Arial"/>
          <w:sz w:val="20"/>
          <w:szCs w:val="20"/>
        </w:rPr>
        <w:t xml:space="preserve">response must </w:t>
      </w:r>
      <w:r w:rsidRPr="00E80C67">
        <w:rPr>
          <w:rFonts w:ascii="Arial" w:hAnsi="Arial" w:cs="Arial"/>
          <w:sz w:val="20"/>
          <w:szCs w:val="20"/>
        </w:rPr>
        <w:t xml:space="preserve">be received no later than the date and time specified on the </w:t>
      </w:r>
      <w:r w:rsidR="001E144B" w:rsidRPr="00E80C67">
        <w:rPr>
          <w:rFonts w:ascii="Arial" w:hAnsi="Arial" w:cs="Arial"/>
          <w:sz w:val="20"/>
          <w:szCs w:val="20"/>
        </w:rPr>
        <w:t>Solicitation</w:t>
      </w:r>
      <w:r w:rsidRPr="00E80C67">
        <w:rPr>
          <w:rFonts w:ascii="Arial" w:hAnsi="Arial" w:cs="Arial"/>
          <w:sz w:val="20"/>
          <w:szCs w:val="20"/>
        </w:rPr>
        <w:t xml:space="preserve"> Schedule or as otherwise amended</w:t>
      </w:r>
      <w:r w:rsidR="000E403B" w:rsidRPr="00E80C67">
        <w:rPr>
          <w:rFonts w:ascii="Arial" w:hAnsi="Arial" w:cs="Arial"/>
          <w:sz w:val="20"/>
          <w:szCs w:val="20"/>
        </w:rPr>
        <w:t xml:space="preserve">.  </w:t>
      </w:r>
      <w:r w:rsidRPr="00E80C67">
        <w:rPr>
          <w:rFonts w:ascii="Arial" w:hAnsi="Arial" w:cs="Arial"/>
          <w:sz w:val="20"/>
          <w:szCs w:val="20"/>
        </w:rPr>
        <w:t xml:space="preserve">Fax, e-mail and CD copies </w:t>
      </w:r>
      <w:r w:rsidRPr="00E80C67">
        <w:rPr>
          <w:rFonts w:ascii="Arial" w:hAnsi="Arial" w:cs="Arial"/>
          <w:b/>
          <w:sz w:val="20"/>
          <w:szCs w:val="20"/>
          <w:u w:val="single"/>
        </w:rPr>
        <w:t>will not</w:t>
      </w:r>
      <w:r w:rsidRPr="00E80C67">
        <w:rPr>
          <w:rFonts w:ascii="Arial" w:hAnsi="Arial" w:cs="Arial"/>
          <w:sz w:val="20"/>
          <w:szCs w:val="20"/>
        </w:rPr>
        <w:t xml:space="preserve"> be an alternative to the hard copy. If a CD, fax or e-mail version is delivered to the City, the hard copy will be the only official version accepted by the City.</w:t>
      </w:r>
    </w:p>
    <w:p w:rsidR="004D55D0" w:rsidRPr="00E80C67" w:rsidRDefault="004D55D0" w:rsidP="00E80C67">
      <w:pPr>
        <w:pStyle w:val="ListParagraph"/>
        <w:keepNext/>
        <w:ind w:left="360"/>
        <w:rPr>
          <w:rFonts w:ascii="Arial" w:hAnsi="Arial" w:cs="Arial"/>
          <w:sz w:val="20"/>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5F736B" w:rsidRPr="00E80C67" w:rsidTr="005F736B">
        <w:tc>
          <w:tcPr>
            <w:tcW w:w="4787" w:type="dxa"/>
            <w:shd w:val="clear" w:color="auto" w:fill="E5DFEC"/>
          </w:tcPr>
          <w:p w:rsidR="005F736B" w:rsidRPr="00E80C67" w:rsidRDefault="005F736B" w:rsidP="005F736B">
            <w:pPr>
              <w:ind w:left="360"/>
              <w:rPr>
                <w:rFonts w:ascii="Arial" w:hAnsi="Arial" w:cs="Arial"/>
                <w:b/>
                <w:bCs/>
                <w:sz w:val="20"/>
                <w:szCs w:val="20"/>
              </w:rPr>
            </w:pPr>
            <w:r w:rsidRPr="00E80C67">
              <w:rPr>
                <w:rFonts w:ascii="Arial" w:hAnsi="Arial" w:cs="Arial"/>
                <w:b/>
                <w:bCs/>
                <w:sz w:val="20"/>
                <w:szCs w:val="20"/>
              </w:rPr>
              <w:t>Physical Address (courier)</w:t>
            </w:r>
          </w:p>
        </w:tc>
        <w:tc>
          <w:tcPr>
            <w:tcW w:w="4787" w:type="dxa"/>
            <w:shd w:val="clear" w:color="auto" w:fill="E5DFEC"/>
          </w:tcPr>
          <w:p w:rsidR="005F736B" w:rsidRPr="00E80C67" w:rsidRDefault="005F736B" w:rsidP="005F736B">
            <w:pPr>
              <w:ind w:left="360"/>
              <w:rPr>
                <w:rFonts w:ascii="Arial" w:hAnsi="Arial" w:cs="Arial"/>
                <w:b/>
                <w:bCs/>
                <w:sz w:val="20"/>
                <w:szCs w:val="20"/>
              </w:rPr>
            </w:pPr>
            <w:r w:rsidRPr="00E80C67">
              <w:rPr>
                <w:rFonts w:ascii="Arial" w:hAnsi="Arial" w:cs="Arial"/>
                <w:b/>
                <w:bCs/>
                <w:sz w:val="20"/>
                <w:szCs w:val="20"/>
              </w:rPr>
              <w:t>Mailing Address (For US Post Office mail)</w:t>
            </w:r>
          </w:p>
        </w:tc>
      </w:tr>
      <w:tr w:rsidR="005F736B" w:rsidRPr="00E80C67" w:rsidTr="005F736B">
        <w:tc>
          <w:tcPr>
            <w:tcW w:w="4787" w:type="dxa"/>
          </w:tcPr>
          <w:p w:rsidR="005F736B" w:rsidRPr="00E80C67" w:rsidRDefault="005F736B" w:rsidP="005F736B">
            <w:pPr>
              <w:pStyle w:val="NoSpacing"/>
              <w:ind w:left="360"/>
              <w:rPr>
                <w:rFonts w:ascii="Arial" w:hAnsi="Arial" w:cs="Arial"/>
                <w:sz w:val="20"/>
                <w:szCs w:val="20"/>
              </w:rPr>
            </w:pPr>
            <w:r w:rsidRPr="00E80C67">
              <w:rPr>
                <w:rFonts w:ascii="Arial" w:hAnsi="Arial" w:cs="Arial"/>
                <w:sz w:val="20"/>
                <w:szCs w:val="20"/>
              </w:rPr>
              <w:t>City Purchasing and Contracting Services Division</w:t>
            </w:r>
          </w:p>
          <w:p w:rsidR="005F736B" w:rsidRPr="00E80C67" w:rsidRDefault="005F736B" w:rsidP="005F736B">
            <w:pPr>
              <w:pStyle w:val="NoSpacing"/>
              <w:ind w:left="360"/>
              <w:rPr>
                <w:rFonts w:ascii="Arial" w:hAnsi="Arial" w:cs="Arial"/>
                <w:sz w:val="20"/>
                <w:szCs w:val="20"/>
              </w:rPr>
            </w:pPr>
            <w:r w:rsidRPr="00E80C67">
              <w:rPr>
                <w:rFonts w:ascii="Arial" w:hAnsi="Arial" w:cs="Arial"/>
                <w:sz w:val="20"/>
                <w:szCs w:val="20"/>
              </w:rPr>
              <w:t>Seattle Municipal Tower</w:t>
            </w:r>
          </w:p>
          <w:p w:rsidR="005F736B" w:rsidRPr="00E80C67" w:rsidRDefault="005F736B" w:rsidP="005F736B">
            <w:pPr>
              <w:pStyle w:val="NoSpacing"/>
              <w:ind w:left="360"/>
              <w:rPr>
                <w:rFonts w:ascii="Arial" w:hAnsi="Arial" w:cs="Arial"/>
                <w:sz w:val="20"/>
                <w:szCs w:val="20"/>
              </w:rPr>
            </w:pPr>
            <w:r w:rsidRPr="00E80C67">
              <w:rPr>
                <w:rFonts w:ascii="Arial" w:hAnsi="Arial" w:cs="Arial"/>
                <w:sz w:val="20"/>
                <w:szCs w:val="20"/>
              </w:rPr>
              <w:t>Suite 4112</w:t>
            </w:r>
          </w:p>
          <w:p w:rsidR="005F736B" w:rsidRPr="00E80C67" w:rsidRDefault="005F736B" w:rsidP="005F736B">
            <w:pPr>
              <w:pStyle w:val="NoSpacing"/>
              <w:ind w:left="360"/>
              <w:rPr>
                <w:rFonts w:ascii="Arial" w:hAnsi="Arial" w:cs="Arial"/>
                <w:sz w:val="20"/>
                <w:szCs w:val="20"/>
              </w:rPr>
            </w:pPr>
            <w:r w:rsidRPr="00E80C67">
              <w:rPr>
                <w:rFonts w:ascii="Arial" w:hAnsi="Arial" w:cs="Arial"/>
                <w:sz w:val="20"/>
                <w:szCs w:val="20"/>
              </w:rPr>
              <w:t>700 Fifth Avenue</w:t>
            </w:r>
          </w:p>
          <w:p w:rsidR="005F736B" w:rsidRPr="00E80C67" w:rsidRDefault="005F736B" w:rsidP="005F736B">
            <w:pPr>
              <w:pStyle w:val="NoSpacing"/>
              <w:ind w:left="360"/>
              <w:rPr>
                <w:rFonts w:ascii="Arial" w:hAnsi="Arial" w:cs="Arial"/>
                <w:sz w:val="20"/>
                <w:szCs w:val="20"/>
              </w:rPr>
            </w:pPr>
            <w:r w:rsidRPr="00E80C67">
              <w:rPr>
                <w:rFonts w:ascii="Arial" w:hAnsi="Arial" w:cs="Arial"/>
                <w:sz w:val="20"/>
                <w:szCs w:val="20"/>
              </w:rPr>
              <w:t>Seattle, Washington, 98104</w:t>
            </w:r>
          </w:p>
        </w:tc>
        <w:tc>
          <w:tcPr>
            <w:tcW w:w="4787" w:type="dxa"/>
          </w:tcPr>
          <w:p w:rsidR="005F736B" w:rsidRPr="00E80C67" w:rsidRDefault="005F736B" w:rsidP="005F736B">
            <w:pPr>
              <w:pStyle w:val="NoSpacing"/>
              <w:ind w:left="360"/>
              <w:rPr>
                <w:rFonts w:ascii="Arial" w:hAnsi="Arial" w:cs="Arial"/>
                <w:sz w:val="20"/>
                <w:szCs w:val="20"/>
              </w:rPr>
            </w:pPr>
            <w:r w:rsidRPr="00E80C67">
              <w:rPr>
                <w:rFonts w:ascii="Arial" w:hAnsi="Arial" w:cs="Arial"/>
                <w:sz w:val="20"/>
                <w:szCs w:val="20"/>
              </w:rPr>
              <w:t>City Purchasing and Contracting Services Division</w:t>
            </w:r>
          </w:p>
          <w:p w:rsidR="005F736B" w:rsidRPr="00E80C67" w:rsidRDefault="005F736B" w:rsidP="005F736B">
            <w:pPr>
              <w:pStyle w:val="NoSpacing"/>
              <w:ind w:left="360"/>
              <w:rPr>
                <w:rFonts w:ascii="Arial" w:hAnsi="Arial" w:cs="Arial"/>
                <w:sz w:val="20"/>
                <w:szCs w:val="20"/>
              </w:rPr>
            </w:pPr>
            <w:r w:rsidRPr="00E80C67">
              <w:rPr>
                <w:rFonts w:ascii="Arial" w:hAnsi="Arial" w:cs="Arial"/>
                <w:sz w:val="20"/>
                <w:szCs w:val="20"/>
              </w:rPr>
              <w:t>Seattle Municipal Tower</w:t>
            </w:r>
          </w:p>
          <w:p w:rsidR="005F736B" w:rsidRPr="00E80C67" w:rsidRDefault="005F736B" w:rsidP="005F736B">
            <w:pPr>
              <w:pStyle w:val="NoSpacing"/>
              <w:ind w:left="360"/>
              <w:rPr>
                <w:rFonts w:ascii="Arial" w:hAnsi="Arial" w:cs="Arial"/>
                <w:sz w:val="20"/>
                <w:szCs w:val="20"/>
              </w:rPr>
            </w:pPr>
            <w:r w:rsidRPr="00E80C67">
              <w:rPr>
                <w:rFonts w:ascii="Arial" w:hAnsi="Arial" w:cs="Arial"/>
                <w:sz w:val="20"/>
                <w:szCs w:val="20"/>
              </w:rPr>
              <w:t>P.O. Box 94687</w:t>
            </w:r>
          </w:p>
          <w:p w:rsidR="005F736B" w:rsidRPr="00E80C67" w:rsidRDefault="005F736B" w:rsidP="005F736B">
            <w:pPr>
              <w:pStyle w:val="NoSpacing"/>
              <w:ind w:left="360"/>
              <w:rPr>
                <w:rFonts w:ascii="Arial" w:hAnsi="Arial" w:cs="Arial"/>
                <w:sz w:val="20"/>
                <w:szCs w:val="20"/>
              </w:rPr>
            </w:pPr>
            <w:r w:rsidRPr="00E80C67">
              <w:rPr>
                <w:rFonts w:ascii="Arial" w:hAnsi="Arial" w:cs="Arial"/>
                <w:sz w:val="20"/>
                <w:szCs w:val="20"/>
              </w:rPr>
              <w:t>Seattle, Washington, 98124-4687</w:t>
            </w:r>
          </w:p>
        </w:tc>
      </w:tr>
    </w:tbl>
    <w:p w:rsidR="004D55D0" w:rsidRPr="00E80C67" w:rsidRDefault="004D55D0" w:rsidP="00E80C67">
      <w:pPr>
        <w:pStyle w:val="ListParagraph"/>
        <w:keepNext/>
        <w:ind w:left="360"/>
        <w:jc w:val="center"/>
        <w:rPr>
          <w:rFonts w:ascii="Arial" w:hAnsi="Arial" w:cs="Arial"/>
          <w:color w:val="365F91"/>
          <w:sz w:val="20"/>
        </w:rPr>
      </w:pPr>
      <w:r w:rsidRPr="00E80C67">
        <w:rPr>
          <w:rFonts w:ascii="Arial" w:hAnsi="Arial" w:cs="Arial"/>
          <w:color w:val="365F91"/>
          <w:sz w:val="20"/>
        </w:rPr>
        <w:t xml:space="preserve">Table </w:t>
      </w:r>
      <w:r w:rsidR="00C51672" w:rsidRPr="00E80C67">
        <w:rPr>
          <w:rFonts w:ascii="Arial" w:hAnsi="Arial" w:cs="Arial"/>
          <w:color w:val="365F91"/>
          <w:sz w:val="20"/>
        </w:rPr>
        <w:t>2</w:t>
      </w:r>
      <w:r w:rsidRPr="00E80C67">
        <w:rPr>
          <w:rFonts w:ascii="Arial" w:hAnsi="Arial" w:cs="Arial"/>
          <w:color w:val="365F91"/>
          <w:sz w:val="20"/>
        </w:rPr>
        <w:t>: Hard Copy Submittal Addresses</w:t>
      </w:r>
    </w:p>
    <w:p w:rsidR="004D55D0" w:rsidRPr="00E80C67" w:rsidRDefault="004D55D0" w:rsidP="00E80C67">
      <w:pPr>
        <w:pStyle w:val="NoSpacing"/>
        <w:ind w:left="360"/>
        <w:rPr>
          <w:rFonts w:ascii="Arial" w:hAnsi="Arial" w:cs="Arial"/>
          <w:sz w:val="20"/>
          <w:szCs w:val="20"/>
        </w:rPr>
      </w:pPr>
    </w:p>
    <w:p w:rsidR="004D55D0" w:rsidRPr="00E80C67" w:rsidRDefault="004D55D0" w:rsidP="007907D5">
      <w:pPr>
        <w:pStyle w:val="NoSpacing"/>
        <w:numPr>
          <w:ilvl w:val="0"/>
          <w:numId w:val="10"/>
        </w:numPr>
        <w:ind w:left="360" w:firstLine="0"/>
        <w:jc w:val="both"/>
        <w:rPr>
          <w:rFonts w:ascii="Arial" w:hAnsi="Arial" w:cs="Arial"/>
          <w:sz w:val="20"/>
          <w:szCs w:val="20"/>
        </w:rPr>
      </w:pPr>
      <w:r w:rsidRPr="00E80C67">
        <w:rPr>
          <w:rFonts w:ascii="Arial" w:hAnsi="Arial" w:cs="Arial"/>
          <w:sz w:val="20"/>
          <w:szCs w:val="20"/>
        </w:rPr>
        <w:t xml:space="preserve">Hard-copy responses should be in a sealed box or envelope clearly marked and addressed with the </w:t>
      </w:r>
      <w:r w:rsidR="0037134B" w:rsidRPr="00E80C67">
        <w:rPr>
          <w:rFonts w:ascii="Arial" w:hAnsi="Arial" w:cs="Arial"/>
          <w:sz w:val="20"/>
          <w:szCs w:val="20"/>
        </w:rPr>
        <w:t>CPCS</w:t>
      </w:r>
      <w:r w:rsidRPr="00E80C67">
        <w:rPr>
          <w:rFonts w:ascii="Arial" w:hAnsi="Arial" w:cs="Arial"/>
          <w:sz w:val="20"/>
          <w:szCs w:val="20"/>
        </w:rPr>
        <w:t xml:space="preserve"> </w:t>
      </w:r>
      <w:r w:rsidR="00FE1770" w:rsidRPr="00E80C67">
        <w:rPr>
          <w:rFonts w:ascii="Arial" w:hAnsi="Arial" w:cs="Arial"/>
          <w:sz w:val="20"/>
          <w:szCs w:val="20"/>
        </w:rPr>
        <w:t>Buyer</w:t>
      </w:r>
      <w:r w:rsidRPr="00E80C67">
        <w:rPr>
          <w:rFonts w:ascii="Arial" w:hAnsi="Arial" w:cs="Arial"/>
          <w:sz w:val="20"/>
          <w:szCs w:val="20"/>
        </w:rPr>
        <w:t xml:space="preserve"> Name, </w:t>
      </w:r>
      <w:r w:rsidR="00FF6814" w:rsidRPr="00E80C67">
        <w:rPr>
          <w:rFonts w:ascii="Arial" w:hAnsi="Arial" w:cs="Arial"/>
          <w:sz w:val="20"/>
          <w:szCs w:val="20"/>
        </w:rPr>
        <w:t xml:space="preserve">RFP </w:t>
      </w:r>
      <w:r w:rsidRPr="00E80C67">
        <w:rPr>
          <w:rFonts w:ascii="Arial" w:hAnsi="Arial" w:cs="Arial"/>
          <w:sz w:val="20"/>
          <w:szCs w:val="20"/>
        </w:rPr>
        <w:t xml:space="preserve">title and number.  If </w:t>
      </w:r>
      <w:r w:rsidR="00FF6814" w:rsidRPr="00E80C67">
        <w:rPr>
          <w:rFonts w:ascii="Arial" w:hAnsi="Arial" w:cs="Arial"/>
          <w:sz w:val="20"/>
          <w:szCs w:val="20"/>
        </w:rPr>
        <w:t xml:space="preserve">packages </w:t>
      </w:r>
      <w:r w:rsidRPr="00E80C67">
        <w:rPr>
          <w:rFonts w:ascii="Arial" w:hAnsi="Arial" w:cs="Arial"/>
          <w:sz w:val="20"/>
          <w:szCs w:val="20"/>
        </w:rPr>
        <w:t xml:space="preserve">are not clearly marked, the Proposer has all risks of the </w:t>
      </w:r>
      <w:r w:rsidR="00FF6814" w:rsidRPr="00E80C67">
        <w:rPr>
          <w:rFonts w:ascii="Arial" w:hAnsi="Arial" w:cs="Arial"/>
          <w:sz w:val="20"/>
          <w:szCs w:val="20"/>
        </w:rPr>
        <w:t xml:space="preserve">package </w:t>
      </w:r>
      <w:r w:rsidRPr="00E80C67">
        <w:rPr>
          <w:rFonts w:ascii="Arial" w:hAnsi="Arial" w:cs="Arial"/>
          <w:sz w:val="20"/>
          <w:szCs w:val="20"/>
        </w:rPr>
        <w:t xml:space="preserve">being misplaced and not properly delivered. </w:t>
      </w:r>
    </w:p>
    <w:p w:rsidR="004D55D0" w:rsidRPr="00E80C67" w:rsidRDefault="004D55D0" w:rsidP="007907D5">
      <w:pPr>
        <w:pStyle w:val="NoSpacing"/>
        <w:ind w:left="360"/>
        <w:jc w:val="both"/>
        <w:rPr>
          <w:rFonts w:ascii="Arial" w:hAnsi="Arial" w:cs="Arial"/>
          <w:sz w:val="20"/>
          <w:szCs w:val="20"/>
        </w:rPr>
      </w:pPr>
    </w:p>
    <w:p w:rsidR="004D55D0" w:rsidRPr="00E80C67" w:rsidRDefault="004D55D0" w:rsidP="007907D5">
      <w:pPr>
        <w:pStyle w:val="NoSpacing"/>
        <w:numPr>
          <w:ilvl w:val="0"/>
          <w:numId w:val="10"/>
        </w:numPr>
        <w:ind w:left="360" w:firstLine="0"/>
        <w:jc w:val="both"/>
        <w:rPr>
          <w:rFonts w:ascii="Arial" w:hAnsi="Arial" w:cs="Arial"/>
          <w:sz w:val="20"/>
          <w:szCs w:val="20"/>
        </w:rPr>
      </w:pPr>
      <w:r w:rsidRPr="00E80C67">
        <w:rPr>
          <w:rFonts w:ascii="Arial" w:hAnsi="Arial" w:cs="Arial"/>
          <w:sz w:val="20"/>
          <w:szCs w:val="20"/>
        </w:rPr>
        <w:t xml:space="preserve">The Submittal may be hand-delivered or must otherwise be received by the </w:t>
      </w:r>
      <w:r w:rsidR="00FE1770" w:rsidRPr="00E80C67">
        <w:rPr>
          <w:rFonts w:ascii="Arial" w:hAnsi="Arial" w:cs="Arial"/>
          <w:sz w:val="20"/>
          <w:szCs w:val="20"/>
        </w:rPr>
        <w:t>Buyer</w:t>
      </w:r>
      <w:r w:rsidRPr="00E80C67">
        <w:rPr>
          <w:rFonts w:ascii="Arial" w:hAnsi="Arial" w:cs="Arial"/>
          <w:sz w:val="20"/>
          <w:szCs w:val="20"/>
        </w:rPr>
        <w:t xml:space="preserve"> at the address provided, by the submittal deadline</w:t>
      </w:r>
      <w:r w:rsidRPr="00E80C67">
        <w:rPr>
          <w:rFonts w:ascii="Arial" w:hAnsi="Arial" w:cs="Arial"/>
          <w:i/>
          <w:sz w:val="20"/>
          <w:szCs w:val="20"/>
        </w:rPr>
        <w:t>.</w:t>
      </w:r>
      <w:r w:rsidRPr="00E80C67">
        <w:rPr>
          <w:rFonts w:ascii="Arial" w:hAnsi="Arial" w:cs="Arial"/>
          <w:sz w:val="20"/>
          <w:szCs w:val="20"/>
        </w:rPr>
        <w:t xml:space="preserve">  </w:t>
      </w:r>
      <w:r w:rsidR="00966B56" w:rsidRPr="00E80C67">
        <w:rPr>
          <w:rFonts w:ascii="Arial" w:hAnsi="Arial" w:cs="Arial"/>
          <w:sz w:val="20"/>
          <w:szCs w:val="20"/>
        </w:rPr>
        <w:t xml:space="preserve">Delivery </w:t>
      </w:r>
      <w:r w:rsidRPr="00E80C67">
        <w:rPr>
          <w:rFonts w:ascii="Arial" w:hAnsi="Arial" w:cs="Arial"/>
          <w:sz w:val="20"/>
          <w:szCs w:val="20"/>
        </w:rPr>
        <w:t>errors will result without careful attention to the proper address.</w:t>
      </w:r>
    </w:p>
    <w:p w:rsidR="004D55D0" w:rsidRPr="00E80C67" w:rsidRDefault="004D55D0" w:rsidP="007907D5">
      <w:pPr>
        <w:pStyle w:val="NoSpacing"/>
        <w:ind w:left="360"/>
        <w:jc w:val="both"/>
        <w:rPr>
          <w:rFonts w:ascii="Arial" w:hAnsi="Arial" w:cs="Arial"/>
          <w:sz w:val="20"/>
          <w:szCs w:val="20"/>
        </w:rPr>
      </w:pPr>
    </w:p>
    <w:p w:rsidR="004D55D0" w:rsidRPr="00E80C67" w:rsidRDefault="004D55D0" w:rsidP="007907D5">
      <w:pPr>
        <w:pStyle w:val="NoSpacing"/>
        <w:numPr>
          <w:ilvl w:val="0"/>
          <w:numId w:val="10"/>
        </w:numPr>
        <w:ind w:left="360" w:firstLine="0"/>
        <w:jc w:val="both"/>
        <w:rPr>
          <w:rFonts w:ascii="Arial" w:hAnsi="Arial" w:cs="Arial"/>
          <w:sz w:val="20"/>
          <w:szCs w:val="20"/>
        </w:rPr>
      </w:pPr>
      <w:r w:rsidRPr="00E80C67">
        <w:rPr>
          <w:rFonts w:ascii="Arial" w:hAnsi="Arial" w:cs="Arial"/>
          <w:sz w:val="20"/>
          <w:szCs w:val="20"/>
        </w:rPr>
        <w:t>Submittals and their packaging (boxes or envelopes) should be clearly marked with the name and address of the Proposer</w:t>
      </w:r>
      <w:r w:rsidR="000E403B" w:rsidRPr="00E80C67">
        <w:rPr>
          <w:rFonts w:ascii="Arial" w:hAnsi="Arial" w:cs="Arial"/>
          <w:sz w:val="20"/>
          <w:szCs w:val="20"/>
        </w:rPr>
        <w:t>.</w:t>
      </w:r>
    </w:p>
    <w:p w:rsidR="004D55D0" w:rsidRPr="00E80C67" w:rsidRDefault="004D55D0" w:rsidP="007907D5">
      <w:pPr>
        <w:pStyle w:val="NoSpacing"/>
        <w:ind w:left="360"/>
        <w:jc w:val="both"/>
        <w:rPr>
          <w:rFonts w:ascii="Arial" w:hAnsi="Arial" w:cs="Arial"/>
          <w:sz w:val="20"/>
          <w:szCs w:val="20"/>
        </w:rPr>
      </w:pPr>
    </w:p>
    <w:p w:rsidR="004D55D0" w:rsidRPr="00E80C67" w:rsidRDefault="004D55D0" w:rsidP="007907D5">
      <w:pPr>
        <w:numPr>
          <w:ilvl w:val="0"/>
          <w:numId w:val="10"/>
        </w:numPr>
        <w:ind w:left="360" w:firstLine="0"/>
        <w:jc w:val="both"/>
        <w:rPr>
          <w:rFonts w:ascii="Arial" w:hAnsi="Arial" w:cs="Arial"/>
          <w:sz w:val="20"/>
          <w:szCs w:val="20"/>
        </w:rPr>
      </w:pPr>
      <w:r w:rsidRPr="00E80C67">
        <w:rPr>
          <w:rFonts w:ascii="Arial" w:hAnsi="Arial" w:cs="Arial"/>
          <w:sz w:val="20"/>
          <w:szCs w:val="20"/>
        </w:rPr>
        <w:t xml:space="preserve">Please do not use any plastic or vinyl binders or folders.  The City prefers simple, stapled paper copies. If a binder or folder is essential due to the size of your submission, they are to be fully 100% recycled stock.  Such binders are available from Keeney’s Office Supply at 425-285-0541 or Complete Office </w:t>
      </w:r>
      <w:r w:rsidR="00FE1F63" w:rsidRPr="00E80C67">
        <w:rPr>
          <w:rFonts w:ascii="Arial" w:hAnsi="Arial" w:cs="Arial"/>
          <w:sz w:val="20"/>
          <w:szCs w:val="20"/>
        </w:rPr>
        <w:t>Solutions at</w:t>
      </w:r>
      <w:r w:rsidRPr="00E80C67">
        <w:rPr>
          <w:rFonts w:ascii="Arial" w:hAnsi="Arial" w:cs="Arial"/>
          <w:sz w:val="20"/>
          <w:szCs w:val="20"/>
        </w:rPr>
        <w:t xml:space="preserve"> 206-650-9195. </w:t>
      </w:r>
    </w:p>
    <w:p w:rsidR="004D55D0" w:rsidRPr="00E80C67" w:rsidRDefault="004D55D0" w:rsidP="007907D5">
      <w:pPr>
        <w:ind w:left="360"/>
        <w:jc w:val="both"/>
        <w:rPr>
          <w:rFonts w:ascii="Arial" w:hAnsi="Arial" w:cs="Arial"/>
          <w:sz w:val="20"/>
          <w:szCs w:val="20"/>
        </w:rPr>
      </w:pPr>
    </w:p>
    <w:p w:rsidR="003E1B1E" w:rsidRPr="00E80C67" w:rsidRDefault="004D55D0" w:rsidP="007907D5">
      <w:pPr>
        <w:numPr>
          <w:ilvl w:val="0"/>
          <w:numId w:val="10"/>
        </w:numPr>
        <w:ind w:left="360" w:firstLine="0"/>
        <w:jc w:val="both"/>
        <w:rPr>
          <w:rFonts w:ascii="Arial" w:hAnsi="Arial" w:cs="Arial"/>
          <w:sz w:val="20"/>
          <w:szCs w:val="20"/>
        </w:rPr>
      </w:pPr>
      <w:r w:rsidRPr="00E80C67">
        <w:rPr>
          <w:rFonts w:ascii="Arial" w:hAnsi="Arial" w:cs="Arial"/>
          <w:sz w:val="20"/>
          <w:szCs w:val="20"/>
        </w:rPr>
        <w:t>Please double-side your submittal.</w:t>
      </w:r>
      <w:bookmarkEnd w:id="45"/>
      <w:bookmarkEnd w:id="46"/>
      <w:bookmarkEnd w:id="47"/>
      <w:bookmarkEnd w:id="48"/>
      <w:bookmarkEnd w:id="49"/>
      <w:bookmarkEnd w:id="50"/>
      <w:bookmarkEnd w:id="51"/>
      <w:bookmarkEnd w:id="52"/>
    </w:p>
    <w:p w:rsidR="003E1B1E" w:rsidRPr="00E80C67" w:rsidRDefault="003E1B1E" w:rsidP="00E80C67">
      <w:pPr>
        <w:pStyle w:val="ListParagraph"/>
        <w:ind w:left="360"/>
        <w:rPr>
          <w:rFonts w:ascii="Arial" w:hAnsi="Arial" w:cs="Arial"/>
          <w:sz w:val="20"/>
        </w:rPr>
      </w:pPr>
    </w:p>
    <w:p w:rsidR="00CA090A" w:rsidRPr="00E80C67" w:rsidRDefault="003E1B1E" w:rsidP="00E80C67">
      <w:pPr>
        <w:ind w:left="360"/>
        <w:jc w:val="both"/>
        <w:rPr>
          <w:rFonts w:ascii="Arial" w:hAnsi="Arial" w:cs="Arial"/>
          <w:sz w:val="20"/>
          <w:szCs w:val="20"/>
        </w:rPr>
      </w:pPr>
      <w:r w:rsidRPr="00E80C67">
        <w:rPr>
          <w:rFonts w:ascii="Arial" w:hAnsi="Arial" w:cs="Arial"/>
          <w:sz w:val="20"/>
          <w:szCs w:val="20"/>
        </w:rPr>
        <w:t xml:space="preserve"> </w:t>
      </w:r>
    </w:p>
    <w:p w:rsidR="00A46473" w:rsidRPr="00E80C67" w:rsidRDefault="0037236D" w:rsidP="00E80C67">
      <w:pPr>
        <w:ind w:left="360"/>
        <w:jc w:val="both"/>
        <w:rPr>
          <w:rFonts w:ascii="Arial" w:hAnsi="Arial" w:cs="Arial"/>
          <w:sz w:val="20"/>
          <w:szCs w:val="20"/>
        </w:rPr>
      </w:pPr>
      <w:r w:rsidRPr="00E80C67">
        <w:rPr>
          <w:rFonts w:ascii="Arial" w:hAnsi="Arial" w:cs="Arial"/>
          <w:b/>
          <w:sz w:val="20"/>
          <w:szCs w:val="20"/>
        </w:rPr>
        <w:t xml:space="preserve">No RFP </w:t>
      </w:r>
      <w:r w:rsidR="00170626" w:rsidRPr="00E80C67">
        <w:rPr>
          <w:rFonts w:ascii="Arial" w:hAnsi="Arial" w:cs="Arial"/>
          <w:b/>
          <w:sz w:val="20"/>
          <w:szCs w:val="20"/>
        </w:rPr>
        <w:t xml:space="preserve">Opening – </w:t>
      </w:r>
      <w:r w:rsidR="0032138D" w:rsidRPr="00E80C67">
        <w:rPr>
          <w:rFonts w:ascii="Arial" w:hAnsi="Arial" w:cs="Arial"/>
          <w:b/>
          <w:sz w:val="20"/>
          <w:szCs w:val="20"/>
        </w:rPr>
        <w:t xml:space="preserve">No </w:t>
      </w:r>
      <w:r w:rsidR="00170626" w:rsidRPr="00E80C67">
        <w:rPr>
          <w:rFonts w:ascii="Arial" w:hAnsi="Arial" w:cs="Arial"/>
          <w:b/>
          <w:sz w:val="20"/>
          <w:szCs w:val="20"/>
        </w:rPr>
        <w:t>Reading of Prices</w:t>
      </w:r>
      <w:r w:rsidR="00A130B3" w:rsidRPr="00E80C67">
        <w:rPr>
          <w:rFonts w:ascii="Arial" w:hAnsi="Arial" w:cs="Arial"/>
          <w:sz w:val="20"/>
          <w:szCs w:val="20"/>
        </w:rPr>
        <w:t xml:space="preserve">: </w:t>
      </w:r>
      <w:r w:rsidR="00170626" w:rsidRPr="00E80C67">
        <w:rPr>
          <w:rFonts w:ascii="Arial" w:hAnsi="Arial" w:cs="Arial"/>
          <w:sz w:val="20"/>
          <w:szCs w:val="20"/>
        </w:rPr>
        <w:t xml:space="preserve">The City does not </w:t>
      </w:r>
      <w:r w:rsidR="00AF6C1D" w:rsidRPr="00E80C67">
        <w:rPr>
          <w:rFonts w:ascii="Arial" w:hAnsi="Arial" w:cs="Arial"/>
          <w:sz w:val="20"/>
          <w:szCs w:val="20"/>
        </w:rPr>
        <w:t>conduct a bid opening for RFP responses.</w:t>
      </w:r>
    </w:p>
    <w:p w:rsidR="00603653" w:rsidRPr="00E80C67" w:rsidRDefault="0032138D" w:rsidP="00E80C67">
      <w:pPr>
        <w:ind w:left="360"/>
        <w:jc w:val="both"/>
        <w:rPr>
          <w:rFonts w:ascii="Arial" w:hAnsi="Arial" w:cs="Arial"/>
          <w:i/>
          <w:sz w:val="20"/>
          <w:szCs w:val="20"/>
        </w:rPr>
      </w:pPr>
      <w:r w:rsidRPr="00E80C67">
        <w:rPr>
          <w:rFonts w:ascii="Arial" w:hAnsi="Arial" w:cs="Arial"/>
          <w:sz w:val="20"/>
          <w:szCs w:val="20"/>
        </w:rPr>
        <w:t xml:space="preserve"> </w:t>
      </w:r>
    </w:p>
    <w:p w:rsidR="00904D9E" w:rsidRPr="00E80C67" w:rsidRDefault="007F5A48" w:rsidP="00E80C67">
      <w:pPr>
        <w:ind w:left="360"/>
        <w:jc w:val="both"/>
        <w:rPr>
          <w:rFonts w:ascii="Arial" w:hAnsi="Arial" w:cs="Arial"/>
          <w:sz w:val="20"/>
          <w:szCs w:val="20"/>
        </w:rPr>
      </w:pPr>
      <w:r w:rsidRPr="00E80C67">
        <w:rPr>
          <w:rFonts w:ascii="Arial" w:hAnsi="Arial" w:cs="Arial"/>
          <w:b/>
          <w:sz w:val="20"/>
          <w:szCs w:val="20"/>
        </w:rPr>
        <w:t xml:space="preserve">Offer </w:t>
      </w:r>
      <w:r w:rsidR="00A130B3" w:rsidRPr="00E80C67">
        <w:rPr>
          <w:rFonts w:ascii="Arial" w:hAnsi="Arial" w:cs="Arial"/>
          <w:b/>
          <w:sz w:val="20"/>
          <w:szCs w:val="20"/>
        </w:rPr>
        <w:t xml:space="preserve">Form: </w:t>
      </w:r>
      <w:r w:rsidR="00E50306" w:rsidRPr="00E80C67">
        <w:rPr>
          <w:rFonts w:ascii="Arial" w:hAnsi="Arial" w:cs="Arial"/>
          <w:sz w:val="20"/>
          <w:szCs w:val="20"/>
        </w:rPr>
        <w:t>Proposer</w:t>
      </w:r>
      <w:r w:rsidR="003243E5" w:rsidRPr="00E80C67">
        <w:rPr>
          <w:rFonts w:ascii="Arial" w:hAnsi="Arial" w:cs="Arial"/>
          <w:sz w:val="20"/>
          <w:szCs w:val="20"/>
        </w:rPr>
        <w:t xml:space="preserve"> shall specify response </w:t>
      </w:r>
      <w:r w:rsidR="00A56560" w:rsidRPr="00E80C67">
        <w:rPr>
          <w:rFonts w:ascii="Arial" w:hAnsi="Arial" w:cs="Arial"/>
          <w:sz w:val="20"/>
          <w:szCs w:val="20"/>
        </w:rPr>
        <w:t xml:space="preserve">in the format and </w:t>
      </w:r>
      <w:r w:rsidR="003243E5" w:rsidRPr="00E80C67">
        <w:rPr>
          <w:rFonts w:ascii="Arial" w:hAnsi="Arial" w:cs="Arial"/>
          <w:sz w:val="20"/>
          <w:szCs w:val="20"/>
        </w:rPr>
        <w:t xml:space="preserve">on </w:t>
      </w:r>
      <w:r w:rsidR="00A56560" w:rsidRPr="00E80C67">
        <w:rPr>
          <w:rFonts w:ascii="Arial" w:hAnsi="Arial" w:cs="Arial"/>
          <w:sz w:val="20"/>
          <w:szCs w:val="20"/>
        </w:rPr>
        <w:t xml:space="preserve">any </w:t>
      </w:r>
      <w:r w:rsidR="003243E5" w:rsidRPr="00E80C67">
        <w:rPr>
          <w:rFonts w:ascii="Arial" w:hAnsi="Arial" w:cs="Arial"/>
          <w:sz w:val="20"/>
          <w:szCs w:val="20"/>
        </w:rPr>
        <w:t>form</w:t>
      </w:r>
      <w:r w:rsidR="00033EFD" w:rsidRPr="00E80C67">
        <w:rPr>
          <w:rFonts w:ascii="Arial" w:hAnsi="Arial" w:cs="Arial"/>
          <w:sz w:val="20"/>
          <w:szCs w:val="20"/>
        </w:rPr>
        <w:t>s</w:t>
      </w:r>
      <w:r w:rsidR="003243E5" w:rsidRPr="00E80C67">
        <w:rPr>
          <w:rFonts w:ascii="Arial" w:hAnsi="Arial" w:cs="Arial"/>
          <w:sz w:val="20"/>
          <w:szCs w:val="20"/>
        </w:rPr>
        <w:t xml:space="preserve"> provided, indicating unit prices if</w:t>
      </w:r>
      <w:r w:rsidR="00170626" w:rsidRPr="00E80C67">
        <w:rPr>
          <w:rFonts w:ascii="Arial" w:hAnsi="Arial" w:cs="Arial"/>
          <w:sz w:val="20"/>
          <w:szCs w:val="20"/>
        </w:rPr>
        <w:t xml:space="preserve"> </w:t>
      </w:r>
      <w:r w:rsidR="003243E5" w:rsidRPr="00E80C67">
        <w:rPr>
          <w:rFonts w:ascii="Arial" w:hAnsi="Arial" w:cs="Arial"/>
          <w:sz w:val="20"/>
          <w:szCs w:val="20"/>
        </w:rPr>
        <w:t xml:space="preserve">appropriate, </w:t>
      </w:r>
      <w:r w:rsidR="00A66E26" w:rsidRPr="00E80C67">
        <w:rPr>
          <w:rFonts w:ascii="Arial" w:hAnsi="Arial" w:cs="Arial"/>
          <w:sz w:val="20"/>
          <w:szCs w:val="20"/>
        </w:rPr>
        <w:t>and attaching</w:t>
      </w:r>
      <w:r w:rsidR="003243E5" w:rsidRPr="00E80C67">
        <w:rPr>
          <w:rFonts w:ascii="Arial" w:hAnsi="Arial" w:cs="Arial"/>
          <w:sz w:val="20"/>
          <w:szCs w:val="20"/>
        </w:rPr>
        <w:t xml:space="preserve"> additional pages if needed.  </w:t>
      </w:r>
      <w:r w:rsidR="00CC4E8C" w:rsidRPr="00E80C67">
        <w:rPr>
          <w:rFonts w:ascii="Arial" w:hAnsi="Arial" w:cs="Arial"/>
          <w:sz w:val="20"/>
          <w:szCs w:val="20"/>
        </w:rPr>
        <w:t xml:space="preserve">In the case of difference between the unit pricing and the extended price, the City shall use the unit pricing.  </w:t>
      </w:r>
      <w:r w:rsidR="003243E5" w:rsidRPr="00E80C67">
        <w:rPr>
          <w:rFonts w:ascii="Arial" w:hAnsi="Arial" w:cs="Arial"/>
          <w:sz w:val="20"/>
          <w:szCs w:val="20"/>
        </w:rPr>
        <w:t xml:space="preserve">The City may correct the extended price accordingly.  </w:t>
      </w:r>
      <w:r w:rsidR="00E50306" w:rsidRPr="00E80C67">
        <w:rPr>
          <w:rFonts w:ascii="Arial" w:hAnsi="Arial" w:cs="Arial"/>
          <w:sz w:val="20"/>
          <w:szCs w:val="20"/>
        </w:rPr>
        <w:t>Proposer</w:t>
      </w:r>
      <w:r w:rsidR="003243E5" w:rsidRPr="00E80C67">
        <w:rPr>
          <w:rFonts w:ascii="Arial" w:hAnsi="Arial" w:cs="Arial"/>
          <w:sz w:val="20"/>
          <w:szCs w:val="20"/>
        </w:rPr>
        <w:t xml:space="preserve"> shall quote prices with freight prepaid and allowed. </w:t>
      </w:r>
      <w:r w:rsidR="00AD273A" w:rsidRPr="00E80C67">
        <w:rPr>
          <w:rFonts w:ascii="Arial" w:hAnsi="Arial" w:cs="Arial"/>
          <w:sz w:val="20"/>
          <w:szCs w:val="20"/>
        </w:rPr>
        <w:t xml:space="preserve"> </w:t>
      </w:r>
      <w:r w:rsidR="00E50306" w:rsidRPr="00E80C67">
        <w:rPr>
          <w:rFonts w:ascii="Arial" w:hAnsi="Arial" w:cs="Arial"/>
          <w:sz w:val="20"/>
          <w:szCs w:val="20"/>
        </w:rPr>
        <w:t>Proposer</w:t>
      </w:r>
      <w:r w:rsidR="003243E5" w:rsidRPr="00E80C67">
        <w:rPr>
          <w:rFonts w:ascii="Arial" w:hAnsi="Arial" w:cs="Arial"/>
          <w:sz w:val="20"/>
          <w:szCs w:val="20"/>
        </w:rPr>
        <w:t xml:space="preserve"> shall quote prices FOB Destination.</w:t>
      </w:r>
      <w:r w:rsidR="00833CC1" w:rsidRPr="00E80C67">
        <w:rPr>
          <w:rFonts w:ascii="Arial" w:hAnsi="Arial" w:cs="Arial"/>
          <w:sz w:val="20"/>
          <w:szCs w:val="20"/>
        </w:rPr>
        <w:t xml:space="preserve"> </w:t>
      </w:r>
      <w:r w:rsidR="00BA3659" w:rsidRPr="00E80C67">
        <w:rPr>
          <w:rFonts w:ascii="Arial" w:hAnsi="Arial" w:cs="Arial"/>
          <w:sz w:val="20"/>
          <w:szCs w:val="20"/>
        </w:rPr>
        <w:t xml:space="preserve">  All prices shall be in US Dollars.  </w:t>
      </w:r>
    </w:p>
    <w:p w:rsidR="00740E10" w:rsidRPr="00E80C67" w:rsidRDefault="00740E10" w:rsidP="00E80C67">
      <w:pPr>
        <w:ind w:left="360"/>
        <w:jc w:val="both"/>
        <w:rPr>
          <w:rFonts w:ascii="Arial" w:hAnsi="Arial" w:cs="Arial"/>
          <w:sz w:val="20"/>
          <w:szCs w:val="20"/>
        </w:rPr>
      </w:pPr>
    </w:p>
    <w:p w:rsidR="00740E10" w:rsidRPr="00E80C67" w:rsidRDefault="00740E10" w:rsidP="00E80C67">
      <w:pPr>
        <w:ind w:left="360"/>
        <w:jc w:val="both"/>
        <w:rPr>
          <w:rFonts w:ascii="Arial" w:hAnsi="Arial" w:cs="Arial"/>
          <w:sz w:val="20"/>
          <w:szCs w:val="20"/>
        </w:rPr>
      </w:pPr>
      <w:r w:rsidRPr="00E80C67">
        <w:rPr>
          <w:rFonts w:ascii="Arial" w:hAnsi="Arial" w:cs="Arial"/>
          <w:b/>
          <w:sz w:val="20"/>
          <w:szCs w:val="20"/>
        </w:rPr>
        <w:lastRenderedPageBreak/>
        <w:t>Proposer Responsibility to Provide Full Respon</w:t>
      </w:r>
      <w:r w:rsidR="00A130B3" w:rsidRPr="00E80C67">
        <w:rPr>
          <w:rFonts w:ascii="Arial" w:hAnsi="Arial" w:cs="Arial"/>
          <w:b/>
          <w:sz w:val="20"/>
          <w:szCs w:val="20"/>
        </w:rPr>
        <w:t xml:space="preserve">se: </w:t>
      </w:r>
      <w:r w:rsidRPr="00E80C67">
        <w:rPr>
          <w:rFonts w:ascii="Arial" w:hAnsi="Arial" w:cs="Arial"/>
          <w:sz w:val="20"/>
          <w:szCs w:val="20"/>
        </w:rPr>
        <w:t xml:space="preserve">It is the Proposer’s responsibility to </w:t>
      </w:r>
      <w:r w:rsidR="00966B56" w:rsidRPr="00E80C67">
        <w:rPr>
          <w:rFonts w:ascii="Arial" w:hAnsi="Arial" w:cs="Arial"/>
          <w:sz w:val="20"/>
          <w:szCs w:val="20"/>
        </w:rPr>
        <w:t>respond</w:t>
      </w:r>
      <w:r w:rsidR="00B13D5D" w:rsidRPr="00E80C67">
        <w:rPr>
          <w:rFonts w:ascii="Arial" w:hAnsi="Arial" w:cs="Arial"/>
          <w:sz w:val="20"/>
          <w:szCs w:val="20"/>
        </w:rPr>
        <w:t>, which</w:t>
      </w:r>
      <w:r w:rsidRPr="00E80C67">
        <w:rPr>
          <w:rFonts w:ascii="Arial" w:hAnsi="Arial" w:cs="Arial"/>
          <w:sz w:val="20"/>
          <w:szCs w:val="20"/>
        </w:rPr>
        <w:t xml:space="preserve"> does not require interpretation or clarification by the Buyer.  The Proposer is to provide all requested materials, forms and information. The Proposer is responsible to ensure the materials submitted will</w:t>
      </w:r>
      <w:r w:rsidR="00D17654" w:rsidRPr="00E80C67">
        <w:rPr>
          <w:rFonts w:ascii="Arial" w:hAnsi="Arial" w:cs="Arial"/>
          <w:sz w:val="20"/>
          <w:szCs w:val="20"/>
        </w:rPr>
        <w:t xml:space="preserve"> </w:t>
      </w:r>
      <w:r w:rsidRPr="00E80C67">
        <w:rPr>
          <w:rFonts w:ascii="Arial" w:hAnsi="Arial" w:cs="Arial"/>
          <w:sz w:val="20"/>
          <w:szCs w:val="20"/>
        </w:rPr>
        <w:t xml:space="preserve">properly and accurately reflects the </w:t>
      </w:r>
      <w:r w:rsidR="00041581" w:rsidRPr="00E80C67">
        <w:rPr>
          <w:rFonts w:ascii="Arial" w:hAnsi="Arial" w:cs="Arial"/>
          <w:sz w:val="20"/>
          <w:szCs w:val="20"/>
        </w:rPr>
        <w:t>Proposer</w:t>
      </w:r>
      <w:r w:rsidRPr="00E80C67">
        <w:rPr>
          <w:rFonts w:ascii="Arial" w:hAnsi="Arial" w:cs="Arial"/>
          <w:sz w:val="20"/>
          <w:szCs w:val="20"/>
        </w:rPr>
        <w:t xml:space="preserve"> specifications and offering.  During scoring and evaluation (prior to interviews if any), the City will rely upon the submitted materials and shall not accept materials from the Proposer after the RFP deadline; however this does not limit the right of the City to consider additional information </w:t>
      </w:r>
      <w:r w:rsidR="008B52CB" w:rsidRPr="00E80C67">
        <w:rPr>
          <w:rFonts w:ascii="Arial" w:hAnsi="Arial" w:cs="Arial"/>
          <w:sz w:val="20"/>
          <w:szCs w:val="20"/>
        </w:rPr>
        <w:t xml:space="preserve">(such as references that are not provided by the Proposer but are known to the City, or past experience by the City in assessing responsibility), </w:t>
      </w:r>
      <w:r w:rsidRPr="00E80C67">
        <w:rPr>
          <w:rFonts w:ascii="Arial" w:hAnsi="Arial" w:cs="Arial"/>
          <w:sz w:val="20"/>
          <w:szCs w:val="20"/>
        </w:rPr>
        <w:t xml:space="preserve">or </w:t>
      </w:r>
      <w:r w:rsidR="008B52CB" w:rsidRPr="00E80C67">
        <w:rPr>
          <w:rFonts w:ascii="Arial" w:hAnsi="Arial" w:cs="Arial"/>
          <w:sz w:val="20"/>
          <w:szCs w:val="20"/>
        </w:rPr>
        <w:t xml:space="preserve">to </w:t>
      </w:r>
      <w:r w:rsidRPr="00E80C67">
        <w:rPr>
          <w:rFonts w:ascii="Arial" w:hAnsi="Arial" w:cs="Arial"/>
          <w:sz w:val="20"/>
          <w:szCs w:val="20"/>
        </w:rPr>
        <w:t xml:space="preserve">seek clarifications by the City. </w:t>
      </w:r>
    </w:p>
    <w:p w:rsidR="002F75A0" w:rsidRPr="00E80C67" w:rsidRDefault="002F75A0" w:rsidP="00E80C67">
      <w:pPr>
        <w:tabs>
          <w:tab w:val="left" w:pos="360"/>
        </w:tabs>
        <w:ind w:left="360"/>
        <w:jc w:val="both"/>
        <w:rPr>
          <w:rFonts w:ascii="Arial" w:hAnsi="Arial" w:cs="Arial"/>
          <w:sz w:val="20"/>
          <w:szCs w:val="20"/>
        </w:rPr>
      </w:pPr>
    </w:p>
    <w:p w:rsidR="00140624" w:rsidRPr="00E80C67" w:rsidRDefault="00A130B3" w:rsidP="00E80C67">
      <w:pPr>
        <w:tabs>
          <w:tab w:val="left" w:pos="0"/>
        </w:tabs>
        <w:ind w:left="360"/>
        <w:jc w:val="both"/>
        <w:rPr>
          <w:rFonts w:ascii="Arial" w:hAnsi="Arial" w:cs="Arial"/>
          <w:sz w:val="20"/>
          <w:szCs w:val="20"/>
        </w:rPr>
      </w:pPr>
      <w:r w:rsidRPr="00E80C67">
        <w:rPr>
          <w:rFonts w:ascii="Arial" w:hAnsi="Arial" w:cs="Arial"/>
          <w:b/>
          <w:bCs/>
          <w:sz w:val="20"/>
          <w:szCs w:val="20"/>
        </w:rPr>
        <w:t xml:space="preserve">Partial and Multiple Awards: </w:t>
      </w:r>
      <w:r w:rsidR="00140624" w:rsidRPr="00E80C67">
        <w:rPr>
          <w:rFonts w:ascii="Arial" w:hAnsi="Arial" w:cs="Arial"/>
          <w:sz w:val="20"/>
          <w:szCs w:val="20"/>
        </w:rPr>
        <w:t xml:space="preserve">Unless stated to the contrary in the Scope of Work, the City reserves the right to name a partial and/or multiple awards, in the best interest of the City.   </w:t>
      </w:r>
      <w:r w:rsidR="00E50306" w:rsidRPr="00E80C67">
        <w:rPr>
          <w:rFonts w:ascii="Arial" w:hAnsi="Arial" w:cs="Arial"/>
          <w:sz w:val="20"/>
          <w:szCs w:val="20"/>
        </w:rPr>
        <w:t>Proposer</w:t>
      </w:r>
      <w:r w:rsidR="00140624" w:rsidRPr="00E80C67">
        <w:rPr>
          <w:rFonts w:ascii="Arial" w:hAnsi="Arial" w:cs="Arial"/>
          <w:sz w:val="20"/>
          <w:szCs w:val="20"/>
        </w:rPr>
        <w:t xml:space="preserve">s are to prepare proposals given the City’s right to a partial or multiple awards.  If </w:t>
      </w:r>
      <w:r w:rsidR="00E50306" w:rsidRPr="00E80C67">
        <w:rPr>
          <w:rFonts w:ascii="Arial" w:hAnsi="Arial" w:cs="Arial"/>
          <w:sz w:val="20"/>
          <w:szCs w:val="20"/>
        </w:rPr>
        <w:t>Proposer</w:t>
      </w:r>
      <w:r w:rsidR="00140624" w:rsidRPr="00E80C67">
        <w:rPr>
          <w:rFonts w:ascii="Arial" w:hAnsi="Arial" w:cs="Arial"/>
          <w:sz w:val="20"/>
          <w:szCs w:val="20"/>
        </w:rPr>
        <w:t xml:space="preserve"> is submitting an </w:t>
      </w:r>
      <w:r w:rsidR="00FE1F63" w:rsidRPr="00E80C67">
        <w:rPr>
          <w:rFonts w:ascii="Arial" w:hAnsi="Arial" w:cs="Arial"/>
          <w:sz w:val="20"/>
          <w:szCs w:val="20"/>
        </w:rPr>
        <w:t>“</w:t>
      </w:r>
      <w:r w:rsidR="00140624" w:rsidRPr="00E80C67">
        <w:rPr>
          <w:rFonts w:ascii="Arial" w:hAnsi="Arial" w:cs="Arial"/>
          <w:sz w:val="20"/>
          <w:szCs w:val="20"/>
        </w:rPr>
        <w:t>All</w:t>
      </w:r>
      <w:r w:rsidR="00FE1F63" w:rsidRPr="00E80C67">
        <w:rPr>
          <w:rFonts w:ascii="Arial" w:hAnsi="Arial" w:cs="Arial"/>
          <w:sz w:val="20"/>
          <w:szCs w:val="20"/>
        </w:rPr>
        <w:t>”</w:t>
      </w:r>
      <w:r w:rsidR="00140624" w:rsidRPr="00E80C67">
        <w:rPr>
          <w:rFonts w:ascii="Arial" w:hAnsi="Arial" w:cs="Arial"/>
          <w:sz w:val="20"/>
          <w:szCs w:val="20"/>
        </w:rPr>
        <w:t xml:space="preserve"> or </w:t>
      </w:r>
      <w:r w:rsidR="00FE1F63" w:rsidRPr="00E80C67">
        <w:rPr>
          <w:rFonts w:ascii="Arial" w:hAnsi="Arial" w:cs="Arial"/>
          <w:sz w:val="20"/>
          <w:szCs w:val="20"/>
        </w:rPr>
        <w:t>“</w:t>
      </w:r>
      <w:r w:rsidR="00140624" w:rsidRPr="00E80C67">
        <w:rPr>
          <w:rFonts w:ascii="Arial" w:hAnsi="Arial" w:cs="Arial"/>
          <w:sz w:val="20"/>
          <w:szCs w:val="20"/>
        </w:rPr>
        <w:t>None</w:t>
      </w:r>
      <w:r w:rsidR="00FE1F63" w:rsidRPr="00E80C67">
        <w:rPr>
          <w:rFonts w:ascii="Arial" w:hAnsi="Arial" w:cs="Arial"/>
          <w:sz w:val="20"/>
          <w:szCs w:val="20"/>
        </w:rPr>
        <w:t>”</w:t>
      </w:r>
      <w:r w:rsidR="00140624" w:rsidRPr="00E80C67">
        <w:rPr>
          <w:rFonts w:ascii="Arial" w:hAnsi="Arial" w:cs="Arial"/>
          <w:sz w:val="20"/>
          <w:szCs w:val="20"/>
        </w:rPr>
        <w:t xml:space="preserve"> offer such offer must be clearly marked as </w:t>
      </w:r>
      <w:r w:rsidR="00FE1F63" w:rsidRPr="00E80C67">
        <w:rPr>
          <w:rFonts w:ascii="Arial" w:hAnsi="Arial" w:cs="Arial"/>
          <w:sz w:val="20"/>
          <w:szCs w:val="20"/>
        </w:rPr>
        <w:t>“</w:t>
      </w:r>
      <w:r w:rsidR="00140624" w:rsidRPr="00E80C67">
        <w:rPr>
          <w:rFonts w:ascii="Arial" w:hAnsi="Arial" w:cs="Arial"/>
          <w:sz w:val="20"/>
          <w:szCs w:val="20"/>
        </w:rPr>
        <w:t>All</w:t>
      </w:r>
      <w:r w:rsidR="00FE1F63" w:rsidRPr="00E80C67">
        <w:rPr>
          <w:rFonts w:ascii="Arial" w:hAnsi="Arial" w:cs="Arial"/>
          <w:sz w:val="20"/>
          <w:szCs w:val="20"/>
        </w:rPr>
        <w:t>”</w:t>
      </w:r>
      <w:r w:rsidR="00140624" w:rsidRPr="00E80C67">
        <w:rPr>
          <w:rFonts w:ascii="Arial" w:hAnsi="Arial" w:cs="Arial"/>
          <w:sz w:val="20"/>
          <w:szCs w:val="20"/>
        </w:rPr>
        <w:t xml:space="preserve"> or </w:t>
      </w:r>
      <w:r w:rsidR="00FE1F63" w:rsidRPr="00E80C67">
        <w:rPr>
          <w:rFonts w:ascii="Arial" w:hAnsi="Arial" w:cs="Arial"/>
          <w:sz w:val="20"/>
          <w:szCs w:val="20"/>
        </w:rPr>
        <w:t>“</w:t>
      </w:r>
      <w:r w:rsidR="00140624" w:rsidRPr="00E80C67">
        <w:rPr>
          <w:rFonts w:ascii="Arial" w:hAnsi="Arial" w:cs="Arial"/>
          <w:sz w:val="20"/>
          <w:szCs w:val="20"/>
        </w:rPr>
        <w:t>None</w:t>
      </w:r>
      <w:r w:rsidR="00FE1F63" w:rsidRPr="00E80C67">
        <w:rPr>
          <w:rFonts w:ascii="Arial" w:hAnsi="Arial" w:cs="Arial"/>
          <w:sz w:val="20"/>
          <w:szCs w:val="20"/>
        </w:rPr>
        <w:t>”</w:t>
      </w:r>
      <w:r w:rsidR="00140624" w:rsidRPr="00E80C67">
        <w:rPr>
          <w:rFonts w:ascii="Arial" w:hAnsi="Arial" w:cs="Arial"/>
          <w:sz w:val="20"/>
          <w:szCs w:val="20"/>
        </w:rPr>
        <w:t xml:space="preserve">.  Further, the City may eliminate an individual line item when calculating award, to best meet the needs of the City, if a line item is not routinely available or is a cost that exceeds the City funds.  For Proposals, the City may negotiate with the successful </w:t>
      </w:r>
      <w:r w:rsidR="00E50306" w:rsidRPr="00E80C67">
        <w:rPr>
          <w:rFonts w:ascii="Arial" w:hAnsi="Arial" w:cs="Arial"/>
          <w:sz w:val="20"/>
          <w:szCs w:val="20"/>
        </w:rPr>
        <w:t>Proposer</w:t>
      </w:r>
      <w:r w:rsidR="00140624" w:rsidRPr="00E80C67">
        <w:rPr>
          <w:rFonts w:ascii="Arial" w:hAnsi="Arial" w:cs="Arial"/>
          <w:sz w:val="20"/>
          <w:szCs w:val="20"/>
        </w:rPr>
        <w:t>, to finalize the work and specifications consistent with the objectives of the RFP.</w:t>
      </w:r>
    </w:p>
    <w:p w:rsidR="00CE5B9B" w:rsidRPr="00E80C67" w:rsidRDefault="00140624" w:rsidP="00E80C67">
      <w:pPr>
        <w:tabs>
          <w:tab w:val="left" w:pos="360"/>
        </w:tabs>
        <w:ind w:left="360"/>
        <w:jc w:val="both"/>
        <w:rPr>
          <w:rFonts w:ascii="Arial" w:hAnsi="Arial" w:cs="Arial"/>
          <w:sz w:val="20"/>
          <w:szCs w:val="20"/>
        </w:rPr>
      </w:pPr>
      <w:r w:rsidRPr="00E80C67">
        <w:rPr>
          <w:rFonts w:ascii="Arial" w:hAnsi="Arial" w:cs="Arial"/>
          <w:sz w:val="20"/>
          <w:szCs w:val="20"/>
        </w:rPr>
        <w:tab/>
      </w:r>
      <w:bookmarkStart w:id="53" w:name="_Toc524484966"/>
      <w:bookmarkStart w:id="54" w:name="_Toc524754153"/>
      <w:bookmarkStart w:id="55" w:name="_Toc526492398"/>
      <w:bookmarkStart w:id="56" w:name="_Toc528557453"/>
      <w:bookmarkStart w:id="57" w:name="_Toc529153513"/>
      <w:bookmarkStart w:id="58" w:name="_Toc30899411"/>
    </w:p>
    <w:p w:rsidR="001D01E0" w:rsidRPr="00E80C67" w:rsidRDefault="0013756C" w:rsidP="00E80C67">
      <w:pPr>
        <w:tabs>
          <w:tab w:val="left" w:pos="360"/>
        </w:tabs>
        <w:ind w:left="360"/>
        <w:jc w:val="both"/>
        <w:rPr>
          <w:rFonts w:ascii="Arial" w:hAnsi="Arial" w:cs="Arial"/>
          <w:sz w:val="20"/>
          <w:szCs w:val="20"/>
        </w:rPr>
      </w:pPr>
      <w:r w:rsidRPr="00E80C67">
        <w:rPr>
          <w:rFonts w:ascii="Arial" w:hAnsi="Arial" w:cs="Arial"/>
          <w:b/>
          <w:sz w:val="20"/>
          <w:szCs w:val="20"/>
        </w:rPr>
        <w:t>T</w:t>
      </w:r>
      <w:r w:rsidR="00A130B3" w:rsidRPr="00E80C67">
        <w:rPr>
          <w:rFonts w:ascii="Arial" w:hAnsi="Arial" w:cs="Arial"/>
          <w:b/>
          <w:sz w:val="20"/>
          <w:szCs w:val="20"/>
        </w:rPr>
        <w:t>axes:</w:t>
      </w:r>
      <w:r w:rsidR="00A130B3" w:rsidRPr="00E80C67">
        <w:rPr>
          <w:rFonts w:ascii="Arial" w:hAnsi="Arial" w:cs="Arial"/>
          <w:sz w:val="20"/>
          <w:szCs w:val="20"/>
        </w:rPr>
        <w:t xml:space="preserve"> </w:t>
      </w:r>
      <w:r w:rsidR="001D01E0" w:rsidRPr="00E80C67">
        <w:rPr>
          <w:rFonts w:ascii="Arial" w:hAnsi="Arial" w:cs="Arial"/>
          <w:sz w:val="20"/>
          <w:szCs w:val="20"/>
        </w:rPr>
        <w:t xml:space="preserve">The City is exempt from Federal Excise Tax. Washington state </w:t>
      </w:r>
      <w:r w:rsidR="00BC0585" w:rsidRPr="00E80C67">
        <w:rPr>
          <w:rFonts w:ascii="Arial" w:hAnsi="Arial" w:cs="Arial"/>
          <w:sz w:val="20"/>
          <w:szCs w:val="20"/>
        </w:rPr>
        <w:t xml:space="preserve">tax, use tax if any, </w:t>
      </w:r>
      <w:r w:rsidR="001D01E0" w:rsidRPr="00E80C67">
        <w:rPr>
          <w:rFonts w:ascii="Arial" w:hAnsi="Arial" w:cs="Arial"/>
          <w:sz w:val="20"/>
          <w:szCs w:val="20"/>
        </w:rPr>
        <w:t xml:space="preserve">and local sales tax will </w:t>
      </w:r>
      <w:r w:rsidR="00860993" w:rsidRPr="00E80C67">
        <w:rPr>
          <w:rFonts w:ascii="Arial" w:hAnsi="Arial" w:cs="Arial"/>
          <w:sz w:val="20"/>
          <w:szCs w:val="20"/>
        </w:rPr>
        <w:t xml:space="preserve">be added onto the resultant Contract cost, </w:t>
      </w:r>
      <w:r w:rsidR="004A78F6" w:rsidRPr="00E80C67">
        <w:rPr>
          <w:rFonts w:ascii="Arial" w:hAnsi="Arial" w:cs="Arial"/>
          <w:sz w:val="20"/>
          <w:szCs w:val="20"/>
        </w:rPr>
        <w:t>although will not be used in evaluation of costs</w:t>
      </w:r>
      <w:r w:rsidR="001D01E0" w:rsidRPr="00E80C67">
        <w:rPr>
          <w:rFonts w:ascii="Arial" w:hAnsi="Arial" w:cs="Arial"/>
          <w:sz w:val="20"/>
          <w:szCs w:val="20"/>
        </w:rPr>
        <w:t>.</w:t>
      </w:r>
    </w:p>
    <w:p w:rsidR="00140624" w:rsidRDefault="00F7499E" w:rsidP="00E80C67">
      <w:pPr>
        <w:pStyle w:val="Heading2"/>
        <w:keepLines/>
        <w:numPr>
          <w:ilvl w:val="1"/>
          <w:numId w:val="0"/>
        </w:numPr>
        <w:tabs>
          <w:tab w:val="left" w:pos="-1440"/>
          <w:tab w:val="left" w:pos="360"/>
          <w:tab w:val="left" w:pos="1080"/>
        </w:tabs>
        <w:spacing w:before="0" w:after="0"/>
        <w:ind w:left="360"/>
        <w:jc w:val="both"/>
        <w:rPr>
          <w:b w:val="0"/>
          <w:i w:val="0"/>
          <w:sz w:val="20"/>
          <w:szCs w:val="20"/>
        </w:rPr>
      </w:pPr>
      <w:r w:rsidRPr="00E80C67">
        <w:rPr>
          <w:i w:val="0"/>
          <w:sz w:val="20"/>
          <w:szCs w:val="20"/>
        </w:rPr>
        <w:t>I</w:t>
      </w:r>
      <w:r w:rsidR="00A130B3" w:rsidRPr="00E80C67">
        <w:rPr>
          <w:i w:val="0"/>
          <w:sz w:val="20"/>
          <w:szCs w:val="20"/>
        </w:rPr>
        <w:t xml:space="preserve">nterlocal Purchasing Agreements: </w:t>
      </w:r>
      <w:r w:rsidR="00140624" w:rsidRPr="00E80C67">
        <w:rPr>
          <w:b w:val="0"/>
          <w:i w:val="0"/>
          <w:sz w:val="20"/>
          <w:szCs w:val="20"/>
        </w:rPr>
        <w:t>This is for information</w:t>
      </w:r>
      <w:r w:rsidR="00C23E1C" w:rsidRPr="00E80C67">
        <w:rPr>
          <w:b w:val="0"/>
          <w:i w:val="0"/>
          <w:sz w:val="20"/>
          <w:szCs w:val="20"/>
        </w:rPr>
        <w:t xml:space="preserve"> only</w:t>
      </w:r>
      <w:r w:rsidR="00140624" w:rsidRPr="00E80C67">
        <w:rPr>
          <w:b w:val="0"/>
          <w:i w:val="0"/>
          <w:sz w:val="20"/>
          <w:szCs w:val="20"/>
        </w:rPr>
        <w:t xml:space="preserve"> and </w:t>
      </w:r>
      <w:r w:rsidR="00C23E1C" w:rsidRPr="00E80C67">
        <w:rPr>
          <w:b w:val="0"/>
          <w:i w:val="0"/>
          <w:sz w:val="20"/>
          <w:szCs w:val="20"/>
        </w:rPr>
        <w:t xml:space="preserve">is </w:t>
      </w:r>
      <w:r w:rsidR="00140624" w:rsidRPr="00E80C67">
        <w:rPr>
          <w:b w:val="0"/>
          <w:i w:val="0"/>
          <w:sz w:val="20"/>
          <w:szCs w:val="20"/>
        </w:rPr>
        <w:t xml:space="preserve">not be used </w:t>
      </w:r>
      <w:r w:rsidR="00C23E1C" w:rsidRPr="00E80C67">
        <w:rPr>
          <w:b w:val="0"/>
          <w:i w:val="0"/>
          <w:sz w:val="20"/>
          <w:szCs w:val="20"/>
        </w:rPr>
        <w:t xml:space="preserve">to evaluate candidates. </w:t>
      </w:r>
      <w:r w:rsidR="00140624" w:rsidRPr="00E80C67">
        <w:rPr>
          <w:b w:val="0"/>
          <w:i w:val="0"/>
          <w:sz w:val="20"/>
          <w:szCs w:val="20"/>
        </w:rPr>
        <w:t>RCW 39.34 allows cooperative purchasing between public agencies, and other political subdivisions</w:t>
      </w:r>
      <w:r w:rsidR="00140624" w:rsidRPr="00E80C67">
        <w:rPr>
          <w:i w:val="0"/>
          <w:sz w:val="20"/>
          <w:szCs w:val="20"/>
        </w:rPr>
        <w:t xml:space="preserve">. </w:t>
      </w:r>
      <w:r w:rsidR="00140624" w:rsidRPr="00E80C67">
        <w:rPr>
          <w:rStyle w:val="Strong"/>
          <w:i w:val="0"/>
          <w:sz w:val="20"/>
          <w:szCs w:val="20"/>
        </w:rPr>
        <w:t xml:space="preserve">SMC </w:t>
      </w:r>
      <w:hyperlink r:id="rId25" w:anchor="h0" w:history="1"/>
      <w:hyperlink r:id="rId26" w:anchor="h2" w:history="1"/>
      <w:r w:rsidR="00140624" w:rsidRPr="00E80C67">
        <w:rPr>
          <w:rStyle w:val="Strong"/>
          <w:i w:val="0"/>
          <w:sz w:val="20"/>
          <w:szCs w:val="20"/>
        </w:rPr>
        <w:t>20.60.100 also allows non profits to use these agreements.</w:t>
      </w:r>
      <w:r w:rsidR="00140624" w:rsidRPr="00E80C67">
        <w:rPr>
          <w:rStyle w:val="Strong"/>
          <w:b/>
          <w:i w:val="0"/>
          <w:sz w:val="20"/>
          <w:szCs w:val="20"/>
        </w:rPr>
        <w:t xml:space="preserve"> </w:t>
      </w:r>
      <w:r w:rsidR="00140624" w:rsidRPr="00E80C67">
        <w:rPr>
          <w:b w:val="0"/>
          <w:i w:val="0"/>
          <w:sz w:val="20"/>
          <w:szCs w:val="20"/>
        </w:rPr>
        <w:t xml:space="preserve">The seller agrees to sell additional items at the offer prices, terms and conditions, to other eligible governmental agencies that have such agreements with the City.  The City of Seattle accepts no responsibility for the payment of the purchase price by other governmental agencies.  Should the </w:t>
      </w:r>
      <w:r w:rsidR="00E50306" w:rsidRPr="00E80C67">
        <w:rPr>
          <w:b w:val="0"/>
          <w:i w:val="0"/>
          <w:sz w:val="20"/>
          <w:szCs w:val="20"/>
        </w:rPr>
        <w:t>Proposer</w:t>
      </w:r>
      <w:r w:rsidR="00140624" w:rsidRPr="00E80C67">
        <w:rPr>
          <w:b w:val="0"/>
          <w:i w:val="0"/>
          <w:sz w:val="20"/>
          <w:szCs w:val="20"/>
        </w:rPr>
        <w:t xml:space="preserve"> require additional pricing for such purchases, the </w:t>
      </w:r>
      <w:r w:rsidR="00E50306" w:rsidRPr="00E80C67">
        <w:rPr>
          <w:b w:val="0"/>
          <w:i w:val="0"/>
          <w:sz w:val="20"/>
          <w:szCs w:val="20"/>
        </w:rPr>
        <w:t>Proposer</w:t>
      </w:r>
      <w:r w:rsidR="00140624" w:rsidRPr="00E80C67">
        <w:rPr>
          <w:b w:val="0"/>
          <w:i w:val="0"/>
          <w:sz w:val="20"/>
          <w:szCs w:val="20"/>
        </w:rPr>
        <w:t xml:space="preserve"> is to name such additional pricing upon Offer to the City.</w:t>
      </w:r>
    </w:p>
    <w:p w:rsidR="008C17F0" w:rsidRPr="008C17F0" w:rsidRDefault="008C17F0" w:rsidP="008C17F0"/>
    <w:p w:rsidR="00C23E1C" w:rsidRPr="00E80C67" w:rsidRDefault="00A130B3" w:rsidP="00E80C67">
      <w:pPr>
        <w:pStyle w:val="Heading2"/>
        <w:keepLines/>
        <w:numPr>
          <w:ilvl w:val="1"/>
          <w:numId w:val="0"/>
        </w:numPr>
        <w:tabs>
          <w:tab w:val="left" w:pos="-1440"/>
          <w:tab w:val="left" w:pos="0"/>
          <w:tab w:val="left" w:pos="1080"/>
        </w:tabs>
        <w:spacing w:before="0" w:after="0"/>
        <w:ind w:left="360"/>
        <w:jc w:val="both"/>
        <w:rPr>
          <w:sz w:val="20"/>
          <w:szCs w:val="20"/>
        </w:rPr>
      </w:pPr>
      <w:bookmarkStart w:id="59" w:name="_Toc524484967"/>
      <w:bookmarkStart w:id="60" w:name="_Toc524754154"/>
      <w:bookmarkStart w:id="61" w:name="_Toc526492399"/>
      <w:bookmarkStart w:id="62" w:name="_Toc528557454"/>
      <w:bookmarkStart w:id="63" w:name="_Toc529153514"/>
      <w:bookmarkStart w:id="64" w:name="_Toc30899412"/>
      <w:r w:rsidRPr="00E80C67">
        <w:rPr>
          <w:i w:val="0"/>
          <w:sz w:val="20"/>
          <w:szCs w:val="20"/>
        </w:rPr>
        <w:t xml:space="preserve">Contract Terms and Conditions: </w:t>
      </w:r>
      <w:r w:rsidR="00C23E1C" w:rsidRPr="00E80C67">
        <w:rPr>
          <w:b w:val="0"/>
          <w:i w:val="0"/>
          <w:sz w:val="20"/>
          <w:szCs w:val="20"/>
        </w:rPr>
        <w:t>Vendors are to price and submit proposals with the understanding that all specifications, requirements, terms and conditions are mandatory for the Vendor to comply with.  Proposers are responsible to review all specifications, requirements, Terms and Conditions, insurance requirements, and other requirements.  Submittal of a proposal is agreement to comply without exception, unless modified by the City. The City has the right to negotiate changes to submitted proposals and to change the City's otherwise mandatory terms and conditions during negotiations, or by providing notice to the Vendor during the contract.</w:t>
      </w:r>
      <w:r w:rsidR="00C23E1C" w:rsidRPr="00E80C67">
        <w:rPr>
          <w:sz w:val="20"/>
          <w:szCs w:val="20"/>
        </w:rPr>
        <w:t xml:space="preserve"> </w:t>
      </w:r>
    </w:p>
    <w:bookmarkEnd w:id="59"/>
    <w:bookmarkEnd w:id="60"/>
    <w:bookmarkEnd w:id="61"/>
    <w:bookmarkEnd w:id="62"/>
    <w:bookmarkEnd w:id="63"/>
    <w:bookmarkEnd w:id="64"/>
    <w:p w:rsidR="00A130B3" w:rsidRPr="00E80C67" w:rsidRDefault="00A130B3" w:rsidP="00E80C67">
      <w:pPr>
        <w:autoSpaceDE w:val="0"/>
        <w:autoSpaceDN w:val="0"/>
        <w:adjustRightInd w:val="0"/>
        <w:ind w:left="360"/>
        <w:jc w:val="both"/>
        <w:rPr>
          <w:rFonts w:ascii="Arial" w:hAnsi="Arial" w:cs="Arial"/>
          <w:b/>
          <w:sz w:val="20"/>
          <w:szCs w:val="20"/>
        </w:rPr>
      </w:pPr>
    </w:p>
    <w:p w:rsidR="008C17F0" w:rsidRDefault="00A130B3" w:rsidP="00E80C67">
      <w:pPr>
        <w:autoSpaceDE w:val="0"/>
        <w:autoSpaceDN w:val="0"/>
        <w:adjustRightInd w:val="0"/>
        <w:ind w:left="360"/>
        <w:jc w:val="both"/>
        <w:rPr>
          <w:rFonts w:ascii="Arial" w:hAnsi="Arial" w:cs="Arial"/>
          <w:sz w:val="20"/>
          <w:szCs w:val="20"/>
        </w:rPr>
      </w:pPr>
      <w:r w:rsidRPr="00E80C67">
        <w:rPr>
          <w:rFonts w:ascii="Arial" w:hAnsi="Arial" w:cs="Arial"/>
          <w:b/>
          <w:sz w:val="20"/>
          <w:szCs w:val="20"/>
        </w:rPr>
        <w:t xml:space="preserve">Negotiations: </w:t>
      </w:r>
      <w:r w:rsidR="00C23E1C" w:rsidRPr="00E80C67">
        <w:rPr>
          <w:rFonts w:ascii="Arial" w:hAnsi="Arial" w:cs="Arial"/>
          <w:sz w:val="20"/>
          <w:szCs w:val="20"/>
        </w:rPr>
        <w:t xml:space="preserve">Nothing herein prohibits the City from opening discussions with the highest ranked apparent successful Proposer, to negotiate modifications to either the proposal or the contract terms and conditions, to align the proposal or the contract to best meet City needs within the scope sought by the RFP. </w:t>
      </w:r>
    </w:p>
    <w:p w:rsidR="00C23E1C" w:rsidRPr="00E80C67" w:rsidRDefault="00C23E1C" w:rsidP="00E80C67">
      <w:pPr>
        <w:autoSpaceDE w:val="0"/>
        <w:autoSpaceDN w:val="0"/>
        <w:adjustRightInd w:val="0"/>
        <w:ind w:left="360"/>
        <w:jc w:val="both"/>
        <w:rPr>
          <w:rFonts w:ascii="Arial" w:hAnsi="Arial" w:cs="Arial"/>
          <w:sz w:val="20"/>
          <w:szCs w:val="20"/>
        </w:rPr>
      </w:pPr>
      <w:r w:rsidRPr="00E80C67">
        <w:rPr>
          <w:rFonts w:ascii="Arial" w:hAnsi="Arial" w:cs="Arial"/>
          <w:sz w:val="20"/>
          <w:szCs w:val="20"/>
        </w:rPr>
        <w:tab/>
      </w:r>
    </w:p>
    <w:p w:rsidR="00EE5A16" w:rsidRPr="00E80C67" w:rsidRDefault="00C23E1C" w:rsidP="00E80C67">
      <w:pPr>
        <w:pStyle w:val="Heading2"/>
        <w:keepLines/>
        <w:numPr>
          <w:ilvl w:val="1"/>
          <w:numId w:val="0"/>
        </w:numPr>
        <w:tabs>
          <w:tab w:val="left" w:pos="-1440"/>
          <w:tab w:val="left" w:pos="0"/>
          <w:tab w:val="left" w:pos="1080"/>
        </w:tabs>
        <w:spacing w:before="0" w:after="0"/>
        <w:ind w:left="360"/>
        <w:jc w:val="both"/>
        <w:rPr>
          <w:b w:val="0"/>
          <w:bCs w:val="0"/>
          <w:sz w:val="20"/>
          <w:szCs w:val="20"/>
        </w:rPr>
      </w:pPr>
      <w:r w:rsidRPr="00E80C67">
        <w:rPr>
          <w:i w:val="0"/>
          <w:sz w:val="20"/>
          <w:szCs w:val="20"/>
        </w:rPr>
        <w:t>Eff</w:t>
      </w:r>
      <w:r w:rsidR="00A130B3" w:rsidRPr="00E80C67">
        <w:rPr>
          <w:i w:val="0"/>
          <w:sz w:val="20"/>
          <w:szCs w:val="20"/>
        </w:rPr>
        <w:t xml:space="preserve">ective Dates of Offer: </w:t>
      </w:r>
      <w:r w:rsidRPr="00E80C67">
        <w:rPr>
          <w:b w:val="0"/>
          <w:i w:val="0"/>
          <w:sz w:val="20"/>
          <w:szCs w:val="20"/>
        </w:rPr>
        <w:t>Offer prices and costs in Proposer submittal must remain valid until City completes award.  Should any Proposer object to this condition, the Proposer must provide objection through a question and/or complaint to the Buyer prior to the proposal due date.</w:t>
      </w:r>
    </w:p>
    <w:p w:rsidR="00EE5A16" w:rsidRPr="00E80C67" w:rsidRDefault="00EE5A16" w:rsidP="00E80C67">
      <w:pPr>
        <w:tabs>
          <w:tab w:val="left" w:pos="360"/>
        </w:tabs>
        <w:ind w:left="360"/>
        <w:jc w:val="both"/>
        <w:rPr>
          <w:rFonts w:ascii="Arial" w:hAnsi="Arial" w:cs="Arial"/>
          <w:b/>
          <w:bCs/>
          <w:sz w:val="20"/>
          <w:szCs w:val="20"/>
        </w:rPr>
      </w:pPr>
    </w:p>
    <w:p w:rsidR="00C23E1C" w:rsidRDefault="00A130B3" w:rsidP="00E80C67">
      <w:pPr>
        <w:tabs>
          <w:tab w:val="left" w:pos="360"/>
        </w:tabs>
        <w:ind w:left="360"/>
        <w:jc w:val="both"/>
        <w:rPr>
          <w:rFonts w:ascii="Arial" w:hAnsi="Arial" w:cs="Arial"/>
          <w:sz w:val="20"/>
          <w:szCs w:val="20"/>
        </w:rPr>
      </w:pPr>
      <w:r w:rsidRPr="00E80C67">
        <w:rPr>
          <w:rFonts w:ascii="Arial" w:hAnsi="Arial" w:cs="Arial"/>
          <w:b/>
          <w:bCs/>
          <w:sz w:val="20"/>
          <w:szCs w:val="20"/>
        </w:rPr>
        <w:t xml:space="preserve">Prompt Payment Discount: </w:t>
      </w:r>
      <w:r w:rsidR="00C23E1C" w:rsidRPr="00E80C67">
        <w:rPr>
          <w:rFonts w:ascii="Arial" w:hAnsi="Arial" w:cs="Arial"/>
          <w:sz w:val="20"/>
          <w:szCs w:val="20"/>
        </w:rPr>
        <w:t>On the Offer form or in submittal, the Proposer may state a prompt payment discount term, if the Proposer offers one to the City.  A prompt payment discount term of ten or more days will be considered in evaluation.</w:t>
      </w:r>
    </w:p>
    <w:p w:rsidR="008C17F0" w:rsidRPr="00E80C67" w:rsidRDefault="008C17F0" w:rsidP="00E80C67">
      <w:pPr>
        <w:tabs>
          <w:tab w:val="left" w:pos="360"/>
        </w:tabs>
        <w:ind w:left="360"/>
        <w:jc w:val="both"/>
        <w:rPr>
          <w:rFonts w:ascii="Arial" w:hAnsi="Arial" w:cs="Arial"/>
          <w:sz w:val="20"/>
          <w:szCs w:val="20"/>
        </w:rPr>
      </w:pPr>
    </w:p>
    <w:p w:rsidR="00C23E1C" w:rsidRDefault="00C23E1C" w:rsidP="00E80C67">
      <w:pPr>
        <w:pStyle w:val="Heading2"/>
        <w:keepLines/>
        <w:numPr>
          <w:ilvl w:val="1"/>
          <w:numId w:val="0"/>
        </w:numPr>
        <w:tabs>
          <w:tab w:val="left" w:pos="-1440"/>
          <w:tab w:val="left" w:pos="0"/>
          <w:tab w:val="left" w:pos="1080"/>
        </w:tabs>
        <w:spacing w:before="0" w:after="0"/>
        <w:ind w:left="360"/>
        <w:jc w:val="both"/>
        <w:rPr>
          <w:b w:val="0"/>
          <w:i w:val="0"/>
          <w:sz w:val="20"/>
          <w:szCs w:val="20"/>
        </w:rPr>
      </w:pPr>
      <w:r w:rsidRPr="00E80C67">
        <w:rPr>
          <w:i w:val="0"/>
          <w:sz w:val="20"/>
          <w:szCs w:val="20"/>
        </w:rPr>
        <w:t>Cost of Preparing Proposals</w:t>
      </w:r>
      <w:r w:rsidR="00A130B3" w:rsidRPr="00E80C67">
        <w:rPr>
          <w:i w:val="0"/>
          <w:sz w:val="20"/>
          <w:szCs w:val="20"/>
        </w:rPr>
        <w:t xml:space="preserve">: </w:t>
      </w:r>
      <w:r w:rsidRPr="00E80C67">
        <w:rPr>
          <w:b w:val="0"/>
          <w:i w:val="0"/>
          <w:sz w:val="20"/>
          <w:szCs w:val="20"/>
        </w:rPr>
        <w:t>The City will not be liable for any costs incurred by the Proposer in the preparation and presentation of proposals submitted in response to this RFP including, but not limited to, costs incurred in connection with the Proposer’s participation in demonstrations and the pre-proposal conference.</w:t>
      </w:r>
    </w:p>
    <w:p w:rsidR="008C17F0" w:rsidRPr="008C17F0" w:rsidRDefault="008C17F0" w:rsidP="008C17F0"/>
    <w:p w:rsidR="00C23E1C" w:rsidRPr="00E80C67" w:rsidRDefault="00C23E1C" w:rsidP="00E80C67">
      <w:pPr>
        <w:pStyle w:val="Heading2"/>
        <w:keepLines/>
        <w:numPr>
          <w:ilvl w:val="1"/>
          <w:numId w:val="0"/>
        </w:numPr>
        <w:tabs>
          <w:tab w:val="left" w:pos="-1440"/>
          <w:tab w:val="left" w:pos="0"/>
          <w:tab w:val="left" w:pos="1080"/>
        </w:tabs>
        <w:spacing w:before="0" w:after="0"/>
        <w:ind w:left="360"/>
        <w:jc w:val="both"/>
        <w:rPr>
          <w:b w:val="0"/>
          <w:i w:val="0"/>
          <w:spacing w:val="-3"/>
          <w:sz w:val="20"/>
          <w:szCs w:val="20"/>
        </w:rPr>
      </w:pPr>
      <w:bookmarkStart w:id="65" w:name="_Toc521141129"/>
      <w:bookmarkStart w:id="66" w:name="_Toc524484976"/>
      <w:bookmarkStart w:id="67" w:name="_Toc524754163"/>
      <w:bookmarkStart w:id="68" w:name="_Toc526492405"/>
      <w:bookmarkStart w:id="69" w:name="_Toc528557460"/>
      <w:bookmarkStart w:id="70" w:name="_Toc529153520"/>
      <w:bookmarkStart w:id="71" w:name="_Toc30899418"/>
      <w:r w:rsidRPr="00E80C67">
        <w:rPr>
          <w:i w:val="0"/>
          <w:sz w:val="20"/>
          <w:szCs w:val="20"/>
        </w:rPr>
        <w:t>Proposer Responsibility</w:t>
      </w:r>
      <w:r w:rsidR="000830A3" w:rsidRPr="00E80C67">
        <w:rPr>
          <w:i w:val="0"/>
          <w:sz w:val="20"/>
          <w:szCs w:val="20"/>
        </w:rPr>
        <w:t xml:space="preserve">: </w:t>
      </w:r>
      <w:r w:rsidRPr="00E80C67">
        <w:rPr>
          <w:b w:val="0"/>
          <w:i w:val="0"/>
          <w:sz w:val="20"/>
          <w:szCs w:val="20"/>
        </w:rPr>
        <w:t xml:space="preserve">It is the Proposer responsibility to </w:t>
      </w:r>
      <w:r w:rsidRPr="00E80C67">
        <w:rPr>
          <w:b w:val="0"/>
          <w:i w:val="0"/>
          <w:spacing w:val="-3"/>
          <w:sz w:val="20"/>
          <w:szCs w:val="20"/>
        </w:rPr>
        <w:t>examine all specifications and conditions thoroughly, and comply fully with specifications and all attached terms and conditions.  Proposers must comply with all Federal, State, and City laws, ordinances and rules, and meet any and all registration requirements where required for contractors as set forth in the Washington Revised Statutes.</w:t>
      </w:r>
    </w:p>
    <w:p w:rsidR="00B92B7A" w:rsidRPr="00E80C67" w:rsidRDefault="00B92B7A" w:rsidP="00E80C67">
      <w:pPr>
        <w:ind w:left="360"/>
        <w:rPr>
          <w:rFonts w:ascii="Arial" w:hAnsi="Arial" w:cs="Arial"/>
          <w:sz w:val="20"/>
          <w:szCs w:val="20"/>
        </w:rPr>
      </w:pPr>
    </w:p>
    <w:p w:rsidR="00B92B7A" w:rsidRPr="00E80C67" w:rsidRDefault="00B92B7A" w:rsidP="00BF32B5">
      <w:pPr>
        <w:ind w:left="360"/>
        <w:jc w:val="both"/>
        <w:rPr>
          <w:rFonts w:ascii="Arial" w:hAnsi="Arial" w:cs="Arial"/>
          <w:sz w:val="20"/>
          <w:szCs w:val="20"/>
        </w:rPr>
      </w:pPr>
      <w:r w:rsidRPr="00E80C67">
        <w:rPr>
          <w:rFonts w:ascii="Arial" w:hAnsi="Arial" w:cs="Arial"/>
          <w:b/>
          <w:bCs/>
          <w:sz w:val="20"/>
          <w:szCs w:val="20"/>
        </w:rPr>
        <w:lastRenderedPageBreak/>
        <w:t>Prohibited Contacts:</w:t>
      </w:r>
      <w:r w:rsidRPr="00E80C67">
        <w:rPr>
          <w:rFonts w:ascii="Arial" w:hAnsi="Arial" w:cs="Arial"/>
          <w:b/>
          <w:bCs/>
          <w:color w:val="31849B"/>
          <w:sz w:val="20"/>
          <w:szCs w:val="20"/>
        </w:rPr>
        <w:t xml:space="preserve"> </w:t>
      </w:r>
      <w:r w:rsidRPr="00E80C67">
        <w:rPr>
          <w:rFonts w:ascii="Arial" w:hAnsi="Arial" w:cs="Arial"/>
          <w:sz w:val="20"/>
          <w:szCs w:val="20"/>
        </w:rPr>
        <w:t>Proposers shall not interfere in any way to discourage other potential and/or prospective Proposers from proposing or considering a proposal process.  Prohibited contacts includes but is not limited to any contact, whether direct or indirect (i.e. in writing, by phone, email or other, and by the Proposer or another person acting on behalf of the Proposer) to a likely firm or individual that may discourage or limit competition.  If such activity is evidenced to the satisfaction and in sole discretion</w:t>
      </w:r>
      <w:r w:rsidR="00F121FD" w:rsidRPr="00E80C67">
        <w:rPr>
          <w:rFonts w:ascii="Arial" w:hAnsi="Arial" w:cs="Arial"/>
          <w:sz w:val="20"/>
          <w:szCs w:val="20"/>
        </w:rPr>
        <w:t xml:space="preserve"> of the City Purchasing Manager, </w:t>
      </w:r>
      <w:r w:rsidRPr="00E80C67">
        <w:rPr>
          <w:rFonts w:ascii="Arial" w:hAnsi="Arial" w:cs="Arial"/>
          <w:sz w:val="20"/>
          <w:szCs w:val="20"/>
        </w:rPr>
        <w:t xml:space="preserve">the Proposer that initiates such contacts may be rejected from the process. </w:t>
      </w:r>
    </w:p>
    <w:p w:rsidR="000830A3" w:rsidRPr="00E80C67" w:rsidRDefault="000830A3" w:rsidP="00E80C67">
      <w:pPr>
        <w:ind w:left="360"/>
        <w:rPr>
          <w:rFonts w:ascii="Arial" w:hAnsi="Arial" w:cs="Arial"/>
          <w:sz w:val="20"/>
          <w:szCs w:val="20"/>
        </w:rPr>
      </w:pPr>
    </w:p>
    <w:p w:rsidR="000E403B" w:rsidRPr="00E80C67" w:rsidRDefault="00C23E1C" w:rsidP="00E80C67">
      <w:pPr>
        <w:ind w:left="360"/>
        <w:jc w:val="both"/>
        <w:rPr>
          <w:rFonts w:ascii="Arial" w:hAnsi="Arial" w:cs="Arial"/>
          <w:sz w:val="20"/>
          <w:szCs w:val="20"/>
        </w:rPr>
      </w:pPr>
      <w:bookmarkStart w:id="72" w:name="_Toc521141125"/>
      <w:bookmarkStart w:id="73" w:name="_Toc524484972"/>
      <w:bookmarkStart w:id="74" w:name="_Toc524754159"/>
      <w:bookmarkStart w:id="75" w:name="_Toc85261716"/>
      <w:r w:rsidRPr="00E80C67">
        <w:rPr>
          <w:rFonts w:ascii="Arial" w:hAnsi="Arial" w:cs="Arial"/>
          <w:b/>
          <w:sz w:val="20"/>
          <w:szCs w:val="20"/>
        </w:rPr>
        <w:t>Readability</w:t>
      </w:r>
      <w:bookmarkEnd w:id="72"/>
      <w:bookmarkEnd w:id="73"/>
      <w:bookmarkEnd w:id="74"/>
      <w:bookmarkEnd w:id="75"/>
      <w:r w:rsidR="000830A3" w:rsidRPr="00E80C67">
        <w:rPr>
          <w:rFonts w:ascii="Arial" w:hAnsi="Arial" w:cs="Arial"/>
          <w:b/>
          <w:sz w:val="20"/>
          <w:szCs w:val="20"/>
        </w:rPr>
        <w:t xml:space="preserve">: </w:t>
      </w:r>
      <w:r w:rsidRPr="00E80C67">
        <w:rPr>
          <w:rFonts w:ascii="Arial" w:hAnsi="Arial" w:cs="Arial"/>
          <w:sz w:val="20"/>
          <w:szCs w:val="20"/>
        </w:rPr>
        <w:t>Proposers are advised that the City’s ability to evaluate proposals is dependent in part on the Proposer’s ability and willingness to submit proposals which are well ordered, detailed, comprehensive, and readable.  Clarity of language and adequate, accessible documentation is essential.</w:t>
      </w:r>
    </w:p>
    <w:p w:rsidR="000E403B" w:rsidRPr="00E80C67" w:rsidRDefault="000E403B" w:rsidP="00E80C67">
      <w:pPr>
        <w:ind w:left="360"/>
        <w:jc w:val="both"/>
        <w:rPr>
          <w:rFonts w:ascii="Arial" w:hAnsi="Arial" w:cs="Arial"/>
          <w:sz w:val="20"/>
          <w:szCs w:val="20"/>
        </w:rPr>
      </w:pPr>
    </w:p>
    <w:p w:rsidR="00C23E1C" w:rsidRPr="00E80C67" w:rsidRDefault="00C23E1C" w:rsidP="00E80C67">
      <w:pPr>
        <w:ind w:left="360"/>
        <w:jc w:val="both"/>
        <w:rPr>
          <w:rFonts w:ascii="Arial" w:hAnsi="Arial" w:cs="Arial"/>
          <w:sz w:val="20"/>
          <w:szCs w:val="20"/>
        </w:rPr>
      </w:pPr>
      <w:r w:rsidRPr="00E80C67">
        <w:rPr>
          <w:rFonts w:ascii="Arial" w:hAnsi="Arial" w:cs="Arial"/>
          <w:b/>
          <w:sz w:val="20"/>
          <w:szCs w:val="20"/>
        </w:rPr>
        <w:t>Changes or Co</w:t>
      </w:r>
      <w:r w:rsidR="000830A3" w:rsidRPr="00E80C67">
        <w:rPr>
          <w:rFonts w:ascii="Arial" w:hAnsi="Arial" w:cs="Arial"/>
          <w:b/>
          <w:sz w:val="20"/>
          <w:szCs w:val="20"/>
        </w:rPr>
        <w:t xml:space="preserve">rrections in Proposal Submittal: </w:t>
      </w:r>
      <w:r w:rsidRPr="00E80C67">
        <w:rPr>
          <w:rFonts w:ascii="Arial" w:hAnsi="Arial" w:cs="Arial"/>
          <w:sz w:val="20"/>
          <w:szCs w:val="20"/>
        </w:rPr>
        <w:t xml:space="preserve">Prior to the submittal closing date and time, a Vendor may </w:t>
      </w:r>
      <w:r w:rsidR="00966B56" w:rsidRPr="00E80C67">
        <w:rPr>
          <w:rFonts w:ascii="Arial" w:hAnsi="Arial" w:cs="Arial"/>
          <w:sz w:val="20"/>
          <w:szCs w:val="20"/>
        </w:rPr>
        <w:t xml:space="preserve">change </w:t>
      </w:r>
      <w:r w:rsidRPr="00E80C67">
        <w:rPr>
          <w:rFonts w:ascii="Arial" w:hAnsi="Arial" w:cs="Arial"/>
          <w:sz w:val="20"/>
          <w:szCs w:val="20"/>
        </w:rPr>
        <w:t>its proposal, if the change is initialed and dated by the Vendor.  No change shall be allowed after the closing date and time. Note you cannot change, mark-up or cross-out any condition, format, provision or term that appears on the City’s published Offer Form. If you need to change any of your own prices or answers that you write on the Offer Form</w:t>
      </w:r>
      <w:r w:rsidR="0041065C" w:rsidRPr="00E80C67">
        <w:rPr>
          <w:rFonts w:ascii="Arial" w:hAnsi="Arial" w:cs="Arial"/>
          <w:sz w:val="20"/>
          <w:szCs w:val="20"/>
        </w:rPr>
        <w:t>, it</w:t>
      </w:r>
      <w:r w:rsidRPr="00E80C67">
        <w:rPr>
          <w:rFonts w:ascii="Arial" w:hAnsi="Arial" w:cs="Arial"/>
          <w:sz w:val="20"/>
          <w:szCs w:val="20"/>
        </w:rPr>
        <w:t xml:space="preserve"> must be made in pen, initialed, and be clear in intent.  Do not use white-out.</w:t>
      </w:r>
    </w:p>
    <w:p w:rsidR="005605CA" w:rsidRPr="00E80C67" w:rsidRDefault="005605CA" w:rsidP="00E80C67">
      <w:pPr>
        <w:ind w:left="360"/>
        <w:jc w:val="both"/>
        <w:rPr>
          <w:rFonts w:ascii="Arial" w:hAnsi="Arial" w:cs="Arial"/>
          <w:sz w:val="20"/>
          <w:szCs w:val="20"/>
        </w:rPr>
      </w:pPr>
    </w:p>
    <w:p w:rsidR="00C15EC9" w:rsidRDefault="00C23E1C" w:rsidP="00E80C67">
      <w:pPr>
        <w:ind w:left="360"/>
        <w:rPr>
          <w:rFonts w:ascii="Arial" w:hAnsi="Arial" w:cs="Arial"/>
          <w:sz w:val="20"/>
          <w:szCs w:val="20"/>
        </w:rPr>
      </w:pPr>
      <w:r w:rsidRPr="00E80C67">
        <w:rPr>
          <w:rFonts w:ascii="Arial" w:hAnsi="Arial" w:cs="Arial"/>
          <w:b/>
          <w:sz w:val="20"/>
          <w:szCs w:val="20"/>
        </w:rPr>
        <w:t>Errors in Proposals</w:t>
      </w:r>
      <w:bookmarkEnd w:id="65"/>
      <w:bookmarkEnd w:id="66"/>
      <w:bookmarkEnd w:id="67"/>
      <w:bookmarkEnd w:id="68"/>
      <w:bookmarkEnd w:id="69"/>
      <w:bookmarkEnd w:id="70"/>
      <w:bookmarkEnd w:id="71"/>
      <w:r w:rsidR="000830A3" w:rsidRPr="00E80C67">
        <w:rPr>
          <w:rFonts w:ascii="Arial" w:hAnsi="Arial" w:cs="Arial"/>
          <w:b/>
          <w:sz w:val="20"/>
          <w:szCs w:val="20"/>
        </w:rPr>
        <w:t>:</w:t>
      </w:r>
      <w:r w:rsidR="00EE5A16" w:rsidRPr="00E80C67">
        <w:rPr>
          <w:rFonts w:ascii="Arial" w:hAnsi="Arial" w:cs="Arial"/>
          <w:b/>
          <w:sz w:val="20"/>
          <w:szCs w:val="20"/>
        </w:rPr>
        <w:t xml:space="preserve"> </w:t>
      </w:r>
      <w:r w:rsidRPr="00E80C67">
        <w:rPr>
          <w:rFonts w:ascii="Arial" w:hAnsi="Arial" w:cs="Arial"/>
          <w:sz w:val="20"/>
          <w:szCs w:val="20"/>
        </w:rPr>
        <w:t>Proposers are responsible for errors and omissions in their proposals.  No such error or omission shall diminish the Proposer’s obligations to the City</w:t>
      </w:r>
      <w:r w:rsidR="0013756C" w:rsidRPr="00E80C67">
        <w:rPr>
          <w:rFonts w:ascii="Arial" w:hAnsi="Arial" w:cs="Arial"/>
          <w:sz w:val="20"/>
          <w:szCs w:val="20"/>
        </w:rPr>
        <w:t>.</w:t>
      </w:r>
    </w:p>
    <w:p w:rsidR="008C17F0" w:rsidRPr="00E80C67" w:rsidRDefault="008C17F0" w:rsidP="00E80C67">
      <w:pPr>
        <w:ind w:left="360"/>
        <w:rPr>
          <w:rFonts w:ascii="Arial" w:hAnsi="Arial" w:cs="Arial"/>
          <w:sz w:val="20"/>
          <w:szCs w:val="20"/>
        </w:rPr>
      </w:pPr>
    </w:p>
    <w:p w:rsidR="00C23E1C" w:rsidRDefault="00C23E1C" w:rsidP="00E80C67">
      <w:pPr>
        <w:ind w:left="360"/>
        <w:jc w:val="both"/>
        <w:rPr>
          <w:rFonts w:ascii="Arial" w:hAnsi="Arial" w:cs="Arial"/>
          <w:sz w:val="20"/>
          <w:szCs w:val="20"/>
        </w:rPr>
      </w:pPr>
      <w:r w:rsidRPr="00E80C67">
        <w:rPr>
          <w:rFonts w:ascii="Arial" w:hAnsi="Arial" w:cs="Arial"/>
          <w:b/>
          <w:sz w:val="20"/>
          <w:szCs w:val="20"/>
        </w:rPr>
        <w:t>Withdrawal of Proposal</w:t>
      </w:r>
      <w:r w:rsidR="000830A3" w:rsidRPr="00E80C67">
        <w:rPr>
          <w:rFonts w:ascii="Arial" w:hAnsi="Arial" w:cs="Arial"/>
          <w:b/>
          <w:sz w:val="20"/>
          <w:szCs w:val="20"/>
        </w:rPr>
        <w:t>:</w:t>
      </w:r>
      <w:r w:rsidR="00EE5A16" w:rsidRPr="00E80C67">
        <w:rPr>
          <w:rFonts w:ascii="Arial" w:hAnsi="Arial" w:cs="Arial"/>
          <w:b/>
          <w:sz w:val="20"/>
          <w:szCs w:val="20"/>
        </w:rPr>
        <w:t xml:space="preserve"> </w:t>
      </w:r>
      <w:r w:rsidRPr="00E80C67">
        <w:rPr>
          <w:rFonts w:ascii="Arial" w:hAnsi="Arial" w:cs="Arial"/>
          <w:sz w:val="20"/>
          <w:szCs w:val="20"/>
        </w:rPr>
        <w:t>A submittal may be withdrawn by written request of the submitter, prior to the quotation closing date and time.  After the closing date and time, the submittal may be withdrawn only with permission by the City.</w:t>
      </w:r>
    </w:p>
    <w:p w:rsidR="008C17F0" w:rsidRPr="00E80C67" w:rsidRDefault="008C17F0" w:rsidP="00E80C67">
      <w:pPr>
        <w:ind w:left="360"/>
        <w:jc w:val="both"/>
        <w:rPr>
          <w:rFonts w:ascii="Arial" w:hAnsi="Arial" w:cs="Arial"/>
          <w:sz w:val="20"/>
          <w:szCs w:val="20"/>
        </w:rPr>
      </w:pPr>
    </w:p>
    <w:p w:rsidR="00C23E1C" w:rsidRDefault="00C23E1C" w:rsidP="00E80C67">
      <w:pPr>
        <w:pStyle w:val="Heading2"/>
        <w:keepLines/>
        <w:numPr>
          <w:ilvl w:val="1"/>
          <w:numId w:val="0"/>
        </w:numPr>
        <w:tabs>
          <w:tab w:val="left" w:pos="-1440"/>
          <w:tab w:val="left" w:pos="360"/>
          <w:tab w:val="left" w:pos="1080"/>
        </w:tabs>
        <w:spacing w:before="0" w:after="0"/>
        <w:ind w:left="360"/>
        <w:jc w:val="both"/>
        <w:rPr>
          <w:b w:val="0"/>
          <w:i w:val="0"/>
          <w:sz w:val="20"/>
          <w:szCs w:val="20"/>
        </w:rPr>
      </w:pPr>
      <w:bookmarkStart w:id="76" w:name="_Toc521141131"/>
      <w:bookmarkStart w:id="77" w:name="_Toc524484978"/>
      <w:bookmarkStart w:id="78" w:name="_Toc524754165"/>
      <w:bookmarkStart w:id="79" w:name="_Toc526492407"/>
      <w:bookmarkStart w:id="80" w:name="_Toc528557462"/>
      <w:bookmarkStart w:id="81" w:name="_Toc529153522"/>
      <w:bookmarkStart w:id="82" w:name="_Toc30899420"/>
      <w:r w:rsidRPr="00E80C67">
        <w:rPr>
          <w:i w:val="0"/>
          <w:sz w:val="20"/>
          <w:szCs w:val="20"/>
        </w:rPr>
        <w:t>Rejection of Proposals</w:t>
      </w:r>
      <w:bookmarkEnd w:id="76"/>
      <w:bookmarkEnd w:id="77"/>
      <w:bookmarkEnd w:id="78"/>
      <w:bookmarkEnd w:id="79"/>
      <w:bookmarkEnd w:id="80"/>
      <w:bookmarkEnd w:id="81"/>
      <w:bookmarkEnd w:id="82"/>
      <w:r w:rsidR="000830A3" w:rsidRPr="00E80C67">
        <w:rPr>
          <w:i w:val="0"/>
          <w:sz w:val="20"/>
          <w:szCs w:val="20"/>
        </w:rPr>
        <w:t xml:space="preserve"> and Rights of Award: </w:t>
      </w:r>
      <w:r w:rsidRPr="00E80C67">
        <w:rPr>
          <w:b w:val="0"/>
          <w:i w:val="0"/>
          <w:sz w:val="20"/>
          <w:szCs w:val="20"/>
        </w:rPr>
        <w:t>The City reserves the right to reject any or all proposals with no penalty.  The City also has the right to waive immaterial defects and minor irregularities in any submitted proposal.</w:t>
      </w:r>
    </w:p>
    <w:p w:rsidR="008C17F0" w:rsidRPr="008C17F0" w:rsidRDefault="008C17F0" w:rsidP="008C17F0"/>
    <w:p w:rsidR="00C23E1C" w:rsidRDefault="00C23E1C" w:rsidP="00E80C67">
      <w:pPr>
        <w:pStyle w:val="Heading2"/>
        <w:keepLines/>
        <w:numPr>
          <w:ilvl w:val="1"/>
          <w:numId w:val="0"/>
        </w:numPr>
        <w:tabs>
          <w:tab w:val="left" w:pos="-1440"/>
          <w:tab w:val="left" w:pos="0"/>
          <w:tab w:val="left" w:pos="1080"/>
        </w:tabs>
        <w:spacing w:before="0" w:after="0"/>
        <w:ind w:left="360"/>
        <w:jc w:val="both"/>
        <w:rPr>
          <w:b w:val="0"/>
          <w:i w:val="0"/>
          <w:sz w:val="20"/>
          <w:szCs w:val="20"/>
        </w:rPr>
      </w:pPr>
      <w:bookmarkStart w:id="83" w:name="_Toc521141132"/>
      <w:bookmarkStart w:id="84" w:name="_Toc524484979"/>
      <w:bookmarkStart w:id="85" w:name="_Toc524754166"/>
      <w:bookmarkStart w:id="86" w:name="_Toc526492408"/>
      <w:bookmarkStart w:id="87" w:name="_Toc528557463"/>
      <w:bookmarkStart w:id="88" w:name="_Toc529153523"/>
      <w:bookmarkStart w:id="89" w:name="_Toc30899421"/>
      <w:r w:rsidRPr="00E80C67">
        <w:rPr>
          <w:i w:val="0"/>
          <w:sz w:val="20"/>
          <w:szCs w:val="20"/>
        </w:rPr>
        <w:t>Incorporation of RFP and Proposal in Contract</w:t>
      </w:r>
      <w:bookmarkEnd w:id="83"/>
      <w:bookmarkEnd w:id="84"/>
      <w:bookmarkEnd w:id="85"/>
      <w:bookmarkEnd w:id="86"/>
      <w:bookmarkEnd w:id="87"/>
      <w:bookmarkEnd w:id="88"/>
      <w:bookmarkEnd w:id="89"/>
      <w:r w:rsidR="000830A3" w:rsidRPr="00E80C67">
        <w:rPr>
          <w:i w:val="0"/>
          <w:sz w:val="20"/>
          <w:szCs w:val="20"/>
        </w:rPr>
        <w:t xml:space="preserve">: </w:t>
      </w:r>
      <w:r w:rsidRPr="00E80C67">
        <w:rPr>
          <w:b w:val="0"/>
          <w:i w:val="0"/>
          <w:sz w:val="20"/>
          <w:szCs w:val="20"/>
        </w:rPr>
        <w:t>This RFP and the Proposer’s response, including all promises, warranties, commitments, and representations made in the successful proposal as accepted by the City, shall be binding and incorporated by reference in the City’s contract with the Proposer.</w:t>
      </w:r>
    </w:p>
    <w:p w:rsidR="008C17F0" w:rsidRPr="008C17F0" w:rsidRDefault="008C17F0" w:rsidP="008C17F0"/>
    <w:p w:rsidR="003F6255" w:rsidRPr="00E80C67" w:rsidRDefault="00265AFB" w:rsidP="00E80C67">
      <w:pPr>
        <w:pStyle w:val="Heading2"/>
        <w:keepLines/>
        <w:numPr>
          <w:ilvl w:val="1"/>
          <w:numId w:val="0"/>
        </w:numPr>
        <w:tabs>
          <w:tab w:val="left" w:pos="-1440"/>
          <w:tab w:val="left" w:pos="0"/>
          <w:tab w:val="left" w:pos="1080"/>
        </w:tabs>
        <w:spacing w:before="0" w:after="0"/>
        <w:ind w:left="360"/>
        <w:jc w:val="both"/>
        <w:rPr>
          <w:sz w:val="20"/>
          <w:szCs w:val="20"/>
        </w:rPr>
      </w:pPr>
      <w:r w:rsidRPr="00E80C67">
        <w:rPr>
          <w:i w:val="0"/>
          <w:sz w:val="20"/>
          <w:szCs w:val="20"/>
        </w:rPr>
        <w:t>Equal Benefit</w:t>
      </w:r>
      <w:r w:rsidR="000830A3" w:rsidRPr="00E80C67">
        <w:rPr>
          <w:i w:val="0"/>
          <w:sz w:val="20"/>
          <w:szCs w:val="20"/>
        </w:rPr>
        <w:t xml:space="preserve">s: </w:t>
      </w:r>
      <w:r w:rsidR="00FA0701" w:rsidRPr="00E80C67">
        <w:rPr>
          <w:b w:val="0"/>
          <w:i w:val="0"/>
          <w:sz w:val="20"/>
          <w:szCs w:val="20"/>
        </w:rPr>
        <w:t xml:space="preserve">Seattle Municipal </w:t>
      </w:r>
      <w:r w:rsidR="003F6255" w:rsidRPr="00E80C67">
        <w:rPr>
          <w:b w:val="0"/>
          <w:i w:val="0"/>
          <w:sz w:val="20"/>
          <w:szCs w:val="20"/>
        </w:rPr>
        <w:t xml:space="preserve">Code </w:t>
      </w:r>
      <w:r w:rsidR="00FA0701" w:rsidRPr="00E80C67">
        <w:rPr>
          <w:b w:val="0"/>
          <w:i w:val="0"/>
          <w:sz w:val="20"/>
          <w:szCs w:val="20"/>
        </w:rPr>
        <w:t xml:space="preserve">Chapter 20.45 (SMC 20.45) </w:t>
      </w:r>
      <w:r w:rsidR="003F6255" w:rsidRPr="00E80C67">
        <w:rPr>
          <w:b w:val="0"/>
          <w:i w:val="0"/>
          <w:sz w:val="20"/>
          <w:szCs w:val="20"/>
        </w:rPr>
        <w:t xml:space="preserve">requires consideration of whether </w:t>
      </w:r>
      <w:r w:rsidR="004B4252" w:rsidRPr="00E80C67">
        <w:rPr>
          <w:b w:val="0"/>
          <w:i w:val="0"/>
          <w:sz w:val="20"/>
          <w:szCs w:val="20"/>
        </w:rPr>
        <w:t>proposer</w:t>
      </w:r>
      <w:r w:rsidR="003F6255" w:rsidRPr="00E80C67">
        <w:rPr>
          <w:b w:val="0"/>
          <w:i w:val="0"/>
          <w:sz w:val="20"/>
          <w:szCs w:val="20"/>
        </w:rPr>
        <w:t xml:space="preserve">s provide health and benefits </w:t>
      </w:r>
      <w:r w:rsidR="00FA0701" w:rsidRPr="00E80C67">
        <w:rPr>
          <w:b w:val="0"/>
          <w:i w:val="0"/>
          <w:sz w:val="20"/>
          <w:szCs w:val="20"/>
        </w:rPr>
        <w:t xml:space="preserve">that are the same or equivalent </w:t>
      </w:r>
      <w:r w:rsidR="003F6255" w:rsidRPr="00E80C67">
        <w:rPr>
          <w:b w:val="0"/>
          <w:i w:val="0"/>
          <w:sz w:val="20"/>
          <w:szCs w:val="20"/>
        </w:rPr>
        <w:t xml:space="preserve">to the </w:t>
      </w:r>
      <w:r w:rsidR="00FA0701" w:rsidRPr="00E80C67">
        <w:rPr>
          <w:b w:val="0"/>
          <w:i w:val="0"/>
          <w:sz w:val="20"/>
          <w:szCs w:val="20"/>
        </w:rPr>
        <w:t xml:space="preserve">domestic </w:t>
      </w:r>
      <w:r w:rsidR="003F6255" w:rsidRPr="00E80C67">
        <w:rPr>
          <w:b w:val="0"/>
          <w:i w:val="0"/>
          <w:sz w:val="20"/>
          <w:szCs w:val="20"/>
        </w:rPr>
        <w:t>partners of employees as to spouses</w:t>
      </w:r>
      <w:r w:rsidR="00FA0701" w:rsidRPr="00E80C67">
        <w:rPr>
          <w:b w:val="0"/>
          <w:i w:val="0"/>
          <w:sz w:val="20"/>
          <w:szCs w:val="20"/>
        </w:rPr>
        <w:t xml:space="preserve"> of employees, and of their dependents and family members</w:t>
      </w:r>
      <w:r w:rsidR="003F6255" w:rsidRPr="00E80C67">
        <w:rPr>
          <w:b w:val="0"/>
          <w:i w:val="0"/>
          <w:sz w:val="20"/>
          <w:szCs w:val="20"/>
        </w:rPr>
        <w:t xml:space="preserve">.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w:t>
      </w:r>
      <w:r w:rsidR="00A24203" w:rsidRPr="00E80C67">
        <w:rPr>
          <w:b w:val="0"/>
          <w:i w:val="0"/>
          <w:sz w:val="20"/>
          <w:szCs w:val="20"/>
        </w:rPr>
        <w:t>Instructions are provided at the back of the Questionnaire.</w:t>
      </w:r>
    </w:p>
    <w:p w:rsidR="008E0584" w:rsidRPr="00E80C67" w:rsidRDefault="008E0584" w:rsidP="00E80C67">
      <w:pPr>
        <w:pStyle w:val="BodyText2"/>
        <w:spacing w:after="0" w:line="240" w:lineRule="auto"/>
        <w:ind w:left="360"/>
        <w:jc w:val="both"/>
        <w:rPr>
          <w:rFonts w:ascii="Arial" w:hAnsi="Arial" w:cs="Arial"/>
          <w:b/>
          <w:sz w:val="20"/>
          <w:szCs w:val="20"/>
        </w:rPr>
      </w:pPr>
    </w:p>
    <w:p w:rsidR="00AD2F13" w:rsidRPr="00E80C67" w:rsidRDefault="003F6255" w:rsidP="00E80C67">
      <w:pPr>
        <w:pStyle w:val="BodyText2"/>
        <w:spacing w:after="0" w:line="240" w:lineRule="auto"/>
        <w:ind w:left="360"/>
        <w:jc w:val="both"/>
        <w:rPr>
          <w:rFonts w:ascii="Arial" w:hAnsi="Arial" w:cs="Arial"/>
          <w:sz w:val="20"/>
          <w:szCs w:val="20"/>
        </w:rPr>
      </w:pPr>
      <w:r w:rsidRPr="00E80C67">
        <w:rPr>
          <w:rFonts w:ascii="Arial" w:hAnsi="Arial" w:cs="Arial"/>
          <w:b/>
          <w:sz w:val="20"/>
          <w:szCs w:val="20"/>
        </w:rPr>
        <w:t xml:space="preserve">Women and Minority </w:t>
      </w:r>
      <w:r w:rsidR="00AD2F13" w:rsidRPr="00E80C67">
        <w:rPr>
          <w:rFonts w:ascii="Arial" w:hAnsi="Arial" w:cs="Arial"/>
          <w:b/>
          <w:sz w:val="20"/>
          <w:szCs w:val="20"/>
        </w:rPr>
        <w:t>Opportunitie</w:t>
      </w:r>
      <w:r w:rsidR="000830A3" w:rsidRPr="00E80C67">
        <w:rPr>
          <w:rFonts w:ascii="Arial" w:hAnsi="Arial" w:cs="Arial"/>
          <w:b/>
          <w:sz w:val="20"/>
          <w:szCs w:val="20"/>
        </w:rPr>
        <w:t xml:space="preserve">s: </w:t>
      </w:r>
      <w:r w:rsidR="00AD2F13" w:rsidRPr="00E80C67">
        <w:rPr>
          <w:rFonts w:ascii="Arial" w:hAnsi="Arial" w:cs="Arial"/>
          <w:sz w:val="20"/>
          <w:szCs w:val="20"/>
        </w:rPr>
        <w:t xml:space="preserve">The City intends to provide the maximum practicable opportunity for successful participation of minority and women owned firms, given that such businesses are underrepresented.  The City requires all </w:t>
      </w:r>
      <w:r w:rsidR="00757948" w:rsidRPr="00E80C67">
        <w:rPr>
          <w:rFonts w:ascii="Arial" w:hAnsi="Arial" w:cs="Arial"/>
          <w:sz w:val="20"/>
          <w:szCs w:val="20"/>
        </w:rPr>
        <w:t>Proposers</w:t>
      </w:r>
      <w:r w:rsidR="00AD2F13" w:rsidRPr="00E80C67">
        <w:rPr>
          <w:rFonts w:ascii="Arial" w:hAnsi="Arial" w:cs="Arial"/>
          <w:sz w:val="20"/>
          <w:szCs w:val="20"/>
        </w:rPr>
        <w:t xml:space="preserve"> agree to SMC Chapter 20.42</w:t>
      </w:r>
    </w:p>
    <w:p w:rsidR="00AD2F13" w:rsidRPr="00E80C67" w:rsidRDefault="00AC6C45" w:rsidP="00E80C67">
      <w:pPr>
        <w:tabs>
          <w:tab w:val="left" w:pos="4136"/>
        </w:tabs>
        <w:ind w:left="360"/>
        <w:jc w:val="both"/>
        <w:rPr>
          <w:rFonts w:ascii="Arial" w:hAnsi="Arial" w:cs="Arial"/>
          <w:sz w:val="20"/>
          <w:szCs w:val="20"/>
        </w:rPr>
      </w:pPr>
      <w:r w:rsidRPr="00E80C67">
        <w:rPr>
          <w:rFonts w:ascii="Arial" w:hAnsi="Arial" w:cs="Arial"/>
          <w:sz w:val="20"/>
          <w:szCs w:val="20"/>
        </w:rPr>
        <w:tab/>
      </w:r>
    </w:p>
    <w:p w:rsidR="00AD2F13" w:rsidRPr="00E80C67" w:rsidRDefault="00AD2F13" w:rsidP="00E80C67">
      <w:pPr>
        <w:ind w:left="360"/>
        <w:jc w:val="both"/>
        <w:rPr>
          <w:rFonts w:ascii="Arial" w:hAnsi="Arial" w:cs="Arial"/>
          <w:sz w:val="20"/>
          <w:szCs w:val="20"/>
        </w:rPr>
      </w:pPr>
      <w:r w:rsidRPr="00E80C67">
        <w:rPr>
          <w:rFonts w:ascii="Arial" w:hAnsi="Arial" w:cs="Arial"/>
          <w:sz w:val="20"/>
          <w:szCs w:val="20"/>
        </w:rPr>
        <w:t>.</w:t>
      </w:r>
    </w:p>
    <w:p w:rsidR="00AD2F13" w:rsidRPr="00E80C67" w:rsidRDefault="00AD2F13" w:rsidP="00E80C67">
      <w:pPr>
        <w:ind w:left="360"/>
        <w:jc w:val="both"/>
        <w:rPr>
          <w:rFonts w:ascii="Arial" w:hAnsi="Arial" w:cs="Arial"/>
          <w:sz w:val="20"/>
          <w:szCs w:val="20"/>
        </w:rPr>
      </w:pPr>
    </w:p>
    <w:p w:rsidR="000830A3" w:rsidRPr="00E80C67" w:rsidRDefault="005C23DC" w:rsidP="00E80C67">
      <w:pPr>
        <w:pStyle w:val="Heading2"/>
        <w:keepLines/>
        <w:numPr>
          <w:ilvl w:val="1"/>
          <w:numId w:val="0"/>
        </w:numPr>
        <w:tabs>
          <w:tab w:val="left" w:pos="-1440"/>
          <w:tab w:val="left" w:pos="0"/>
          <w:tab w:val="left" w:pos="1080"/>
        </w:tabs>
        <w:spacing w:before="0" w:after="0"/>
        <w:ind w:left="360"/>
        <w:jc w:val="both"/>
        <w:rPr>
          <w:rStyle w:val="Hyperlink"/>
          <w:b w:val="0"/>
          <w:i w:val="0"/>
          <w:color w:val="auto"/>
          <w:sz w:val="20"/>
          <w:szCs w:val="20"/>
          <w:u w:val="none"/>
        </w:rPr>
      </w:pPr>
      <w:r w:rsidRPr="00E80C67">
        <w:rPr>
          <w:i w:val="0"/>
          <w:sz w:val="20"/>
          <w:szCs w:val="20"/>
        </w:rPr>
        <w:t>Insurance Requirement</w:t>
      </w:r>
      <w:bookmarkEnd w:id="53"/>
      <w:bookmarkEnd w:id="54"/>
      <w:bookmarkEnd w:id="55"/>
      <w:bookmarkEnd w:id="56"/>
      <w:bookmarkEnd w:id="57"/>
      <w:bookmarkEnd w:id="58"/>
      <w:r w:rsidR="000830A3" w:rsidRPr="00E80C67">
        <w:rPr>
          <w:i w:val="0"/>
          <w:sz w:val="20"/>
          <w:szCs w:val="20"/>
        </w:rPr>
        <w:t xml:space="preserve">s: </w:t>
      </w:r>
      <w:r w:rsidR="007A760F" w:rsidRPr="00E80C67">
        <w:rPr>
          <w:b w:val="0"/>
          <w:i w:val="0"/>
          <w:sz w:val="20"/>
          <w:szCs w:val="20"/>
        </w:rPr>
        <w:t>Insurance requirements in Attachment #</w:t>
      </w:r>
      <w:r w:rsidR="004A78F6" w:rsidRPr="00E80C67">
        <w:rPr>
          <w:b w:val="0"/>
          <w:i w:val="0"/>
          <w:sz w:val="20"/>
          <w:szCs w:val="20"/>
        </w:rPr>
        <w:t>1</w:t>
      </w:r>
      <w:r w:rsidR="008173E3" w:rsidRPr="00E80C67">
        <w:rPr>
          <w:b w:val="0"/>
          <w:i w:val="0"/>
          <w:sz w:val="20"/>
          <w:szCs w:val="20"/>
        </w:rPr>
        <w:t xml:space="preserve"> </w:t>
      </w:r>
      <w:r w:rsidR="007A760F" w:rsidRPr="00E80C67">
        <w:rPr>
          <w:b w:val="0"/>
          <w:i w:val="0"/>
          <w:sz w:val="20"/>
          <w:szCs w:val="20"/>
        </w:rPr>
        <w:t xml:space="preserve">are </w:t>
      </w:r>
      <w:r w:rsidR="007A760F" w:rsidRPr="00E80C67">
        <w:rPr>
          <w:rStyle w:val="Hyperlink"/>
          <w:b w:val="0"/>
          <w:i w:val="0"/>
          <w:color w:val="auto"/>
          <w:sz w:val="20"/>
          <w:szCs w:val="20"/>
          <w:u w:val="none"/>
        </w:rPr>
        <w:t xml:space="preserve">mandatory.  </w:t>
      </w:r>
      <w:r w:rsidR="008173E3" w:rsidRPr="00E80C67">
        <w:rPr>
          <w:rStyle w:val="Hyperlink"/>
          <w:b w:val="0"/>
          <w:i w:val="0"/>
          <w:color w:val="auto"/>
          <w:sz w:val="20"/>
          <w:szCs w:val="20"/>
          <w:u w:val="none"/>
        </w:rPr>
        <w:t xml:space="preserve">If none, then Contract </w:t>
      </w:r>
      <w:r w:rsidR="00420681" w:rsidRPr="00E80C67">
        <w:rPr>
          <w:rStyle w:val="Hyperlink"/>
          <w:b w:val="0"/>
          <w:i w:val="0"/>
          <w:color w:val="auto"/>
          <w:sz w:val="20"/>
          <w:szCs w:val="20"/>
          <w:u w:val="none"/>
        </w:rPr>
        <w:t>requirements</w:t>
      </w:r>
      <w:r w:rsidR="000B7756" w:rsidRPr="00E80C67">
        <w:rPr>
          <w:rStyle w:val="Hyperlink"/>
          <w:b w:val="0"/>
          <w:i w:val="0"/>
          <w:color w:val="auto"/>
          <w:sz w:val="20"/>
          <w:szCs w:val="20"/>
          <w:u w:val="none"/>
        </w:rPr>
        <w:t xml:space="preserve"> apply</w:t>
      </w:r>
      <w:r w:rsidR="008173E3" w:rsidRPr="00E80C67">
        <w:rPr>
          <w:rStyle w:val="Hyperlink"/>
          <w:b w:val="0"/>
          <w:i w:val="0"/>
          <w:color w:val="auto"/>
          <w:sz w:val="20"/>
          <w:szCs w:val="20"/>
          <w:u w:val="none"/>
        </w:rPr>
        <w:t xml:space="preserve">.  If </w:t>
      </w:r>
      <w:r w:rsidR="00420681" w:rsidRPr="00E80C67">
        <w:rPr>
          <w:rStyle w:val="Hyperlink"/>
          <w:b w:val="0"/>
          <w:i w:val="0"/>
          <w:color w:val="auto"/>
          <w:sz w:val="20"/>
          <w:szCs w:val="20"/>
          <w:u w:val="none"/>
        </w:rPr>
        <w:t xml:space="preserve">formal proof of insurance </w:t>
      </w:r>
      <w:r w:rsidR="00966B56" w:rsidRPr="00E80C67">
        <w:rPr>
          <w:rStyle w:val="Hyperlink"/>
          <w:b w:val="0"/>
          <w:i w:val="0"/>
          <w:color w:val="auto"/>
          <w:sz w:val="20"/>
          <w:szCs w:val="20"/>
          <w:u w:val="none"/>
        </w:rPr>
        <w:t xml:space="preserve">must be </w:t>
      </w:r>
      <w:r w:rsidR="00420681" w:rsidRPr="00E80C67">
        <w:rPr>
          <w:rStyle w:val="Hyperlink"/>
          <w:b w:val="0"/>
          <w:i w:val="0"/>
          <w:color w:val="auto"/>
          <w:sz w:val="20"/>
          <w:szCs w:val="20"/>
          <w:u w:val="none"/>
        </w:rPr>
        <w:t xml:space="preserve">submitted to the City before execution of the Contract, the City will remind the apparent successful proposal in the Intent to Award letter.  The apparent successful </w:t>
      </w:r>
      <w:r w:rsidR="00E50306" w:rsidRPr="00E80C67">
        <w:rPr>
          <w:rStyle w:val="Hyperlink"/>
          <w:b w:val="0"/>
          <w:i w:val="0"/>
          <w:color w:val="auto"/>
          <w:sz w:val="20"/>
          <w:szCs w:val="20"/>
          <w:u w:val="none"/>
        </w:rPr>
        <w:t>Proposer</w:t>
      </w:r>
      <w:r w:rsidR="00420681" w:rsidRPr="00E80C67">
        <w:rPr>
          <w:rStyle w:val="Hyperlink"/>
          <w:b w:val="0"/>
          <w:i w:val="0"/>
          <w:color w:val="auto"/>
          <w:sz w:val="20"/>
          <w:szCs w:val="20"/>
          <w:u w:val="none"/>
        </w:rPr>
        <w:t xml:space="preserve"> must promptly provide such </w:t>
      </w:r>
      <w:r w:rsidR="007A760F" w:rsidRPr="00E80C67">
        <w:rPr>
          <w:rStyle w:val="Hyperlink"/>
          <w:b w:val="0"/>
          <w:i w:val="0"/>
          <w:color w:val="auto"/>
          <w:sz w:val="20"/>
          <w:szCs w:val="20"/>
          <w:u w:val="none"/>
        </w:rPr>
        <w:t xml:space="preserve">proof of insurance to the City </w:t>
      </w:r>
      <w:r w:rsidR="00420681" w:rsidRPr="00E80C67">
        <w:rPr>
          <w:rStyle w:val="Hyperlink"/>
          <w:b w:val="0"/>
          <w:i w:val="0"/>
          <w:color w:val="auto"/>
          <w:sz w:val="20"/>
          <w:szCs w:val="20"/>
          <w:u w:val="none"/>
        </w:rPr>
        <w:t xml:space="preserve">in reply </w:t>
      </w:r>
      <w:r w:rsidR="007A760F" w:rsidRPr="00E80C67">
        <w:rPr>
          <w:rStyle w:val="Hyperlink"/>
          <w:b w:val="0"/>
          <w:i w:val="0"/>
          <w:color w:val="auto"/>
          <w:sz w:val="20"/>
          <w:szCs w:val="20"/>
          <w:u w:val="none"/>
        </w:rPr>
        <w:t xml:space="preserve">to the </w:t>
      </w:r>
      <w:r w:rsidR="00420681" w:rsidRPr="00E80C67">
        <w:rPr>
          <w:rStyle w:val="Hyperlink"/>
          <w:b w:val="0"/>
          <w:i w:val="0"/>
          <w:color w:val="auto"/>
          <w:sz w:val="20"/>
          <w:szCs w:val="20"/>
          <w:u w:val="none"/>
        </w:rPr>
        <w:t>Intent to Award Letter</w:t>
      </w:r>
      <w:r w:rsidR="00AF3A2B" w:rsidRPr="00E80C67">
        <w:rPr>
          <w:rStyle w:val="Hyperlink"/>
          <w:b w:val="0"/>
          <w:i w:val="0"/>
          <w:color w:val="auto"/>
          <w:sz w:val="20"/>
          <w:szCs w:val="20"/>
          <w:u w:val="none"/>
        </w:rPr>
        <w:t>.  Contracts will n</w:t>
      </w:r>
      <w:r w:rsidR="007A760F" w:rsidRPr="00E80C67">
        <w:rPr>
          <w:rStyle w:val="Hyperlink"/>
          <w:b w:val="0"/>
          <w:i w:val="0"/>
          <w:color w:val="auto"/>
          <w:sz w:val="20"/>
          <w:szCs w:val="20"/>
          <w:u w:val="none"/>
        </w:rPr>
        <w:t>ot be executed until all required proof of insurance has been received and approved by the City.</w:t>
      </w:r>
    </w:p>
    <w:p w:rsidR="000830A3" w:rsidRPr="00E80C67" w:rsidRDefault="000830A3" w:rsidP="00E80C67">
      <w:pPr>
        <w:ind w:left="360"/>
        <w:rPr>
          <w:rFonts w:ascii="Arial" w:hAnsi="Arial" w:cs="Arial"/>
          <w:sz w:val="20"/>
          <w:szCs w:val="20"/>
        </w:rPr>
      </w:pPr>
    </w:p>
    <w:p w:rsidR="00420681" w:rsidRPr="00E80C67" w:rsidRDefault="00420681" w:rsidP="00E80C67">
      <w:pPr>
        <w:pStyle w:val="BodyText2"/>
        <w:spacing w:after="0" w:line="240" w:lineRule="auto"/>
        <w:ind w:left="360"/>
        <w:jc w:val="both"/>
        <w:rPr>
          <w:rStyle w:val="Hyperlink"/>
          <w:rFonts w:ascii="Arial" w:hAnsi="Arial" w:cs="Arial"/>
          <w:color w:val="auto"/>
          <w:sz w:val="20"/>
          <w:szCs w:val="20"/>
          <w:u w:val="none"/>
        </w:rPr>
      </w:pPr>
      <w:r w:rsidRPr="00E80C67">
        <w:rPr>
          <w:rStyle w:val="Hyperlink"/>
          <w:rFonts w:ascii="Arial" w:hAnsi="Arial" w:cs="Arial"/>
          <w:color w:val="auto"/>
          <w:sz w:val="20"/>
          <w:szCs w:val="20"/>
          <w:u w:val="none"/>
        </w:rPr>
        <w:t xml:space="preserve">Vendors </w:t>
      </w:r>
      <w:r w:rsidR="00165868" w:rsidRPr="00E80C67">
        <w:rPr>
          <w:rStyle w:val="Hyperlink"/>
          <w:rFonts w:ascii="Arial" w:hAnsi="Arial" w:cs="Arial"/>
          <w:color w:val="auto"/>
          <w:sz w:val="20"/>
          <w:szCs w:val="20"/>
          <w:u w:val="none"/>
        </w:rPr>
        <w:t xml:space="preserve">are encouraged to immediately contact their Broker to begin preparation of the required insurance documents, </w:t>
      </w:r>
      <w:r w:rsidR="00966B56" w:rsidRPr="00E80C67">
        <w:rPr>
          <w:rStyle w:val="Hyperlink"/>
          <w:rFonts w:ascii="Arial" w:hAnsi="Arial" w:cs="Arial"/>
          <w:color w:val="auto"/>
          <w:sz w:val="20"/>
          <w:szCs w:val="20"/>
          <w:u w:val="none"/>
        </w:rPr>
        <w:t xml:space="preserve">if the Vendor </w:t>
      </w:r>
      <w:r w:rsidR="00165868" w:rsidRPr="00E80C67">
        <w:rPr>
          <w:rStyle w:val="Hyperlink"/>
          <w:rFonts w:ascii="Arial" w:hAnsi="Arial" w:cs="Arial"/>
          <w:color w:val="auto"/>
          <w:sz w:val="20"/>
          <w:szCs w:val="20"/>
          <w:u w:val="none"/>
        </w:rPr>
        <w:t xml:space="preserve">is selected as a finalist.  </w:t>
      </w:r>
      <w:r w:rsidR="00E50306" w:rsidRPr="00E80C67">
        <w:rPr>
          <w:rStyle w:val="Hyperlink"/>
          <w:rFonts w:ascii="Arial" w:hAnsi="Arial" w:cs="Arial"/>
          <w:color w:val="auto"/>
          <w:sz w:val="20"/>
          <w:szCs w:val="20"/>
          <w:u w:val="none"/>
        </w:rPr>
        <w:t>Proposer</w:t>
      </w:r>
      <w:r w:rsidRPr="00E80C67">
        <w:rPr>
          <w:rStyle w:val="Hyperlink"/>
          <w:rFonts w:ascii="Arial" w:hAnsi="Arial" w:cs="Arial"/>
          <w:color w:val="auto"/>
          <w:sz w:val="20"/>
          <w:szCs w:val="20"/>
          <w:u w:val="none"/>
        </w:rPr>
        <w:t xml:space="preserve">s </w:t>
      </w:r>
      <w:r w:rsidR="00165868" w:rsidRPr="00E80C67">
        <w:rPr>
          <w:rStyle w:val="Hyperlink"/>
          <w:rFonts w:ascii="Arial" w:hAnsi="Arial" w:cs="Arial"/>
          <w:color w:val="auto"/>
          <w:sz w:val="20"/>
          <w:szCs w:val="20"/>
          <w:u w:val="none"/>
        </w:rPr>
        <w:t xml:space="preserve">may </w:t>
      </w:r>
      <w:r w:rsidRPr="00E80C67">
        <w:rPr>
          <w:rStyle w:val="Hyperlink"/>
          <w:rFonts w:ascii="Arial" w:hAnsi="Arial" w:cs="Arial"/>
          <w:color w:val="auto"/>
          <w:sz w:val="20"/>
          <w:szCs w:val="20"/>
          <w:u w:val="none"/>
        </w:rPr>
        <w:t xml:space="preserve">elect </w:t>
      </w:r>
      <w:r w:rsidR="00165868" w:rsidRPr="00E80C67">
        <w:rPr>
          <w:rStyle w:val="Hyperlink"/>
          <w:rFonts w:ascii="Arial" w:hAnsi="Arial" w:cs="Arial"/>
          <w:color w:val="auto"/>
          <w:sz w:val="20"/>
          <w:szCs w:val="20"/>
          <w:u w:val="none"/>
        </w:rPr>
        <w:t xml:space="preserve">to provide the requested insurance documents within their </w:t>
      </w:r>
      <w:r w:rsidRPr="00E80C67">
        <w:rPr>
          <w:rStyle w:val="Hyperlink"/>
          <w:rFonts w:ascii="Arial" w:hAnsi="Arial" w:cs="Arial"/>
          <w:color w:val="auto"/>
          <w:sz w:val="20"/>
          <w:szCs w:val="20"/>
          <w:u w:val="none"/>
        </w:rPr>
        <w:t>Proposal.</w:t>
      </w:r>
    </w:p>
    <w:p w:rsidR="000B7756" w:rsidRPr="00E80C67" w:rsidRDefault="000B7756" w:rsidP="00E80C67">
      <w:pPr>
        <w:tabs>
          <w:tab w:val="left" w:pos="360"/>
        </w:tabs>
        <w:ind w:left="360" w:hanging="360"/>
        <w:jc w:val="both"/>
        <w:rPr>
          <w:rFonts w:ascii="Arial" w:hAnsi="Arial" w:cs="Arial"/>
          <w:sz w:val="20"/>
          <w:szCs w:val="20"/>
        </w:rPr>
      </w:pPr>
      <w:bookmarkStart w:id="90" w:name="_Toc524484968"/>
      <w:bookmarkStart w:id="91" w:name="_Toc524754155"/>
      <w:bookmarkStart w:id="92" w:name="_Toc526492400"/>
      <w:bookmarkStart w:id="93" w:name="_Toc528557455"/>
      <w:bookmarkStart w:id="94" w:name="_Toc529153515"/>
      <w:bookmarkStart w:id="95" w:name="_Toc30899413"/>
      <w:r w:rsidRPr="00E80C67">
        <w:rPr>
          <w:rFonts w:ascii="Arial" w:hAnsi="Arial" w:cs="Arial"/>
          <w:sz w:val="20"/>
          <w:szCs w:val="20"/>
          <w:bdr w:val="single" w:sz="4" w:space="0" w:color="auto"/>
          <w:shd w:val="clear" w:color="auto" w:fill="EAF1DD"/>
        </w:rPr>
        <w:t xml:space="preserve"> </w:t>
      </w:r>
    </w:p>
    <w:bookmarkEnd w:id="90"/>
    <w:bookmarkEnd w:id="91"/>
    <w:bookmarkEnd w:id="92"/>
    <w:bookmarkEnd w:id="93"/>
    <w:bookmarkEnd w:id="94"/>
    <w:bookmarkEnd w:id="95"/>
    <w:p w:rsidR="00C46683" w:rsidRPr="00E80C67" w:rsidRDefault="00C46683" w:rsidP="00E80C67">
      <w:pPr>
        <w:pStyle w:val="Heading2"/>
        <w:keepLines/>
        <w:tabs>
          <w:tab w:val="left" w:pos="-1440"/>
          <w:tab w:val="left" w:pos="0"/>
          <w:tab w:val="left" w:pos="1080"/>
        </w:tabs>
        <w:spacing w:before="0" w:after="0"/>
        <w:ind w:left="360"/>
        <w:rPr>
          <w:i w:val="0"/>
          <w:sz w:val="20"/>
          <w:szCs w:val="20"/>
        </w:rPr>
      </w:pPr>
      <w:r w:rsidRPr="00E80C67">
        <w:rPr>
          <w:bCs w:val="0"/>
          <w:i w:val="0"/>
          <w:sz w:val="20"/>
          <w:szCs w:val="20"/>
        </w:rPr>
        <w:lastRenderedPageBreak/>
        <w:t>Proprietary Materials</w:t>
      </w:r>
    </w:p>
    <w:p w:rsidR="00C46683" w:rsidRPr="00E80C67" w:rsidRDefault="00C46683" w:rsidP="00E80C67">
      <w:pPr>
        <w:pStyle w:val="Heading2"/>
        <w:keepLines/>
        <w:tabs>
          <w:tab w:val="left" w:pos="-1440"/>
          <w:tab w:val="left" w:pos="0"/>
          <w:tab w:val="left" w:pos="1080"/>
        </w:tabs>
        <w:spacing w:before="0" w:after="0"/>
        <w:ind w:left="360"/>
        <w:jc w:val="both"/>
        <w:rPr>
          <w:b w:val="0"/>
          <w:bCs w:val="0"/>
          <w:i w:val="0"/>
          <w:sz w:val="20"/>
          <w:szCs w:val="20"/>
        </w:rPr>
      </w:pPr>
      <w:r w:rsidRPr="00E80C67">
        <w:rPr>
          <w:b w:val="0"/>
          <w:bCs w:val="0"/>
          <w:i w:val="0"/>
          <w:sz w:val="20"/>
          <w:szCs w:val="20"/>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rsidR="00C46683" w:rsidRPr="00E80C67" w:rsidRDefault="00C46683" w:rsidP="00E80C67">
      <w:pPr>
        <w:ind w:left="360"/>
        <w:jc w:val="both"/>
        <w:rPr>
          <w:rFonts w:ascii="Arial" w:hAnsi="Arial" w:cs="Arial"/>
          <w:sz w:val="20"/>
          <w:szCs w:val="20"/>
        </w:rPr>
      </w:pPr>
    </w:p>
    <w:p w:rsidR="00C46683" w:rsidRPr="00E80C67" w:rsidRDefault="00C46683" w:rsidP="00E80C67">
      <w:pPr>
        <w:ind w:left="360"/>
        <w:jc w:val="both"/>
        <w:rPr>
          <w:rFonts w:ascii="Arial" w:hAnsi="Arial" w:cs="Arial"/>
          <w:sz w:val="20"/>
          <w:szCs w:val="20"/>
        </w:rPr>
      </w:pPr>
      <w:r w:rsidRPr="00E80C67">
        <w:rPr>
          <w:rFonts w:ascii="Arial" w:hAnsi="Arial" w:cs="Arial"/>
          <w:sz w:val="20"/>
          <w:szCs w:val="20"/>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rsidR="00C46683" w:rsidRPr="00E80C67" w:rsidRDefault="00C46683" w:rsidP="00E80C67">
      <w:pPr>
        <w:ind w:left="360"/>
        <w:jc w:val="both"/>
        <w:rPr>
          <w:rFonts w:ascii="Arial" w:hAnsi="Arial" w:cs="Arial"/>
          <w:sz w:val="20"/>
          <w:szCs w:val="20"/>
        </w:rPr>
      </w:pPr>
    </w:p>
    <w:p w:rsidR="00C46683" w:rsidRPr="00E80C67" w:rsidRDefault="00C46683" w:rsidP="00E80C67">
      <w:pPr>
        <w:ind w:left="360"/>
        <w:jc w:val="both"/>
        <w:rPr>
          <w:rFonts w:ascii="Arial" w:hAnsi="Arial" w:cs="Arial"/>
          <w:sz w:val="20"/>
          <w:szCs w:val="20"/>
        </w:rPr>
      </w:pPr>
      <w:r w:rsidRPr="00E80C67">
        <w:rPr>
          <w:rFonts w:ascii="Arial" w:hAnsi="Arial" w:cs="Arial"/>
          <w:sz w:val="20"/>
          <w:szCs w:val="20"/>
        </w:rPr>
        <w:t xml:space="preserve">Bidders/proposers must be familiar with the Washington State Public Records Act and the limits of record disclosure exemptions.  For more information, visit the Washington State Legislature’s website at </w:t>
      </w:r>
      <w:hyperlink r:id="rId27" w:history="1">
        <w:r w:rsidRPr="00E80C67">
          <w:rPr>
            <w:rStyle w:val="Hyperlink"/>
            <w:rFonts w:ascii="Arial" w:hAnsi="Arial" w:cs="Arial"/>
            <w:sz w:val="20"/>
            <w:szCs w:val="20"/>
          </w:rPr>
          <w:t>http://www1.leg.wa.gov/LawsAndAgencyRules</w:t>
        </w:r>
      </w:hyperlink>
      <w:r w:rsidRPr="00E80C67">
        <w:rPr>
          <w:rFonts w:ascii="Arial" w:hAnsi="Arial" w:cs="Arial"/>
          <w:sz w:val="20"/>
          <w:szCs w:val="20"/>
        </w:rPr>
        <w:t xml:space="preserve">). </w:t>
      </w:r>
    </w:p>
    <w:p w:rsidR="00C46683" w:rsidRPr="00E80C67" w:rsidRDefault="00C46683" w:rsidP="00E80C67">
      <w:pPr>
        <w:ind w:left="360"/>
        <w:jc w:val="both"/>
        <w:rPr>
          <w:rFonts w:ascii="Arial" w:hAnsi="Arial" w:cs="Arial"/>
          <w:sz w:val="20"/>
          <w:szCs w:val="20"/>
        </w:rPr>
      </w:pPr>
    </w:p>
    <w:p w:rsidR="00C46683" w:rsidRPr="00E80C67" w:rsidRDefault="00C46683" w:rsidP="00E80C67">
      <w:pPr>
        <w:ind w:left="360"/>
        <w:jc w:val="both"/>
        <w:rPr>
          <w:rFonts w:ascii="Arial" w:hAnsi="Arial" w:cs="Arial"/>
          <w:sz w:val="20"/>
          <w:szCs w:val="20"/>
        </w:rPr>
      </w:pPr>
      <w:r w:rsidRPr="00E80C67">
        <w:rPr>
          <w:rFonts w:ascii="Arial" w:hAnsi="Arial" w:cs="Arial"/>
          <w:sz w:val="20"/>
          <w:szCs w:val="20"/>
        </w:rPr>
        <w:t xml:space="preserve">If you have any questions about disclosure of the records you submit with your bid, please contact City Purchasing at (206) 684-0444. </w:t>
      </w:r>
    </w:p>
    <w:p w:rsidR="00C46683" w:rsidRPr="00E80C67" w:rsidRDefault="00C46683" w:rsidP="00E80C67">
      <w:pPr>
        <w:ind w:left="360"/>
        <w:jc w:val="both"/>
        <w:rPr>
          <w:rFonts w:ascii="Arial" w:hAnsi="Arial" w:cs="Arial"/>
          <w:sz w:val="20"/>
          <w:szCs w:val="20"/>
        </w:rPr>
      </w:pPr>
    </w:p>
    <w:p w:rsidR="00C46683" w:rsidRPr="00E80C67" w:rsidRDefault="00C46683" w:rsidP="00E80C67">
      <w:pPr>
        <w:pStyle w:val="Heading2"/>
        <w:keepLines/>
        <w:tabs>
          <w:tab w:val="left" w:pos="-1440"/>
          <w:tab w:val="left" w:pos="0"/>
          <w:tab w:val="left" w:pos="1080"/>
        </w:tabs>
        <w:spacing w:before="0" w:after="0"/>
        <w:ind w:left="360"/>
        <w:jc w:val="both"/>
        <w:rPr>
          <w:i w:val="0"/>
          <w:sz w:val="20"/>
          <w:szCs w:val="20"/>
        </w:rPr>
      </w:pPr>
      <w:r w:rsidRPr="00E80C67">
        <w:rPr>
          <w:bCs w:val="0"/>
          <w:i w:val="0"/>
          <w:sz w:val="20"/>
          <w:szCs w:val="20"/>
        </w:rPr>
        <w:t>Marking Your Records Exempt from Disclosure (Protected, Confidential, or Proprietary)</w:t>
      </w:r>
    </w:p>
    <w:p w:rsidR="00C46683" w:rsidRPr="00E80C67" w:rsidRDefault="00C46683" w:rsidP="00E80C67">
      <w:pPr>
        <w:ind w:left="360"/>
        <w:jc w:val="both"/>
        <w:rPr>
          <w:rFonts w:ascii="Arial" w:hAnsi="Arial" w:cs="Arial"/>
          <w:sz w:val="20"/>
          <w:szCs w:val="20"/>
        </w:rPr>
      </w:pPr>
      <w:r w:rsidRPr="00E80C67">
        <w:rPr>
          <w:rFonts w:ascii="Arial" w:hAnsi="Arial" w:cs="Arial"/>
          <w:sz w:val="20"/>
          <w:szCs w:val="20"/>
        </w:rPr>
        <w:t xml:space="preserve">As mentioned above, all City of Seattle offices (“the City”) are required to promptly make public records available upon request.  However, under Washington State Law some records or portions of records are considered legally </w:t>
      </w:r>
      <w:r w:rsidRPr="00E80C67">
        <w:rPr>
          <w:rFonts w:ascii="Arial" w:hAnsi="Arial" w:cs="Arial"/>
          <w:i/>
          <w:sz w:val="20"/>
          <w:szCs w:val="20"/>
        </w:rPr>
        <w:t>exempt from disclosure</w:t>
      </w:r>
      <w:r w:rsidRPr="00E80C67">
        <w:rPr>
          <w:rFonts w:ascii="Arial" w:hAnsi="Arial" w:cs="Arial"/>
          <w:sz w:val="20"/>
          <w:szCs w:val="20"/>
        </w:rPr>
        <w:t xml:space="preserve"> and can be withheld.  A list and description of records identified as exempt by the Public Records Act can be found in RCW 42.56 and RCW 19.108.</w:t>
      </w:r>
    </w:p>
    <w:p w:rsidR="00C46683" w:rsidRPr="00E80C67" w:rsidRDefault="00C46683" w:rsidP="00E80C67">
      <w:pPr>
        <w:ind w:left="360"/>
        <w:jc w:val="both"/>
        <w:rPr>
          <w:rFonts w:ascii="Arial" w:hAnsi="Arial" w:cs="Arial"/>
          <w:sz w:val="20"/>
          <w:szCs w:val="20"/>
        </w:rPr>
      </w:pPr>
    </w:p>
    <w:p w:rsidR="00C46683" w:rsidRPr="00E80C67" w:rsidRDefault="00C46683" w:rsidP="00E80C67">
      <w:pPr>
        <w:ind w:left="360"/>
        <w:jc w:val="both"/>
        <w:rPr>
          <w:rFonts w:ascii="Arial" w:hAnsi="Arial" w:cs="Arial"/>
          <w:sz w:val="20"/>
          <w:szCs w:val="20"/>
        </w:rPr>
      </w:pPr>
      <w:r w:rsidRPr="00E80C67">
        <w:rPr>
          <w:rFonts w:ascii="Arial" w:hAnsi="Arial" w:cs="Arial"/>
          <w:sz w:val="20"/>
          <w:szCs w:val="20"/>
        </w:rPr>
        <w:t xml:space="preserve">If you believe any of the records you are submitting to the City as part of your bid/proposal or contract work products, are exempt from disclosure you can request that they not be released before you receive notification.  </w:t>
      </w:r>
      <w:r w:rsidR="007967B3" w:rsidRPr="00E80C67">
        <w:rPr>
          <w:rFonts w:ascii="Arial" w:hAnsi="Arial" w:cs="Arial"/>
          <w:sz w:val="20"/>
          <w:szCs w:val="20"/>
        </w:rPr>
        <w:t>To do so you must complete the City Non-Disclosure Request Form (“the Form”) provided by City Purchasing (see attached</w:t>
      </w:r>
      <w:r w:rsidR="007F356C" w:rsidRPr="00E80C67">
        <w:rPr>
          <w:rFonts w:ascii="Arial" w:hAnsi="Arial" w:cs="Arial"/>
          <w:sz w:val="20"/>
          <w:szCs w:val="20"/>
        </w:rPr>
        <w:t xml:space="preserve"> Form as part of the Vendor Questionnaire</w:t>
      </w:r>
      <w:r w:rsidR="007967B3" w:rsidRPr="00E80C67">
        <w:rPr>
          <w:rFonts w:ascii="Arial" w:hAnsi="Arial" w:cs="Arial"/>
          <w:sz w:val="20"/>
          <w:szCs w:val="20"/>
        </w:rPr>
        <w:t>), very clearly and specifically identify each record and the exemption(s) that may apply, and submit a copy of your records with the specified exemptions redacted.</w:t>
      </w:r>
      <w:r w:rsidRPr="00E80C67">
        <w:rPr>
          <w:rFonts w:ascii="Arial" w:hAnsi="Arial" w:cs="Arial"/>
          <w:sz w:val="20"/>
          <w:szCs w:val="20"/>
        </w:rPr>
        <w:t xml:space="preserve"> (If you are awarded a City contract, the same exemption designation will carry forward to the contract records.)</w:t>
      </w:r>
    </w:p>
    <w:p w:rsidR="00C46683" w:rsidRPr="00E80C67" w:rsidRDefault="00C46683" w:rsidP="00E80C67">
      <w:pPr>
        <w:ind w:left="360"/>
        <w:jc w:val="both"/>
        <w:rPr>
          <w:rFonts w:ascii="Arial" w:hAnsi="Arial" w:cs="Arial"/>
          <w:sz w:val="20"/>
          <w:szCs w:val="20"/>
        </w:rPr>
      </w:pPr>
    </w:p>
    <w:p w:rsidR="00C46683" w:rsidRPr="00E80C67" w:rsidRDefault="00C46683" w:rsidP="00E80C67">
      <w:pPr>
        <w:ind w:left="360"/>
        <w:jc w:val="both"/>
        <w:rPr>
          <w:rFonts w:ascii="Arial" w:hAnsi="Arial" w:cs="Arial"/>
          <w:sz w:val="20"/>
          <w:szCs w:val="20"/>
        </w:rPr>
      </w:pPr>
      <w:r w:rsidRPr="00E80C67">
        <w:rPr>
          <w:rFonts w:ascii="Arial" w:hAnsi="Arial" w:cs="Arial"/>
          <w:sz w:val="20"/>
          <w:szCs w:val="20"/>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rsidR="00C46683" w:rsidRPr="00E80C67" w:rsidRDefault="00C46683" w:rsidP="00E80C67">
      <w:pPr>
        <w:ind w:left="360"/>
        <w:jc w:val="both"/>
        <w:rPr>
          <w:rFonts w:ascii="Arial" w:hAnsi="Arial" w:cs="Arial"/>
          <w:sz w:val="20"/>
          <w:szCs w:val="20"/>
        </w:rPr>
      </w:pPr>
    </w:p>
    <w:p w:rsidR="00C46683" w:rsidRPr="00E80C67" w:rsidRDefault="00C46683" w:rsidP="00E80C67">
      <w:pPr>
        <w:ind w:left="360"/>
        <w:jc w:val="both"/>
        <w:rPr>
          <w:rFonts w:ascii="Arial" w:hAnsi="Arial" w:cs="Arial"/>
          <w:sz w:val="20"/>
          <w:szCs w:val="20"/>
        </w:rPr>
      </w:pPr>
      <w:r w:rsidRPr="00E80C67">
        <w:rPr>
          <w:rFonts w:ascii="Arial" w:hAnsi="Arial" w:cs="Arial"/>
          <w:sz w:val="20"/>
          <w:szCs w:val="20"/>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rsidR="00C46683" w:rsidRPr="00E80C67" w:rsidRDefault="00C46683" w:rsidP="00E80C67">
      <w:pPr>
        <w:ind w:left="360"/>
        <w:jc w:val="both"/>
        <w:rPr>
          <w:rFonts w:ascii="Arial" w:hAnsi="Arial" w:cs="Arial"/>
          <w:sz w:val="20"/>
          <w:szCs w:val="20"/>
        </w:rPr>
      </w:pPr>
    </w:p>
    <w:p w:rsidR="00C46683" w:rsidRPr="00E80C67" w:rsidRDefault="00C46683" w:rsidP="00E80C67">
      <w:pPr>
        <w:ind w:left="360"/>
        <w:jc w:val="both"/>
        <w:rPr>
          <w:rFonts w:ascii="Arial" w:hAnsi="Arial" w:cs="Arial"/>
          <w:sz w:val="20"/>
          <w:szCs w:val="20"/>
        </w:rPr>
      </w:pPr>
      <w:r w:rsidRPr="00E80C67">
        <w:rPr>
          <w:rFonts w:ascii="Arial" w:hAnsi="Arial" w:cs="Arial"/>
          <w:sz w:val="20"/>
          <w:szCs w:val="20"/>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rsidR="00C46683" w:rsidRPr="00E80C67" w:rsidRDefault="00C46683" w:rsidP="00E80C67">
      <w:pPr>
        <w:ind w:left="360"/>
        <w:rPr>
          <w:rFonts w:ascii="Arial" w:hAnsi="Arial" w:cs="Arial"/>
          <w:sz w:val="20"/>
          <w:szCs w:val="20"/>
        </w:rPr>
      </w:pPr>
    </w:p>
    <w:p w:rsidR="00C46683" w:rsidRPr="00E80C67" w:rsidRDefault="00C46683" w:rsidP="00BF32B5">
      <w:pPr>
        <w:pStyle w:val="Heading2"/>
        <w:keepLines/>
        <w:tabs>
          <w:tab w:val="left" w:pos="-1440"/>
          <w:tab w:val="left" w:pos="576"/>
          <w:tab w:val="left" w:pos="1080"/>
        </w:tabs>
        <w:spacing w:before="0" w:after="0"/>
        <w:ind w:left="360"/>
        <w:jc w:val="both"/>
        <w:rPr>
          <w:i w:val="0"/>
          <w:sz w:val="20"/>
          <w:szCs w:val="20"/>
        </w:rPr>
      </w:pPr>
      <w:r w:rsidRPr="00E80C67">
        <w:rPr>
          <w:b w:val="0"/>
          <w:bCs w:val="0"/>
          <w:i w:val="0"/>
          <w:sz w:val="20"/>
          <w:szCs w:val="20"/>
        </w:rPr>
        <w:t>Requesting Disclosure of Public Records</w:t>
      </w:r>
    </w:p>
    <w:p w:rsidR="007967B3" w:rsidRPr="00E80C67" w:rsidRDefault="00C46683" w:rsidP="00BF32B5">
      <w:pPr>
        <w:ind w:left="360"/>
        <w:jc w:val="both"/>
        <w:rPr>
          <w:rFonts w:ascii="Arial" w:hAnsi="Arial" w:cs="Arial"/>
          <w:sz w:val="20"/>
          <w:szCs w:val="20"/>
        </w:rPr>
      </w:pPr>
      <w:r w:rsidRPr="00E80C67">
        <w:rPr>
          <w:rFonts w:ascii="Arial" w:hAnsi="Arial" w:cs="Arial"/>
          <w:sz w:val="20"/>
          <w:szCs w:val="20"/>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w:t>
      </w:r>
      <w:r w:rsidR="007967B3" w:rsidRPr="00E80C67">
        <w:rPr>
          <w:rFonts w:ascii="Arial" w:hAnsi="Arial" w:cs="Arial"/>
          <w:sz w:val="20"/>
          <w:szCs w:val="20"/>
        </w:rPr>
        <w:t xml:space="preserve">make your request through the </w:t>
      </w:r>
      <w:r w:rsidR="007967B3" w:rsidRPr="00E80C67">
        <w:rPr>
          <w:rFonts w:ascii="Arial" w:hAnsi="Arial" w:cs="Arial"/>
          <w:sz w:val="20"/>
          <w:szCs w:val="20"/>
        </w:rPr>
        <w:lastRenderedPageBreak/>
        <w:t xml:space="preserve">City of Seattle’s Public Records Request Center at </w:t>
      </w:r>
      <w:hyperlink r:id="rId28" w:history="1">
        <w:r w:rsidR="007967B3" w:rsidRPr="00E80C67">
          <w:rPr>
            <w:rStyle w:val="Hyperlink"/>
            <w:rFonts w:ascii="Arial" w:hAnsi="Arial" w:cs="Arial"/>
            <w:sz w:val="20"/>
            <w:szCs w:val="20"/>
          </w:rPr>
          <w:t>www.seattle.gov/public-records/public-records-request-center</w:t>
        </w:r>
      </w:hyperlink>
      <w:r w:rsidR="007967B3" w:rsidRPr="00E80C67">
        <w:rPr>
          <w:rFonts w:ascii="Arial" w:hAnsi="Arial" w:cs="Arial"/>
          <w:sz w:val="20"/>
          <w:szCs w:val="20"/>
        </w:rPr>
        <w:t>.</w:t>
      </w:r>
    </w:p>
    <w:p w:rsidR="00B410D7" w:rsidRPr="00E80C67" w:rsidRDefault="0034797C" w:rsidP="00BF32B5">
      <w:pPr>
        <w:pStyle w:val="NoSpacing"/>
        <w:ind w:left="360"/>
        <w:jc w:val="both"/>
        <w:rPr>
          <w:rFonts w:ascii="Arial" w:hAnsi="Arial" w:cs="Arial"/>
          <w:sz w:val="20"/>
          <w:szCs w:val="20"/>
        </w:rPr>
      </w:pPr>
      <w:r w:rsidRPr="00E80C67">
        <w:rPr>
          <w:rFonts w:ascii="Arial" w:hAnsi="Arial" w:cs="Arial"/>
          <w:sz w:val="20"/>
          <w:szCs w:val="20"/>
        </w:rPr>
        <w:t xml:space="preserve">  </w:t>
      </w:r>
    </w:p>
    <w:p w:rsidR="000D2186" w:rsidRPr="00E80C67" w:rsidRDefault="00416DA9" w:rsidP="007907D5">
      <w:pPr>
        <w:ind w:left="360"/>
        <w:rPr>
          <w:rFonts w:ascii="Arial" w:hAnsi="Arial" w:cs="Arial"/>
          <w:sz w:val="20"/>
          <w:szCs w:val="20"/>
        </w:rPr>
      </w:pPr>
      <w:r w:rsidRPr="00E80C67">
        <w:rPr>
          <w:rFonts w:ascii="Arial" w:hAnsi="Arial" w:cs="Arial"/>
          <w:b/>
          <w:sz w:val="20"/>
          <w:szCs w:val="20"/>
          <w:u w:val="single"/>
        </w:rPr>
        <w:t>Ethics</w:t>
      </w:r>
      <w:r w:rsidR="007907D5">
        <w:rPr>
          <w:rFonts w:ascii="Arial" w:hAnsi="Arial" w:cs="Arial"/>
          <w:b/>
          <w:sz w:val="20"/>
          <w:szCs w:val="20"/>
          <w:u w:val="single"/>
        </w:rPr>
        <w:t xml:space="preserve"> </w:t>
      </w:r>
      <w:r w:rsidR="0071023E" w:rsidRPr="00E80C67">
        <w:rPr>
          <w:rFonts w:ascii="Arial" w:hAnsi="Arial" w:cs="Arial"/>
          <w:b/>
          <w:sz w:val="20"/>
          <w:szCs w:val="20"/>
          <w:u w:val="single"/>
        </w:rPr>
        <w:t>Code</w:t>
      </w:r>
      <w:r w:rsidRPr="00E80C67">
        <w:rPr>
          <w:rFonts w:ascii="Arial" w:hAnsi="Arial" w:cs="Arial"/>
          <w:b/>
          <w:sz w:val="20"/>
          <w:szCs w:val="20"/>
        </w:rPr>
        <w:t xml:space="preserve">: </w:t>
      </w:r>
      <w:r w:rsidR="000D2186" w:rsidRPr="00E80C67">
        <w:rPr>
          <w:rFonts w:ascii="Arial" w:hAnsi="Arial" w:cs="Arial"/>
          <w:sz w:val="20"/>
          <w:szCs w:val="20"/>
        </w:rPr>
        <w:t xml:space="preserve">Please familiarize yourself with the code:  </w:t>
      </w:r>
      <w:hyperlink r:id="rId29" w:history="1">
        <w:r w:rsidR="007907D5" w:rsidRPr="00B368FA">
          <w:rPr>
            <w:rStyle w:val="Hyperlink"/>
            <w:rFonts w:ascii="Arial" w:hAnsi="Arial" w:cs="Arial"/>
            <w:sz w:val="20"/>
            <w:szCs w:val="20"/>
          </w:rPr>
          <w:t>http://www.seattle.gov/ethics/etpub/et_home.htm</w:t>
        </w:r>
      </w:hyperlink>
      <w:r w:rsidR="000D2186" w:rsidRPr="00E80C67">
        <w:rPr>
          <w:rFonts w:ascii="Arial" w:hAnsi="Arial" w:cs="Arial"/>
          <w:sz w:val="20"/>
          <w:szCs w:val="20"/>
        </w:rPr>
        <w:t>.  Attached is a pamphlet for Vendors, Customers and Clients.  Specific question should be addressed to the staff of the Seattle Ethics and Elections Commission at 206-684-8500</w:t>
      </w:r>
      <w:r w:rsidR="00AD2F13" w:rsidRPr="00E80C67">
        <w:rPr>
          <w:rFonts w:ascii="Arial" w:hAnsi="Arial" w:cs="Arial"/>
          <w:sz w:val="20"/>
          <w:szCs w:val="20"/>
        </w:rPr>
        <w:t>.</w:t>
      </w:r>
      <w:r w:rsidR="000D2186" w:rsidRPr="00E80C67">
        <w:rPr>
          <w:rFonts w:ascii="Arial" w:hAnsi="Arial" w:cs="Arial"/>
          <w:sz w:val="20"/>
          <w:szCs w:val="20"/>
        </w:rPr>
        <w:t xml:space="preserve"> </w:t>
      </w:r>
    </w:p>
    <w:p w:rsidR="000D2186" w:rsidRPr="00E80C67" w:rsidRDefault="000D2186" w:rsidP="00BF32B5">
      <w:pPr>
        <w:ind w:left="360"/>
        <w:jc w:val="both"/>
        <w:rPr>
          <w:rFonts w:ascii="Arial" w:hAnsi="Arial" w:cs="Arial"/>
          <w:sz w:val="20"/>
          <w:szCs w:val="20"/>
        </w:rPr>
      </w:pPr>
      <w:r w:rsidRPr="00E80C67">
        <w:rPr>
          <w:rFonts w:ascii="Arial" w:hAnsi="Arial" w:cs="Arial"/>
          <w:sz w:val="20"/>
          <w:szCs w:val="20"/>
        </w:rPr>
        <w:object w:dxaOrig="1543" w:dyaOrig="998" w14:anchorId="23E4592E">
          <v:shape id="_x0000_i1026" type="#_x0000_t75" style="width:77.5pt;height:50.5pt" o:ole="">
            <v:imagedata r:id="rId30" o:title=""/>
          </v:shape>
          <o:OLEObject Type="Embed" ProgID="Acrobat.Document.2015" ShapeID="_x0000_i1026" DrawAspect="Icon" ObjectID="_1560151865" r:id="rId31"/>
        </w:object>
      </w:r>
    </w:p>
    <w:p w:rsidR="000D2186" w:rsidRPr="00E80C67" w:rsidRDefault="000D2186" w:rsidP="00E80C67">
      <w:pPr>
        <w:ind w:left="360"/>
        <w:jc w:val="both"/>
        <w:rPr>
          <w:rFonts w:ascii="Arial" w:hAnsi="Arial" w:cs="Arial"/>
          <w:b/>
          <w:sz w:val="20"/>
          <w:szCs w:val="20"/>
        </w:rPr>
      </w:pPr>
    </w:p>
    <w:p w:rsidR="000D2186" w:rsidRPr="00E80C67" w:rsidRDefault="000D2186" w:rsidP="00E80C67">
      <w:pPr>
        <w:ind w:left="360"/>
        <w:jc w:val="both"/>
        <w:rPr>
          <w:rFonts w:ascii="Arial" w:hAnsi="Arial" w:cs="Arial"/>
          <w:sz w:val="20"/>
          <w:szCs w:val="20"/>
        </w:rPr>
      </w:pPr>
      <w:r w:rsidRPr="00E80C67">
        <w:rPr>
          <w:rFonts w:ascii="Arial" w:hAnsi="Arial" w:cs="Arial"/>
          <w:b/>
          <w:sz w:val="20"/>
          <w:szCs w:val="20"/>
        </w:rPr>
        <w:t>No Gifts and Gratuities</w:t>
      </w:r>
      <w:r w:rsidR="00416DA9" w:rsidRPr="00E80C67">
        <w:rPr>
          <w:rFonts w:ascii="Arial" w:hAnsi="Arial" w:cs="Arial"/>
          <w:b/>
          <w:sz w:val="20"/>
          <w:szCs w:val="20"/>
        </w:rPr>
        <w:t>:</w:t>
      </w:r>
      <w:r w:rsidRPr="00E80C67">
        <w:rPr>
          <w:rFonts w:ascii="Arial" w:hAnsi="Arial" w:cs="Arial"/>
          <w:sz w:val="20"/>
          <w:szCs w:val="20"/>
        </w:rPr>
        <w:t xml:space="preserve">  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An example is giving a City employee sporting event tickets to a City employee on the evaluation team of a bid you plan to submit. The definition of what a “benefit” would be is broad and could include not only awarding a contract but also the administration of the contract or the evaluation of contract performance.  The rule works both ways, as it also prohibits City employees from soliciting items from vendors.  Promotional items worth less than $25 may be distributed by the vendor to City employees if the Vendor uses the items as routine and standard promotions for the business.</w:t>
      </w:r>
    </w:p>
    <w:p w:rsidR="000D2186" w:rsidRPr="00E80C67" w:rsidRDefault="000D2186" w:rsidP="00E80C67">
      <w:pPr>
        <w:ind w:left="360"/>
        <w:jc w:val="both"/>
        <w:rPr>
          <w:rFonts w:ascii="Arial" w:hAnsi="Arial" w:cs="Arial"/>
          <w:sz w:val="20"/>
          <w:szCs w:val="20"/>
        </w:rPr>
      </w:pPr>
      <w:r w:rsidRPr="00E80C67">
        <w:rPr>
          <w:rFonts w:ascii="Arial" w:hAnsi="Arial" w:cs="Arial"/>
          <w:sz w:val="20"/>
          <w:szCs w:val="20"/>
        </w:rPr>
        <w:t xml:space="preserve"> </w:t>
      </w:r>
    </w:p>
    <w:p w:rsidR="000D2186" w:rsidRPr="00E80C67" w:rsidRDefault="000D2186" w:rsidP="00E80C67">
      <w:pPr>
        <w:ind w:left="360"/>
        <w:jc w:val="both"/>
        <w:rPr>
          <w:rFonts w:ascii="Arial" w:hAnsi="Arial" w:cs="Arial"/>
          <w:sz w:val="20"/>
          <w:szCs w:val="20"/>
        </w:rPr>
      </w:pPr>
      <w:r w:rsidRPr="00E80C67">
        <w:rPr>
          <w:rFonts w:ascii="Arial" w:hAnsi="Arial" w:cs="Arial"/>
          <w:b/>
          <w:sz w:val="20"/>
          <w:szCs w:val="20"/>
        </w:rPr>
        <w:t>Involvement of Current and Former City Employees</w:t>
      </w:r>
      <w:r w:rsidR="00416DA9" w:rsidRPr="00E80C67">
        <w:rPr>
          <w:rFonts w:ascii="Arial" w:hAnsi="Arial" w:cs="Arial"/>
          <w:b/>
          <w:sz w:val="20"/>
          <w:szCs w:val="20"/>
        </w:rPr>
        <w:t xml:space="preserve">: </w:t>
      </w:r>
      <w:r w:rsidRPr="00E80C67">
        <w:rPr>
          <w:rFonts w:ascii="Arial" w:hAnsi="Arial" w:cs="Arial"/>
          <w:sz w:val="20"/>
          <w:szCs w:val="20"/>
        </w:rPr>
        <w:t xml:space="preserve">If a Vendor has any current or former City employees, official or volunteer, working or assisting on solicitation of City business or on completion of an awarded contract, you </w:t>
      </w:r>
      <w:r w:rsidRPr="00E80C67">
        <w:rPr>
          <w:rFonts w:ascii="Arial" w:hAnsi="Arial" w:cs="Arial"/>
          <w:b/>
          <w:sz w:val="20"/>
          <w:szCs w:val="20"/>
        </w:rPr>
        <w:t>must</w:t>
      </w:r>
      <w:r w:rsidRPr="00E80C67">
        <w:rPr>
          <w:rFonts w:ascii="Arial" w:hAnsi="Arial" w:cs="Arial"/>
          <w:sz w:val="20"/>
          <w:szCs w:val="20"/>
        </w:rPr>
        <w:t xml:space="preserve"> provide written notice to City Purchasing of the current or former City official, employee or volunteer’s name.  The Vendor Questionnaire within your bid documents prompts you to answer that question.  You must continue to update that information to City Purchasing during the full course of the contract.  The Vendor </w:t>
      </w:r>
      <w:r w:rsidR="00966B56" w:rsidRPr="00E80C67">
        <w:rPr>
          <w:rFonts w:ascii="Arial" w:hAnsi="Arial" w:cs="Arial"/>
          <w:sz w:val="20"/>
          <w:szCs w:val="20"/>
        </w:rPr>
        <w:t xml:space="preserve">is </w:t>
      </w:r>
      <w:r w:rsidRPr="00E80C67">
        <w:rPr>
          <w:rFonts w:ascii="Arial" w:hAnsi="Arial" w:cs="Arial"/>
          <w:sz w:val="20"/>
          <w:szCs w:val="20"/>
        </w:rPr>
        <w:t xml:space="preserve">aware and familiar with the Ethics Code, and </w:t>
      </w:r>
      <w:r w:rsidR="00416DA9" w:rsidRPr="00E80C67">
        <w:rPr>
          <w:rFonts w:ascii="Arial" w:hAnsi="Arial" w:cs="Arial"/>
          <w:sz w:val="20"/>
          <w:szCs w:val="20"/>
        </w:rPr>
        <w:t>educates</w:t>
      </w:r>
      <w:r w:rsidRPr="00E80C67">
        <w:rPr>
          <w:rFonts w:ascii="Arial" w:hAnsi="Arial" w:cs="Arial"/>
          <w:sz w:val="20"/>
          <w:szCs w:val="20"/>
        </w:rPr>
        <w:t xml:space="preserve"> vendor workers accordingly.</w:t>
      </w:r>
    </w:p>
    <w:p w:rsidR="000D2186" w:rsidRPr="00E80C67" w:rsidRDefault="000D2186" w:rsidP="00E80C67">
      <w:pPr>
        <w:ind w:left="360"/>
        <w:jc w:val="both"/>
        <w:rPr>
          <w:rFonts w:ascii="Arial" w:hAnsi="Arial" w:cs="Arial"/>
          <w:sz w:val="20"/>
          <w:szCs w:val="20"/>
        </w:rPr>
      </w:pPr>
    </w:p>
    <w:p w:rsidR="000D2186" w:rsidRPr="00E80C67" w:rsidRDefault="000D2186" w:rsidP="00E80C67">
      <w:pPr>
        <w:ind w:left="360"/>
        <w:jc w:val="both"/>
        <w:rPr>
          <w:rFonts w:ascii="Arial" w:hAnsi="Arial" w:cs="Arial"/>
          <w:sz w:val="20"/>
          <w:szCs w:val="20"/>
        </w:rPr>
      </w:pPr>
      <w:r w:rsidRPr="00E80C67">
        <w:rPr>
          <w:rFonts w:ascii="Arial" w:hAnsi="Arial" w:cs="Arial"/>
          <w:b/>
          <w:sz w:val="20"/>
          <w:szCs w:val="20"/>
        </w:rPr>
        <w:t>Contract Workers with more than 1,000 Hours</w:t>
      </w:r>
      <w:r w:rsidR="00416DA9" w:rsidRPr="00E80C67">
        <w:rPr>
          <w:rFonts w:ascii="Arial" w:hAnsi="Arial" w:cs="Arial"/>
          <w:b/>
          <w:sz w:val="20"/>
          <w:szCs w:val="20"/>
        </w:rPr>
        <w:t xml:space="preserve">: </w:t>
      </w:r>
      <w:r w:rsidRPr="00E80C67">
        <w:rPr>
          <w:rFonts w:ascii="Arial" w:hAnsi="Arial" w:cs="Arial"/>
          <w:sz w:val="20"/>
          <w:szCs w:val="20"/>
        </w:rPr>
        <w:t xml:space="preserve">The Ethics Code has been amended to apply to vendor company workers that perform </w:t>
      </w:r>
      <w:r w:rsidR="00966B56" w:rsidRPr="00E80C67">
        <w:rPr>
          <w:rFonts w:ascii="Arial" w:hAnsi="Arial" w:cs="Arial"/>
          <w:sz w:val="20"/>
          <w:szCs w:val="20"/>
        </w:rPr>
        <w:t>over 1</w:t>
      </w:r>
      <w:r w:rsidRPr="00E80C67">
        <w:rPr>
          <w:rFonts w:ascii="Arial" w:hAnsi="Arial" w:cs="Arial"/>
          <w:sz w:val="20"/>
          <w:szCs w:val="20"/>
        </w:rPr>
        <w:t>,000 cumulative hours on any City contract during any 12-month period.  Any such vendor company employee covered by the Ethics Code must abide by the City Ethics Code. The Vendor is to be aware and familiar with the Ethics Code, and educate vendor workers accordingly.</w:t>
      </w:r>
    </w:p>
    <w:p w:rsidR="000D2186" w:rsidRPr="00E80C67" w:rsidRDefault="000D2186" w:rsidP="00E80C67">
      <w:pPr>
        <w:ind w:left="360"/>
        <w:jc w:val="both"/>
        <w:rPr>
          <w:rFonts w:ascii="Arial" w:hAnsi="Arial" w:cs="Arial"/>
          <w:b/>
          <w:sz w:val="20"/>
          <w:szCs w:val="20"/>
        </w:rPr>
      </w:pPr>
      <w:r w:rsidRPr="00E80C67">
        <w:rPr>
          <w:rFonts w:ascii="Arial" w:hAnsi="Arial" w:cs="Arial"/>
          <w:b/>
          <w:sz w:val="20"/>
          <w:szCs w:val="20"/>
        </w:rPr>
        <w:t xml:space="preserve"> </w:t>
      </w:r>
    </w:p>
    <w:p w:rsidR="000D2186" w:rsidRPr="00E80C67" w:rsidRDefault="00416DA9" w:rsidP="00E80C67">
      <w:pPr>
        <w:ind w:left="360"/>
        <w:jc w:val="both"/>
        <w:rPr>
          <w:rFonts w:ascii="Arial" w:hAnsi="Arial" w:cs="Arial"/>
          <w:sz w:val="20"/>
          <w:szCs w:val="20"/>
        </w:rPr>
      </w:pPr>
      <w:r w:rsidRPr="00E80C67">
        <w:rPr>
          <w:rFonts w:ascii="Arial" w:hAnsi="Arial" w:cs="Arial"/>
          <w:b/>
          <w:sz w:val="20"/>
          <w:szCs w:val="20"/>
        </w:rPr>
        <w:t xml:space="preserve">No Conflict of Interest: </w:t>
      </w:r>
      <w:r w:rsidR="000D2186" w:rsidRPr="00E80C67">
        <w:rPr>
          <w:rFonts w:ascii="Arial" w:hAnsi="Arial" w:cs="Arial"/>
          <w:sz w:val="20"/>
          <w:szCs w:val="20"/>
        </w:rPr>
        <w:t xml:space="preserve">Vendor (including officer, director, trustee, partner or employee) must not have a business interest or a close family or domestic relationship with any City official, officer or employee who was, is, or will be involved in selection, negotiation, drafting, signing, administration or evaluating Vendor performance. The City shall make sole determination as to compliance.  </w:t>
      </w:r>
    </w:p>
    <w:p w:rsidR="00591B2B" w:rsidRPr="00E80C67" w:rsidRDefault="00591B2B" w:rsidP="00E80C67">
      <w:pPr>
        <w:ind w:left="360"/>
        <w:jc w:val="both"/>
        <w:rPr>
          <w:rFonts w:ascii="Arial" w:hAnsi="Arial" w:cs="Arial"/>
          <w:sz w:val="20"/>
          <w:szCs w:val="20"/>
        </w:rPr>
      </w:pPr>
    </w:p>
    <w:p w:rsidR="00591B2B" w:rsidRPr="00E80C67" w:rsidRDefault="00591B2B" w:rsidP="00E80C67">
      <w:pPr>
        <w:ind w:left="360"/>
        <w:rPr>
          <w:rFonts w:ascii="Arial" w:hAnsi="Arial" w:cs="Arial"/>
          <w:b/>
          <w:color w:val="000000"/>
          <w:sz w:val="20"/>
          <w:szCs w:val="20"/>
          <w:lang w:bidi="en-US"/>
        </w:rPr>
      </w:pPr>
      <w:r w:rsidRPr="00E80C67">
        <w:rPr>
          <w:rFonts w:ascii="Arial" w:hAnsi="Arial" w:cs="Arial"/>
          <w:b/>
          <w:color w:val="000000"/>
          <w:sz w:val="20"/>
          <w:szCs w:val="20"/>
          <w:lang w:bidi="en-US"/>
        </w:rPr>
        <w:t xml:space="preserve">Campaign Contributions (Initiative Measure No. </w:t>
      </w:r>
      <w:r w:rsidR="0029500B" w:rsidRPr="00E80C67">
        <w:rPr>
          <w:rFonts w:ascii="Arial" w:hAnsi="Arial" w:cs="Arial"/>
          <w:b/>
          <w:color w:val="000000"/>
          <w:sz w:val="20"/>
          <w:szCs w:val="20"/>
          <w:lang w:bidi="en-US"/>
        </w:rPr>
        <w:t>1</w:t>
      </w:r>
      <w:r w:rsidRPr="00E80C67">
        <w:rPr>
          <w:rFonts w:ascii="Arial" w:hAnsi="Arial" w:cs="Arial"/>
          <w:b/>
          <w:color w:val="000000"/>
          <w:sz w:val="20"/>
          <w:szCs w:val="20"/>
          <w:lang w:bidi="en-US"/>
        </w:rPr>
        <w:t>22)</w:t>
      </w:r>
    </w:p>
    <w:p w:rsidR="00C23E1C" w:rsidRDefault="00591B2B" w:rsidP="00E80C67">
      <w:pPr>
        <w:ind w:left="360"/>
        <w:jc w:val="both"/>
        <w:rPr>
          <w:rFonts w:ascii="Arial" w:hAnsi="Arial" w:cs="Arial"/>
          <w:color w:val="000000"/>
          <w:sz w:val="20"/>
          <w:szCs w:val="20"/>
          <w:lang w:bidi="en-US"/>
        </w:rPr>
      </w:pPr>
      <w:r w:rsidRPr="00E80C67">
        <w:rPr>
          <w:rFonts w:ascii="Arial" w:hAnsi="Arial" w:cs="Arial"/>
          <w:color w:val="000000"/>
          <w:sz w:val="20"/>
          <w:szCs w:val="20"/>
          <w:lang w:bidi="en-US"/>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9500B" w:rsidRPr="00E80C67">
        <w:rPr>
          <w:rFonts w:ascii="Arial" w:hAnsi="Arial" w:cs="Arial"/>
          <w:color w:val="000000"/>
          <w:sz w:val="20"/>
          <w:szCs w:val="20"/>
          <w:lang w:bidi="en-US"/>
        </w:rPr>
        <w:t>1</w:t>
      </w:r>
      <w:r w:rsidRPr="00E80C67">
        <w:rPr>
          <w:rFonts w:ascii="Arial" w:hAnsi="Arial" w:cs="Arial"/>
          <w:color w:val="000000"/>
          <w:sz w:val="20"/>
          <w:szCs w:val="20"/>
          <w:lang w:bidi="en-US"/>
        </w:rPr>
        <w:t xml:space="preserve">22, or call the Ethics Director with questions.  For questions about this measure, contact: Polly Grow, Seattle Ethics and Elections, 206-615-1248 or </w:t>
      </w:r>
      <w:hyperlink r:id="rId32" w:history="1">
        <w:r w:rsidRPr="00E80C67">
          <w:rPr>
            <w:rFonts w:ascii="Arial" w:hAnsi="Arial" w:cs="Arial"/>
            <w:color w:val="0000FF"/>
            <w:sz w:val="20"/>
            <w:szCs w:val="20"/>
            <w:u w:val="single"/>
            <w:lang w:bidi="en-US"/>
          </w:rPr>
          <w:t>polly.grow@seattle.gov</w:t>
        </w:r>
      </w:hyperlink>
      <w:r w:rsidRPr="00E80C67">
        <w:rPr>
          <w:rFonts w:ascii="Arial" w:hAnsi="Arial" w:cs="Arial"/>
          <w:color w:val="000000"/>
          <w:sz w:val="20"/>
          <w:szCs w:val="20"/>
          <w:lang w:bidi="en-US"/>
        </w:rPr>
        <w:t xml:space="preserve">. </w:t>
      </w:r>
    </w:p>
    <w:p w:rsidR="007907D5" w:rsidRPr="00E80C67" w:rsidRDefault="007907D5" w:rsidP="00E80C67">
      <w:pPr>
        <w:ind w:left="360"/>
        <w:jc w:val="both"/>
        <w:rPr>
          <w:rFonts w:ascii="Arial" w:hAnsi="Arial" w:cs="Arial"/>
          <w:sz w:val="20"/>
          <w:szCs w:val="20"/>
        </w:rPr>
      </w:pPr>
    </w:p>
    <w:p w:rsidR="007C577E" w:rsidRPr="00E80C67" w:rsidRDefault="007C577E" w:rsidP="00250378">
      <w:pPr>
        <w:numPr>
          <w:ilvl w:val="0"/>
          <w:numId w:val="7"/>
        </w:numPr>
        <w:jc w:val="both"/>
        <w:rPr>
          <w:rFonts w:ascii="Arial" w:hAnsi="Arial" w:cs="Arial"/>
          <w:b/>
          <w:color w:val="31849B"/>
          <w:sz w:val="20"/>
          <w:szCs w:val="20"/>
        </w:rPr>
      </w:pPr>
      <w:bookmarkStart w:id="96" w:name="_Toc521141123"/>
      <w:bookmarkStart w:id="97" w:name="_Toc524484970"/>
      <w:bookmarkStart w:id="98" w:name="_Toc524754157"/>
      <w:r w:rsidRPr="00E80C67">
        <w:rPr>
          <w:rFonts w:ascii="Arial" w:hAnsi="Arial" w:cs="Arial"/>
          <w:b/>
          <w:color w:val="31849B"/>
          <w:sz w:val="20"/>
          <w:szCs w:val="20"/>
        </w:rPr>
        <w:t>OFFER SHEET AND MANDATORY SUBMITTALS</w:t>
      </w:r>
    </w:p>
    <w:bookmarkEnd w:id="96"/>
    <w:bookmarkEnd w:id="97"/>
    <w:bookmarkEnd w:id="98"/>
    <w:p w:rsidR="00EB4138" w:rsidRPr="00E80C67" w:rsidRDefault="007C577E" w:rsidP="00BF32B5">
      <w:pPr>
        <w:ind w:left="360"/>
        <w:jc w:val="both"/>
        <w:rPr>
          <w:rFonts w:ascii="Arial" w:hAnsi="Arial" w:cs="Arial"/>
          <w:sz w:val="20"/>
          <w:szCs w:val="20"/>
        </w:rPr>
      </w:pPr>
      <w:r w:rsidRPr="00E80C67">
        <w:rPr>
          <w:rFonts w:ascii="Arial" w:hAnsi="Arial" w:cs="Arial"/>
          <w:sz w:val="20"/>
          <w:szCs w:val="20"/>
        </w:rPr>
        <w:t>Submit proposal with the following format and attachments.  Failure to clearly and completely provide all information below, on forms provided and in order requested, may result in rejection as non-responsive.</w:t>
      </w:r>
    </w:p>
    <w:p w:rsidR="00EB4138" w:rsidRPr="00E80C67" w:rsidRDefault="00EB4138" w:rsidP="00E80C67">
      <w:pPr>
        <w:ind w:left="360"/>
        <w:jc w:val="both"/>
        <w:rPr>
          <w:rFonts w:ascii="Arial" w:hAnsi="Arial" w:cs="Arial"/>
          <w:sz w:val="20"/>
          <w:szCs w:val="20"/>
        </w:rPr>
      </w:pPr>
    </w:p>
    <w:p w:rsidR="004413D7" w:rsidRPr="00E80C67" w:rsidRDefault="00ED3D16" w:rsidP="00340578">
      <w:pPr>
        <w:pStyle w:val="Bulletlist2"/>
        <w:numPr>
          <w:ilvl w:val="0"/>
          <w:numId w:val="4"/>
        </w:numPr>
        <w:tabs>
          <w:tab w:val="clear" w:pos="1440"/>
          <w:tab w:val="num" w:pos="144"/>
          <w:tab w:val="left" w:pos="720"/>
        </w:tabs>
        <w:spacing w:before="0" w:after="0"/>
        <w:ind w:left="720" w:right="0"/>
        <w:jc w:val="both"/>
        <w:rPr>
          <w:rFonts w:ascii="Arial" w:hAnsi="Arial" w:cs="Arial"/>
          <w:b/>
          <w:sz w:val="20"/>
        </w:rPr>
      </w:pPr>
      <w:r w:rsidRPr="00E80C67">
        <w:rPr>
          <w:rFonts w:ascii="Arial" w:hAnsi="Arial" w:cs="Arial"/>
          <w:b/>
          <w:sz w:val="20"/>
        </w:rPr>
        <w:t xml:space="preserve">Cover </w:t>
      </w:r>
      <w:r w:rsidR="007E3B1E" w:rsidRPr="00E80C67">
        <w:rPr>
          <w:rFonts w:ascii="Arial" w:hAnsi="Arial" w:cs="Arial"/>
          <w:b/>
          <w:sz w:val="20"/>
        </w:rPr>
        <w:t>letter (optional)</w:t>
      </w:r>
    </w:p>
    <w:p w:rsidR="00FE1F63" w:rsidRPr="00E80C67" w:rsidRDefault="00FE1F63" w:rsidP="00340578">
      <w:pPr>
        <w:pStyle w:val="Bulletlist2"/>
        <w:numPr>
          <w:ilvl w:val="0"/>
          <w:numId w:val="0"/>
        </w:numPr>
        <w:tabs>
          <w:tab w:val="clear" w:pos="1440"/>
          <w:tab w:val="left" w:pos="720"/>
        </w:tabs>
        <w:spacing w:before="0" w:after="0"/>
        <w:ind w:left="720" w:right="0" w:hanging="360"/>
        <w:jc w:val="both"/>
        <w:rPr>
          <w:rFonts w:ascii="Arial" w:hAnsi="Arial" w:cs="Arial"/>
          <w:b/>
          <w:sz w:val="20"/>
        </w:rPr>
      </w:pPr>
    </w:p>
    <w:p w:rsidR="00C40582" w:rsidRPr="00E80C67" w:rsidRDefault="00C40582" w:rsidP="00340578">
      <w:pPr>
        <w:pStyle w:val="Bulletlist2"/>
        <w:numPr>
          <w:ilvl w:val="0"/>
          <w:numId w:val="4"/>
        </w:numPr>
        <w:tabs>
          <w:tab w:val="clear" w:pos="1440"/>
          <w:tab w:val="num" w:pos="144"/>
          <w:tab w:val="left" w:pos="720"/>
        </w:tabs>
        <w:spacing w:before="0" w:after="0"/>
        <w:ind w:left="720" w:right="0"/>
        <w:jc w:val="both"/>
        <w:rPr>
          <w:rFonts w:ascii="Arial" w:hAnsi="Arial" w:cs="Arial"/>
          <w:b/>
          <w:sz w:val="20"/>
        </w:rPr>
      </w:pPr>
      <w:r w:rsidRPr="00E80C67">
        <w:rPr>
          <w:rFonts w:ascii="Arial" w:hAnsi="Arial" w:cs="Arial"/>
          <w:b/>
          <w:sz w:val="20"/>
        </w:rPr>
        <w:t xml:space="preserve">Legal Name: </w:t>
      </w:r>
      <w:r w:rsidRPr="00E80C67">
        <w:rPr>
          <w:rFonts w:ascii="Arial" w:hAnsi="Arial" w:cs="Arial"/>
          <w:sz w:val="20"/>
        </w:rPr>
        <w:t xml:space="preserve">Submit a certificate, copy of web-page, or other documentation from the Secretary of State in which you incorporated that shows your legal name as a company.  </w:t>
      </w:r>
      <w:r w:rsidR="000E403B" w:rsidRPr="00E80C67">
        <w:rPr>
          <w:rFonts w:ascii="Arial" w:hAnsi="Arial" w:cs="Arial"/>
          <w:sz w:val="20"/>
        </w:rPr>
        <w:t>Many compan</w:t>
      </w:r>
      <w:r w:rsidR="009D2C7C" w:rsidRPr="00E80C67">
        <w:rPr>
          <w:rFonts w:ascii="Arial" w:hAnsi="Arial" w:cs="Arial"/>
          <w:sz w:val="20"/>
        </w:rPr>
        <w:t>ies use a “Doing Business As” Name, or a N</w:t>
      </w:r>
      <w:r w:rsidR="000E403B" w:rsidRPr="00E80C67">
        <w:rPr>
          <w:rFonts w:ascii="Arial" w:hAnsi="Arial" w:cs="Arial"/>
          <w:sz w:val="20"/>
        </w:rPr>
        <w:t xml:space="preserve">ickname in their daily business.  However, the City requires the legal name of your company, as it is legally registered.  When preparing all forms below, </w:t>
      </w:r>
      <w:r w:rsidR="00966B56" w:rsidRPr="00E80C67">
        <w:rPr>
          <w:rFonts w:ascii="Arial" w:hAnsi="Arial" w:cs="Arial"/>
          <w:sz w:val="20"/>
        </w:rPr>
        <w:t xml:space="preserve">use </w:t>
      </w:r>
      <w:r w:rsidR="000E403B" w:rsidRPr="00E80C67">
        <w:rPr>
          <w:rFonts w:ascii="Arial" w:hAnsi="Arial" w:cs="Arial"/>
          <w:sz w:val="20"/>
        </w:rPr>
        <w:t xml:space="preserve">the proper company legal name. Your company’s legal name can be verified through the State Corporation Commission in the state in which you were </w:t>
      </w:r>
      <w:r w:rsidR="000E403B" w:rsidRPr="00E80C67">
        <w:rPr>
          <w:rFonts w:ascii="Arial" w:hAnsi="Arial" w:cs="Arial"/>
          <w:sz w:val="20"/>
        </w:rPr>
        <w:lastRenderedPageBreak/>
        <w:t xml:space="preserve">established, which is often located within the Secretary of State’s Office for each state.  </w:t>
      </w:r>
      <w:hyperlink r:id="rId33" w:history="1">
        <w:r w:rsidR="000E403B" w:rsidRPr="00E80C67">
          <w:rPr>
            <w:rStyle w:val="Hyperlink"/>
            <w:rFonts w:ascii="Arial" w:hAnsi="Arial" w:cs="Arial"/>
            <w:sz w:val="20"/>
          </w:rPr>
          <w:t>http://www.coordinatedlegal.com/SecretaryOfState.html</w:t>
        </w:r>
      </w:hyperlink>
    </w:p>
    <w:p w:rsidR="00C40582" w:rsidRPr="00E80C67" w:rsidRDefault="00C40582" w:rsidP="00340578">
      <w:pPr>
        <w:pStyle w:val="Bulletlist2"/>
        <w:numPr>
          <w:ilvl w:val="0"/>
          <w:numId w:val="0"/>
        </w:numPr>
        <w:tabs>
          <w:tab w:val="clear" w:pos="1440"/>
          <w:tab w:val="left" w:pos="720"/>
        </w:tabs>
        <w:spacing w:before="0" w:after="0"/>
        <w:ind w:left="720" w:right="0" w:hanging="360"/>
        <w:jc w:val="both"/>
        <w:rPr>
          <w:rFonts w:ascii="Arial" w:hAnsi="Arial" w:cs="Arial"/>
          <w:b/>
          <w:sz w:val="20"/>
        </w:rPr>
      </w:pPr>
    </w:p>
    <w:p w:rsidR="00AF7FEC" w:rsidRPr="00E80C67" w:rsidRDefault="00AF7FEC" w:rsidP="00340578">
      <w:pPr>
        <w:pStyle w:val="Bulletlist2"/>
        <w:numPr>
          <w:ilvl w:val="0"/>
          <w:numId w:val="4"/>
        </w:numPr>
        <w:tabs>
          <w:tab w:val="clear" w:pos="1440"/>
          <w:tab w:val="num" w:pos="144"/>
          <w:tab w:val="left" w:pos="720"/>
        </w:tabs>
        <w:spacing w:before="0" w:after="0"/>
        <w:ind w:left="720" w:right="0"/>
        <w:jc w:val="both"/>
        <w:rPr>
          <w:rFonts w:ascii="Arial" w:hAnsi="Arial" w:cs="Arial"/>
          <w:b/>
          <w:sz w:val="20"/>
        </w:rPr>
      </w:pPr>
      <w:r w:rsidRPr="00E80C67">
        <w:rPr>
          <w:rFonts w:ascii="Arial" w:hAnsi="Arial" w:cs="Arial"/>
          <w:b/>
          <w:sz w:val="20"/>
        </w:rPr>
        <w:t xml:space="preserve">Minimum Qualifications: </w:t>
      </w:r>
      <w:r w:rsidR="004965D0" w:rsidRPr="00E80C67">
        <w:rPr>
          <w:rFonts w:ascii="Arial" w:hAnsi="Arial" w:cs="Arial"/>
          <w:b/>
          <w:sz w:val="20"/>
        </w:rPr>
        <w:t>This is a mandatory submittal.</w:t>
      </w:r>
      <w:r w:rsidRPr="00E80C67">
        <w:rPr>
          <w:rFonts w:ascii="Arial" w:hAnsi="Arial" w:cs="Arial"/>
          <w:b/>
          <w:sz w:val="20"/>
        </w:rPr>
        <w:t xml:space="preserve"> </w:t>
      </w:r>
      <w:r w:rsidRPr="00E80C67">
        <w:rPr>
          <w:rFonts w:ascii="Arial" w:hAnsi="Arial" w:cs="Arial"/>
          <w:sz w:val="20"/>
        </w:rPr>
        <w:t xml:space="preserve">Provide a </w:t>
      </w:r>
      <w:r w:rsidR="00B94576" w:rsidRPr="00E80C67">
        <w:rPr>
          <w:rFonts w:ascii="Arial" w:hAnsi="Arial" w:cs="Arial"/>
          <w:sz w:val="20"/>
        </w:rPr>
        <w:t xml:space="preserve">document of </w:t>
      </w:r>
      <w:r w:rsidR="00DD68D8" w:rsidRPr="00E80C67">
        <w:rPr>
          <w:rFonts w:ascii="Arial" w:hAnsi="Arial" w:cs="Arial"/>
          <w:sz w:val="20"/>
        </w:rPr>
        <w:t>sufficient</w:t>
      </w:r>
      <w:r w:rsidR="00B94576" w:rsidRPr="00E80C67">
        <w:rPr>
          <w:rFonts w:ascii="Arial" w:hAnsi="Arial" w:cs="Arial"/>
          <w:sz w:val="20"/>
        </w:rPr>
        <w:t xml:space="preserve"> length or on the form embedded below to indicate Vendor compliance to the Minimum Qualifications. Describe </w:t>
      </w:r>
      <w:r w:rsidRPr="00E80C67">
        <w:rPr>
          <w:rFonts w:ascii="Arial" w:hAnsi="Arial" w:cs="Arial"/>
          <w:sz w:val="20"/>
        </w:rPr>
        <w:t xml:space="preserve">exactly how you achieve each minimum qualification.  </w:t>
      </w:r>
      <w:r w:rsidR="00B94576" w:rsidRPr="00E80C67">
        <w:rPr>
          <w:rFonts w:ascii="Arial" w:hAnsi="Arial" w:cs="Arial"/>
          <w:sz w:val="20"/>
        </w:rPr>
        <w:t>T</w:t>
      </w:r>
      <w:r w:rsidRPr="00E80C67">
        <w:rPr>
          <w:rFonts w:ascii="Arial" w:hAnsi="Arial" w:cs="Arial"/>
          <w:sz w:val="20"/>
        </w:rPr>
        <w:t xml:space="preserve">he determination you have achieved all the minimum qualifications is made from this </w:t>
      </w:r>
      <w:r w:rsidR="00B94576" w:rsidRPr="00E80C67">
        <w:rPr>
          <w:rFonts w:ascii="Arial" w:hAnsi="Arial" w:cs="Arial"/>
          <w:sz w:val="20"/>
        </w:rPr>
        <w:t>or similar document alone and therefore t</w:t>
      </w:r>
      <w:r w:rsidRPr="00E80C67">
        <w:rPr>
          <w:rFonts w:ascii="Arial" w:hAnsi="Arial" w:cs="Arial"/>
          <w:sz w:val="20"/>
        </w:rPr>
        <w:t xml:space="preserve">he Buyer is not obligated to </w:t>
      </w:r>
      <w:r w:rsidR="008B3573" w:rsidRPr="00E80C67">
        <w:rPr>
          <w:rFonts w:ascii="Arial" w:hAnsi="Arial" w:cs="Arial"/>
          <w:sz w:val="20"/>
        </w:rPr>
        <w:t>check references</w:t>
      </w:r>
      <w:r w:rsidRPr="00E80C67">
        <w:rPr>
          <w:rFonts w:ascii="Arial" w:hAnsi="Arial" w:cs="Arial"/>
          <w:sz w:val="20"/>
        </w:rPr>
        <w:t xml:space="preserve"> or search other materials </w:t>
      </w:r>
      <w:r w:rsidR="00B94576" w:rsidRPr="00E80C67">
        <w:rPr>
          <w:rFonts w:ascii="Arial" w:hAnsi="Arial" w:cs="Arial"/>
          <w:sz w:val="20"/>
        </w:rPr>
        <w:t xml:space="preserve">in your proposal </w:t>
      </w:r>
      <w:r w:rsidRPr="00E80C67">
        <w:rPr>
          <w:rFonts w:ascii="Arial" w:hAnsi="Arial" w:cs="Arial"/>
          <w:sz w:val="20"/>
        </w:rPr>
        <w:t xml:space="preserve">to make this decision.  </w:t>
      </w:r>
    </w:p>
    <w:p w:rsidR="00513CCD" w:rsidRPr="00E80C67" w:rsidRDefault="00513CCD" w:rsidP="00340578">
      <w:pPr>
        <w:pStyle w:val="ListParagraph"/>
        <w:ind w:hanging="360"/>
        <w:jc w:val="both"/>
        <w:rPr>
          <w:rFonts w:ascii="Arial" w:hAnsi="Arial" w:cs="Arial"/>
          <w:b/>
          <w:sz w:val="20"/>
        </w:rPr>
      </w:pPr>
    </w:p>
    <w:bookmarkStart w:id="99" w:name="_MON_1403007309"/>
    <w:bookmarkEnd w:id="99"/>
    <w:p w:rsidR="00EB4138" w:rsidRPr="00E80C67" w:rsidRDefault="00BD0859" w:rsidP="00340578">
      <w:pPr>
        <w:pStyle w:val="Bulletlist2"/>
        <w:numPr>
          <w:ilvl w:val="0"/>
          <w:numId w:val="0"/>
        </w:numPr>
        <w:spacing w:before="0" w:after="0"/>
        <w:ind w:left="720" w:right="0"/>
        <w:jc w:val="both"/>
        <w:rPr>
          <w:rFonts w:ascii="Arial" w:hAnsi="Arial" w:cs="Arial"/>
          <w:sz w:val="20"/>
        </w:rPr>
      </w:pPr>
      <w:r w:rsidRPr="00E80C67">
        <w:rPr>
          <w:rFonts w:ascii="Arial" w:hAnsi="Arial" w:cs="Arial"/>
          <w:b/>
          <w:sz w:val="20"/>
        </w:rPr>
        <w:object w:dxaOrig="1454" w:dyaOrig="941" w14:anchorId="0A3E09BD">
          <v:shape id="_x0000_i1027" type="#_x0000_t75" style="width:72.5pt;height:47pt" o:ole="">
            <v:imagedata r:id="rId34" o:title=""/>
          </v:shape>
          <o:OLEObject Type="Embed" ProgID="Word.Document.8" ShapeID="_x0000_i1027" DrawAspect="Icon" ObjectID="_1560151866" r:id="rId35">
            <o:FieldCodes>\s</o:FieldCodes>
          </o:OLEObject>
        </w:object>
      </w:r>
    </w:p>
    <w:p w:rsidR="00AF7FEC" w:rsidRPr="00E80C67" w:rsidRDefault="00EB4138" w:rsidP="00340578">
      <w:pPr>
        <w:pStyle w:val="Bulletlist2"/>
        <w:numPr>
          <w:ilvl w:val="0"/>
          <w:numId w:val="4"/>
        </w:numPr>
        <w:tabs>
          <w:tab w:val="clear" w:pos="1440"/>
          <w:tab w:val="left" w:pos="720"/>
        </w:tabs>
        <w:spacing w:before="0" w:after="0"/>
        <w:ind w:left="720" w:right="0"/>
        <w:jc w:val="both"/>
        <w:rPr>
          <w:rFonts w:ascii="Arial" w:hAnsi="Arial" w:cs="Arial"/>
          <w:sz w:val="20"/>
        </w:rPr>
      </w:pPr>
      <w:r w:rsidRPr="00E80C67">
        <w:rPr>
          <w:rFonts w:ascii="Arial" w:hAnsi="Arial" w:cs="Arial"/>
          <w:b/>
          <w:sz w:val="20"/>
        </w:rPr>
        <w:t>V</w:t>
      </w:r>
      <w:r w:rsidR="00716672" w:rsidRPr="00E80C67">
        <w:rPr>
          <w:rFonts w:ascii="Arial" w:hAnsi="Arial" w:cs="Arial"/>
          <w:b/>
          <w:sz w:val="20"/>
        </w:rPr>
        <w:t>endor Questionnaire</w:t>
      </w:r>
      <w:r w:rsidR="00047A24" w:rsidRPr="00E80C67">
        <w:rPr>
          <w:rFonts w:ascii="Arial" w:hAnsi="Arial" w:cs="Arial"/>
          <w:b/>
          <w:sz w:val="20"/>
        </w:rPr>
        <w:t xml:space="preserve">: </w:t>
      </w:r>
      <w:r w:rsidR="00673EC6" w:rsidRPr="00E80C67">
        <w:rPr>
          <w:rFonts w:ascii="Arial" w:hAnsi="Arial" w:cs="Arial"/>
          <w:b/>
          <w:sz w:val="20"/>
        </w:rPr>
        <w:t xml:space="preserve">This form is mandatory. </w:t>
      </w:r>
      <w:r w:rsidR="00047A24" w:rsidRPr="00E80C67">
        <w:rPr>
          <w:rFonts w:ascii="Arial" w:hAnsi="Arial" w:cs="Arial"/>
          <w:b/>
          <w:sz w:val="20"/>
        </w:rPr>
        <w:t xml:space="preserve"> </w:t>
      </w:r>
      <w:r w:rsidR="00966B56" w:rsidRPr="00E80C67">
        <w:rPr>
          <w:rFonts w:ascii="Arial" w:hAnsi="Arial" w:cs="Arial"/>
          <w:sz w:val="20"/>
        </w:rPr>
        <w:t xml:space="preserve">Submit </w:t>
      </w:r>
      <w:r w:rsidR="00AB4BE2" w:rsidRPr="00E80C67">
        <w:rPr>
          <w:rFonts w:ascii="Arial" w:hAnsi="Arial" w:cs="Arial"/>
          <w:sz w:val="20"/>
        </w:rPr>
        <w:t>this</w:t>
      </w:r>
      <w:r w:rsidR="007D37E8" w:rsidRPr="00E80C67">
        <w:rPr>
          <w:rFonts w:ascii="Arial" w:hAnsi="Arial" w:cs="Arial"/>
          <w:sz w:val="20"/>
        </w:rPr>
        <w:t xml:space="preserve"> </w:t>
      </w:r>
      <w:r w:rsidR="0034797C" w:rsidRPr="00E80C67">
        <w:rPr>
          <w:rFonts w:ascii="Arial" w:hAnsi="Arial" w:cs="Arial"/>
          <w:sz w:val="20"/>
        </w:rPr>
        <w:t>questionnaire</w:t>
      </w:r>
      <w:r w:rsidR="00AB4BE2" w:rsidRPr="00E80C67">
        <w:rPr>
          <w:rFonts w:ascii="Arial" w:hAnsi="Arial" w:cs="Arial"/>
          <w:sz w:val="20"/>
        </w:rPr>
        <w:t xml:space="preserve">, even if you have </w:t>
      </w:r>
      <w:r w:rsidR="00B32CE1" w:rsidRPr="00E80C67">
        <w:rPr>
          <w:rFonts w:ascii="Arial" w:hAnsi="Arial" w:cs="Arial"/>
          <w:sz w:val="20"/>
        </w:rPr>
        <w:t>submitted</w:t>
      </w:r>
      <w:r w:rsidR="00AB4BE2" w:rsidRPr="00E80C67">
        <w:rPr>
          <w:rFonts w:ascii="Arial" w:hAnsi="Arial" w:cs="Arial"/>
          <w:sz w:val="20"/>
        </w:rPr>
        <w:t xml:space="preserve"> one to the City on previous solicitations or contracts.</w:t>
      </w:r>
    </w:p>
    <w:bookmarkStart w:id="100" w:name="_MON_1546253873"/>
    <w:bookmarkEnd w:id="100"/>
    <w:p w:rsidR="00957747" w:rsidRPr="00E80C67" w:rsidRDefault="000D7930" w:rsidP="00340578">
      <w:pPr>
        <w:pStyle w:val="Bulletlist2"/>
        <w:numPr>
          <w:ilvl w:val="0"/>
          <w:numId w:val="0"/>
        </w:numPr>
        <w:tabs>
          <w:tab w:val="clear" w:pos="1440"/>
          <w:tab w:val="left" w:pos="720"/>
        </w:tabs>
        <w:spacing w:before="0" w:after="0"/>
        <w:ind w:left="720" w:right="0"/>
        <w:jc w:val="both"/>
        <w:rPr>
          <w:rFonts w:ascii="Arial" w:hAnsi="Arial" w:cs="Arial"/>
          <w:sz w:val="20"/>
        </w:rPr>
      </w:pPr>
      <w:r w:rsidRPr="00E80C67">
        <w:rPr>
          <w:rFonts w:ascii="Arial" w:hAnsi="Arial" w:cs="Arial"/>
          <w:sz w:val="20"/>
        </w:rPr>
        <w:object w:dxaOrig="1513" w:dyaOrig="984" w14:anchorId="09084AD7">
          <v:shape id="_x0000_i1028" type="#_x0000_t75" style="width:75.5pt;height:49pt" o:ole="">
            <v:imagedata r:id="rId36" o:title=""/>
          </v:shape>
          <o:OLEObject Type="Embed" ProgID="Word.Document.12" ShapeID="_x0000_i1028" DrawAspect="Icon" ObjectID="_1560151867" r:id="rId37">
            <o:FieldCodes>\s</o:FieldCodes>
          </o:OLEObject>
        </w:object>
      </w:r>
    </w:p>
    <w:p w:rsidR="00435629" w:rsidRPr="00EE781F" w:rsidRDefault="00435629" w:rsidP="00EE781F">
      <w:pPr>
        <w:pStyle w:val="Bulletlist2"/>
        <w:numPr>
          <w:ilvl w:val="0"/>
          <w:numId w:val="0"/>
        </w:numPr>
        <w:spacing w:before="0" w:after="0"/>
        <w:ind w:left="720" w:right="0" w:hanging="360"/>
        <w:jc w:val="both"/>
        <w:rPr>
          <w:rFonts w:ascii="Arial" w:hAnsi="Arial" w:cs="Arial"/>
          <w:sz w:val="20"/>
        </w:rPr>
      </w:pPr>
    </w:p>
    <w:p w:rsidR="000C09D3" w:rsidRPr="00E80C67" w:rsidRDefault="000C0636" w:rsidP="00340578">
      <w:pPr>
        <w:numPr>
          <w:ilvl w:val="0"/>
          <w:numId w:val="4"/>
        </w:numPr>
        <w:tabs>
          <w:tab w:val="clear" w:pos="1020"/>
          <w:tab w:val="num" w:pos="660"/>
        </w:tabs>
        <w:ind w:left="720"/>
        <w:jc w:val="both"/>
        <w:rPr>
          <w:rFonts w:ascii="Arial" w:hAnsi="Arial" w:cs="Arial"/>
          <w:sz w:val="20"/>
          <w:szCs w:val="20"/>
        </w:rPr>
      </w:pPr>
      <w:r w:rsidRPr="00E80C67">
        <w:rPr>
          <w:rFonts w:ascii="Arial" w:hAnsi="Arial" w:cs="Arial"/>
          <w:b/>
          <w:sz w:val="20"/>
          <w:szCs w:val="20"/>
        </w:rPr>
        <w:t>Technical</w:t>
      </w:r>
      <w:r w:rsidR="00AF7FEC" w:rsidRPr="00E80C67">
        <w:rPr>
          <w:rFonts w:ascii="Arial" w:hAnsi="Arial" w:cs="Arial"/>
          <w:b/>
          <w:sz w:val="20"/>
          <w:szCs w:val="20"/>
        </w:rPr>
        <w:t xml:space="preserve"> Response</w:t>
      </w:r>
      <w:r w:rsidR="00AF7FEC" w:rsidRPr="00E80C67">
        <w:rPr>
          <w:rFonts w:ascii="Arial" w:hAnsi="Arial" w:cs="Arial"/>
          <w:sz w:val="20"/>
          <w:szCs w:val="20"/>
        </w:rPr>
        <w:t xml:space="preserve">: </w:t>
      </w:r>
      <w:r w:rsidR="00673EC6" w:rsidRPr="00E80C67">
        <w:rPr>
          <w:rFonts w:ascii="Arial" w:hAnsi="Arial" w:cs="Arial"/>
          <w:b/>
          <w:sz w:val="20"/>
          <w:szCs w:val="20"/>
        </w:rPr>
        <w:t>This is a mandatory submittal</w:t>
      </w:r>
      <w:r w:rsidR="00673EC6" w:rsidRPr="00E80C67">
        <w:rPr>
          <w:rFonts w:ascii="Arial" w:hAnsi="Arial" w:cs="Arial"/>
          <w:sz w:val="20"/>
          <w:szCs w:val="20"/>
        </w:rPr>
        <w:t xml:space="preserve">. </w:t>
      </w:r>
      <w:r w:rsidR="00AF7FEC" w:rsidRPr="00E80C67">
        <w:rPr>
          <w:rFonts w:ascii="Arial" w:hAnsi="Arial" w:cs="Arial"/>
          <w:sz w:val="20"/>
          <w:szCs w:val="20"/>
        </w:rPr>
        <w:t xml:space="preserve"> Elements of this </w:t>
      </w:r>
      <w:r w:rsidR="00B32CE1" w:rsidRPr="00E80C67">
        <w:rPr>
          <w:rFonts w:ascii="Arial" w:hAnsi="Arial" w:cs="Arial"/>
          <w:sz w:val="20"/>
          <w:szCs w:val="20"/>
        </w:rPr>
        <w:t>response</w:t>
      </w:r>
      <w:r w:rsidR="00AF7FEC" w:rsidRPr="00E80C67">
        <w:rPr>
          <w:rFonts w:ascii="Arial" w:hAnsi="Arial" w:cs="Arial"/>
          <w:sz w:val="20"/>
          <w:szCs w:val="20"/>
        </w:rPr>
        <w:t xml:space="preserve"> will be scored or ranked by the Evaluation Committee. </w:t>
      </w:r>
    </w:p>
    <w:bookmarkStart w:id="101" w:name="_MON_1559643045"/>
    <w:bookmarkEnd w:id="101"/>
    <w:p w:rsidR="00AC2926" w:rsidRPr="00E80C67" w:rsidRDefault="00D926AA" w:rsidP="00AA29B9">
      <w:pPr>
        <w:ind w:left="1080" w:hanging="360"/>
        <w:jc w:val="both"/>
        <w:rPr>
          <w:rFonts w:ascii="Arial" w:hAnsi="Arial" w:cs="Arial"/>
          <w:sz w:val="20"/>
          <w:szCs w:val="20"/>
        </w:rPr>
      </w:pPr>
      <w:r>
        <w:rPr>
          <w:rFonts w:ascii="Arial" w:hAnsi="Arial" w:cs="Arial"/>
          <w:sz w:val="20"/>
          <w:szCs w:val="20"/>
        </w:rPr>
        <w:object w:dxaOrig="1513" w:dyaOrig="984" w14:anchorId="1E2BCFE8">
          <v:shape id="_x0000_i1029" type="#_x0000_t75" style="width:92.5pt;height:61pt" o:ole="">
            <v:imagedata r:id="rId38" o:title=""/>
          </v:shape>
          <o:OLEObject Type="Embed" ProgID="Excel.Sheet.8" ShapeID="_x0000_i1029" DrawAspect="Icon" ObjectID="_1560151868" r:id="rId39"/>
        </w:object>
      </w:r>
      <w:bookmarkStart w:id="102" w:name="_MON_1559999831"/>
      <w:bookmarkEnd w:id="102"/>
      <w:r w:rsidR="00252EA4">
        <w:rPr>
          <w:rFonts w:ascii="Arial" w:hAnsi="Arial" w:cs="Arial"/>
          <w:sz w:val="20"/>
          <w:szCs w:val="20"/>
        </w:rPr>
        <w:object w:dxaOrig="1513" w:dyaOrig="984" w14:anchorId="11D3BACB">
          <v:shape id="_x0000_i1030" type="#_x0000_t75" style="width:95.5pt;height:61pt" o:ole="">
            <v:imagedata r:id="rId40" o:title=""/>
          </v:shape>
          <o:OLEObject Type="Embed" ProgID="Excel.Sheet.12" ShapeID="_x0000_i1030" DrawAspect="Icon" ObjectID="_1560151869" r:id="rId41"/>
        </w:object>
      </w:r>
    </w:p>
    <w:p w:rsidR="000C0636" w:rsidRDefault="000C0636" w:rsidP="00340578">
      <w:pPr>
        <w:numPr>
          <w:ilvl w:val="0"/>
          <w:numId w:val="4"/>
        </w:numPr>
        <w:tabs>
          <w:tab w:val="clear" w:pos="1020"/>
          <w:tab w:val="num" w:pos="660"/>
        </w:tabs>
        <w:ind w:left="720"/>
        <w:jc w:val="both"/>
        <w:rPr>
          <w:rFonts w:ascii="Arial" w:hAnsi="Arial" w:cs="Arial"/>
          <w:sz w:val="20"/>
          <w:szCs w:val="20"/>
        </w:rPr>
      </w:pPr>
      <w:r w:rsidRPr="00E80C67">
        <w:rPr>
          <w:rFonts w:ascii="Arial" w:hAnsi="Arial" w:cs="Arial"/>
          <w:b/>
          <w:sz w:val="20"/>
          <w:szCs w:val="20"/>
        </w:rPr>
        <w:t>Offer Sheet</w:t>
      </w:r>
      <w:r w:rsidRPr="00E80C67">
        <w:rPr>
          <w:rFonts w:ascii="Arial" w:hAnsi="Arial" w:cs="Arial"/>
          <w:sz w:val="20"/>
          <w:szCs w:val="20"/>
        </w:rPr>
        <w:t xml:space="preserve">. </w:t>
      </w:r>
      <w:r w:rsidRPr="00E80C67">
        <w:rPr>
          <w:rFonts w:ascii="Arial" w:hAnsi="Arial" w:cs="Arial"/>
          <w:b/>
          <w:sz w:val="20"/>
          <w:szCs w:val="20"/>
        </w:rPr>
        <w:t>This is a mandatory submittal.</w:t>
      </w:r>
      <w:r w:rsidRPr="00E80C67">
        <w:rPr>
          <w:rFonts w:ascii="Arial" w:hAnsi="Arial" w:cs="Arial"/>
          <w:sz w:val="20"/>
          <w:szCs w:val="20"/>
        </w:rPr>
        <w:t xml:space="preserve"> </w:t>
      </w:r>
    </w:p>
    <w:p w:rsidR="00B600B7" w:rsidRDefault="00B600B7" w:rsidP="00B600B7">
      <w:pPr>
        <w:jc w:val="both"/>
        <w:rPr>
          <w:rFonts w:ascii="Arial" w:hAnsi="Arial" w:cs="Arial"/>
          <w:sz w:val="20"/>
          <w:szCs w:val="20"/>
        </w:rPr>
      </w:pPr>
    </w:p>
    <w:p w:rsidR="000C09D3" w:rsidRPr="00E80C67" w:rsidRDefault="000C09D3" w:rsidP="00340578">
      <w:pPr>
        <w:ind w:left="720" w:hanging="360"/>
        <w:jc w:val="both"/>
        <w:rPr>
          <w:rFonts w:ascii="Arial" w:hAnsi="Arial" w:cs="Arial"/>
          <w:sz w:val="20"/>
          <w:szCs w:val="20"/>
        </w:rPr>
      </w:pPr>
    </w:p>
    <w:bookmarkStart w:id="103" w:name="_MON_1559453089"/>
    <w:bookmarkEnd w:id="103"/>
    <w:p w:rsidR="000C09D3" w:rsidRPr="00E80C67" w:rsidRDefault="001028F5" w:rsidP="00340578">
      <w:pPr>
        <w:ind w:left="720" w:hanging="360"/>
        <w:jc w:val="both"/>
        <w:rPr>
          <w:rFonts w:ascii="Arial" w:hAnsi="Arial" w:cs="Arial"/>
          <w:sz w:val="20"/>
          <w:szCs w:val="20"/>
        </w:rPr>
      </w:pPr>
      <w:r>
        <w:rPr>
          <w:rFonts w:ascii="Arial" w:hAnsi="Arial" w:cs="Arial"/>
          <w:sz w:val="20"/>
          <w:szCs w:val="20"/>
        </w:rPr>
        <w:object w:dxaOrig="2520" w:dyaOrig="1640" w14:anchorId="02B1CA7A">
          <v:shape id="_x0000_i1031" type="#_x0000_t75" style="width:126pt;height:82pt" o:ole="">
            <v:imagedata r:id="rId42" o:title=""/>
          </v:shape>
          <o:OLEObject Type="Embed" ProgID="Word.Document.12" ShapeID="_x0000_i1031" DrawAspect="Icon" ObjectID="_1560151870" r:id="rId43">
            <o:FieldCodes>\s</o:FieldCodes>
          </o:OLEObject>
        </w:object>
      </w:r>
    </w:p>
    <w:p w:rsidR="007A5BAB" w:rsidRPr="00E80C67" w:rsidRDefault="007A5BAB" w:rsidP="00340578">
      <w:pPr>
        <w:ind w:left="720" w:hanging="360"/>
        <w:jc w:val="both"/>
        <w:rPr>
          <w:rFonts w:ascii="Arial" w:hAnsi="Arial" w:cs="Arial"/>
          <w:sz w:val="20"/>
          <w:szCs w:val="20"/>
        </w:rPr>
      </w:pPr>
    </w:p>
    <w:p w:rsidR="002D68D8" w:rsidRPr="00340578" w:rsidRDefault="002D68D8" w:rsidP="00340578">
      <w:pPr>
        <w:tabs>
          <w:tab w:val="center" w:pos="4680"/>
        </w:tabs>
        <w:ind w:left="720" w:hanging="360"/>
        <w:jc w:val="both"/>
        <w:rPr>
          <w:rFonts w:ascii="Arial" w:hAnsi="Arial" w:cs="Arial"/>
          <w:b/>
          <w:sz w:val="20"/>
          <w:szCs w:val="20"/>
          <w:u w:val="single"/>
        </w:rPr>
      </w:pPr>
      <w:r w:rsidRPr="00E80C67">
        <w:rPr>
          <w:rFonts w:ascii="Arial" w:hAnsi="Arial" w:cs="Arial"/>
          <w:b/>
          <w:sz w:val="20"/>
          <w:szCs w:val="20"/>
          <w:u w:val="single"/>
        </w:rPr>
        <w:t>Submittal Checklist</w:t>
      </w:r>
    </w:p>
    <w:p w:rsidR="007E4518" w:rsidRPr="00E80C67" w:rsidRDefault="009D2C7C" w:rsidP="00340578">
      <w:pPr>
        <w:tabs>
          <w:tab w:val="left" w:pos="1843"/>
        </w:tabs>
        <w:ind w:hanging="360"/>
        <w:jc w:val="both"/>
        <w:rPr>
          <w:rFonts w:ascii="Arial" w:hAnsi="Arial" w:cs="Arial"/>
          <w:sz w:val="20"/>
          <w:szCs w:val="20"/>
        </w:rPr>
      </w:pPr>
      <w:r w:rsidRPr="00E80C67">
        <w:rPr>
          <w:rFonts w:ascii="Arial" w:hAnsi="Arial" w:cs="Arial"/>
          <w:sz w:val="20"/>
          <w:szCs w:val="20"/>
        </w:rPr>
        <w:tab/>
      </w:r>
    </w:p>
    <w:p w:rsidR="002D68D8" w:rsidRPr="00E80C67" w:rsidRDefault="002D68D8" w:rsidP="001D05F0">
      <w:pPr>
        <w:tabs>
          <w:tab w:val="center" w:pos="4680"/>
        </w:tabs>
        <w:ind w:left="360"/>
        <w:jc w:val="both"/>
        <w:rPr>
          <w:rFonts w:ascii="Arial" w:hAnsi="Arial" w:cs="Arial"/>
          <w:sz w:val="20"/>
          <w:szCs w:val="20"/>
        </w:rPr>
      </w:pPr>
      <w:r w:rsidRPr="00E80C67">
        <w:rPr>
          <w:rFonts w:ascii="Arial" w:hAnsi="Arial" w:cs="Arial"/>
          <w:sz w:val="20"/>
          <w:szCs w:val="20"/>
        </w:rPr>
        <w:t>This checklist is for your convenience only</w:t>
      </w:r>
      <w:r w:rsidR="00D02CE1" w:rsidRPr="00E80C67">
        <w:rPr>
          <w:rFonts w:ascii="Arial" w:hAnsi="Arial" w:cs="Arial"/>
          <w:sz w:val="20"/>
          <w:szCs w:val="20"/>
        </w:rPr>
        <w:t xml:space="preserve"> and does not need to</w:t>
      </w:r>
      <w:r w:rsidR="00966B56" w:rsidRPr="00E80C67">
        <w:rPr>
          <w:rFonts w:ascii="Arial" w:hAnsi="Arial" w:cs="Arial"/>
          <w:sz w:val="20"/>
          <w:szCs w:val="20"/>
        </w:rPr>
        <w:t xml:space="preserve"> be </w:t>
      </w:r>
      <w:r w:rsidRPr="00E80C67">
        <w:rPr>
          <w:rFonts w:ascii="Arial" w:hAnsi="Arial" w:cs="Arial"/>
          <w:sz w:val="20"/>
          <w:szCs w:val="20"/>
        </w:rPr>
        <w:t>subm</w:t>
      </w:r>
      <w:r w:rsidR="00340578">
        <w:rPr>
          <w:rFonts w:ascii="Arial" w:hAnsi="Arial" w:cs="Arial"/>
          <w:sz w:val="20"/>
          <w:szCs w:val="20"/>
        </w:rPr>
        <w:t xml:space="preserve">itted with your proposal.  This </w:t>
      </w:r>
      <w:r w:rsidRPr="00E80C67">
        <w:rPr>
          <w:rFonts w:ascii="Arial" w:hAnsi="Arial" w:cs="Arial"/>
          <w:sz w:val="20"/>
          <w:szCs w:val="20"/>
        </w:rPr>
        <w:t xml:space="preserve">checklist summarizes each </w:t>
      </w:r>
      <w:r w:rsidR="002B009D" w:rsidRPr="00E80C67">
        <w:rPr>
          <w:rFonts w:ascii="Arial" w:hAnsi="Arial" w:cs="Arial"/>
          <w:sz w:val="20"/>
          <w:szCs w:val="20"/>
        </w:rPr>
        <w:t>form or</w:t>
      </w:r>
      <w:r w:rsidR="00D02CE1" w:rsidRPr="00E80C67">
        <w:rPr>
          <w:rFonts w:ascii="Arial" w:hAnsi="Arial" w:cs="Arial"/>
          <w:sz w:val="20"/>
          <w:szCs w:val="20"/>
        </w:rPr>
        <w:t xml:space="preserve"> other information </w:t>
      </w:r>
      <w:r w:rsidRPr="00E80C67">
        <w:rPr>
          <w:rFonts w:ascii="Arial" w:hAnsi="Arial" w:cs="Arial"/>
          <w:sz w:val="20"/>
          <w:szCs w:val="20"/>
        </w:rPr>
        <w:t>required to complete and submit your proposal package to the City.</w:t>
      </w:r>
    </w:p>
    <w:p w:rsidR="002D68D8" w:rsidRPr="00E80C67" w:rsidRDefault="002D68D8" w:rsidP="001D05F0">
      <w:pPr>
        <w:tabs>
          <w:tab w:val="center" w:pos="4680"/>
        </w:tabs>
        <w:jc w:val="both"/>
        <w:rPr>
          <w:rFonts w:ascii="Arial" w:hAnsi="Arial" w:cs="Arial"/>
          <w:sz w:val="20"/>
          <w:szCs w:val="20"/>
        </w:rPr>
      </w:pPr>
    </w:p>
    <w:p w:rsidR="002D68D8" w:rsidRPr="00E80C67" w:rsidRDefault="002D68D8" w:rsidP="001D05F0">
      <w:pPr>
        <w:tabs>
          <w:tab w:val="center" w:pos="468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
        <w:gridCol w:w="2826"/>
      </w:tblGrid>
      <w:tr w:rsidR="005D58DB" w:rsidRPr="00E80C67" w:rsidTr="001D05F0">
        <w:trPr>
          <w:jc w:val="center"/>
        </w:trPr>
        <w:tc>
          <w:tcPr>
            <w:tcW w:w="3198" w:type="dxa"/>
            <w:gridSpan w:val="2"/>
          </w:tcPr>
          <w:p w:rsidR="005D58DB" w:rsidRPr="00E80C67" w:rsidRDefault="005D58DB" w:rsidP="001D05F0">
            <w:pPr>
              <w:tabs>
                <w:tab w:val="center" w:pos="4680"/>
              </w:tabs>
              <w:jc w:val="both"/>
              <w:rPr>
                <w:rFonts w:ascii="Arial" w:hAnsi="Arial" w:cs="Arial"/>
                <w:sz w:val="20"/>
                <w:szCs w:val="20"/>
              </w:rPr>
            </w:pPr>
            <w:r w:rsidRPr="00E80C67">
              <w:rPr>
                <w:rFonts w:ascii="Arial" w:hAnsi="Arial" w:cs="Arial"/>
                <w:sz w:val="20"/>
                <w:szCs w:val="20"/>
              </w:rPr>
              <w:t>Cover Sheet</w:t>
            </w:r>
          </w:p>
          <w:p w:rsidR="005D58DB" w:rsidRPr="00E80C67" w:rsidRDefault="005D58DB" w:rsidP="001D05F0">
            <w:pPr>
              <w:tabs>
                <w:tab w:val="center" w:pos="4680"/>
              </w:tabs>
              <w:jc w:val="both"/>
              <w:rPr>
                <w:rFonts w:ascii="Arial" w:hAnsi="Arial" w:cs="Arial"/>
                <w:sz w:val="20"/>
                <w:szCs w:val="20"/>
              </w:rPr>
            </w:pPr>
          </w:p>
        </w:tc>
        <w:tc>
          <w:tcPr>
            <w:tcW w:w="2826" w:type="dxa"/>
          </w:tcPr>
          <w:p w:rsidR="005D58DB" w:rsidRPr="00E80C67" w:rsidRDefault="005D58DB" w:rsidP="001D05F0">
            <w:pPr>
              <w:tabs>
                <w:tab w:val="center" w:pos="4680"/>
              </w:tabs>
              <w:jc w:val="both"/>
              <w:rPr>
                <w:rFonts w:ascii="Arial" w:hAnsi="Arial" w:cs="Arial"/>
                <w:sz w:val="20"/>
                <w:szCs w:val="20"/>
              </w:rPr>
            </w:pPr>
          </w:p>
        </w:tc>
      </w:tr>
      <w:tr w:rsidR="005D58DB" w:rsidRPr="00E80C67" w:rsidTr="001D05F0">
        <w:trPr>
          <w:jc w:val="center"/>
        </w:trPr>
        <w:tc>
          <w:tcPr>
            <w:tcW w:w="3198" w:type="dxa"/>
            <w:gridSpan w:val="2"/>
          </w:tcPr>
          <w:p w:rsidR="005D58DB" w:rsidRPr="00E80C67" w:rsidRDefault="005D58DB" w:rsidP="001D05F0">
            <w:pPr>
              <w:tabs>
                <w:tab w:val="center" w:pos="4680"/>
              </w:tabs>
              <w:jc w:val="both"/>
              <w:rPr>
                <w:rFonts w:ascii="Arial" w:hAnsi="Arial" w:cs="Arial"/>
                <w:sz w:val="20"/>
                <w:szCs w:val="20"/>
              </w:rPr>
            </w:pPr>
            <w:r w:rsidRPr="00E80C67">
              <w:rPr>
                <w:rFonts w:ascii="Arial" w:hAnsi="Arial" w:cs="Arial"/>
                <w:sz w:val="20"/>
                <w:szCs w:val="20"/>
              </w:rPr>
              <w:t>Legal Name</w:t>
            </w:r>
          </w:p>
          <w:p w:rsidR="005D58DB" w:rsidRPr="00E80C67" w:rsidRDefault="005D58DB" w:rsidP="001D05F0">
            <w:pPr>
              <w:tabs>
                <w:tab w:val="center" w:pos="4680"/>
              </w:tabs>
              <w:jc w:val="both"/>
              <w:rPr>
                <w:rFonts w:ascii="Arial" w:hAnsi="Arial" w:cs="Arial"/>
                <w:sz w:val="20"/>
                <w:szCs w:val="20"/>
              </w:rPr>
            </w:pPr>
          </w:p>
        </w:tc>
        <w:tc>
          <w:tcPr>
            <w:tcW w:w="2826" w:type="dxa"/>
          </w:tcPr>
          <w:p w:rsidR="005D58DB" w:rsidRPr="00E80C67" w:rsidRDefault="005D58DB" w:rsidP="001D05F0">
            <w:pPr>
              <w:tabs>
                <w:tab w:val="center" w:pos="4680"/>
              </w:tabs>
              <w:jc w:val="both"/>
              <w:rPr>
                <w:rFonts w:ascii="Arial" w:hAnsi="Arial" w:cs="Arial"/>
                <w:sz w:val="20"/>
                <w:szCs w:val="20"/>
              </w:rPr>
            </w:pPr>
          </w:p>
        </w:tc>
      </w:tr>
      <w:tr w:rsidR="005D58DB" w:rsidRPr="00E80C67" w:rsidTr="001D05F0">
        <w:trPr>
          <w:jc w:val="center"/>
        </w:trPr>
        <w:tc>
          <w:tcPr>
            <w:tcW w:w="3198" w:type="dxa"/>
            <w:gridSpan w:val="2"/>
          </w:tcPr>
          <w:p w:rsidR="005D58DB" w:rsidRPr="00E80C67" w:rsidRDefault="005D58DB" w:rsidP="001D05F0">
            <w:pPr>
              <w:tabs>
                <w:tab w:val="center" w:pos="4680"/>
              </w:tabs>
              <w:jc w:val="both"/>
              <w:rPr>
                <w:rFonts w:ascii="Arial" w:hAnsi="Arial" w:cs="Arial"/>
                <w:sz w:val="20"/>
                <w:szCs w:val="20"/>
              </w:rPr>
            </w:pPr>
            <w:r w:rsidRPr="00E80C67">
              <w:rPr>
                <w:rFonts w:ascii="Arial" w:hAnsi="Arial" w:cs="Arial"/>
                <w:sz w:val="20"/>
                <w:szCs w:val="20"/>
              </w:rPr>
              <w:t>Minimum Qualifications Page</w:t>
            </w:r>
          </w:p>
        </w:tc>
        <w:tc>
          <w:tcPr>
            <w:tcW w:w="2826" w:type="dxa"/>
          </w:tcPr>
          <w:p w:rsidR="005D58DB" w:rsidRPr="00E80C67" w:rsidRDefault="009028EB" w:rsidP="001D05F0">
            <w:pPr>
              <w:tabs>
                <w:tab w:val="center" w:pos="4680"/>
              </w:tabs>
              <w:jc w:val="both"/>
              <w:rPr>
                <w:rFonts w:ascii="Arial" w:hAnsi="Arial" w:cs="Arial"/>
                <w:sz w:val="20"/>
                <w:szCs w:val="20"/>
              </w:rPr>
            </w:pPr>
            <w:r w:rsidRPr="00E80C67">
              <w:rPr>
                <w:rFonts w:ascii="Arial" w:hAnsi="Arial" w:cs="Arial"/>
                <w:sz w:val="20"/>
                <w:szCs w:val="20"/>
              </w:rPr>
              <w:t xml:space="preserve">Mandatory </w:t>
            </w:r>
          </w:p>
          <w:p w:rsidR="005D58DB" w:rsidRPr="00E80C67" w:rsidRDefault="005D58DB" w:rsidP="001D05F0">
            <w:pPr>
              <w:tabs>
                <w:tab w:val="center" w:pos="4680"/>
              </w:tabs>
              <w:jc w:val="both"/>
              <w:rPr>
                <w:rFonts w:ascii="Arial" w:hAnsi="Arial" w:cs="Arial"/>
                <w:sz w:val="20"/>
                <w:szCs w:val="20"/>
              </w:rPr>
            </w:pPr>
          </w:p>
        </w:tc>
      </w:tr>
      <w:tr w:rsidR="005D58DB" w:rsidRPr="00E80C67" w:rsidTr="001D05F0">
        <w:trPr>
          <w:jc w:val="center"/>
        </w:trPr>
        <w:tc>
          <w:tcPr>
            <w:tcW w:w="3198" w:type="dxa"/>
            <w:gridSpan w:val="2"/>
          </w:tcPr>
          <w:p w:rsidR="005D58DB" w:rsidRPr="00E80C67" w:rsidRDefault="005D58DB" w:rsidP="001D05F0">
            <w:pPr>
              <w:tabs>
                <w:tab w:val="center" w:pos="4680"/>
              </w:tabs>
              <w:jc w:val="both"/>
              <w:rPr>
                <w:rFonts w:ascii="Arial" w:hAnsi="Arial" w:cs="Arial"/>
                <w:sz w:val="20"/>
                <w:szCs w:val="20"/>
              </w:rPr>
            </w:pPr>
            <w:r w:rsidRPr="00E80C67">
              <w:rPr>
                <w:rFonts w:ascii="Arial" w:hAnsi="Arial" w:cs="Arial"/>
                <w:sz w:val="20"/>
                <w:szCs w:val="20"/>
              </w:rPr>
              <w:t>Vendor Questionnaire</w:t>
            </w:r>
          </w:p>
          <w:p w:rsidR="005D58DB" w:rsidRPr="00E80C67" w:rsidRDefault="005D58DB" w:rsidP="001D05F0">
            <w:pPr>
              <w:tabs>
                <w:tab w:val="center" w:pos="4680"/>
              </w:tabs>
              <w:jc w:val="both"/>
              <w:rPr>
                <w:rFonts w:ascii="Arial" w:hAnsi="Arial" w:cs="Arial"/>
                <w:sz w:val="20"/>
                <w:szCs w:val="20"/>
              </w:rPr>
            </w:pPr>
          </w:p>
        </w:tc>
        <w:tc>
          <w:tcPr>
            <w:tcW w:w="2826" w:type="dxa"/>
          </w:tcPr>
          <w:p w:rsidR="005D58DB" w:rsidRPr="00E80C67" w:rsidRDefault="005D58DB" w:rsidP="001D05F0">
            <w:pPr>
              <w:tabs>
                <w:tab w:val="center" w:pos="4680"/>
              </w:tabs>
              <w:jc w:val="both"/>
              <w:rPr>
                <w:rFonts w:ascii="Arial" w:hAnsi="Arial" w:cs="Arial"/>
                <w:sz w:val="20"/>
                <w:szCs w:val="20"/>
              </w:rPr>
            </w:pPr>
            <w:r w:rsidRPr="00E80C67">
              <w:rPr>
                <w:rFonts w:ascii="Arial" w:hAnsi="Arial" w:cs="Arial"/>
                <w:sz w:val="20"/>
                <w:szCs w:val="20"/>
              </w:rPr>
              <w:t>Mandatory</w:t>
            </w:r>
          </w:p>
        </w:tc>
      </w:tr>
      <w:tr w:rsidR="005D58DB" w:rsidRPr="00E80C67" w:rsidTr="001D05F0">
        <w:trPr>
          <w:jc w:val="center"/>
        </w:trPr>
        <w:tc>
          <w:tcPr>
            <w:tcW w:w="3198" w:type="dxa"/>
            <w:gridSpan w:val="2"/>
          </w:tcPr>
          <w:p w:rsidR="005D58DB" w:rsidRPr="00E80C67" w:rsidRDefault="000C0636" w:rsidP="001D05F0">
            <w:pPr>
              <w:tabs>
                <w:tab w:val="center" w:pos="4680"/>
              </w:tabs>
              <w:jc w:val="both"/>
              <w:rPr>
                <w:rFonts w:ascii="Arial" w:hAnsi="Arial" w:cs="Arial"/>
                <w:sz w:val="20"/>
                <w:szCs w:val="20"/>
              </w:rPr>
            </w:pPr>
            <w:r w:rsidRPr="00E80C67">
              <w:rPr>
                <w:rFonts w:ascii="Arial" w:hAnsi="Arial" w:cs="Arial"/>
                <w:sz w:val="20"/>
                <w:szCs w:val="20"/>
              </w:rPr>
              <w:t>Technical</w:t>
            </w:r>
            <w:r w:rsidR="005D58DB" w:rsidRPr="00E80C67">
              <w:rPr>
                <w:rFonts w:ascii="Arial" w:hAnsi="Arial" w:cs="Arial"/>
                <w:sz w:val="20"/>
                <w:szCs w:val="20"/>
              </w:rPr>
              <w:t xml:space="preserve"> Response</w:t>
            </w:r>
          </w:p>
          <w:p w:rsidR="005D58DB" w:rsidRPr="00E80C67" w:rsidRDefault="005D58DB" w:rsidP="001D05F0">
            <w:pPr>
              <w:tabs>
                <w:tab w:val="center" w:pos="4680"/>
              </w:tabs>
              <w:jc w:val="both"/>
              <w:rPr>
                <w:rFonts w:ascii="Arial" w:hAnsi="Arial" w:cs="Arial"/>
                <w:sz w:val="20"/>
                <w:szCs w:val="20"/>
              </w:rPr>
            </w:pPr>
          </w:p>
        </w:tc>
        <w:tc>
          <w:tcPr>
            <w:tcW w:w="2826" w:type="dxa"/>
          </w:tcPr>
          <w:p w:rsidR="005D58DB" w:rsidRPr="00E80C67" w:rsidRDefault="005D58DB" w:rsidP="001D05F0">
            <w:pPr>
              <w:tabs>
                <w:tab w:val="center" w:pos="4680"/>
              </w:tabs>
              <w:jc w:val="both"/>
              <w:rPr>
                <w:rFonts w:ascii="Arial" w:hAnsi="Arial" w:cs="Arial"/>
                <w:sz w:val="20"/>
                <w:szCs w:val="20"/>
              </w:rPr>
            </w:pPr>
            <w:r w:rsidRPr="00E80C67">
              <w:rPr>
                <w:rFonts w:ascii="Arial" w:hAnsi="Arial" w:cs="Arial"/>
                <w:sz w:val="20"/>
                <w:szCs w:val="20"/>
              </w:rPr>
              <w:t>Mandatory</w:t>
            </w:r>
          </w:p>
        </w:tc>
      </w:tr>
      <w:tr w:rsidR="000C0636" w:rsidRPr="00E80C67" w:rsidTr="00487EB0">
        <w:trPr>
          <w:jc w:val="center"/>
        </w:trPr>
        <w:tc>
          <w:tcPr>
            <w:tcW w:w="3192" w:type="dxa"/>
          </w:tcPr>
          <w:p w:rsidR="000C0636" w:rsidRPr="00E80C67" w:rsidRDefault="000C0636" w:rsidP="001D05F0">
            <w:pPr>
              <w:tabs>
                <w:tab w:val="center" w:pos="4680"/>
              </w:tabs>
              <w:rPr>
                <w:rFonts w:ascii="Arial" w:hAnsi="Arial" w:cs="Arial"/>
                <w:sz w:val="20"/>
                <w:szCs w:val="20"/>
              </w:rPr>
            </w:pPr>
            <w:r w:rsidRPr="00E80C67">
              <w:rPr>
                <w:rFonts w:ascii="Arial" w:hAnsi="Arial" w:cs="Arial"/>
                <w:sz w:val="20"/>
                <w:szCs w:val="20"/>
              </w:rPr>
              <w:t>Offer Sheet</w:t>
            </w:r>
          </w:p>
        </w:tc>
        <w:tc>
          <w:tcPr>
            <w:tcW w:w="2832" w:type="dxa"/>
            <w:gridSpan w:val="2"/>
          </w:tcPr>
          <w:p w:rsidR="000C0636" w:rsidRPr="00E80C67" w:rsidRDefault="000C0636" w:rsidP="001D05F0">
            <w:pPr>
              <w:tabs>
                <w:tab w:val="center" w:pos="4680"/>
              </w:tabs>
              <w:rPr>
                <w:rFonts w:ascii="Arial" w:hAnsi="Arial" w:cs="Arial"/>
                <w:sz w:val="20"/>
                <w:szCs w:val="20"/>
              </w:rPr>
            </w:pPr>
            <w:r w:rsidRPr="00E80C67">
              <w:rPr>
                <w:rFonts w:ascii="Arial" w:hAnsi="Arial" w:cs="Arial"/>
                <w:sz w:val="20"/>
                <w:szCs w:val="20"/>
              </w:rPr>
              <w:t>Mandatory</w:t>
            </w:r>
          </w:p>
        </w:tc>
      </w:tr>
    </w:tbl>
    <w:p w:rsidR="00716672" w:rsidRPr="00E80C67" w:rsidRDefault="00716672" w:rsidP="00340578">
      <w:pPr>
        <w:pStyle w:val="BodyText3"/>
        <w:spacing w:after="0"/>
        <w:ind w:left="720" w:hanging="360"/>
        <w:jc w:val="both"/>
        <w:rPr>
          <w:rFonts w:ascii="Arial" w:hAnsi="Arial" w:cs="Arial"/>
          <w:b/>
          <w:sz w:val="20"/>
          <w:szCs w:val="20"/>
        </w:rPr>
      </w:pPr>
      <w:bookmarkStart w:id="104" w:name="_Toc327166111"/>
      <w:bookmarkStart w:id="105" w:name="_Toc327171010"/>
      <w:bookmarkStart w:id="106" w:name="_Toc327933397"/>
      <w:bookmarkStart w:id="107" w:name="_Toc330967667"/>
      <w:bookmarkStart w:id="108" w:name="_Toc331470955"/>
      <w:bookmarkStart w:id="109" w:name="_Toc331486875"/>
      <w:bookmarkStart w:id="110" w:name="_Toc331488290"/>
      <w:bookmarkStart w:id="111" w:name="_Toc331898932"/>
      <w:bookmarkStart w:id="112" w:name="_Toc331899111"/>
      <w:bookmarkStart w:id="113" w:name="_Toc331900259"/>
      <w:bookmarkStart w:id="114" w:name="_Toc331932386"/>
      <w:bookmarkStart w:id="115" w:name="_Toc332179011"/>
      <w:bookmarkStart w:id="116" w:name="_Toc332441008"/>
      <w:bookmarkStart w:id="117" w:name="_Toc332677932"/>
      <w:bookmarkStart w:id="118" w:name="_Toc332684250"/>
      <w:bookmarkStart w:id="119" w:name="_Toc332776348"/>
      <w:bookmarkStart w:id="120" w:name="_Toc333207794"/>
      <w:bookmarkStart w:id="121" w:name="_Toc520001245"/>
    </w:p>
    <w:p w:rsidR="00716672" w:rsidRPr="00E80C67" w:rsidRDefault="00D02CE1" w:rsidP="00250378">
      <w:pPr>
        <w:pStyle w:val="Heading2"/>
        <w:keepLines/>
        <w:numPr>
          <w:ilvl w:val="0"/>
          <w:numId w:val="7"/>
        </w:numPr>
        <w:tabs>
          <w:tab w:val="left" w:pos="-1440"/>
          <w:tab w:val="left" w:pos="576"/>
          <w:tab w:val="left" w:pos="1080"/>
        </w:tabs>
        <w:spacing w:before="0" w:after="0"/>
        <w:jc w:val="both"/>
        <w:rPr>
          <w:i w:val="0"/>
          <w:color w:val="31849B"/>
          <w:sz w:val="20"/>
          <w:szCs w:val="20"/>
        </w:rPr>
      </w:pPr>
      <w:bookmarkStart w:id="122" w:name="_Toc524485070"/>
      <w:bookmarkStart w:id="123" w:name="_Toc524754256"/>
      <w:bookmarkStart w:id="124" w:name="_Toc526492445"/>
      <w:bookmarkStart w:id="125" w:name="_Toc528557501"/>
      <w:bookmarkStart w:id="126" w:name="_Toc529153561"/>
      <w:bookmarkStart w:id="127" w:name="_Toc30899498"/>
      <w:r w:rsidRPr="00E80C67">
        <w:rPr>
          <w:i w:val="0"/>
          <w:color w:val="31849B"/>
          <w:sz w:val="20"/>
          <w:szCs w:val="20"/>
        </w:rPr>
        <w:lastRenderedPageBreak/>
        <w:t>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E80C67">
        <w:rPr>
          <w:i w:val="0"/>
          <w:color w:val="31849B"/>
          <w:sz w:val="20"/>
          <w:szCs w:val="20"/>
        </w:rPr>
        <w:t>VALUATION PROCESS</w:t>
      </w:r>
      <w:bookmarkEnd w:id="122"/>
      <w:bookmarkEnd w:id="123"/>
      <w:bookmarkEnd w:id="124"/>
      <w:bookmarkEnd w:id="125"/>
      <w:bookmarkEnd w:id="126"/>
      <w:bookmarkEnd w:id="127"/>
    </w:p>
    <w:p w:rsidR="00716672" w:rsidRDefault="00716672" w:rsidP="00E80C67">
      <w:pPr>
        <w:pStyle w:val="BodyText"/>
        <w:spacing w:after="0"/>
        <w:ind w:left="360"/>
        <w:jc w:val="both"/>
        <w:rPr>
          <w:rFonts w:ascii="Arial" w:hAnsi="Arial" w:cs="Arial"/>
          <w:sz w:val="20"/>
          <w:szCs w:val="20"/>
          <w:shd w:val="clear" w:color="auto" w:fill="FFFFFF"/>
        </w:rPr>
      </w:pPr>
      <w:r w:rsidRPr="00E80C67">
        <w:rPr>
          <w:rFonts w:ascii="Arial" w:hAnsi="Arial" w:cs="Arial"/>
          <w:b/>
          <w:sz w:val="20"/>
          <w:szCs w:val="20"/>
        </w:rPr>
        <w:t xml:space="preserve">Step #1:  Initial </w:t>
      </w:r>
      <w:r w:rsidR="007D1FD6" w:rsidRPr="00E80C67">
        <w:rPr>
          <w:rFonts w:ascii="Arial" w:hAnsi="Arial" w:cs="Arial"/>
          <w:b/>
          <w:sz w:val="20"/>
          <w:szCs w:val="20"/>
        </w:rPr>
        <w:t>Screening</w:t>
      </w:r>
      <w:r w:rsidRPr="00E80C67">
        <w:rPr>
          <w:rFonts w:ascii="Arial" w:hAnsi="Arial" w:cs="Arial"/>
          <w:sz w:val="20"/>
          <w:szCs w:val="20"/>
        </w:rPr>
        <w:t>:</w:t>
      </w:r>
      <w:r w:rsidR="00856109" w:rsidRPr="00E80C67">
        <w:rPr>
          <w:rFonts w:ascii="Arial" w:hAnsi="Arial" w:cs="Arial"/>
          <w:sz w:val="20"/>
          <w:szCs w:val="20"/>
        </w:rPr>
        <w:t xml:space="preserve"> </w:t>
      </w:r>
      <w:r w:rsidRPr="00E80C67">
        <w:rPr>
          <w:rFonts w:ascii="Arial" w:hAnsi="Arial" w:cs="Arial"/>
          <w:b/>
          <w:sz w:val="20"/>
          <w:szCs w:val="20"/>
        </w:rPr>
        <w:t>Minimum Qualifications</w:t>
      </w:r>
      <w:r w:rsidR="00255597" w:rsidRPr="00E80C67">
        <w:rPr>
          <w:rFonts w:ascii="Arial" w:hAnsi="Arial" w:cs="Arial"/>
          <w:b/>
          <w:sz w:val="20"/>
          <w:szCs w:val="20"/>
        </w:rPr>
        <w:t xml:space="preserve"> and Responsiveness</w:t>
      </w:r>
      <w:r w:rsidRPr="00E80C67">
        <w:rPr>
          <w:rFonts w:ascii="Arial" w:hAnsi="Arial" w:cs="Arial"/>
          <w:sz w:val="20"/>
          <w:szCs w:val="20"/>
        </w:rPr>
        <w:t xml:space="preserve">:  City </w:t>
      </w:r>
      <w:r w:rsidR="00362D34" w:rsidRPr="00E80C67">
        <w:rPr>
          <w:rFonts w:ascii="Arial" w:hAnsi="Arial" w:cs="Arial"/>
          <w:sz w:val="20"/>
          <w:szCs w:val="20"/>
        </w:rPr>
        <w:t>Purchasing</w:t>
      </w:r>
      <w:r w:rsidR="00255597" w:rsidRPr="00E80C67">
        <w:rPr>
          <w:rFonts w:ascii="Arial" w:hAnsi="Arial" w:cs="Arial"/>
          <w:sz w:val="20"/>
          <w:szCs w:val="20"/>
        </w:rPr>
        <w:t xml:space="preserve"> </w:t>
      </w:r>
      <w:r w:rsidRPr="00E80C67">
        <w:rPr>
          <w:rFonts w:ascii="Arial" w:hAnsi="Arial" w:cs="Arial"/>
          <w:sz w:val="20"/>
          <w:szCs w:val="20"/>
        </w:rPr>
        <w:t xml:space="preserve">shall </w:t>
      </w:r>
      <w:r w:rsidR="00255597" w:rsidRPr="00E80C67">
        <w:rPr>
          <w:rFonts w:ascii="Arial" w:hAnsi="Arial" w:cs="Arial"/>
          <w:sz w:val="20"/>
          <w:szCs w:val="20"/>
        </w:rPr>
        <w:t xml:space="preserve">first </w:t>
      </w:r>
      <w:r w:rsidRPr="00E80C67">
        <w:rPr>
          <w:rFonts w:ascii="Arial" w:hAnsi="Arial" w:cs="Arial"/>
          <w:sz w:val="20"/>
          <w:szCs w:val="20"/>
        </w:rPr>
        <w:t xml:space="preserve">review submittals </w:t>
      </w:r>
      <w:r w:rsidR="0013756C" w:rsidRPr="00E80C67">
        <w:rPr>
          <w:rFonts w:ascii="Arial" w:hAnsi="Arial" w:cs="Arial"/>
          <w:sz w:val="20"/>
          <w:szCs w:val="20"/>
        </w:rPr>
        <w:t xml:space="preserve">to determine </w:t>
      </w:r>
      <w:r w:rsidR="00255597" w:rsidRPr="00E80C67">
        <w:rPr>
          <w:rFonts w:ascii="Arial" w:hAnsi="Arial" w:cs="Arial"/>
          <w:sz w:val="20"/>
          <w:szCs w:val="20"/>
        </w:rPr>
        <w:t xml:space="preserve">responsiveness and responsibility.  </w:t>
      </w:r>
      <w:r w:rsidR="000C525C" w:rsidRPr="00E80C67">
        <w:rPr>
          <w:rFonts w:ascii="Arial" w:hAnsi="Arial" w:cs="Arial"/>
          <w:sz w:val="20"/>
          <w:szCs w:val="20"/>
        </w:rPr>
        <w:t xml:space="preserve">Those found </w:t>
      </w:r>
      <w:r w:rsidR="00255597" w:rsidRPr="00E80C67">
        <w:rPr>
          <w:rFonts w:ascii="Arial" w:hAnsi="Arial" w:cs="Arial"/>
          <w:sz w:val="20"/>
          <w:szCs w:val="20"/>
        </w:rPr>
        <w:t xml:space="preserve">responsive and responsible </w:t>
      </w:r>
      <w:r w:rsidR="000C525C" w:rsidRPr="00E80C67">
        <w:rPr>
          <w:rFonts w:ascii="Arial" w:hAnsi="Arial" w:cs="Arial"/>
          <w:sz w:val="20"/>
          <w:szCs w:val="20"/>
        </w:rPr>
        <w:t xml:space="preserve">based on this initial review </w:t>
      </w:r>
      <w:r w:rsidR="00255597" w:rsidRPr="00E80C67">
        <w:rPr>
          <w:rFonts w:ascii="Arial" w:hAnsi="Arial" w:cs="Arial"/>
          <w:sz w:val="20"/>
          <w:szCs w:val="20"/>
        </w:rPr>
        <w:t>shall pr</w:t>
      </w:r>
      <w:r w:rsidR="00255597" w:rsidRPr="00E80C67">
        <w:rPr>
          <w:rFonts w:ascii="Arial" w:hAnsi="Arial" w:cs="Arial"/>
          <w:sz w:val="20"/>
          <w:szCs w:val="20"/>
          <w:shd w:val="clear" w:color="auto" w:fill="FFFFFF"/>
        </w:rPr>
        <w:t>oceed to Step 2.</w:t>
      </w:r>
      <w:r w:rsidR="00482742" w:rsidRPr="00E80C67">
        <w:rPr>
          <w:rFonts w:ascii="Arial" w:hAnsi="Arial" w:cs="Arial"/>
          <w:sz w:val="20"/>
          <w:szCs w:val="20"/>
          <w:shd w:val="clear" w:color="auto" w:fill="FFFFFF"/>
        </w:rPr>
        <w:t xml:space="preserve"> </w:t>
      </w:r>
      <w:r w:rsidR="00897D93" w:rsidRPr="00E80C67">
        <w:rPr>
          <w:rFonts w:ascii="Arial" w:hAnsi="Arial" w:cs="Arial"/>
          <w:sz w:val="20"/>
          <w:szCs w:val="20"/>
          <w:shd w:val="clear" w:color="auto" w:fill="FFFFFF"/>
        </w:rPr>
        <w:t xml:space="preserve">  Equal Benefits, Minimum Qualifications for those specifications upon which the Proposer is submitting, a responsive and responsible </w:t>
      </w:r>
      <w:r w:rsidR="009F1B54" w:rsidRPr="00E80C67">
        <w:rPr>
          <w:rFonts w:ascii="Arial" w:hAnsi="Arial" w:cs="Arial"/>
          <w:sz w:val="20"/>
          <w:szCs w:val="20"/>
          <w:shd w:val="clear" w:color="auto" w:fill="FFFFFF"/>
        </w:rPr>
        <w:t>Inclusion</w:t>
      </w:r>
      <w:r w:rsidR="00897D93" w:rsidRPr="00E80C67">
        <w:rPr>
          <w:rFonts w:ascii="Arial" w:hAnsi="Arial" w:cs="Arial"/>
          <w:sz w:val="20"/>
          <w:szCs w:val="20"/>
          <w:shd w:val="clear" w:color="auto" w:fill="FFFFFF"/>
        </w:rPr>
        <w:t xml:space="preserve"> Plan, and other elements of responsiveness will be screened in this Step.</w:t>
      </w:r>
      <w:r w:rsidR="000C09D3" w:rsidRPr="00E80C67">
        <w:rPr>
          <w:rFonts w:ascii="Arial" w:hAnsi="Arial" w:cs="Arial"/>
          <w:sz w:val="20"/>
          <w:szCs w:val="20"/>
          <w:shd w:val="clear" w:color="auto" w:fill="FFFFFF"/>
        </w:rPr>
        <w:t xml:space="preserve"> </w:t>
      </w:r>
    </w:p>
    <w:p w:rsidR="003E021C" w:rsidRPr="00E80C67" w:rsidRDefault="003E021C" w:rsidP="00E80C67">
      <w:pPr>
        <w:pStyle w:val="BodyText"/>
        <w:spacing w:after="0"/>
        <w:ind w:left="360"/>
        <w:jc w:val="both"/>
        <w:rPr>
          <w:rFonts w:ascii="Arial" w:hAnsi="Arial" w:cs="Arial"/>
          <w:sz w:val="20"/>
          <w:szCs w:val="20"/>
        </w:rPr>
      </w:pPr>
    </w:p>
    <w:p w:rsidR="00603653" w:rsidRPr="00E80C67" w:rsidRDefault="00716672" w:rsidP="00E80C67">
      <w:pPr>
        <w:tabs>
          <w:tab w:val="left" w:pos="360"/>
        </w:tabs>
        <w:ind w:left="360"/>
        <w:jc w:val="both"/>
        <w:rPr>
          <w:rFonts w:ascii="Arial" w:hAnsi="Arial" w:cs="Arial"/>
          <w:sz w:val="20"/>
          <w:szCs w:val="20"/>
        </w:rPr>
      </w:pPr>
      <w:r w:rsidRPr="00E80C67">
        <w:rPr>
          <w:rFonts w:ascii="Arial" w:hAnsi="Arial" w:cs="Arial"/>
          <w:b/>
          <w:sz w:val="20"/>
          <w:szCs w:val="20"/>
        </w:rPr>
        <w:t>Step #2:  Proposal</w:t>
      </w:r>
      <w:r w:rsidR="00255597" w:rsidRPr="00E80C67">
        <w:rPr>
          <w:rFonts w:ascii="Arial" w:hAnsi="Arial" w:cs="Arial"/>
          <w:b/>
          <w:sz w:val="20"/>
          <w:szCs w:val="20"/>
        </w:rPr>
        <w:t xml:space="preserve"> Evaluation</w:t>
      </w:r>
      <w:r w:rsidRPr="00E80C67">
        <w:rPr>
          <w:rFonts w:ascii="Arial" w:hAnsi="Arial" w:cs="Arial"/>
          <w:b/>
          <w:sz w:val="20"/>
          <w:szCs w:val="20"/>
        </w:rPr>
        <w:t xml:space="preserve">: </w:t>
      </w:r>
      <w:r w:rsidR="00255597" w:rsidRPr="00E80C67">
        <w:rPr>
          <w:rFonts w:ascii="Arial" w:hAnsi="Arial" w:cs="Arial"/>
          <w:b/>
          <w:sz w:val="20"/>
          <w:szCs w:val="20"/>
        </w:rPr>
        <w:t xml:space="preserve"> </w:t>
      </w:r>
      <w:r w:rsidR="00255597" w:rsidRPr="00E80C67">
        <w:rPr>
          <w:rFonts w:ascii="Arial" w:hAnsi="Arial" w:cs="Arial"/>
          <w:sz w:val="20"/>
          <w:szCs w:val="20"/>
        </w:rPr>
        <w:t xml:space="preserve">The City </w:t>
      </w:r>
      <w:r w:rsidR="000C525C" w:rsidRPr="00E80C67">
        <w:rPr>
          <w:rFonts w:ascii="Arial" w:hAnsi="Arial" w:cs="Arial"/>
          <w:sz w:val="20"/>
          <w:szCs w:val="20"/>
        </w:rPr>
        <w:t xml:space="preserve">will </w:t>
      </w:r>
      <w:r w:rsidR="00255597" w:rsidRPr="00E80C67">
        <w:rPr>
          <w:rFonts w:ascii="Arial" w:hAnsi="Arial" w:cs="Arial"/>
          <w:sz w:val="20"/>
          <w:szCs w:val="20"/>
        </w:rPr>
        <w:t>evaluate</w:t>
      </w:r>
      <w:r w:rsidRPr="00E80C67">
        <w:rPr>
          <w:rFonts w:ascii="Arial" w:hAnsi="Arial" w:cs="Arial"/>
          <w:sz w:val="20"/>
          <w:szCs w:val="20"/>
        </w:rPr>
        <w:t xml:space="preserve"> proposals using the criteria</w:t>
      </w:r>
      <w:r w:rsidR="006426C8" w:rsidRPr="00E80C67">
        <w:rPr>
          <w:rFonts w:ascii="Arial" w:hAnsi="Arial" w:cs="Arial"/>
          <w:sz w:val="20"/>
          <w:szCs w:val="20"/>
        </w:rPr>
        <w:t xml:space="preserve"> specified below</w:t>
      </w:r>
      <w:r w:rsidRPr="00E80C67">
        <w:rPr>
          <w:rFonts w:ascii="Arial" w:hAnsi="Arial" w:cs="Arial"/>
          <w:sz w:val="20"/>
          <w:szCs w:val="20"/>
        </w:rPr>
        <w:t xml:space="preserve">. </w:t>
      </w:r>
      <w:r w:rsidR="00DD0253" w:rsidRPr="00E80C67">
        <w:rPr>
          <w:rFonts w:ascii="Arial" w:hAnsi="Arial" w:cs="Arial"/>
          <w:sz w:val="20"/>
          <w:szCs w:val="20"/>
        </w:rPr>
        <w:t>Responses will be evaluated and ranked</w:t>
      </w:r>
      <w:r w:rsidR="00B17868" w:rsidRPr="00E80C67">
        <w:rPr>
          <w:rFonts w:ascii="Arial" w:hAnsi="Arial" w:cs="Arial"/>
          <w:sz w:val="20"/>
          <w:szCs w:val="20"/>
        </w:rPr>
        <w:t xml:space="preserve"> or scored</w:t>
      </w:r>
      <w:r w:rsidR="00DD0253" w:rsidRPr="00E80C67">
        <w:rPr>
          <w:rFonts w:ascii="Arial" w:hAnsi="Arial" w:cs="Arial"/>
          <w:sz w:val="20"/>
          <w:szCs w:val="20"/>
        </w:rPr>
        <w:t xml:space="preserve">.  </w:t>
      </w:r>
    </w:p>
    <w:p w:rsidR="006426C8" w:rsidRPr="00E80C67" w:rsidRDefault="006426C8" w:rsidP="00E80C67">
      <w:pPr>
        <w:tabs>
          <w:tab w:val="left" w:pos="360"/>
        </w:tabs>
        <w:ind w:left="360"/>
        <w:jc w:val="both"/>
        <w:rPr>
          <w:rFonts w:ascii="Arial" w:hAnsi="Arial" w:cs="Arial"/>
          <w:sz w:val="20"/>
          <w:szCs w:val="20"/>
        </w:rPr>
      </w:pPr>
    </w:p>
    <w:p w:rsidR="00A6650D" w:rsidRDefault="00001C2B" w:rsidP="00E80C67">
      <w:pPr>
        <w:pStyle w:val="BodyText"/>
        <w:spacing w:after="0"/>
        <w:ind w:left="360"/>
        <w:jc w:val="both"/>
        <w:rPr>
          <w:rFonts w:ascii="Arial" w:hAnsi="Arial" w:cs="Arial"/>
          <w:sz w:val="20"/>
          <w:szCs w:val="20"/>
        </w:rPr>
      </w:pPr>
      <w:r w:rsidRPr="00E80C67">
        <w:rPr>
          <w:rFonts w:ascii="Arial" w:hAnsi="Arial" w:cs="Arial"/>
          <w:b/>
          <w:sz w:val="20"/>
          <w:szCs w:val="20"/>
        </w:rPr>
        <w:t>Specifications</w:t>
      </w:r>
      <w:r w:rsidRPr="00E80C67">
        <w:rPr>
          <w:rFonts w:ascii="Arial" w:hAnsi="Arial" w:cs="Arial"/>
          <w:sz w:val="20"/>
          <w:szCs w:val="20"/>
        </w:rPr>
        <w:t xml:space="preserve">:  The City will evaluate each Vendor’s compliance with the specifications and other bid requirements in the </w:t>
      </w:r>
      <w:r w:rsidR="00F95F5D" w:rsidRPr="00E80C67">
        <w:rPr>
          <w:rFonts w:ascii="Arial" w:hAnsi="Arial" w:cs="Arial"/>
          <w:sz w:val="20"/>
          <w:szCs w:val="20"/>
        </w:rPr>
        <w:t>RFP</w:t>
      </w:r>
      <w:r w:rsidR="00A6650D">
        <w:rPr>
          <w:rFonts w:ascii="Arial" w:hAnsi="Arial" w:cs="Arial"/>
          <w:sz w:val="20"/>
          <w:szCs w:val="20"/>
        </w:rPr>
        <w:t xml:space="preserve"> in the following manner:</w:t>
      </w:r>
    </w:p>
    <w:p w:rsidR="00F94610" w:rsidRDefault="00F94610" w:rsidP="00E80C67">
      <w:pPr>
        <w:pStyle w:val="BodyText"/>
        <w:spacing w:after="0"/>
        <w:ind w:left="360"/>
        <w:jc w:val="both"/>
        <w:rPr>
          <w:rFonts w:ascii="Arial" w:hAnsi="Arial" w:cs="Arial"/>
          <w:sz w:val="20"/>
          <w:szCs w:val="20"/>
        </w:rPr>
      </w:pPr>
    </w:p>
    <w:p w:rsidR="00F94610" w:rsidRDefault="00022158" w:rsidP="00E80C67">
      <w:pPr>
        <w:pStyle w:val="BodyText"/>
        <w:spacing w:after="0"/>
        <w:ind w:left="360"/>
        <w:jc w:val="both"/>
        <w:rPr>
          <w:rFonts w:ascii="Arial" w:hAnsi="Arial" w:cs="Arial"/>
          <w:sz w:val="20"/>
          <w:szCs w:val="20"/>
        </w:rPr>
      </w:pPr>
      <w:r>
        <w:rPr>
          <w:rFonts w:ascii="Arial" w:hAnsi="Arial" w:cs="Arial"/>
          <w:sz w:val="20"/>
          <w:szCs w:val="20"/>
        </w:rPr>
        <w:t>Technical Response A = 80</w:t>
      </w:r>
      <w:r w:rsidR="00F94610">
        <w:rPr>
          <w:rFonts w:ascii="Arial" w:hAnsi="Arial" w:cs="Arial"/>
          <w:sz w:val="20"/>
          <w:szCs w:val="20"/>
        </w:rPr>
        <w:t xml:space="preserve"> points</w:t>
      </w:r>
    </w:p>
    <w:p w:rsidR="003E021C" w:rsidRDefault="003E021C" w:rsidP="00E80C67">
      <w:pPr>
        <w:pStyle w:val="BodyText"/>
        <w:spacing w:after="0"/>
        <w:ind w:left="360"/>
        <w:jc w:val="both"/>
        <w:rPr>
          <w:rFonts w:ascii="Arial" w:hAnsi="Arial" w:cs="Arial"/>
          <w:sz w:val="20"/>
          <w:szCs w:val="20"/>
        </w:rPr>
      </w:pPr>
    </w:p>
    <w:p w:rsidR="003E021C" w:rsidRPr="00BD7AD6" w:rsidRDefault="003E021C" w:rsidP="00E80C67">
      <w:pPr>
        <w:pStyle w:val="BodyText"/>
        <w:spacing w:after="0"/>
        <w:ind w:left="360"/>
        <w:jc w:val="both"/>
        <w:rPr>
          <w:rFonts w:ascii="Arial" w:hAnsi="Arial" w:cs="Arial"/>
          <w:sz w:val="20"/>
          <w:szCs w:val="20"/>
        </w:rPr>
      </w:pPr>
      <w:r w:rsidRPr="00BD7AD6">
        <w:rPr>
          <w:rFonts w:ascii="Arial" w:hAnsi="Arial" w:cs="Arial"/>
          <w:sz w:val="20"/>
          <w:szCs w:val="20"/>
        </w:rPr>
        <w:t>Technical response</w:t>
      </w:r>
      <w:r w:rsidR="00F94610" w:rsidRPr="00BD7AD6">
        <w:rPr>
          <w:rFonts w:ascii="Arial" w:hAnsi="Arial" w:cs="Arial"/>
          <w:sz w:val="20"/>
          <w:szCs w:val="20"/>
        </w:rPr>
        <w:t xml:space="preserve"> B</w:t>
      </w:r>
      <w:r w:rsidRPr="00BD7AD6">
        <w:rPr>
          <w:rFonts w:ascii="Arial" w:hAnsi="Arial" w:cs="Arial"/>
          <w:sz w:val="20"/>
          <w:szCs w:val="20"/>
        </w:rPr>
        <w:t xml:space="preserve"> = </w:t>
      </w:r>
      <w:r w:rsidR="00BD7AD6">
        <w:rPr>
          <w:rFonts w:ascii="Arial" w:hAnsi="Arial" w:cs="Arial"/>
          <w:sz w:val="20"/>
          <w:szCs w:val="20"/>
        </w:rPr>
        <w:t>Each category will be reviewed in consideration of materials submitted, and proposers will be accepted or rejected for those work categories dependent on qualifications provided.</w:t>
      </w:r>
    </w:p>
    <w:p w:rsidR="009E0CF0" w:rsidRPr="00E80C67" w:rsidRDefault="009E0CF0" w:rsidP="00AA29B9">
      <w:pPr>
        <w:pStyle w:val="BodyText"/>
        <w:spacing w:after="0"/>
        <w:ind w:left="360"/>
        <w:jc w:val="both"/>
        <w:rPr>
          <w:rFonts w:ascii="Arial" w:hAnsi="Arial" w:cs="Arial"/>
          <w:sz w:val="20"/>
          <w:szCs w:val="20"/>
        </w:rPr>
      </w:pPr>
    </w:p>
    <w:p w:rsidR="009E0CF0" w:rsidRPr="00E80C67" w:rsidRDefault="009E0CF0" w:rsidP="00E80C67">
      <w:pPr>
        <w:tabs>
          <w:tab w:val="left" w:pos="540"/>
        </w:tabs>
        <w:ind w:left="360"/>
        <w:jc w:val="both"/>
        <w:rPr>
          <w:rFonts w:ascii="Arial" w:hAnsi="Arial" w:cs="Arial"/>
          <w:sz w:val="20"/>
          <w:szCs w:val="20"/>
        </w:rPr>
      </w:pPr>
    </w:p>
    <w:p w:rsidR="00F94610" w:rsidRPr="00757D04" w:rsidRDefault="0013756C" w:rsidP="00E80C67">
      <w:pPr>
        <w:pStyle w:val="BodyText"/>
        <w:spacing w:after="0"/>
        <w:ind w:left="360"/>
        <w:jc w:val="both"/>
        <w:rPr>
          <w:rFonts w:ascii="Arial" w:hAnsi="Arial" w:cs="Arial"/>
          <w:sz w:val="20"/>
          <w:szCs w:val="20"/>
        </w:rPr>
      </w:pPr>
      <w:r w:rsidRPr="00757D04">
        <w:rPr>
          <w:rFonts w:ascii="Arial" w:hAnsi="Arial" w:cs="Arial"/>
          <w:b/>
          <w:sz w:val="20"/>
          <w:szCs w:val="20"/>
        </w:rPr>
        <w:t xml:space="preserve">Step #3:  </w:t>
      </w:r>
      <w:r w:rsidR="00001C2B" w:rsidRPr="00757D04">
        <w:rPr>
          <w:rFonts w:ascii="Arial" w:hAnsi="Arial" w:cs="Arial"/>
          <w:b/>
          <w:sz w:val="20"/>
          <w:szCs w:val="20"/>
        </w:rPr>
        <w:t>Pricing</w:t>
      </w:r>
      <w:r w:rsidR="00001C2B" w:rsidRPr="00757D04">
        <w:rPr>
          <w:rFonts w:ascii="Arial" w:hAnsi="Arial" w:cs="Arial"/>
          <w:sz w:val="20"/>
          <w:szCs w:val="20"/>
        </w:rPr>
        <w:t xml:space="preserve">:  </w:t>
      </w:r>
      <w:r w:rsidR="00052501" w:rsidRPr="00757D04">
        <w:rPr>
          <w:rFonts w:ascii="Arial" w:hAnsi="Arial" w:cs="Arial"/>
          <w:sz w:val="20"/>
          <w:szCs w:val="20"/>
        </w:rPr>
        <w:t>Labor Category i</w:t>
      </w:r>
      <w:r w:rsidR="00001C2B" w:rsidRPr="00757D04">
        <w:rPr>
          <w:rFonts w:ascii="Arial" w:hAnsi="Arial" w:cs="Arial"/>
          <w:sz w:val="20"/>
          <w:szCs w:val="20"/>
        </w:rPr>
        <w:t xml:space="preserve">tems on price sheets shall then be calculated for award.  </w:t>
      </w:r>
      <w:r w:rsidR="00F94610" w:rsidRPr="00757D04">
        <w:rPr>
          <w:rFonts w:ascii="Arial" w:hAnsi="Arial" w:cs="Arial"/>
          <w:sz w:val="20"/>
          <w:szCs w:val="20"/>
        </w:rPr>
        <w:t xml:space="preserve">Labor Categories will be evaluated in the following fashion. </w:t>
      </w:r>
    </w:p>
    <w:p w:rsidR="00F94610" w:rsidRPr="00757D04" w:rsidRDefault="00F94610" w:rsidP="00E80C67">
      <w:pPr>
        <w:pStyle w:val="BodyText"/>
        <w:spacing w:after="0"/>
        <w:ind w:left="360"/>
        <w:jc w:val="both"/>
        <w:rPr>
          <w:rFonts w:ascii="Arial" w:hAnsi="Arial" w:cs="Arial"/>
          <w:sz w:val="20"/>
          <w:szCs w:val="20"/>
        </w:rPr>
      </w:pPr>
    </w:p>
    <w:p w:rsidR="00A6650D" w:rsidRPr="00757D04" w:rsidRDefault="00A6650D" w:rsidP="00E80C67">
      <w:pPr>
        <w:tabs>
          <w:tab w:val="left" w:pos="360"/>
        </w:tabs>
        <w:ind w:left="360"/>
        <w:jc w:val="both"/>
        <w:rPr>
          <w:rFonts w:ascii="Arial" w:hAnsi="Arial" w:cs="Arial"/>
          <w:sz w:val="20"/>
          <w:szCs w:val="20"/>
        </w:rPr>
      </w:pPr>
    </w:p>
    <w:p w:rsidR="00A6650D" w:rsidRPr="00757D04" w:rsidRDefault="00A6650D" w:rsidP="00A6650D">
      <w:pPr>
        <w:ind w:left="360"/>
        <w:jc w:val="both"/>
        <w:rPr>
          <w:rFonts w:ascii="Arial" w:hAnsi="Arial" w:cs="Arial"/>
          <w:sz w:val="20"/>
          <w:szCs w:val="20"/>
        </w:rPr>
      </w:pPr>
      <w:r w:rsidRPr="00757D04">
        <w:rPr>
          <w:rFonts w:ascii="Arial" w:hAnsi="Arial" w:cs="Arial"/>
          <w:sz w:val="20"/>
          <w:szCs w:val="20"/>
        </w:rPr>
        <w:t>Off</w:t>
      </w:r>
      <w:r w:rsidR="0091012A" w:rsidRPr="00757D04">
        <w:rPr>
          <w:rFonts w:ascii="Arial" w:hAnsi="Arial" w:cs="Arial"/>
          <w:sz w:val="20"/>
          <w:szCs w:val="20"/>
        </w:rPr>
        <w:t xml:space="preserve">er Sheet / Pricing (maximum of </w:t>
      </w:r>
      <w:r w:rsidR="00022158" w:rsidRPr="00757D04">
        <w:rPr>
          <w:rFonts w:ascii="Arial" w:hAnsi="Arial" w:cs="Arial"/>
          <w:sz w:val="20"/>
          <w:szCs w:val="20"/>
        </w:rPr>
        <w:t>20</w:t>
      </w:r>
      <w:r w:rsidRPr="00757D04">
        <w:rPr>
          <w:rFonts w:ascii="Arial" w:hAnsi="Arial" w:cs="Arial"/>
          <w:sz w:val="20"/>
          <w:szCs w:val="20"/>
        </w:rPr>
        <w:t xml:space="preserve"> points) – To be evaluated using the bid offer sheet items.  Additional pricing will </w:t>
      </w:r>
      <w:r w:rsidR="0091012A" w:rsidRPr="00757D04">
        <w:rPr>
          <w:rFonts w:ascii="Arial" w:hAnsi="Arial" w:cs="Arial"/>
          <w:sz w:val="20"/>
          <w:szCs w:val="20"/>
        </w:rPr>
        <w:t>be informational</w:t>
      </w:r>
      <w:r w:rsidRPr="00757D04">
        <w:rPr>
          <w:rFonts w:ascii="Arial" w:hAnsi="Arial" w:cs="Arial"/>
          <w:sz w:val="20"/>
          <w:szCs w:val="20"/>
        </w:rPr>
        <w:t xml:space="preserve"> only.    </w:t>
      </w:r>
    </w:p>
    <w:p w:rsidR="00A6650D" w:rsidRPr="00DB4378" w:rsidRDefault="00A6650D" w:rsidP="00A6650D">
      <w:pPr>
        <w:pStyle w:val="ListParagraph"/>
        <w:jc w:val="both"/>
        <w:rPr>
          <w:rFonts w:ascii="Arial" w:hAnsi="Arial" w:cs="Arial"/>
          <w:sz w:val="20"/>
          <w:highlight w:val="yellow"/>
        </w:rPr>
      </w:pPr>
    </w:p>
    <w:p w:rsidR="00A6650D" w:rsidRPr="00E80C67" w:rsidRDefault="00A6650D" w:rsidP="00E80C67">
      <w:pPr>
        <w:tabs>
          <w:tab w:val="left" w:pos="360"/>
        </w:tabs>
        <w:ind w:left="360"/>
        <w:jc w:val="both"/>
        <w:rPr>
          <w:rFonts w:ascii="Arial" w:hAnsi="Arial" w:cs="Arial"/>
          <w:sz w:val="20"/>
          <w:szCs w:val="20"/>
        </w:rPr>
      </w:pPr>
    </w:p>
    <w:p w:rsidR="0013756C" w:rsidRPr="00E80C67" w:rsidRDefault="0013756C" w:rsidP="00E80C67">
      <w:pPr>
        <w:tabs>
          <w:tab w:val="left" w:pos="360"/>
        </w:tabs>
        <w:ind w:left="360"/>
        <w:jc w:val="both"/>
        <w:rPr>
          <w:rFonts w:ascii="Arial" w:hAnsi="Arial" w:cs="Arial"/>
          <w:sz w:val="20"/>
          <w:szCs w:val="20"/>
        </w:rPr>
      </w:pPr>
    </w:p>
    <w:p w:rsidR="0013756C" w:rsidRPr="00E80C67" w:rsidRDefault="0013756C" w:rsidP="00E80C67">
      <w:pPr>
        <w:tabs>
          <w:tab w:val="left" w:pos="360"/>
        </w:tabs>
        <w:ind w:left="360"/>
        <w:jc w:val="both"/>
        <w:rPr>
          <w:rFonts w:ascii="Arial" w:hAnsi="Arial" w:cs="Arial"/>
          <w:sz w:val="20"/>
          <w:szCs w:val="20"/>
        </w:rPr>
      </w:pPr>
      <w:r w:rsidRPr="003E1D7C">
        <w:rPr>
          <w:rFonts w:ascii="Arial" w:hAnsi="Arial" w:cs="Arial"/>
          <w:b/>
          <w:sz w:val="20"/>
          <w:szCs w:val="20"/>
        </w:rPr>
        <w:t xml:space="preserve">Local Business Tax Revenue Consideration:  </w:t>
      </w:r>
      <w:r w:rsidRPr="003E1D7C">
        <w:rPr>
          <w:rFonts w:ascii="Arial" w:hAnsi="Arial" w:cs="Arial"/>
          <w:sz w:val="20"/>
          <w:szCs w:val="20"/>
        </w:rPr>
        <w:t>SMC 20.60.106 (H) authorizes that in determining the lowest and best bid, the City shall consider the tax revenues derived by the City from its business and occupation</w:t>
      </w:r>
      <w:r w:rsidRPr="003E1D7C">
        <w:rPr>
          <w:rFonts w:ascii="Arial" w:hAnsi="Arial" w:cs="Arial"/>
          <w:color w:val="1F497D"/>
          <w:sz w:val="20"/>
          <w:szCs w:val="20"/>
        </w:rPr>
        <w:t>,</w:t>
      </w:r>
      <w:r w:rsidRPr="003E1D7C">
        <w:rPr>
          <w:rFonts w:ascii="Arial" w:hAnsi="Arial" w:cs="Arial"/>
          <w:sz w:val="20"/>
          <w:szCs w:val="20"/>
        </w:rPr>
        <w:t xml:space="preserve"> utility</w:t>
      </w:r>
      <w:r w:rsidRPr="003E1D7C">
        <w:rPr>
          <w:rFonts w:ascii="Arial" w:hAnsi="Arial" w:cs="Arial"/>
          <w:color w:val="1F497D"/>
          <w:sz w:val="20"/>
          <w:szCs w:val="20"/>
        </w:rPr>
        <w:t>,</w:t>
      </w:r>
      <w:r w:rsidRPr="003E1D7C">
        <w:rPr>
          <w:rFonts w:ascii="Arial" w:hAnsi="Arial" w:cs="Arial"/>
          <w:sz w:val="20"/>
          <w:szCs w:val="20"/>
        </w:rPr>
        <w:t xml:space="preserve"> sales and use taxes from the proposed purchase.   The City will apply SMC 20.60.106(H) and calculate when the value could serve as a differentiator to determine the lowest bid. The City of Seattle’s Business and Occupation Tax rate varies according to business classification.  Typically, the rate for service such as consulting and other professional services is .00415% and for retail or wholesale sales and associated services, the rate is .00215%.  Only vendors that have a City of Seattle Business License and have an annual gross taxable Seattle income of $100,000 or greater, pay Business and Occupation Tax.</w:t>
      </w:r>
    </w:p>
    <w:p w:rsidR="00564F65" w:rsidRPr="00E80C67" w:rsidRDefault="00564F65" w:rsidP="00E80C67">
      <w:pPr>
        <w:tabs>
          <w:tab w:val="left" w:pos="360"/>
        </w:tabs>
        <w:ind w:left="360"/>
        <w:jc w:val="both"/>
        <w:rPr>
          <w:rFonts w:ascii="Arial" w:hAnsi="Arial" w:cs="Arial"/>
          <w:b/>
          <w:sz w:val="20"/>
          <w:szCs w:val="20"/>
        </w:rPr>
      </w:pPr>
    </w:p>
    <w:p w:rsidR="003E1D7C" w:rsidRPr="008C13C5" w:rsidRDefault="003E1D7C" w:rsidP="00E80C67">
      <w:pPr>
        <w:pStyle w:val="BodyText"/>
        <w:spacing w:after="0"/>
        <w:ind w:left="360"/>
        <w:jc w:val="both"/>
        <w:rPr>
          <w:rFonts w:ascii="Arial" w:hAnsi="Arial" w:cs="Arial"/>
          <w:sz w:val="20"/>
          <w:szCs w:val="20"/>
          <w:highlight w:val="yellow"/>
        </w:rPr>
      </w:pPr>
    </w:p>
    <w:p w:rsidR="000E0212" w:rsidRDefault="00DD0253" w:rsidP="00E80C67">
      <w:pPr>
        <w:pStyle w:val="BodyText"/>
        <w:spacing w:after="0"/>
        <w:ind w:left="360"/>
        <w:jc w:val="both"/>
        <w:rPr>
          <w:rFonts w:ascii="Arial" w:hAnsi="Arial" w:cs="Arial"/>
          <w:iCs/>
          <w:sz w:val="20"/>
          <w:szCs w:val="20"/>
        </w:rPr>
      </w:pPr>
      <w:r w:rsidRPr="003E1D7C">
        <w:rPr>
          <w:rFonts w:ascii="Arial" w:hAnsi="Arial" w:cs="Arial"/>
          <w:b/>
          <w:sz w:val="20"/>
          <w:szCs w:val="20"/>
        </w:rPr>
        <w:t xml:space="preserve">Step </w:t>
      </w:r>
      <w:r w:rsidR="0013756C" w:rsidRPr="003E1D7C">
        <w:rPr>
          <w:rFonts w:ascii="Arial" w:hAnsi="Arial" w:cs="Arial"/>
          <w:b/>
          <w:sz w:val="20"/>
          <w:szCs w:val="20"/>
        </w:rPr>
        <w:t>#5</w:t>
      </w:r>
      <w:r w:rsidRPr="003E1D7C">
        <w:rPr>
          <w:rFonts w:ascii="Arial" w:hAnsi="Arial" w:cs="Arial"/>
          <w:b/>
          <w:sz w:val="20"/>
          <w:szCs w:val="20"/>
        </w:rPr>
        <w:t>:  Selection</w:t>
      </w:r>
      <w:r w:rsidR="00856109" w:rsidRPr="003E1D7C">
        <w:rPr>
          <w:rFonts w:ascii="Arial" w:hAnsi="Arial" w:cs="Arial"/>
          <w:b/>
          <w:sz w:val="20"/>
          <w:szCs w:val="20"/>
        </w:rPr>
        <w:t xml:space="preserve">:  </w:t>
      </w:r>
      <w:r w:rsidR="008152C0" w:rsidRPr="003E1D7C">
        <w:rPr>
          <w:rFonts w:ascii="Arial" w:hAnsi="Arial" w:cs="Arial"/>
          <w:sz w:val="20"/>
          <w:szCs w:val="20"/>
        </w:rPr>
        <w:t xml:space="preserve">The City shall select the </w:t>
      </w:r>
      <w:r w:rsidR="005E321D" w:rsidRPr="003E1D7C">
        <w:rPr>
          <w:rFonts w:ascii="Arial" w:hAnsi="Arial" w:cs="Arial"/>
          <w:sz w:val="20"/>
          <w:szCs w:val="20"/>
        </w:rPr>
        <w:t xml:space="preserve">highest ranked Proposer for award, </w:t>
      </w:r>
      <w:r w:rsidR="008152C0" w:rsidRPr="003E1D7C">
        <w:rPr>
          <w:rFonts w:ascii="Arial" w:hAnsi="Arial" w:cs="Arial"/>
          <w:sz w:val="20"/>
          <w:szCs w:val="20"/>
        </w:rPr>
        <w:t xml:space="preserve">or may consider a combination of awards at the option of the City. </w:t>
      </w:r>
      <w:r w:rsidR="000E0212" w:rsidRPr="003E1D7C">
        <w:rPr>
          <w:rFonts w:ascii="Arial" w:hAnsi="Arial" w:cs="Arial"/>
          <w:sz w:val="20"/>
          <w:szCs w:val="20"/>
        </w:rPr>
        <w:t xml:space="preserve">  </w:t>
      </w:r>
      <w:r w:rsidR="007748F9" w:rsidRPr="003E1D7C">
        <w:rPr>
          <w:rFonts w:ascii="Arial" w:hAnsi="Arial" w:cs="Arial"/>
          <w:iCs/>
          <w:sz w:val="20"/>
          <w:szCs w:val="20"/>
        </w:rPr>
        <w:fldChar w:fldCharType="begin"/>
      </w:r>
      <w:r w:rsidR="000E0212" w:rsidRPr="003E1D7C">
        <w:rPr>
          <w:rFonts w:ascii="Arial" w:hAnsi="Arial" w:cs="Arial"/>
          <w:iCs/>
          <w:sz w:val="20"/>
          <w:szCs w:val="20"/>
        </w:rPr>
        <w:instrText>tc "</w:instrText>
      </w:r>
      <w:bookmarkStart w:id="128" w:name="_Toc521994484"/>
      <w:bookmarkStart w:id="129" w:name="_Toc98639862"/>
      <w:r w:rsidR="000E0212" w:rsidRPr="003E1D7C">
        <w:rPr>
          <w:rFonts w:ascii="Arial" w:hAnsi="Arial" w:cs="Arial"/>
          <w:iCs/>
          <w:sz w:val="20"/>
          <w:szCs w:val="20"/>
        </w:rPr>
        <w:instrText>Substantially Equivalent Scores</w:instrText>
      </w:r>
      <w:bookmarkEnd w:id="128"/>
      <w:bookmarkEnd w:id="129"/>
      <w:r w:rsidR="000E0212" w:rsidRPr="003E1D7C">
        <w:rPr>
          <w:rFonts w:ascii="Arial" w:hAnsi="Arial" w:cs="Arial"/>
          <w:iCs/>
          <w:sz w:val="20"/>
          <w:szCs w:val="20"/>
        </w:rPr>
        <w:instrText>"\l 2</w:instrText>
      </w:r>
      <w:r w:rsidR="007748F9" w:rsidRPr="003E1D7C">
        <w:rPr>
          <w:rFonts w:ascii="Arial" w:hAnsi="Arial" w:cs="Arial"/>
          <w:iCs/>
          <w:sz w:val="20"/>
          <w:szCs w:val="20"/>
        </w:rPr>
        <w:fldChar w:fldCharType="end"/>
      </w:r>
    </w:p>
    <w:p w:rsidR="00022158" w:rsidRPr="003E1D7C" w:rsidRDefault="00022158" w:rsidP="00E80C67">
      <w:pPr>
        <w:pStyle w:val="BodyText"/>
        <w:spacing w:after="0"/>
        <w:ind w:left="360"/>
        <w:jc w:val="both"/>
        <w:rPr>
          <w:rFonts w:ascii="Arial" w:hAnsi="Arial" w:cs="Arial"/>
          <w:iCs/>
          <w:sz w:val="20"/>
          <w:szCs w:val="20"/>
        </w:rPr>
      </w:pPr>
    </w:p>
    <w:p w:rsidR="0099227C" w:rsidRPr="003E1D7C" w:rsidRDefault="0099227C" w:rsidP="00E80C67">
      <w:pPr>
        <w:ind w:left="360"/>
        <w:jc w:val="both"/>
        <w:rPr>
          <w:rFonts w:ascii="Arial" w:hAnsi="Arial" w:cs="Arial"/>
          <w:sz w:val="20"/>
          <w:szCs w:val="20"/>
        </w:rPr>
      </w:pPr>
      <w:r w:rsidRPr="003E1D7C">
        <w:rPr>
          <w:rFonts w:ascii="Arial" w:hAnsi="Arial" w:cs="Arial"/>
          <w:b/>
          <w:sz w:val="20"/>
          <w:szCs w:val="20"/>
        </w:rPr>
        <w:t>Step #</w:t>
      </w:r>
      <w:r w:rsidR="0013756C" w:rsidRPr="003E1D7C">
        <w:rPr>
          <w:rFonts w:ascii="Arial" w:hAnsi="Arial" w:cs="Arial"/>
          <w:b/>
          <w:sz w:val="20"/>
          <w:szCs w:val="20"/>
        </w:rPr>
        <w:t>6</w:t>
      </w:r>
      <w:r w:rsidRPr="003E1D7C">
        <w:rPr>
          <w:rFonts w:ascii="Arial" w:hAnsi="Arial" w:cs="Arial"/>
          <w:b/>
          <w:sz w:val="20"/>
          <w:szCs w:val="20"/>
        </w:rPr>
        <w:t>:  Contract Negotiations</w:t>
      </w:r>
      <w:r w:rsidR="002B009D" w:rsidRPr="003E1D7C">
        <w:rPr>
          <w:rFonts w:ascii="Arial" w:hAnsi="Arial" w:cs="Arial"/>
          <w:b/>
          <w:sz w:val="20"/>
          <w:szCs w:val="20"/>
        </w:rPr>
        <w:t>:</w:t>
      </w:r>
      <w:r w:rsidRPr="003E1D7C">
        <w:rPr>
          <w:rFonts w:ascii="Arial" w:hAnsi="Arial" w:cs="Arial"/>
          <w:b/>
          <w:sz w:val="20"/>
          <w:szCs w:val="20"/>
        </w:rPr>
        <w:t xml:space="preserve">  </w:t>
      </w:r>
      <w:r w:rsidRPr="003E1D7C">
        <w:rPr>
          <w:rFonts w:ascii="Arial" w:hAnsi="Arial" w:cs="Arial"/>
          <w:sz w:val="20"/>
          <w:szCs w:val="20"/>
        </w:rPr>
        <w:t xml:space="preserve">The City may negotiate elements of the proposal as required to best meet the needs of the City, with the apparent successful Proposer.  The City may negotiate any aspect of the proposal or the solicitation. </w:t>
      </w:r>
    </w:p>
    <w:p w:rsidR="003E1D7C" w:rsidRPr="003E1D7C" w:rsidRDefault="003E1D7C" w:rsidP="00E80C67">
      <w:pPr>
        <w:ind w:left="360"/>
        <w:jc w:val="both"/>
        <w:rPr>
          <w:rFonts w:ascii="Arial" w:hAnsi="Arial" w:cs="Arial"/>
          <w:sz w:val="20"/>
          <w:szCs w:val="20"/>
        </w:rPr>
      </w:pPr>
    </w:p>
    <w:p w:rsidR="00254FD0" w:rsidRPr="003E1D7C" w:rsidRDefault="00254FD0" w:rsidP="00E80C67">
      <w:pPr>
        <w:ind w:left="360"/>
        <w:jc w:val="both"/>
        <w:rPr>
          <w:rFonts w:ascii="Arial" w:hAnsi="Arial" w:cs="Arial"/>
          <w:sz w:val="20"/>
          <w:szCs w:val="20"/>
        </w:rPr>
      </w:pPr>
      <w:r w:rsidRPr="003E1D7C">
        <w:rPr>
          <w:rFonts w:ascii="Arial" w:hAnsi="Arial" w:cs="Arial"/>
          <w:b/>
          <w:sz w:val="20"/>
          <w:szCs w:val="20"/>
        </w:rPr>
        <w:t>Repeat of Evaluation Steps</w:t>
      </w:r>
      <w:r w:rsidRPr="003E1D7C">
        <w:rPr>
          <w:rFonts w:ascii="Arial" w:hAnsi="Arial" w:cs="Arial"/>
          <w:sz w:val="20"/>
          <w:szCs w:val="20"/>
        </w:rPr>
        <w:t xml:space="preserve">: If no Vendor is selected at the conclusion of all the steps, the City may return to any step in the process to repeat the evaluation with those proposals that were active at that step in the process.  </w:t>
      </w:r>
      <w:r w:rsidR="00966B56" w:rsidRPr="003E1D7C">
        <w:rPr>
          <w:rFonts w:ascii="Arial" w:hAnsi="Arial" w:cs="Arial"/>
          <w:sz w:val="20"/>
          <w:szCs w:val="20"/>
        </w:rPr>
        <w:t xml:space="preserve">The </w:t>
      </w:r>
      <w:r w:rsidRPr="003E1D7C">
        <w:rPr>
          <w:rFonts w:ascii="Arial" w:hAnsi="Arial" w:cs="Arial"/>
          <w:sz w:val="20"/>
          <w:szCs w:val="20"/>
        </w:rPr>
        <w:t>City shall then sequentially step through all remaining steps as if conducting a new evaluation process. The City reserves the right to terminate the process if no proposals meet its requirements.</w:t>
      </w:r>
    </w:p>
    <w:p w:rsidR="003E1D7C" w:rsidRPr="003E1D7C" w:rsidRDefault="003E1D7C" w:rsidP="00E80C67">
      <w:pPr>
        <w:ind w:left="360"/>
        <w:jc w:val="both"/>
        <w:rPr>
          <w:rFonts w:ascii="Arial" w:hAnsi="Arial" w:cs="Arial"/>
          <w:sz w:val="20"/>
          <w:szCs w:val="20"/>
        </w:rPr>
      </w:pPr>
    </w:p>
    <w:p w:rsidR="00254FD0" w:rsidRPr="003E1D7C" w:rsidRDefault="00254FD0" w:rsidP="00E80C67">
      <w:pPr>
        <w:ind w:left="360"/>
        <w:jc w:val="both"/>
        <w:rPr>
          <w:rFonts w:ascii="Arial" w:hAnsi="Arial" w:cs="Arial"/>
          <w:sz w:val="20"/>
          <w:szCs w:val="20"/>
        </w:rPr>
      </w:pPr>
      <w:r w:rsidRPr="003E1D7C">
        <w:rPr>
          <w:rFonts w:ascii="Arial" w:hAnsi="Arial" w:cs="Arial"/>
          <w:b/>
          <w:sz w:val="20"/>
          <w:szCs w:val="20"/>
        </w:rPr>
        <w:t>Points of Clarification</w:t>
      </w:r>
      <w:r w:rsidRPr="003E1D7C">
        <w:rPr>
          <w:rFonts w:ascii="Arial" w:hAnsi="Arial" w:cs="Arial"/>
          <w:sz w:val="20"/>
          <w:szCs w:val="20"/>
        </w:rPr>
        <w:t xml:space="preserve">:  Throughout the evaluation process, the City reserves the right to seek clarifications from any Vendor.  </w:t>
      </w:r>
    </w:p>
    <w:p w:rsidR="0099227C" w:rsidRPr="003E1D7C" w:rsidRDefault="0099227C" w:rsidP="00E80C67">
      <w:pPr>
        <w:ind w:left="360"/>
        <w:jc w:val="both"/>
        <w:rPr>
          <w:rFonts w:ascii="Arial" w:hAnsi="Arial" w:cs="Arial"/>
          <w:sz w:val="20"/>
          <w:szCs w:val="20"/>
        </w:rPr>
      </w:pPr>
    </w:p>
    <w:p w:rsidR="00254FD0" w:rsidRPr="00E80C67" w:rsidRDefault="00C40725" w:rsidP="00E80C67">
      <w:pPr>
        <w:ind w:left="360"/>
        <w:jc w:val="both"/>
        <w:rPr>
          <w:rFonts w:ascii="Arial" w:hAnsi="Arial" w:cs="Arial"/>
          <w:sz w:val="20"/>
          <w:szCs w:val="20"/>
        </w:rPr>
      </w:pPr>
      <w:r w:rsidRPr="003E1D7C">
        <w:rPr>
          <w:rFonts w:ascii="Arial" w:hAnsi="Arial" w:cs="Arial"/>
          <w:b/>
          <w:sz w:val="20"/>
          <w:szCs w:val="20"/>
        </w:rPr>
        <w:t>Substantially Equivalent Scores</w:t>
      </w:r>
      <w:r w:rsidR="00254FD0" w:rsidRPr="003E1D7C">
        <w:rPr>
          <w:rFonts w:ascii="Arial" w:hAnsi="Arial" w:cs="Arial"/>
          <w:sz w:val="20"/>
          <w:szCs w:val="20"/>
        </w:rPr>
        <w:t xml:space="preserve">:  </w:t>
      </w:r>
      <w:r w:rsidR="00966B56" w:rsidRPr="003E1D7C">
        <w:rPr>
          <w:rFonts w:ascii="Arial" w:hAnsi="Arial" w:cs="Arial"/>
          <w:sz w:val="20"/>
          <w:szCs w:val="20"/>
        </w:rPr>
        <w:t xml:space="preserve">if the top two Vendors </w:t>
      </w:r>
      <w:r w:rsidR="00254FD0" w:rsidRPr="003E1D7C">
        <w:rPr>
          <w:rFonts w:ascii="Arial" w:hAnsi="Arial" w:cs="Arial"/>
          <w:sz w:val="20"/>
          <w:szCs w:val="20"/>
        </w:rPr>
        <w:t xml:space="preserve">receive the </w:t>
      </w:r>
      <w:r w:rsidR="00F517D9" w:rsidRPr="003E1D7C">
        <w:rPr>
          <w:rFonts w:ascii="Arial" w:hAnsi="Arial" w:cs="Arial"/>
          <w:sz w:val="20"/>
          <w:szCs w:val="20"/>
        </w:rPr>
        <w:t>substantially equivalent scores</w:t>
      </w:r>
      <w:r w:rsidR="00254FD0" w:rsidRPr="003E1D7C">
        <w:rPr>
          <w:rFonts w:ascii="Arial" w:hAnsi="Arial" w:cs="Arial"/>
          <w:sz w:val="20"/>
          <w:szCs w:val="20"/>
        </w:rPr>
        <w:t xml:space="preserve">, the contract will </w:t>
      </w:r>
      <w:r w:rsidRPr="003E1D7C">
        <w:rPr>
          <w:rFonts w:ascii="Arial" w:hAnsi="Arial" w:cs="Arial"/>
          <w:sz w:val="20"/>
          <w:szCs w:val="20"/>
        </w:rPr>
        <w:t>be awarded to that Vendor who, in the opinion of the City, best meets the City needs.</w:t>
      </w:r>
      <w:r w:rsidR="00254FD0" w:rsidRPr="00E80C67">
        <w:rPr>
          <w:rFonts w:ascii="Arial" w:hAnsi="Arial" w:cs="Arial"/>
          <w:sz w:val="20"/>
          <w:szCs w:val="20"/>
        </w:rPr>
        <w:t xml:space="preserve">  </w:t>
      </w:r>
    </w:p>
    <w:p w:rsidR="00DF2545" w:rsidRPr="00E80C67" w:rsidRDefault="00DF2545" w:rsidP="00E80C67">
      <w:pPr>
        <w:ind w:left="360"/>
        <w:jc w:val="both"/>
        <w:rPr>
          <w:rFonts w:ascii="Arial" w:hAnsi="Arial" w:cs="Arial"/>
          <w:sz w:val="20"/>
          <w:szCs w:val="20"/>
        </w:rPr>
      </w:pPr>
    </w:p>
    <w:p w:rsidR="006426C8" w:rsidRPr="00E80C67" w:rsidRDefault="00364AFA" w:rsidP="00E80C67">
      <w:pPr>
        <w:keepNext/>
        <w:ind w:left="360" w:hanging="360"/>
        <w:jc w:val="both"/>
        <w:rPr>
          <w:rFonts w:ascii="Arial" w:hAnsi="Arial" w:cs="Arial"/>
          <w:color w:val="31849B"/>
          <w:sz w:val="20"/>
          <w:szCs w:val="20"/>
        </w:rPr>
      </w:pPr>
      <w:r w:rsidRPr="00E80C67">
        <w:rPr>
          <w:rFonts w:ascii="Arial" w:hAnsi="Arial" w:cs="Arial"/>
          <w:b/>
          <w:color w:val="31849B"/>
          <w:sz w:val="20"/>
          <w:szCs w:val="20"/>
        </w:rPr>
        <w:lastRenderedPageBreak/>
        <w:t>9</w:t>
      </w:r>
      <w:r w:rsidR="005E321D" w:rsidRPr="00E80C67">
        <w:rPr>
          <w:rFonts w:ascii="Arial" w:hAnsi="Arial" w:cs="Arial"/>
          <w:b/>
          <w:color w:val="31849B"/>
          <w:sz w:val="20"/>
          <w:szCs w:val="20"/>
        </w:rPr>
        <w:t xml:space="preserve">. </w:t>
      </w:r>
      <w:r w:rsidR="006426C8" w:rsidRPr="00E80C67">
        <w:rPr>
          <w:rFonts w:ascii="Arial" w:hAnsi="Arial" w:cs="Arial"/>
          <w:b/>
          <w:color w:val="31849B"/>
          <w:sz w:val="20"/>
          <w:szCs w:val="20"/>
        </w:rPr>
        <w:t>AWARD AND CONTRACT EXECUTION INSTRUCTIONS</w:t>
      </w:r>
    </w:p>
    <w:p w:rsidR="005E321D" w:rsidRPr="00E80C67" w:rsidRDefault="005E321D" w:rsidP="00E80C67">
      <w:pPr>
        <w:ind w:left="360"/>
        <w:jc w:val="both"/>
        <w:rPr>
          <w:rFonts w:ascii="Arial" w:hAnsi="Arial" w:cs="Arial"/>
          <w:sz w:val="20"/>
          <w:szCs w:val="20"/>
        </w:rPr>
      </w:pPr>
      <w:r w:rsidRPr="00E80C67">
        <w:rPr>
          <w:rFonts w:ascii="Arial" w:hAnsi="Arial" w:cs="Arial"/>
          <w:sz w:val="20"/>
          <w:szCs w:val="20"/>
        </w:rPr>
        <w:t xml:space="preserve">The RFP Coordinator intends to provide written notice of the intention to award in a timely manner </w:t>
      </w:r>
      <w:r w:rsidR="00C3169B" w:rsidRPr="00E80C67">
        <w:rPr>
          <w:rFonts w:ascii="Arial" w:hAnsi="Arial" w:cs="Arial"/>
          <w:sz w:val="20"/>
          <w:szCs w:val="20"/>
        </w:rPr>
        <w:t>and to</w:t>
      </w:r>
      <w:r w:rsidRPr="00E80C67">
        <w:rPr>
          <w:rFonts w:ascii="Arial" w:hAnsi="Arial" w:cs="Arial"/>
          <w:sz w:val="20"/>
          <w:szCs w:val="20"/>
        </w:rPr>
        <w:t xml:space="preserve"> all Vendors responding to the Solicitation. </w:t>
      </w:r>
    </w:p>
    <w:p w:rsidR="005E321D" w:rsidRPr="00E80C67" w:rsidRDefault="005E321D" w:rsidP="00E80C67">
      <w:pPr>
        <w:ind w:left="360"/>
        <w:jc w:val="both"/>
        <w:rPr>
          <w:rFonts w:ascii="Arial" w:hAnsi="Arial" w:cs="Arial"/>
          <w:sz w:val="20"/>
          <w:szCs w:val="20"/>
        </w:rPr>
      </w:pPr>
    </w:p>
    <w:p w:rsidR="005E321D" w:rsidRPr="00E80C67" w:rsidRDefault="002B009D" w:rsidP="00E80C67">
      <w:pPr>
        <w:ind w:left="360"/>
        <w:jc w:val="both"/>
        <w:rPr>
          <w:rFonts w:ascii="Arial" w:hAnsi="Arial" w:cs="Arial"/>
          <w:sz w:val="20"/>
          <w:szCs w:val="20"/>
        </w:rPr>
      </w:pPr>
      <w:r w:rsidRPr="00E80C67">
        <w:rPr>
          <w:rFonts w:ascii="Arial" w:hAnsi="Arial" w:cs="Arial"/>
          <w:b/>
          <w:sz w:val="20"/>
          <w:szCs w:val="20"/>
        </w:rPr>
        <w:t xml:space="preserve">Protests and Complaints: </w:t>
      </w:r>
      <w:r w:rsidR="005E321D" w:rsidRPr="00E80C67">
        <w:rPr>
          <w:rFonts w:ascii="Arial" w:hAnsi="Arial" w:cs="Arial"/>
          <w:sz w:val="20"/>
          <w:szCs w:val="20"/>
        </w:rPr>
        <w:t xml:space="preserve">The City has rules to govern the rights and obligations of interested parties that desire to submit a complaint or protest to this </w:t>
      </w:r>
      <w:r w:rsidR="00B66992" w:rsidRPr="00E80C67">
        <w:rPr>
          <w:rFonts w:ascii="Arial" w:hAnsi="Arial" w:cs="Arial"/>
          <w:sz w:val="20"/>
          <w:szCs w:val="20"/>
        </w:rPr>
        <w:t>RFP</w:t>
      </w:r>
      <w:r w:rsidR="005E321D" w:rsidRPr="00E80C67">
        <w:rPr>
          <w:rFonts w:ascii="Arial" w:hAnsi="Arial" w:cs="Arial"/>
          <w:sz w:val="20"/>
          <w:szCs w:val="20"/>
        </w:rPr>
        <w:t xml:space="preserve"> process.  Please see the City website at </w:t>
      </w:r>
      <w:hyperlink r:id="rId44" w:history="1">
        <w:r w:rsidR="00813D39" w:rsidRPr="00E80C67">
          <w:rPr>
            <w:rStyle w:val="Hyperlink"/>
            <w:rFonts w:ascii="Arial" w:hAnsi="Arial" w:cs="Arial"/>
            <w:sz w:val="20"/>
            <w:szCs w:val="20"/>
          </w:rPr>
          <w:t>http://www.seattle.gov/city-purchasing-and-contracting/solicitation-and-selection-protest-protocols</w:t>
        </w:r>
      </w:hyperlink>
      <w:r w:rsidR="00813D39" w:rsidRPr="00E80C67">
        <w:rPr>
          <w:rFonts w:ascii="Arial" w:hAnsi="Arial" w:cs="Arial"/>
          <w:sz w:val="20"/>
          <w:szCs w:val="20"/>
        </w:rPr>
        <w:t xml:space="preserve"> </w:t>
      </w:r>
      <w:r w:rsidR="005E321D" w:rsidRPr="00E80C67">
        <w:rPr>
          <w:rFonts w:ascii="Arial" w:hAnsi="Arial" w:cs="Arial"/>
          <w:sz w:val="20"/>
          <w:szCs w:val="20"/>
        </w:rPr>
        <w:t>for these rules.  Interested parties have the obligation to be aware of and understand these rules, and to seek clarification from the City.</w:t>
      </w:r>
      <w:r w:rsidR="0006179D" w:rsidRPr="00E80C67">
        <w:rPr>
          <w:rFonts w:ascii="Arial" w:hAnsi="Arial" w:cs="Arial"/>
          <w:sz w:val="20"/>
          <w:szCs w:val="20"/>
        </w:rPr>
        <w:t xml:space="preserve"> Note there are time limits on protests and </w:t>
      </w:r>
      <w:r w:rsidR="004B4252" w:rsidRPr="00E80C67">
        <w:rPr>
          <w:rFonts w:ascii="Arial" w:hAnsi="Arial" w:cs="Arial"/>
          <w:sz w:val="20"/>
          <w:szCs w:val="20"/>
        </w:rPr>
        <w:t>Proposer</w:t>
      </w:r>
      <w:r w:rsidR="0006179D" w:rsidRPr="00E80C67">
        <w:rPr>
          <w:rFonts w:ascii="Arial" w:hAnsi="Arial" w:cs="Arial"/>
          <w:sz w:val="20"/>
          <w:szCs w:val="20"/>
        </w:rPr>
        <w:t xml:space="preserve">s have final responsibility to learn of results in sufficient time for such protests to be filed in a timely manner.   </w:t>
      </w:r>
    </w:p>
    <w:p w:rsidR="009378A2" w:rsidRPr="00E80C67" w:rsidRDefault="009378A2" w:rsidP="00E80C67">
      <w:pPr>
        <w:ind w:left="360"/>
        <w:jc w:val="both"/>
        <w:rPr>
          <w:rFonts w:ascii="Arial" w:hAnsi="Arial" w:cs="Arial"/>
          <w:sz w:val="20"/>
          <w:szCs w:val="20"/>
        </w:rPr>
      </w:pPr>
    </w:p>
    <w:p w:rsidR="005E321D" w:rsidRDefault="00EF4246" w:rsidP="00E80C67">
      <w:pPr>
        <w:ind w:left="360"/>
        <w:jc w:val="both"/>
        <w:rPr>
          <w:rFonts w:ascii="Arial" w:hAnsi="Arial" w:cs="Arial"/>
          <w:sz w:val="20"/>
          <w:szCs w:val="20"/>
        </w:rPr>
      </w:pPr>
      <w:bookmarkStart w:id="130" w:name="_Toc79482493"/>
      <w:bookmarkStart w:id="131" w:name="_Toc85261728"/>
      <w:r>
        <w:rPr>
          <w:rFonts w:ascii="Arial" w:hAnsi="Arial" w:cs="Arial"/>
          <w:b/>
          <w:sz w:val="20"/>
          <w:szCs w:val="20"/>
        </w:rPr>
        <w:t xml:space="preserve">Limited Debriefs: </w:t>
      </w:r>
      <w:r w:rsidRPr="003120DE">
        <w:rPr>
          <w:rFonts w:ascii="Arial" w:hAnsi="Arial" w:cs="Arial"/>
          <w:sz w:val="20"/>
          <w:szCs w:val="20"/>
        </w:rPr>
        <w:t>The City issues results and award decisions to all proposers. The City provide</w:t>
      </w:r>
      <w:r>
        <w:rPr>
          <w:rFonts w:ascii="Arial" w:hAnsi="Arial" w:cs="Arial"/>
          <w:sz w:val="20"/>
          <w:szCs w:val="20"/>
        </w:rPr>
        <w:t>s</w:t>
      </w:r>
      <w:r w:rsidRPr="003120DE">
        <w:rPr>
          <w:rFonts w:ascii="Arial" w:hAnsi="Arial" w:cs="Arial"/>
          <w:sz w:val="20"/>
          <w:szCs w:val="20"/>
        </w:rPr>
        <w:t xml:space="preserve"> debrief</w:t>
      </w:r>
      <w:r w:rsidRPr="006B0049">
        <w:rPr>
          <w:rFonts w:ascii="Arial" w:hAnsi="Arial" w:cs="Arial"/>
          <w:sz w:val="20"/>
          <w:szCs w:val="20"/>
        </w:rPr>
        <w:t>ing on a limited basis for the purpose of allowing bidders to understand how they may improve in future bidding opportunities</w:t>
      </w:r>
      <w:r>
        <w:rPr>
          <w:rFonts w:ascii="Arial" w:hAnsi="Arial" w:cs="Arial"/>
          <w:sz w:val="20"/>
          <w:szCs w:val="20"/>
        </w:rPr>
        <w:t>.</w:t>
      </w:r>
    </w:p>
    <w:p w:rsidR="00EF4246" w:rsidRPr="00E80C67" w:rsidRDefault="00EF4246" w:rsidP="00E80C67">
      <w:pPr>
        <w:ind w:left="360"/>
        <w:jc w:val="both"/>
        <w:rPr>
          <w:rFonts w:ascii="Arial" w:hAnsi="Arial" w:cs="Arial"/>
          <w:b/>
          <w:sz w:val="20"/>
          <w:szCs w:val="20"/>
        </w:rPr>
      </w:pPr>
    </w:p>
    <w:bookmarkEnd w:id="130"/>
    <w:bookmarkEnd w:id="131"/>
    <w:p w:rsidR="005E321D" w:rsidRPr="00E80C67" w:rsidRDefault="005E321D" w:rsidP="00E80C67">
      <w:pPr>
        <w:ind w:left="360"/>
        <w:jc w:val="both"/>
        <w:rPr>
          <w:rFonts w:ascii="Arial" w:hAnsi="Arial" w:cs="Arial"/>
          <w:sz w:val="20"/>
          <w:szCs w:val="20"/>
        </w:rPr>
      </w:pPr>
      <w:r w:rsidRPr="00E80C67">
        <w:rPr>
          <w:rFonts w:ascii="Arial" w:hAnsi="Arial" w:cs="Arial"/>
          <w:b/>
          <w:sz w:val="20"/>
          <w:szCs w:val="20"/>
        </w:rPr>
        <w:t xml:space="preserve">Instructions to the </w:t>
      </w:r>
      <w:r w:rsidR="002B009D" w:rsidRPr="00E80C67">
        <w:rPr>
          <w:rFonts w:ascii="Arial" w:hAnsi="Arial" w:cs="Arial"/>
          <w:b/>
          <w:sz w:val="20"/>
          <w:szCs w:val="20"/>
        </w:rPr>
        <w:t xml:space="preserve">Apparently Successful Vendor(s): </w:t>
      </w:r>
      <w:r w:rsidRPr="00E80C67">
        <w:rPr>
          <w:rFonts w:ascii="Arial" w:hAnsi="Arial" w:cs="Arial"/>
          <w:sz w:val="20"/>
          <w:szCs w:val="20"/>
        </w:rPr>
        <w:t xml:space="preserve">The Apparently Successful Vendor(s) will receive an Intent to Award Letter from the RFP Coordinator after award decisions are made by the City.  The Letter will include instructions for final submittals </w:t>
      </w:r>
      <w:r w:rsidR="0006179D" w:rsidRPr="00E80C67">
        <w:rPr>
          <w:rFonts w:ascii="Arial" w:hAnsi="Arial" w:cs="Arial"/>
          <w:sz w:val="20"/>
          <w:szCs w:val="20"/>
        </w:rPr>
        <w:t xml:space="preserve">that are </w:t>
      </w:r>
      <w:r w:rsidRPr="00E80C67">
        <w:rPr>
          <w:rFonts w:ascii="Arial" w:hAnsi="Arial" w:cs="Arial"/>
          <w:sz w:val="20"/>
          <w:szCs w:val="20"/>
        </w:rPr>
        <w:t xml:space="preserve">due prior to execution of the contract or Purchase Order.  </w:t>
      </w:r>
    </w:p>
    <w:p w:rsidR="007A5BAB" w:rsidRPr="00E80C67" w:rsidRDefault="007A5BAB" w:rsidP="00E80C67">
      <w:pPr>
        <w:ind w:left="360"/>
        <w:jc w:val="both"/>
        <w:rPr>
          <w:rFonts w:ascii="Arial" w:hAnsi="Arial" w:cs="Arial"/>
          <w:sz w:val="20"/>
          <w:szCs w:val="20"/>
        </w:rPr>
      </w:pPr>
    </w:p>
    <w:p w:rsidR="005E321D" w:rsidRPr="00E80C67" w:rsidRDefault="007A5BAB" w:rsidP="00E80C67">
      <w:pPr>
        <w:ind w:left="360"/>
        <w:jc w:val="both"/>
        <w:rPr>
          <w:rFonts w:ascii="Arial" w:hAnsi="Arial" w:cs="Arial"/>
          <w:sz w:val="20"/>
          <w:szCs w:val="20"/>
        </w:rPr>
      </w:pPr>
      <w:r w:rsidRPr="00E80C67">
        <w:rPr>
          <w:rFonts w:ascii="Arial" w:hAnsi="Arial" w:cs="Arial"/>
          <w:sz w:val="20"/>
          <w:szCs w:val="20"/>
        </w:rPr>
        <w:t xml:space="preserve">If the Vendor was allowed to request exceptions </w:t>
      </w:r>
      <w:r w:rsidR="001D3BE1" w:rsidRPr="00E80C67">
        <w:rPr>
          <w:rFonts w:ascii="Arial" w:hAnsi="Arial" w:cs="Arial"/>
          <w:sz w:val="20"/>
          <w:szCs w:val="20"/>
        </w:rPr>
        <w:t xml:space="preserve">in the </w:t>
      </w:r>
      <w:r w:rsidRPr="00E80C67">
        <w:rPr>
          <w:rFonts w:ascii="Arial" w:hAnsi="Arial" w:cs="Arial"/>
          <w:sz w:val="20"/>
          <w:szCs w:val="20"/>
        </w:rPr>
        <w:t>instructions</w:t>
      </w:r>
      <w:r w:rsidR="001D3BE1" w:rsidRPr="00E80C67">
        <w:rPr>
          <w:rFonts w:ascii="Arial" w:hAnsi="Arial" w:cs="Arial"/>
          <w:sz w:val="20"/>
          <w:szCs w:val="20"/>
        </w:rPr>
        <w:t xml:space="preserve"> </w:t>
      </w:r>
      <w:r w:rsidRPr="00E80C67">
        <w:rPr>
          <w:rFonts w:ascii="Arial" w:hAnsi="Arial" w:cs="Arial"/>
          <w:sz w:val="20"/>
          <w:szCs w:val="20"/>
        </w:rPr>
        <w:t xml:space="preserve">and chose to do so, the City will review and select those the City is willing to accept. There will be </w:t>
      </w:r>
      <w:r w:rsidR="001D3BE1" w:rsidRPr="00E80C67">
        <w:rPr>
          <w:rFonts w:ascii="Arial" w:hAnsi="Arial" w:cs="Arial"/>
          <w:sz w:val="20"/>
          <w:szCs w:val="20"/>
        </w:rPr>
        <w:t xml:space="preserve">no </w:t>
      </w:r>
      <w:r w:rsidRPr="00E80C67">
        <w:rPr>
          <w:rFonts w:ascii="Arial" w:hAnsi="Arial" w:cs="Arial"/>
          <w:sz w:val="20"/>
          <w:szCs w:val="20"/>
        </w:rPr>
        <w:t xml:space="preserve">discussion on exceptions. </w:t>
      </w:r>
      <w:r w:rsidR="001D3BE1" w:rsidRPr="00E80C67">
        <w:rPr>
          <w:rFonts w:ascii="Arial" w:hAnsi="Arial" w:cs="Arial"/>
          <w:sz w:val="20"/>
          <w:szCs w:val="20"/>
        </w:rPr>
        <w:t xml:space="preserve">Once the Contract is formulated, the </w:t>
      </w:r>
      <w:r w:rsidR="005E321D" w:rsidRPr="00E80C67">
        <w:rPr>
          <w:rFonts w:ascii="Arial" w:hAnsi="Arial" w:cs="Arial"/>
          <w:sz w:val="20"/>
          <w:szCs w:val="20"/>
        </w:rPr>
        <w:t xml:space="preserve">City </w:t>
      </w:r>
      <w:r w:rsidR="001D3BE1" w:rsidRPr="00E80C67">
        <w:rPr>
          <w:rFonts w:ascii="Arial" w:hAnsi="Arial" w:cs="Arial"/>
          <w:sz w:val="20"/>
          <w:szCs w:val="20"/>
        </w:rPr>
        <w:t xml:space="preserve">may identify proposal elements that require further discussion to align the proposal and contract fully with City business needs before </w:t>
      </w:r>
      <w:r w:rsidR="005E321D" w:rsidRPr="00E80C67">
        <w:rPr>
          <w:rFonts w:ascii="Arial" w:hAnsi="Arial" w:cs="Arial"/>
          <w:sz w:val="20"/>
          <w:szCs w:val="20"/>
        </w:rPr>
        <w:t xml:space="preserve">finalizing </w:t>
      </w:r>
      <w:r w:rsidR="001D3BE1" w:rsidRPr="00E80C67">
        <w:rPr>
          <w:rFonts w:ascii="Arial" w:hAnsi="Arial" w:cs="Arial"/>
          <w:sz w:val="20"/>
          <w:szCs w:val="20"/>
        </w:rPr>
        <w:t xml:space="preserve">the </w:t>
      </w:r>
      <w:r w:rsidR="005E321D" w:rsidRPr="00E80C67">
        <w:rPr>
          <w:rFonts w:ascii="Arial" w:hAnsi="Arial" w:cs="Arial"/>
          <w:sz w:val="20"/>
          <w:szCs w:val="20"/>
        </w:rPr>
        <w:t>agreement.</w:t>
      </w:r>
      <w:r w:rsidR="00D85C5C" w:rsidRPr="00E80C67">
        <w:rPr>
          <w:rFonts w:ascii="Arial" w:hAnsi="Arial" w:cs="Arial"/>
          <w:sz w:val="20"/>
          <w:szCs w:val="20"/>
        </w:rPr>
        <w:t xml:space="preserve"> </w:t>
      </w:r>
      <w:r w:rsidR="005E321D" w:rsidRPr="00E80C67">
        <w:rPr>
          <w:rFonts w:ascii="Arial" w:hAnsi="Arial" w:cs="Arial"/>
          <w:sz w:val="20"/>
          <w:szCs w:val="20"/>
        </w:rPr>
        <w:t xml:space="preserve">If </w:t>
      </w:r>
      <w:r w:rsidR="001D3BE1" w:rsidRPr="00E80C67">
        <w:rPr>
          <w:rFonts w:ascii="Arial" w:hAnsi="Arial" w:cs="Arial"/>
          <w:sz w:val="20"/>
          <w:szCs w:val="20"/>
        </w:rPr>
        <w:t xml:space="preserve">so, the City will initiate the </w:t>
      </w:r>
      <w:r w:rsidR="005E321D" w:rsidRPr="00E80C67">
        <w:rPr>
          <w:rFonts w:ascii="Arial" w:hAnsi="Arial" w:cs="Arial"/>
          <w:sz w:val="20"/>
          <w:szCs w:val="20"/>
        </w:rPr>
        <w:t>discussion</w:t>
      </w:r>
      <w:r w:rsidR="001D3BE1" w:rsidRPr="00E80C67">
        <w:rPr>
          <w:rFonts w:ascii="Arial" w:hAnsi="Arial" w:cs="Arial"/>
          <w:sz w:val="20"/>
          <w:szCs w:val="20"/>
        </w:rPr>
        <w:t xml:space="preserve"> and the Vendor is to be prepared to respond quickly in City discussions. The City </w:t>
      </w:r>
      <w:r w:rsidR="005E321D" w:rsidRPr="00E80C67">
        <w:rPr>
          <w:rFonts w:ascii="Arial" w:hAnsi="Arial" w:cs="Arial"/>
          <w:sz w:val="20"/>
          <w:szCs w:val="20"/>
        </w:rPr>
        <w:t xml:space="preserve">has provided </w:t>
      </w:r>
      <w:r w:rsidR="00966B56" w:rsidRPr="00E80C67">
        <w:rPr>
          <w:rFonts w:ascii="Arial" w:hAnsi="Arial" w:cs="Arial"/>
          <w:sz w:val="20"/>
          <w:szCs w:val="20"/>
        </w:rPr>
        <w:t xml:space="preserve">only </w:t>
      </w:r>
      <w:r w:rsidR="005E321D" w:rsidRPr="00E80C67">
        <w:rPr>
          <w:rFonts w:ascii="Arial" w:hAnsi="Arial" w:cs="Arial"/>
          <w:sz w:val="20"/>
          <w:szCs w:val="20"/>
        </w:rPr>
        <w:t xml:space="preserve">15 calendar days to finalize such discussions. If mutual agreement requires more than 15 calendar days, the City </w:t>
      </w:r>
      <w:r w:rsidR="001D3BE1" w:rsidRPr="00E80C67">
        <w:rPr>
          <w:rFonts w:ascii="Arial" w:hAnsi="Arial" w:cs="Arial"/>
          <w:sz w:val="20"/>
          <w:szCs w:val="20"/>
        </w:rPr>
        <w:t xml:space="preserve">may </w:t>
      </w:r>
      <w:r w:rsidR="005E321D" w:rsidRPr="00E80C67">
        <w:rPr>
          <w:rFonts w:ascii="Arial" w:hAnsi="Arial" w:cs="Arial"/>
          <w:sz w:val="20"/>
          <w:szCs w:val="20"/>
        </w:rPr>
        <w:t xml:space="preserve">terminate negotiations, reject the Proposer and </w:t>
      </w:r>
      <w:r w:rsidR="001D3BE1" w:rsidRPr="00E80C67">
        <w:rPr>
          <w:rFonts w:ascii="Arial" w:hAnsi="Arial" w:cs="Arial"/>
          <w:sz w:val="20"/>
          <w:szCs w:val="20"/>
        </w:rPr>
        <w:t xml:space="preserve">may </w:t>
      </w:r>
      <w:r w:rsidR="005E321D" w:rsidRPr="00E80C67">
        <w:rPr>
          <w:rFonts w:ascii="Arial" w:hAnsi="Arial" w:cs="Arial"/>
          <w:sz w:val="20"/>
          <w:szCs w:val="20"/>
        </w:rPr>
        <w:t>disqualify the Proposer from future submittals for these same products/services, and continue to the next highest ranked Proposal, at the sole discretion of the City.  The City will send a final agreement package to the Vendor for signature.</w:t>
      </w:r>
    </w:p>
    <w:p w:rsidR="005E321D" w:rsidRPr="00E80C67" w:rsidRDefault="005E321D" w:rsidP="00E80C67">
      <w:pPr>
        <w:ind w:left="360"/>
        <w:jc w:val="both"/>
        <w:rPr>
          <w:rFonts w:ascii="Arial" w:hAnsi="Arial" w:cs="Arial"/>
          <w:sz w:val="20"/>
          <w:szCs w:val="20"/>
        </w:rPr>
      </w:pPr>
    </w:p>
    <w:p w:rsidR="005E321D" w:rsidRPr="00E80C67" w:rsidRDefault="001D3BE1" w:rsidP="00E80C67">
      <w:pPr>
        <w:ind w:left="360"/>
        <w:jc w:val="both"/>
        <w:rPr>
          <w:rFonts w:ascii="Arial" w:hAnsi="Arial" w:cs="Arial"/>
          <w:sz w:val="20"/>
          <w:szCs w:val="20"/>
        </w:rPr>
      </w:pPr>
      <w:r w:rsidRPr="00E80C67">
        <w:rPr>
          <w:rFonts w:ascii="Arial" w:hAnsi="Arial" w:cs="Arial"/>
          <w:sz w:val="20"/>
          <w:szCs w:val="20"/>
        </w:rPr>
        <w:t xml:space="preserve">Once the City has finalized and issued the contract for signature, the </w:t>
      </w:r>
      <w:r w:rsidR="005E321D" w:rsidRPr="00E80C67">
        <w:rPr>
          <w:rFonts w:ascii="Arial" w:hAnsi="Arial" w:cs="Arial"/>
          <w:sz w:val="20"/>
          <w:szCs w:val="20"/>
        </w:rPr>
        <w:t xml:space="preserve">Vendor </w:t>
      </w:r>
      <w:r w:rsidRPr="00E80C67">
        <w:rPr>
          <w:rFonts w:ascii="Arial" w:hAnsi="Arial" w:cs="Arial"/>
          <w:sz w:val="20"/>
          <w:szCs w:val="20"/>
        </w:rPr>
        <w:t xml:space="preserve">must </w:t>
      </w:r>
      <w:r w:rsidR="005E321D" w:rsidRPr="00E80C67">
        <w:rPr>
          <w:rFonts w:ascii="Arial" w:hAnsi="Arial" w:cs="Arial"/>
          <w:sz w:val="20"/>
          <w:szCs w:val="20"/>
        </w:rPr>
        <w:t xml:space="preserve">execute the contract and provide all </w:t>
      </w:r>
      <w:r w:rsidRPr="00E80C67">
        <w:rPr>
          <w:rFonts w:ascii="Arial" w:hAnsi="Arial" w:cs="Arial"/>
          <w:sz w:val="20"/>
          <w:szCs w:val="20"/>
        </w:rPr>
        <w:t xml:space="preserve">requested </w:t>
      </w:r>
      <w:r w:rsidR="005E321D" w:rsidRPr="00E80C67">
        <w:rPr>
          <w:rFonts w:ascii="Arial" w:hAnsi="Arial" w:cs="Arial"/>
          <w:sz w:val="20"/>
          <w:szCs w:val="20"/>
        </w:rPr>
        <w:t xml:space="preserve">documents within ten (10) business days.  This includes </w:t>
      </w:r>
      <w:r w:rsidRPr="00E80C67">
        <w:rPr>
          <w:rFonts w:ascii="Arial" w:hAnsi="Arial" w:cs="Arial"/>
          <w:sz w:val="20"/>
          <w:szCs w:val="20"/>
        </w:rPr>
        <w:t xml:space="preserve">attaining a </w:t>
      </w:r>
      <w:r w:rsidR="005E321D" w:rsidRPr="00E80C67">
        <w:rPr>
          <w:rFonts w:ascii="Arial" w:hAnsi="Arial" w:cs="Arial"/>
          <w:sz w:val="20"/>
          <w:szCs w:val="20"/>
        </w:rPr>
        <w:t>Seattle Business License</w:t>
      </w:r>
      <w:r w:rsidRPr="00E80C67">
        <w:rPr>
          <w:rFonts w:ascii="Arial" w:hAnsi="Arial" w:cs="Arial"/>
          <w:sz w:val="20"/>
          <w:szCs w:val="20"/>
        </w:rPr>
        <w:t>,</w:t>
      </w:r>
      <w:r w:rsidR="005E321D" w:rsidRPr="00E80C67">
        <w:rPr>
          <w:rFonts w:ascii="Arial" w:hAnsi="Arial" w:cs="Arial"/>
          <w:sz w:val="20"/>
          <w:szCs w:val="20"/>
        </w:rPr>
        <w:t xml:space="preserve"> payment of associated taxes due</w:t>
      </w:r>
      <w:r w:rsidRPr="00E80C67">
        <w:rPr>
          <w:rFonts w:ascii="Arial" w:hAnsi="Arial" w:cs="Arial"/>
          <w:sz w:val="20"/>
          <w:szCs w:val="20"/>
        </w:rPr>
        <w:t>,</w:t>
      </w:r>
      <w:r w:rsidR="005E321D" w:rsidRPr="00E80C67">
        <w:rPr>
          <w:rFonts w:ascii="Arial" w:hAnsi="Arial" w:cs="Arial"/>
          <w:sz w:val="20"/>
          <w:szCs w:val="20"/>
        </w:rPr>
        <w:t xml:space="preserve"> and providing proof of insurance.  If the Vendor fails to </w:t>
      </w:r>
      <w:r w:rsidRPr="00E80C67">
        <w:rPr>
          <w:rFonts w:ascii="Arial" w:hAnsi="Arial" w:cs="Arial"/>
          <w:sz w:val="20"/>
          <w:szCs w:val="20"/>
        </w:rPr>
        <w:t xml:space="preserve">execute the contract with all documents </w:t>
      </w:r>
      <w:r w:rsidR="005E321D" w:rsidRPr="00E80C67">
        <w:rPr>
          <w:rFonts w:ascii="Arial" w:hAnsi="Arial" w:cs="Arial"/>
          <w:sz w:val="20"/>
          <w:szCs w:val="20"/>
        </w:rPr>
        <w:t xml:space="preserve">within the ten (10) day time frame, the City may cancel the award and </w:t>
      </w:r>
      <w:r w:rsidRPr="00E80C67">
        <w:rPr>
          <w:rFonts w:ascii="Arial" w:hAnsi="Arial" w:cs="Arial"/>
          <w:sz w:val="20"/>
          <w:szCs w:val="20"/>
        </w:rPr>
        <w:t xml:space="preserve">proceed to the </w:t>
      </w:r>
      <w:r w:rsidR="005E321D" w:rsidRPr="00E80C67">
        <w:rPr>
          <w:rFonts w:ascii="Arial" w:hAnsi="Arial" w:cs="Arial"/>
          <w:sz w:val="20"/>
          <w:szCs w:val="20"/>
        </w:rPr>
        <w:t xml:space="preserve">next ranked Vendor, or cancel or reissue this solicitation.  Cancellation of an award for failure to execute the Contract as attached </w:t>
      </w:r>
      <w:r w:rsidR="00966B56" w:rsidRPr="00E80C67">
        <w:rPr>
          <w:rFonts w:ascii="Arial" w:hAnsi="Arial" w:cs="Arial"/>
          <w:sz w:val="20"/>
          <w:szCs w:val="20"/>
        </w:rPr>
        <w:t xml:space="preserve">may cause </w:t>
      </w:r>
      <w:r w:rsidR="005E321D" w:rsidRPr="00E80C67">
        <w:rPr>
          <w:rFonts w:ascii="Arial" w:hAnsi="Arial" w:cs="Arial"/>
          <w:sz w:val="20"/>
          <w:szCs w:val="20"/>
        </w:rPr>
        <w:t xml:space="preserve">Proposer disqualification for future solicitations for </w:t>
      </w:r>
      <w:r w:rsidR="0006179D" w:rsidRPr="00E80C67">
        <w:rPr>
          <w:rFonts w:ascii="Arial" w:hAnsi="Arial" w:cs="Arial"/>
          <w:sz w:val="20"/>
          <w:szCs w:val="20"/>
        </w:rPr>
        <w:t xml:space="preserve">this </w:t>
      </w:r>
      <w:r w:rsidR="005E321D" w:rsidRPr="00E80C67">
        <w:rPr>
          <w:rFonts w:ascii="Arial" w:hAnsi="Arial" w:cs="Arial"/>
          <w:sz w:val="20"/>
          <w:szCs w:val="20"/>
        </w:rPr>
        <w:t>product/service.</w:t>
      </w:r>
    </w:p>
    <w:p w:rsidR="005E321D" w:rsidRPr="00E80C67" w:rsidRDefault="005E321D" w:rsidP="00E80C67">
      <w:pPr>
        <w:ind w:left="360"/>
        <w:jc w:val="both"/>
        <w:rPr>
          <w:rFonts w:ascii="Arial" w:hAnsi="Arial" w:cs="Arial"/>
          <w:b/>
          <w:sz w:val="20"/>
          <w:szCs w:val="20"/>
        </w:rPr>
      </w:pPr>
    </w:p>
    <w:p w:rsidR="005E321D" w:rsidRPr="00E80C67" w:rsidRDefault="005E321D" w:rsidP="00E80C67">
      <w:pPr>
        <w:ind w:left="360"/>
        <w:jc w:val="both"/>
        <w:rPr>
          <w:rFonts w:ascii="Arial" w:hAnsi="Arial" w:cs="Arial"/>
          <w:sz w:val="20"/>
          <w:szCs w:val="20"/>
        </w:rPr>
      </w:pPr>
      <w:r w:rsidRPr="00E80C67">
        <w:rPr>
          <w:rFonts w:ascii="Arial" w:hAnsi="Arial" w:cs="Arial"/>
          <w:b/>
          <w:sz w:val="20"/>
          <w:szCs w:val="20"/>
        </w:rPr>
        <w:t>Checklist of Final Submittals Prior to Award</w:t>
      </w:r>
      <w:r w:rsidR="002B009D" w:rsidRPr="00E80C67">
        <w:rPr>
          <w:rFonts w:ascii="Arial" w:hAnsi="Arial" w:cs="Arial"/>
          <w:sz w:val="20"/>
          <w:szCs w:val="20"/>
        </w:rPr>
        <w:t xml:space="preserve">: </w:t>
      </w:r>
      <w:r w:rsidRPr="00E80C67">
        <w:rPr>
          <w:rFonts w:ascii="Arial" w:hAnsi="Arial" w:cs="Arial"/>
          <w:sz w:val="20"/>
          <w:szCs w:val="20"/>
        </w:rPr>
        <w:t>The Vendor(s) should anticipate that the Letter will require at least the following.  Vendors are encouraged to prepare these documents as soon as possible, to eliminate risks of late compliance.</w:t>
      </w:r>
    </w:p>
    <w:p w:rsidR="005E321D" w:rsidRPr="00E80C67" w:rsidRDefault="005E321D" w:rsidP="00250378">
      <w:pPr>
        <w:numPr>
          <w:ilvl w:val="0"/>
          <w:numId w:val="8"/>
        </w:numPr>
        <w:jc w:val="both"/>
        <w:rPr>
          <w:rFonts w:ascii="Arial" w:hAnsi="Arial" w:cs="Arial"/>
          <w:sz w:val="20"/>
          <w:szCs w:val="20"/>
        </w:rPr>
      </w:pPr>
      <w:r w:rsidRPr="00E80C67">
        <w:rPr>
          <w:rFonts w:ascii="Arial" w:hAnsi="Arial" w:cs="Arial"/>
          <w:sz w:val="20"/>
          <w:szCs w:val="20"/>
        </w:rPr>
        <w:t>Seattle Business License is current and all taxes due have been paid.</w:t>
      </w:r>
    </w:p>
    <w:p w:rsidR="005E321D" w:rsidRPr="00E80C67" w:rsidRDefault="005E321D" w:rsidP="00250378">
      <w:pPr>
        <w:numPr>
          <w:ilvl w:val="0"/>
          <w:numId w:val="8"/>
        </w:numPr>
        <w:jc w:val="both"/>
        <w:rPr>
          <w:rFonts w:ascii="Arial" w:hAnsi="Arial" w:cs="Arial"/>
          <w:sz w:val="20"/>
          <w:szCs w:val="20"/>
        </w:rPr>
      </w:pPr>
      <w:r w:rsidRPr="00E80C67">
        <w:rPr>
          <w:rFonts w:ascii="Arial" w:hAnsi="Arial" w:cs="Arial"/>
          <w:sz w:val="20"/>
          <w:szCs w:val="20"/>
        </w:rPr>
        <w:t>State of Washington Business License.</w:t>
      </w:r>
    </w:p>
    <w:p w:rsidR="005E321D" w:rsidRPr="00E80C67" w:rsidRDefault="005E321D" w:rsidP="00250378">
      <w:pPr>
        <w:numPr>
          <w:ilvl w:val="0"/>
          <w:numId w:val="8"/>
        </w:numPr>
        <w:jc w:val="both"/>
        <w:rPr>
          <w:rFonts w:ascii="Arial" w:hAnsi="Arial" w:cs="Arial"/>
          <w:sz w:val="20"/>
          <w:szCs w:val="20"/>
        </w:rPr>
      </w:pPr>
      <w:r w:rsidRPr="00E80C67">
        <w:rPr>
          <w:rFonts w:ascii="Arial" w:hAnsi="Arial" w:cs="Arial"/>
          <w:sz w:val="20"/>
          <w:szCs w:val="20"/>
        </w:rPr>
        <w:t>Certificate of Insurance (if a hard-copy is required by the specifications)</w:t>
      </w:r>
    </w:p>
    <w:p w:rsidR="00B612CB" w:rsidRPr="00E80C67" w:rsidRDefault="00B612CB" w:rsidP="00250378">
      <w:pPr>
        <w:numPr>
          <w:ilvl w:val="0"/>
          <w:numId w:val="8"/>
        </w:numPr>
        <w:jc w:val="both"/>
        <w:rPr>
          <w:rFonts w:ascii="Arial" w:hAnsi="Arial" w:cs="Arial"/>
          <w:sz w:val="20"/>
          <w:szCs w:val="20"/>
        </w:rPr>
      </w:pPr>
      <w:r w:rsidRPr="00E80C67">
        <w:rPr>
          <w:rFonts w:ascii="Arial" w:hAnsi="Arial" w:cs="Arial"/>
          <w:sz w:val="20"/>
          <w:szCs w:val="20"/>
        </w:rPr>
        <w:t>Intent to Pay Prevailing Wages (for prime and any subcontractors)</w:t>
      </w:r>
    </w:p>
    <w:p w:rsidR="005E321D" w:rsidRPr="00E80C67" w:rsidRDefault="005E321D" w:rsidP="00E80C67">
      <w:pPr>
        <w:ind w:left="360" w:firstLine="360"/>
        <w:jc w:val="both"/>
        <w:rPr>
          <w:rFonts w:ascii="Arial" w:hAnsi="Arial" w:cs="Arial"/>
          <w:b/>
          <w:sz w:val="20"/>
          <w:szCs w:val="20"/>
        </w:rPr>
      </w:pPr>
    </w:p>
    <w:p w:rsidR="005E321D" w:rsidRPr="00E80C67" w:rsidRDefault="005E321D" w:rsidP="00E80C67">
      <w:pPr>
        <w:widowControl w:val="0"/>
        <w:tabs>
          <w:tab w:val="left" w:pos="0"/>
        </w:tabs>
        <w:suppressAutoHyphens/>
        <w:spacing w:line="240" w:lineRule="atLeast"/>
        <w:ind w:left="360"/>
        <w:jc w:val="both"/>
        <w:rPr>
          <w:rFonts w:ascii="Arial" w:hAnsi="Arial" w:cs="Arial"/>
          <w:sz w:val="20"/>
          <w:szCs w:val="20"/>
        </w:rPr>
      </w:pPr>
      <w:r w:rsidRPr="00E80C67">
        <w:rPr>
          <w:rFonts w:ascii="Arial" w:hAnsi="Arial" w:cs="Arial"/>
          <w:b/>
          <w:sz w:val="20"/>
          <w:szCs w:val="20"/>
        </w:rPr>
        <w:t xml:space="preserve">Taxpayer Identification Number </w:t>
      </w:r>
      <w:r w:rsidR="002B009D" w:rsidRPr="00E80C67">
        <w:rPr>
          <w:rFonts w:ascii="Arial" w:hAnsi="Arial" w:cs="Arial"/>
          <w:b/>
          <w:sz w:val="20"/>
          <w:szCs w:val="20"/>
        </w:rPr>
        <w:t xml:space="preserve">and W-9: </w:t>
      </w:r>
      <w:r w:rsidRPr="00E80C67">
        <w:rPr>
          <w:rFonts w:ascii="Arial" w:hAnsi="Arial" w:cs="Arial"/>
          <w:sz w:val="20"/>
          <w:szCs w:val="20"/>
        </w:rPr>
        <w:t xml:space="preserve">Unless the Vendor has already submitted a Taxpayer Identification Number and Certification Request Form (W-9) to the City, the Vendor must execute and submit this form prior to the contract execution date.  </w:t>
      </w:r>
    </w:p>
    <w:p w:rsidR="00512266" w:rsidRPr="00E80C67" w:rsidRDefault="00A2429B" w:rsidP="00E80C67">
      <w:pPr>
        <w:ind w:left="360"/>
        <w:jc w:val="both"/>
        <w:rPr>
          <w:rFonts w:ascii="Arial" w:hAnsi="Arial" w:cs="Arial"/>
          <w:b/>
          <w:sz w:val="20"/>
          <w:szCs w:val="20"/>
        </w:rPr>
      </w:pPr>
      <w:r w:rsidRPr="00E80C67">
        <w:rPr>
          <w:rFonts w:ascii="Arial" w:hAnsi="Arial" w:cs="Arial"/>
          <w:b/>
          <w:sz w:val="20"/>
          <w:szCs w:val="20"/>
        </w:rPr>
        <w:object w:dxaOrig="1513" w:dyaOrig="960" w14:anchorId="79B15DCB">
          <v:shape id="_x0000_i1032" type="#_x0000_t75" style="width:75.5pt;height:48pt" o:ole="">
            <v:imagedata r:id="rId45" o:title=""/>
          </v:shape>
          <o:OLEObject Type="Embed" ProgID="Acrobat.Document.2015" ShapeID="_x0000_i1032" DrawAspect="Icon" ObjectID="_1560151871" r:id="rId46"/>
        </w:object>
      </w:r>
    </w:p>
    <w:p w:rsidR="005E321D" w:rsidRPr="00E80C67" w:rsidRDefault="005E321D" w:rsidP="00E80C67">
      <w:pPr>
        <w:ind w:left="360"/>
        <w:jc w:val="both"/>
        <w:rPr>
          <w:rFonts w:ascii="Arial" w:hAnsi="Arial" w:cs="Arial"/>
          <w:sz w:val="20"/>
          <w:szCs w:val="20"/>
        </w:rPr>
      </w:pPr>
    </w:p>
    <w:p w:rsidR="005E321D" w:rsidRPr="00E80C67" w:rsidRDefault="005E321D" w:rsidP="00E80C67">
      <w:pPr>
        <w:ind w:left="360"/>
        <w:jc w:val="both"/>
        <w:rPr>
          <w:rFonts w:ascii="Arial" w:hAnsi="Arial" w:cs="Arial"/>
          <w:sz w:val="20"/>
          <w:szCs w:val="20"/>
        </w:rPr>
      </w:pPr>
    </w:p>
    <w:p w:rsidR="00716672" w:rsidRPr="00E80C67" w:rsidRDefault="00716672" w:rsidP="00E80C67">
      <w:pPr>
        <w:ind w:left="360"/>
        <w:jc w:val="both"/>
        <w:rPr>
          <w:rFonts w:ascii="Arial" w:hAnsi="Arial" w:cs="Arial"/>
          <w:b/>
          <w:sz w:val="20"/>
          <w:szCs w:val="20"/>
          <w:u w:val="single"/>
        </w:rPr>
      </w:pPr>
      <w:r w:rsidRPr="00E80C67">
        <w:rPr>
          <w:rFonts w:ascii="Arial" w:hAnsi="Arial" w:cs="Arial"/>
          <w:b/>
          <w:sz w:val="20"/>
          <w:szCs w:val="20"/>
          <w:u w:val="single"/>
        </w:rPr>
        <w:t>Attachments</w:t>
      </w:r>
    </w:p>
    <w:p w:rsidR="00716672" w:rsidRPr="00E80C67" w:rsidRDefault="00716672" w:rsidP="00E80C67">
      <w:pPr>
        <w:tabs>
          <w:tab w:val="center" w:pos="4680"/>
        </w:tabs>
        <w:ind w:left="360"/>
        <w:jc w:val="both"/>
        <w:outlineLvl w:val="0"/>
        <w:rPr>
          <w:rFonts w:ascii="Arial" w:hAnsi="Arial" w:cs="Arial"/>
          <w:sz w:val="20"/>
          <w:szCs w:val="20"/>
        </w:rPr>
      </w:pPr>
    </w:p>
    <w:p w:rsidR="00716672" w:rsidRPr="00E80C67" w:rsidRDefault="00716672" w:rsidP="00E80C67">
      <w:pPr>
        <w:tabs>
          <w:tab w:val="center" w:pos="4680"/>
        </w:tabs>
        <w:ind w:left="360"/>
        <w:jc w:val="both"/>
        <w:outlineLvl w:val="0"/>
        <w:rPr>
          <w:rFonts w:ascii="Arial" w:hAnsi="Arial" w:cs="Arial"/>
          <w:sz w:val="20"/>
          <w:szCs w:val="20"/>
        </w:rPr>
      </w:pPr>
      <w:r w:rsidRPr="00E80C67">
        <w:rPr>
          <w:rFonts w:ascii="Arial" w:hAnsi="Arial" w:cs="Arial"/>
          <w:sz w:val="20"/>
          <w:szCs w:val="20"/>
        </w:rPr>
        <w:t>For convenience, the following documents have been embedded in Icon form within this document.</w:t>
      </w:r>
      <w:r w:rsidR="002B009D" w:rsidRPr="00E80C67">
        <w:rPr>
          <w:rFonts w:ascii="Arial" w:hAnsi="Arial" w:cs="Arial"/>
          <w:sz w:val="20"/>
          <w:szCs w:val="20"/>
        </w:rPr>
        <w:t xml:space="preserve"> (</w:t>
      </w:r>
      <w:r w:rsidR="002B009D" w:rsidRPr="00E80C67">
        <w:rPr>
          <w:rFonts w:ascii="Arial" w:hAnsi="Arial" w:cs="Arial"/>
          <w:b/>
          <w:sz w:val="20"/>
          <w:szCs w:val="20"/>
        </w:rPr>
        <w:t>D</w:t>
      </w:r>
      <w:r w:rsidRPr="00E80C67">
        <w:rPr>
          <w:rFonts w:ascii="Arial" w:hAnsi="Arial" w:cs="Arial"/>
          <w:b/>
          <w:sz w:val="20"/>
          <w:szCs w:val="20"/>
        </w:rPr>
        <w:t>ouble click on Icon</w:t>
      </w:r>
      <w:r w:rsidR="002B009D" w:rsidRPr="00E80C67">
        <w:rPr>
          <w:rFonts w:ascii="Arial" w:hAnsi="Arial" w:cs="Arial"/>
          <w:b/>
          <w:sz w:val="20"/>
          <w:szCs w:val="20"/>
        </w:rPr>
        <w:t xml:space="preserve"> to open</w:t>
      </w:r>
      <w:r w:rsidR="002B009D" w:rsidRPr="00E80C67">
        <w:rPr>
          <w:rFonts w:ascii="Arial" w:hAnsi="Arial" w:cs="Arial"/>
          <w:sz w:val="20"/>
          <w:szCs w:val="20"/>
        </w:rPr>
        <w:t>)</w:t>
      </w:r>
      <w:r w:rsidRPr="00E80C67">
        <w:rPr>
          <w:rFonts w:ascii="Arial" w:hAnsi="Arial" w:cs="Arial"/>
          <w:sz w:val="20"/>
          <w:szCs w:val="20"/>
        </w:rPr>
        <w:t xml:space="preserve">.  </w:t>
      </w:r>
    </w:p>
    <w:p w:rsidR="002B009D" w:rsidRPr="00E80C67" w:rsidRDefault="002B009D" w:rsidP="00E80C67">
      <w:pPr>
        <w:tabs>
          <w:tab w:val="center" w:pos="4680"/>
        </w:tabs>
        <w:ind w:left="360"/>
        <w:jc w:val="both"/>
        <w:outlineLvl w:val="0"/>
        <w:rPr>
          <w:rFonts w:ascii="Arial" w:hAnsi="Arial" w:cs="Arial"/>
          <w:sz w:val="20"/>
          <w:szCs w:val="20"/>
        </w:rPr>
      </w:pPr>
    </w:p>
    <w:p w:rsidR="00716672" w:rsidRPr="00E80C67" w:rsidRDefault="00716672" w:rsidP="00E80C67">
      <w:pPr>
        <w:tabs>
          <w:tab w:val="center" w:pos="4680"/>
        </w:tabs>
        <w:ind w:left="360"/>
        <w:jc w:val="both"/>
        <w:outlineLvl w:val="0"/>
        <w:rPr>
          <w:rFonts w:ascii="Arial" w:hAnsi="Arial" w:cs="Arial"/>
          <w:sz w:val="20"/>
          <w:szCs w:val="20"/>
        </w:rPr>
      </w:pPr>
    </w:p>
    <w:p w:rsidR="00697FAF" w:rsidRPr="00E80C67" w:rsidRDefault="00697FAF" w:rsidP="00E80C67">
      <w:pPr>
        <w:tabs>
          <w:tab w:val="left" w:pos="-720"/>
          <w:tab w:val="left" w:pos="0"/>
          <w:tab w:val="left" w:pos="720"/>
        </w:tabs>
        <w:suppressAutoHyphens/>
        <w:ind w:left="360"/>
        <w:jc w:val="both"/>
        <w:rPr>
          <w:rFonts w:ascii="Arial" w:hAnsi="Arial" w:cs="Arial"/>
          <w:b/>
          <w:sz w:val="20"/>
          <w:szCs w:val="20"/>
        </w:rPr>
      </w:pPr>
      <w:bookmarkStart w:id="132" w:name="businesscase"/>
      <w:bookmarkStart w:id="133" w:name="taxpayeridandw9formappendix"/>
      <w:bookmarkEnd w:id="132"/>
      <w:bookmarkEnd w:id="133"/>
      <w:r w:rsidRPr="00E80C67">
        <w:rPr>
          <w:rFonts w:ascii="Arial" w:hAnsi="Arial" w:cs="Arial"/>
          <w:b/>
          <w:sz w:val="20"/>
          <w:szCs w:val="20"/>
        </w:rPr>
        <w:t>Attachment #1:   Insurance Requirements</w:t>
      </w:r>
    </w:p>
    <w:p w:rsidR="00340021" w:rsidRPr="00E80C67" w:rsidRDefault="00757310" w:rsidP="00E80C67">
      <w:pPr>
        <w:pStyle w:val="BodyText"/>
        <w:spacing w:after="0"/>
        <w:ind w:left="360"/>
        <w:jc w:val="both"/>
        <w:rPr>
          <w:rFonts w:ascii="Arial" w:hAnsi="Arial" w:cs="Arial"/>
          <w:sz w:val="20"/>
          <w:szCs w:val="20"/>
        </w:rPr>
      </w:pPr>
      <w:r w:rsidRPr="00E80C67">
        <w:rPr>
          <w:rFonts w:ascii="Arial" w:hAnsi="Arial" w:cs="Arial"/>
          <w:sz w:val="20"/>
          <w:szCs w:val="20"/>
        </w:rPr>
        <w:tab/>
      </w:r>
    </w:p>
    <w:p w:rsidR="00232479" w:rsidRPr="00E80C67" w:rsidRDefault="00232479" w:rsidP="00E80C67">
      <w:pPr>
        <w:tabs>
          <w:tab w:val="left" w:pos="-720"/>
          <w:tab w:val="left" w:pos="0"/>
          <w:tab w:val="left" w:pos="720"/>
        </w:tabs>
        <w:suppressAutoHyphens/>
        <w:ind w:left="360"/>
        <w:rPr>
          <w:rFonts w:ascii="Arial" w:hAnsi="Arial" w:cs="Arial"/>
          <w:b/>
          <w:sz w:val="20"/>
          <w:szCs w:val="20"/>
        </w:rPr>
      </w:pPr>
      <w:r w:rsidRPr="00E80C67">
        <w:rPr>
          <w:rFonts w:ascii="Arial" w:hAnsi="Arial" w:cs="Arial"/>
          <w:b/>
          <w:sz w:val="20"/>
          <w:szCs w:val="20"/>
        </w:rPr>
        <w:tab/>
      </w:r>
      <w:r w:rsidRPr="00E80C67">
        <w:rPr>
          <w:rFonts w:ascii="Arial" w:hAnsi="Arial" w:cs="Arial"/>
          <w:b/>
          <w:sz w:val="20"/>
          <w:szCs w:val="20"/>
        </w:rPr>
        <w:tab/>
      </w:r>
      <w:bookmarkStart w:id="134" w:name="_MON_1534849758"/>
      <w:bookmarkEnd w:id="134"/>
      <w:r w:rsidR="00BC6213" w:rsidRPr="00E80C67">
        <w:rPr>
          <w:rFonts w:ascii="Arial" w:hAnsi="Arial" w:cs="Arial"/>
          <w:b/>
          <w:sz w:val="20"/>
          <w:szCs w:val="20"/>
        </w:rPr>
        <w:object w:dxaOrig="1513" w:dyaOrig="984" w14:anchorId="24682CC9">
          <v:shape id="_x0000_i1033" type="#_x0000_t75" style="width:75.5pt;height:49pt" o:ole="">
            <v:imagedata r:id="rId47" o:title=""/>
          </v:shape>
          <o:OLEObject Type="Embed" ProgID="Word.Document.8" ShapeID="_x0000_i1033" DrawAspect="Icon" ObjectID="_1560151872" r:id="rId48">
            <o:FieldCodes>\s</o:FieldCodes>
          </o:OLEObject>
        </w:object>
      </w:r>
    </w:p>
    <w:p w:rsidR="00093E8F" w:rsidRPr="00E80C67" w:rsidRDefault="00093E8F" w:rsidP="00E80C67">
      <w:pPr>
        <w:tabs>
          <w:tab w:val="left" w:pos="-720"/>
          <w:tab w:val="left" w:pos="0"/>
          <w:tab w:val="left" w:pos="720"/>
        </w:tabs>
        <w:suppressAutoHyphens/>
        <w:ind w:left="360"/>
        <w:jc w:val="both"/>
        <w:rPr>
          <w:rFonts w:ascii="Arial" w:hAnsi="Arial" w:cs="Arial"/>
          <w:b/>
          <w:spacing w:val="-3"/>
          <w:sz w:val="20"/>
          <w:szCs w:val="20"/>
          <w:u w:val="single"/>
        </w:rPr>
      </w:pPr>
    </w:p>
    <w:p w:rsidR="00093E8F" w:rsidRPr="00E80C67" w:rsidRDefault="00093E8F" w:rsidP="00E80C67">
      <w:pPr>
        <w:tabs>
          <w:tab w:val="left" w:pos="-720"/>
          <w:tab w:val="left" w:pos="0"/>
          <w:tab w:val="left" w:pos="720"/>
        </w:tabs>
        <w:suppressAutoHyphens/>
        <w:ind w:left="360"/>
        <w:jc w:val="both"/>
        <w:rPr>
          <w:rFonts w:ascii="Arial" w:hAnsi="Arial" w:cs="Arial"/>
          <w:b/>
          <w:spacing w:val="-3"/>
          <w:sz w:val="20"/>
          <w:szCs w:val="20"/>
          <w:u w:val="single"/>
        </w:rPr>
      </w:pPr>
    </w:p>
    <w:p w:rsidR="007D1FD6" w:rsidRPr="00E80C67" w:rsidRDefault="007D1FD6" w:rsidP="00E80C67">
      <w:pPr>
        <w:tabs>
          <w:tab w:val="left" w:pos="-720"/>
          <w:tab w:val="left" w:pos="0"/>
          <w:tab w:val="left" w:pos="720"/>
        </w:tabs>
        <w:suppressAutoHyphens/>
        <w:ind w:left="360"/>
        <w:jc w:val="both"/>
        <w:rPr>
          <w:rFonts w:ascii="Arial" w:hAnsi="Arial" w:cs="Arial"/>
          <w:b/>
          <w:spacing w:val="-3"/>
          <w:sz w:val="20"/>
          <w:szCs w:val="20"/>
        </w:rPr>
      </w:pPr>
      <w:r w:rsidRPr="00E80C67">
        <w:rPr>
          <w:rFonts w:ascii="Arial" w:hAnsi="Arial" w:cs="Arial"/>
          <w:b/>
          <w:spacing w:val="-3"/>
          <w:sz w:val="20"/>
          <w:szCs w:val="20"/>
        </w:rPr>
        <w:t xml:space="preserve">Attachment </w:t>
      </w:r>
      <w:r w:rsidR="00612EEA" w:rsidRPr="00E80C67">
        <w:rPr>
          <w:rFonts w:ascii="Arial" w:hAnsi="Arial" w:cs="Arial"/>
          <w:b/>
          <w:spacing w:val="-3"/>
          <w:sz w:val="20"/>
          <w:szCs w:val="20"/>
        </w:rPr>
        <w:t>#</w:t>
      </w:r>
      <w:r w:rsidR="004E2EBE" w:rsidRPr="00E80C67">
        <w:rPr>
          <w:rFonts w:ascii="Arial" w:hAnsi="Arial" w:cs="Arial"/>
          <w:b/>
          <w:spacing w:val="-3"/>
          <w:sz w:val="20"/>
          <w:szCs w:val="20"/>
        </w:rPr>
        <w:t>2</w:t>
      </w:r>
      <w:r w:rsidR="00B17868" w:rsidRPr="00E80C67">
        <w:rPr>
          <w:rFonts w:ascii="Arial" w:hAnsi="Arial" w:cs="Arial"/>
          <w:b/>
          <w:spacing w:val="-3"/>
          <w:sz w:val="20"/>
          <w:szCs w:val="20"/>
        </w:rPr>
        <w:t xml:space="preserve">:  </w:t>
      </w:r>
      <w:r w:rsidR="008B3573" w:rsidRPr="00E80C67">
        <w:rPr>
          <w:rFonts w:ascii="Arial" w:hAnsi="Arial" w:cs="Arial"/>
          <w:b/>
          <w:spacing w:val="-3"/>
          <w:sz w:val="20"/>
          <w:szCs w:val="20"/>
        </w:rPr>
        <w:t>Contract or</w:t>
      </w:r>
      <w:r w:rsidR="00B17868" w:rsidRPr="00E80C67">
        <w:rPr>
          <w:rFonts w:ascii="Arial" w:hAnsi="Arial" w:cs="Arial"/>
          <w:b/>
          <w:spacing w:val="-3"/>
          <w:sz w:val="20"/>
          <w:szCs w:val="20"/>
        </w:rPr>
        <w:t xml:space="preserve"> Terms &amp; Conditions</w:t>
      </w:r>
    </w:p>
    <w:p w:rsidR="007D1FD6" w:rsidRPr="00E80C67" w:rsidRDefault="007D1FD6" w:rsidP="00E80C67">
      <w:pPr>
        <w:tabs>
          <w:tab w:val="left" w:pos="-720"/>
          <w:tab w:val="left" w:pos="0"/>
          <w:tab w:val="left" w:pos="720"/>
        </w:tabs>
        <w:suppressAutoHyphens/>
        <w:ind w:left="360"/>
        <w:jc w:val="both"/>
        <w:rPr>
          <w:rFonts w:ascii="Arial" w:hAnsi="Arial" w:cs="Arial"/>
          <w:b/>
          <w:spacing w:val="-3"/>
          <w:sz w:val="20"/>
          <w:szCs w:val="20"/>
          <w:u w:val="single"/>
        </w:rPr>
      </w:pPr>
    </w:p>
    <w:p w:rsidR="00BF7153" w:rsidRPr="00E80C67" w:rsidRDefault="00E50306" w:rsidP="00E80C67">
      <w:pPr>
        <w:tabs>
          <w:tab w:val="left" w:pos="-720"/>
          <w:tab w:val="left" w:pos="0"/>
          <w:tab w:val="left" w:pos="720"/>
        </w:tabs>
        <w:suppressAutoHyphens/>
        <w:ind w:left="360"/>
        <w:jc w:val="both"/>
        <w:rPr>
          <w:rFonts w:ascii="Arial" w:hAnsi="Arial" w:cs="Arial"/>
          <w:sz w:val="20"/>
          <w:szCs w:val="20"/>
        </w:rPr>
      </w:pPr>
      <w:r w:rsidRPr="00E80C67">
        <w:rPr>
          <w:rFonts w:ascii="Arial" w:hAnsi="Arial" w:cs="Arial"/>
          <w:sz w:val="20"/>
          <w:szCs w:val="20"/>
        </w:rPr>
        <w:t xml:space="preserve">  </w:t>
      </w:r>
      <w:r w:rsidR="00B17868" w:rsidRPr="00E80C67">
        <w:rPr>
          <w:rFonts w:ascii="Arial" w:hAnsi="Arial" w:cs="Arial"/>
          <w:sz w:val="20"/>
          <w:szCs w:val="20"/>
        </w:rPr>
        <w:tab/>
      </w:r>
      <w:r w:rsidR="006A052C" w:rsidRPr="00E80C67">
        <w:rPr>
          <w:rFonts w:ascii="Arial" w:hAnsi="Arial" w:cs="Arial"/>
          <w:sz w:val="20"/>
          <w:szCs w:val="20"/>
        </w:rPr>
        <w:t xml:space="preserve"> </w:t>
      </w:r>
    </w:p>
    <w:bookmarkStart w:id="135" w:name="_MON_1546254075"/>
    <w:bookmarkEnd w:id="135"/>
    <w:p w:rsidR="00D54F51" w:rsidRPr="00E80C67" w:rsidRDefault="00957747" w:rsidP="00E80C67">
      <w:pPr>
        <w:tabs>
          <w:tab w:val="left" w:pos="-720"/>
          <w:tab w:val="left" w:pos="0"/>
          <w:tab w:val="left" w:pos="720"/>
          <w:tab w:val="left" w:pos="5735"/>
        </w:tabs>
        <w:suppressAutoHyphens/>
        <w:ind w:left="360"/>
        <w:jc w:val="both"/>
        <w:rPr>
          <w:rFonts w:ascii="Arial" w:hAnsi="Arial" w:cs="Arial"/>
          <w:sz w:val="20"/>
          <w:szCs w:val="20"/>
        </w:rPr>
      </w:pPr>
      <w:r w:rsidRPr="00E80C67">
        <w:rPr>
          <w:rFonts w:ascii="Arial" w:hAnsi="Arial" w:cs="Arial"/>
          <w:sz w:val="20"/>
          <w:szCs w:val="20"/>
        </w:rPr>
        <w:object w:dxaOrig="1513" w:dyaOrig="984" w14:anchorId="4B8AE520">
          <v:shape id="_x0000_i1034" type="#_x0000_t75" style="width:75.5pt;height:49pt" o:ole="">
            <v:imagedata r:id="rId49" o:title=""/>
          </v:shape>
          <o:OLEObject Type="Embed" ProgID="Word.Document.8" ShapeID="_x0000_i1034" DrawAspect="Icon" ObjectID="_1560151873" r:id="rId50">
            <o:FieldCodes>\s</o:FieldCodes>
          </o:OLEObject>
        </w:object>
      </w:r>
      <w:r w:rsidR="00D54F51" w:rsidRPr="00E80C67">
        <w:rPr>
          <w:rFonts w:ascii="Arial" w:hAnsi="Arial" w:cs="Arial"/>
          <w:sz w:val="20"/>
          <w:szCs w:val="20"/>
        </w:rPr>
        <w:tab/>
      </w:r>
    </w:p>
    <w:p w:rsidR="00685112" w:rsidRPr="00E80C67" w:rsidRDefault="009F7B60" w:rsidP="00E80C67">
      <w:pPr>
        <w:tabs>
          <w:tab w:val="left" w:pos="-720"/>
          <w:tab w:val="left" w:pos="0"/>
          <w:tab w:val="right" w:pos="720"/>
        </w:tabs>
        <w:suppressAutoHyphens/>
        <w:ind w:left="360"/>
        <w:jc w:val="both"/>
        <w:rPr>
          <w:rFonts w:ascii="Arial" w:hAnsi="Arial" w:cs="Arial"/>
          <w:sz w:val="20"/>
          <w:szCs w:val="20"/>
        </w:rPr>
      </w:pPr>
      <w:r w:rsidRPr="00E80C67">
        <w:rPr>
          <w:rFonts w:ascii="Arial" w:hAnsi="Arial" w:cs="Arial"/>
          <w:sz w:val="20"/>
          <w:szCs w:val="20"/>
        </w:rPr>
        <w:tab/>
      </w:r>
      <w:r w:rsidR="00AA26E3" w:rsidRPr="00E80C67">
        <w:rPr>
          <w:rFonts w:ascii="Arial" w:hAnsi="Arial" w:cs="Arial"/>
          <w:sz w:val="20"/>
          <w:szCs w:val="20"/>
        </w:rPr>
        <w:tab/>
      </w:r>
      <w:r w:rsidR="00CD39AD" w:rsidRPr="00E80C67">
        <w:rPr>
          <w:rFonts w:ascii="Arial" w:hAnsi="Arial" w:cs="Arial"/>
          <w:sz w:val="20"/>
          <w:szCs w:val="20"/>
        </w:rPr>
        <w:tab/>
      </w:r>
      <w:r w:rsidR="001E1DF5" w:rsidRPr="00E80C67">
        <w:rPr>
          <w:rFonts w:ascii="Arial" w:hAnsi="Arial" w:cs="Arial"/>
          <w:sz w:val="20"/>
          <w:szCs w:val="20"/>
        </w:rPr>
        <w:tab/>
      </w:r>
      <w:r w:rsidR="009D7246" w:rsidRPr="00E80C67">
        <w:rPr>
          <w:rFonts w:ascii="Arial" w:hAnsi="Arial" w:cs="Arial"/>
          <w:sz w:val="20"/>
          <w:szCs w:val="20"/>
        </w:rPr>
        <w:tab/>
      </w:r>
      <w:r w:rsidR="00DE1F09" w:rsidRPr="00E80C67">
        <w:rPr>
          <w:rFonts w:ascii="Arial" w:hAnsi="Arial" w:cs="Arial"/>
          <w:sz w:val="20"/>
          <w:szCs w:val="20"/>
        </w:rPr>
        <w:tab/>
      </w:r>
      <w:r w:rsidR="00F972C0" w:rsidRPr="00E80C67">
        <w:rPr>
          <w:rFonts w:ascii="Arial" w:hAnsi="Arial" w:cs="Arial"/>
          <w:sz w:val="20"/>
          <w:szCs w:val="20"/>
        </w:rPr>
        <w:tab/>
      </w:r>
      <w:r w:rsidR="00B33341" w:rsidRPr="00E80C67">
        <w:rPr>
          <w:rFonts w:ascii="Arial" w:hAnsi="Arial" w:cs="Arial"/>
          <w:sz w:val="20"/>
          <w:szCs w:val="20"/>
        </w:rPr>
        <w:tab/>
      </w:r>
      <w:r w:rsidR="00CA294B" w:rsidRPr="00E80C67">
        <w:rPr>
          <w:rFonts w:ascii="Arial" w:hAnsi="Arial" w:cs="Arial"/>
          <w:sz w:val="20"/>
          <w:szCs w:val="20"/>
        </w:rPr>
        <w:tab/>
      </w:r>
      <w:r w:rsidR="004137F6" w:rsidRPr="00E80C67">
        <w:rPr>
          <w:rFonts w:ascii="Arial" w:hAnsi="Arial" w:cs="Arial"/>
          <w:sz w:val="20"/>
          <w:szCs w:val="20"/>
        </w:rPr>
        <w:t xml:space="preserve"> </w:t>
      </w:r>
      <w:r w:rsidR="00564A0D" w:rsidRPr="00E80C67">
        <w:rPr>
          <w:rFonts w:ascii="Arial" w:hAnsi="Arial" w:cs="Arial"/>
          <w:sz w:val="20"/>
          <w:szCs w:val="20"/>
        </w:rPr>
        <w:t xml:space="preserve">     </w:t>
      </w:r>
      <w:r w:rsidR="0057439A" w:rsidRPr="00E80C67">
        <w:rPr>
          <w:rFonts w:ascii="Arial" w:hAnsi="Arial" w:cs="Arial"/>
          <w:sz w:val="20"/>
          <w:szCs w:val="20"/>
        </w:rPr>
        <w:tab/>
      </w:r>
      <w:r w:rsidR="009C127E" w:rsidRPr="00E80C67">
        <w:rPr>
          <w:rFonts w:ascii="Arial" w:hAnsi="Arial" w:cs="Arial"/>
          <w:sz w:val="20"/>
          <w:szCs w:val="20"/>
        </w:rPr>
        <w:tab/>
      </w:r>
    </w:p>
    <w:p w:rsidR="002B009D" w:rsidRPr="00E80C67" w:rsidRDefault="009C127E" w:rsidP="00E80C67">
      <w:pPr>
        <w:tabs>
          <w:tab w:val="left" w:pos="-720"/>
          <w:tab w:val="left" w:pos="0"/>
          <w:tab w:val="right" w:pos="720"/>
        </w:tabs>
        <w:suppressAutoHyphens/>
        <w:ind w:left="360"/>
        <w:jc w:val="both"/>
        <w:rPr>
          <w:rFonts w:ascii="Arial" w:hAnsi="Arial" w:cs="Arial"/>
          <w:sz w:val="20"/>
          <w:szCs w:val="20"/>
        </w:rPr>
      </w:pPr>
      <w:r w:rsidRPr="00E80C67">
        <w:rPr>
          <w:rFonts w:ascii="Arial" w:hAnsi="Arial" w:cs="Arial"/>
          <w:sz w:val="20"/>
          <w:szCs w:val="20"/>
        </w:rPr>
        <w:tab/>
      </w:r>
      <w:r w:rsidR="0057439A" w:rsidRPr="00E80C67">
        <w:rPr>
          <w:rFonts w:ascii="Arial" w:hAnsi="Arial" w:cs="Arial"/>
          <w:sz w:val="20"/>
          <w:szCs w:val="20"/>
        </w:rPr>
        <w:tab/>
      </w:r>
    </w:p>
    <w:p w:rsidR="00685112" w:rsidRPr="00E80C67" w:rsidRDefault="00685112" w:rsidP="00E80C67">
      <w:pPr>
        <w:pStyle w:val="Heading3"/>
        <w:spacing w:before="0" w:after="0"/>
        <w:ind w:left="360" w:firstLine="0"/>
        <w:jc w:val="both"/>
        <w:rPr>
          <w:rFonts w:ascii="Arial" w:hAnsi="Arial" w:cs="Arial"/>
          <w:sz w:val="20"/>
          <w:szCs w:val="20"/>
        </w:rPr>
      </w:pPr>
      <w:bookmarkStart w:id="136" w:name="_Toc224981853"/>
      <w:r w:rsidRPr="00E80C67">
        <w:rPr>
          <w:rFonts w:ascii="Arial" w:hAnsi="Arial" w:cs="Arial"/>
          <w:b w:val="0"/>
          <w:sz w:val="20"/>
          <w:szCs w:val="20"/>
          <w:u w:val="single"/>
        </w:rPr>
        <w:t>Prevailing Wage</w:t>
      </w:r>
      <w:bookmarkEnd w:id="136"/>
      <w:r w:rsidRPr="00E80C67">
        <w:rPr>
          <w:rFonts w:ascii="Arial" w:hAnsi="Arial" w:cs="Arial"/>
          <w:b w:val="0"/>
          <w:sz w:val="20"/>
          <w:szCs w:val="20"/>
          <w:u w:val="single"/>
        </w:rPr>
        <w:t xml:space="preserve"> Rates for King County &amp; Benefit Code Key</w:t>
      </w:r>
      <w:r w:rsidRPr="00E80C67">
        <w:rPr>
          <w:rFonts w:ascii="Arial" w:hAnsi="Arial" w:cs="Arial"/>
          <w:b w:val="0"/>
          <w:sz w:val="20"/>
          <w:szCs w:val="20"/>
        </w:rPr>
        <w:t xml:space="preserve"> </w:t>
      </w:r>
      <w:r w:rsidRPr="00E80C67">
        <w:rPr>
          <w:rFonts w:ascii="Arial" w:hAnsi="Arial" w:cs="Arial"/>
          <w:sz w:val="20"/>
          <w:szCs w:val="20"/>
        </w:rPr>
        <w:t>(</w:t>
      </w:r>
      <w:r w:rsidRPr="00E80C67">
        <w:rPr>
          <w:rFonts w:ascii="Arial" w:hAnsi="Arial" w:cs="Arial"/>
          <w:sz w:val="20"/>
          <w:szCs w:val="20"/>
          <w:u w:val="single"/>
        </w:rPr>
        <w:t>MM</w:t>
      </w:r>
      <w:r w:rsidRPr="00E80C67">
        <w:rPr>
          <w:rFonts w:ascii="Arial" w:hAnsi="Arial" w:cs="Arial"/>
          <w:sz w:val="20"/>
          <w:szCs w:val="20"/>
        </w:rPr>
        <w:t xml:space="preserve"> </w:t>
      </w:r>
      <w:r w:rsidRPr="00E80C67">
        <w:rPr>
          <w:rFonts w:ascii="Arial" w:hAnsi="Arial" w:cs="Arial"/>
          <w:sz w:val="20"/>
          <w:szCs w:val="20"/>
          <w:u w:val="single"/>
        </w:rPr>
        <w:t>DD</w:t>
      </w:r>
      <w:r w:rsidRPr="00E80C67">
        <w:rPr>
          <w:rFonts w:ascii="Arial" w:hAnsi="Arial" w:cs="Arial"/>
          <w:sz w:val="20"/>
          <w:szCs w:val="20"/>
        </w:rPr>
        <w:t xml:space="preserve">, </w:t>
      </w:r>
      <w:r w:rsidRPr="00E80C67">
        <w:rPr>
          <w:rFonts w:ascii="Arial" w:hAnsi="Arial" w:cs="Arial"/>
          <w:sz w:val="20"/>
          <w:szCs w:val="20"/>
          <w:u w:val="single"/>
        </w:rPr>
        <w:t>YYYY</w:t>
      </w:r>
      <w:r w:rsidRPr="00E80C67">
        <w:rPr>
          <w:rFonts w:ascii="Arial" w:hAnsi="Arial" w:cs="Arial"/>
          <w:sz w:val="20"/>
          <w:szCs w:val="20"/>
        </w:rPr>
        <w:t xml:space="preserve"> Wage Publication must be used)</w:t>
      </w:r>
    </w:p>
    <w:p w:rsidR="00685112" w:rsidRPr="00E80C67" w:rsidRDefault="00685112" w:rsidP="00E80C67">
      <w:pPr>
        <w:pStyle w:val="BodyText3"/>
        <w:spacing w:after="0"/>
        <w:ind w:left="360"/>
        <w:rPr>
          <w:rFonts w:ascii="Arial" w:hAnsi="Arial" w:cs="Arial"/>
          <w:sz w:val="20"/>
          <w:szCs w:val="20"/>
        </w:rPr>
      </w:pPr>
    </w:p>
    <w:p w:rsidR="00685112" w:rsidRPr="00E80C67" w:rsidRDefault="00685112" w:rsidP="00E80C67">
      <w:pPr>
        <w:pStyle w:val="BodyText3"/>
        <w:spacing w:after="0"/>
        <w:ind w:left="360"/>
        <w:rPr>
          <w:rFonts w:ascii="Arial" w:hAnsi="Arial" w:cs="Arial"/>
          <w:sz w:val="20"/>
          <w:szCs w:val="20"/>
        </w:rPr>
      </w:pPr>
      <w:r w:rsidRPr="00E80C67">
        <w:rPr>
          <w:rFonts w:ascii="Arial" w:hAnsi="Arial" w:cs="Arial"/>
          <w:sz w:val="20"/>
          <w:szCs w:val="20"/>
        </w:rPr>
        <w:t>To receive prevailing wage rates you may do the following:</w:t>
      </w:r>
    </w:p>
    <w:p w:rsidR="00685112" w:rsidRPr="00E80C67" w:rsidRDefault="00685112" w:rsidP="00250378">
      <w:pPr>
        <w:pStyle w:val="BodyText3"/>
        <w:numPr>
          <w:ilvl w:val="0"/>
          <w:numId w:val="11"/>
        </w:numPr>
        <w:spacing w:after="0"/>
        <w:ind w:left="360"/>
        <w:rPr>
          <w:rFonts w:ascii="Arial" w:hAnsi="Arial" w:cs="Arial"/>
          <w:b/>
          <w:sz w:val="20"/>
          <w:szCs w:val="20"/>
        </w:rPr>
      </w:pPr>
      <w:r w:rsidRPr="00E80C67">
        <w:rPr>
          <w:rFonts w:ascii="Arial" w:hAnsi="Arial" w:cs="Arial"/>
          <w:sz w:val="20"/>
          <w:szCs w:val="20"/>
        </w:rPr>
        <w:t xml:space="preserve">To download the rates, go to </w:t>
      </w:r>
      <w:hyperlink r:id="rId51" w:history="1">
        <w:r w:rsidRPr="00E80C67">
          <w:rPr>
            <w:rStyle w:val="Hyperlink"/>
            <w:rFonts w:ascii="Arial" w:hAnsi="Arial" w:cs="Arial"/>
            <w:b/>
            <w:sz w:val="20"/>
            <w:szCs w:val="20"/>
          </w:rPr>
          <w:t>https://fortress.wa.gov/lni/wagelookup/prvWagelookup.aspx</w:t>
        </w:r>
      </w:hyperlink>
      <w:r w:rsidRPr="00E80C67">
        <w:rPr>
          <w:rFonts w:ascii="Arial" w:hAnsi="Arial" w:cs="Arial"/>
          <w:b/>
          <w:sz w:val="20"/>
          <w:szCs w:val="20"/>
        </w:rPr>
        <w:t xml:space="preserve">  </w:t>
      </w:r>
    </w:p>
    <w:p w:rsidR="00685112" w:rsidRPr="00E80C67" w:rsidRDefault="00685112" w:rsidP="00250378">
      <w:pPr>
        <w:pStyle w:val="BodyText3"/>
        <w:numPr>
          <w:ilvl w:val="0"/>
          <w:numId w:val="11"/>
        </w:numPr>
        <w:spacing w:after="0"/>
        <w:ind w:left="360"/>
        <w:rPr>
          <w:rFonts w:ascii="Arial" w:hAnsi="Arial" w:cs="Arial"/>
          <w:b/>
          <w:sz w:val="20"/>
          <w:szCs w:val="20"/>
          <w:u w:val="single"/>
        </w:rPr>
      </w:pPr>
      <w:r w:rsidRPr="00E80C67">
        <w:rPr>
          <w:rFonts w:ascii="Arial" w:hAnsi="Arial" w:cs="Arial"/>
          <w:sz w:val="20"/>
          <w:szCs w:val="20"/>
        </w:rPr>
        <w:t>A copy is available for viewing in City Purchasing Office</w:t>
      </w:r>
    </w:p>
    <w:p w:rsidR="00685112" w:rsidRPr="00E80C67" w:rsidRDefault="00685112" w:rsidP="00250378">
      <w:pPr>
        <w:pStyle w:val="BodyText3"/>
        <w:numPr>
          <w:ilvl w:val="0"/>
          <w:numId w:val="11"/>
        </w:numPr>
        <w:spacing w:after="0"/>
        <w:ind w:left="360"/>
        <w:rPr>
          <w:rFonts w:ascii="Arial" w:hAnsi="Arial" w:cs="Arial"/>
          <w:b/>
          <w:sz w:val="20"/>
          <w:szCs w:val="20"/>
          <w:u w:val="single"/>
        </w:rPr>
      </w:pPr>
      <w:r w:rsidRPr="00E80C67">
        <w:rPr>
          <w:rFonts w:ascii="Arial" w:hAnsi="Arial" w:cs="Arial"/>
          <w:sz w:val="20"/>
          <w:szCs w:val="20"/>
        </w:rPr>
        <w:t>Upon request, a hard copy may be sent to you.</w:t>
      </w:r>
    </w:p>
    <w:p w:rsidR="00623DA6" w:rsidRPr="00E80C67" w:rsidRDefault="00623DA6" w:rsidP="00685112">
      <w:pPr>
        <w:tabs>
          <w:tab w:val="left" w:pos="-720"/>
          <w:tab w:val="left" w:pos="0"/>
          <w:tab w:val="left" w:pos="720"/>
        </w:tabs>
        <w:suppressAutoHyphens/>
        <w:jc w:val="both"/>
        <w:rPr>
          <w:rFonts w:ascii="Arial" w:hAnsi="Arial" w:cs="Arial"/>
          <w:b/>
          <w:sz w:val="20"/>
          <w:szCs w:val="20"/>
          <w:u w:val="single"/>
        </w:rPr>
      </w:pPr>
    </w:p>
    <w:sectPr w:rsidR="00623DA6" w:rsidRPr="00E80C67" w:rsidSect="0072428C">
      <w:footerReference w:type="even" r:id="rId52"/>
      <w:footerReference w:type="default" r:id="rId53"/>
      <w:pgSz w:w="12240" w:h="15840"/>
      <w:pgMar w:top="90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AC" w:rsidRDefault="005714AC">
      <w:r>
        <w:separator/>
      </w:r>
    </w:p>
  </w:endnote>
  <w:endnote w:type="continuationSeparator" w:id="0">
    <w:p w:rsidR="005714AC" w:rsidRDefault="0057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AA" w:rsidRDefault="00D926AA"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6AA" w:rsidRDefault="00D926AA"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AA" w:rsidRPr="007D3DD0" w:rsidRDefault="00D926AA" w:rsidP="00E84CB6">
    <w:pPr>
      <w:pStyle w:val="Footer"/>
      <w:ind w:right="360"/>
      <w:rPr>
        <w:rStyle w:val="PageNumber"/>
        <w:rFonts w:ascii="Arial" w:hAnsi="Arial" w:cs="Arial"/>
        <w:sz w:val="18"/>
        <w:szCs w:val="18"/>
      </w:rPr>
    </w:pPr>
    <w:r>
      <w:rPr>
        <w:rStyle w:val="PageNumber"/>
        <w:rFonts w:ascii="Arial" w:hAnsi="Arial" w:cs="Arial"/>
        <w:sz w:val="18"/>
        <w:szCs w:val="18"/>
      </w:rPr>
      <w:t>FAS Revised 12/8/2016</w:t>
    </w:r>
    <w:r w:rsidRPr="00E84CB6">
      <w:rPr>
        <w:rStyle w:val="PageNumber"/>
        <w:rFonts w:ascii="Arial" w:hAnsi="Arial" w:cs="Arial"/>
      </w:rPr>
      <w:tab/>
    </w:r>
    <w:r w:rsidRPr="00E84CB6">
      <w:rPr>
        <w:rStyle w:val="PageNumber"/>
        <w:rFonts w:ascii="Arial" w:hAnsi="Arial" w:cs="Arial"/>
      </w:rPr>
      <w:tab/>
    </w:r>
    <w:r w:rsidRPr="00E80C67">
      <w:rPr>
        <w:rStyle w:val="PageNumber"/>
        <w:rFonts w:ascii="Arial" w:hAnsi="Arial" w:cs="Arial"/>
        <w:sz w:val="18"/>
      </w:rPr>
      <w:t xml:space="preserve">Page </w:t>
    </w:r>
    <w:r w:rsidRPr="00E80C67">
      <w:rPr>
        <w:rStyle w:val="PageNumber"/>
        <w:rFonts w:ascii="Arial" w:hAnsi="Arial" w:cs="Arial"/>
        <w:sz w:val="18"/>
      </w:rPr>
      <w:fldChar w:fldCharType="begin"/>
    </w:r>
    <w:r w:rsidRPr="00E80C67">
      <w:rPr>
        <w:rStyle w:val="PageNumber"/>
        <w:rFonts w:ascii="Arial" w:hAnsi="Arial" w:cs="Arial"/>
        <w:sz w:val="18"/>
      </w:rPr>
      <w:instrText xml:space="preserve"> PAGE </w:instrText>
    </w:r>
    <w:r w:rsidRPr="00E80C67">
      <w:rPr>
        <w:rStyle w:val="PageNumber"/>
        <w:rFonts w:ascii="Arial" w:hAnsi="Arial" w:cs="Arial"/>
        <w:sz w:val="18"/>
      </w:rPr>
      <w:fldChar w:fldCharType="separate"/>
    </w:r>
    <w:r w:rsidR="00011A89">
      <w:rPr>
        <w:rStyle w:val="PageNumber"/>
        <w:rFonts w:ascii="Arial" w:hAnsi="Arial" w:cs="Arial"/>
        <w:noProof/>
        <w:sz w:val="18"/>
      </w:rPr>
      <w:t>2</w:t>
    </w:r>
    <w:r w:rsidRPr="00E80C67">
      <w:rPr>
        <w:rStyle w:val="PageNumber"/>
        <w:rFonts w:ascii="Arial" w:hAnsi="Arial" w:cs="Arial"/>
        <w:sz w:val="18"/>
      </w:rPr>
      <w:fldChar w:fldCharType="end"/>
    </w:r>
    <w:r w:rsidRPr="00E80C67">
      <w:rPr>
        <w:rStyle w:val="PageNumber"/>
        <w:rFonts w:ascii="Arial" w:hAnsi="Arial" w:cs="Arial"/>
        <w:sz w:val="18"/>
      </w:rPr>
      <w:t xml:space="preserve"> of </w:t>
    </w:r>
    <w:r w:rsidRPr="00E80C67">
      <w:rPr>
        <w:rStyle w:val="PageNumber"/>
        <w:rFonts w:ascii="Arial" w:hAnsi="Arial" w:cs="Arial"/>
        <w:sz w:val="18"/>
      </w:rPr>
      <w:fldChar w:fldCharType="begin"/>
    </w:r>
    <w:r w:rsidRPr="00E80C67">
      <w:rPr>
        <w:rStyle w:val="PageNumber"/>
        <w:rFonts w:ascii="Arial" w:hAnsi="Arial" w:cs="Arial"/>
        <w:sz w:val="18"/>
      </w:rPr>
      <w:instrText xml:space="preserve"> NUMPAGES </w:instrText>
    </w:r>
    <w:r w:rsidRPr="00E80C67">
      <w:rPr>
        <w:rStyle w:val="PageNumber"/>
        <w:rFonts w:ascii="Arial" w:hAnsi="Arial" w:cs="Arial"/>
        <w:sz w:val="18"/>
      </w:rPr>
      <w:fldChar w:fldCharType="separate"/>
    </w:r>
    <w:r w:rsidR="00011A89">
      <w:rPr>
        <w:rStyle w:val="PageNumber"/>
        <w:rFonts w:ascii="Arial" w:hAnsi="Arial" w:cs="Arial"/>
        <w:noProof/>
        <w:sz w:val="18"/>
      </w:rPr>
      <w:t>23</w:t>
    </w:r>
    <w:r w:rsidRPr="00E80C67">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AC" w:rsidRDefault="005714AC">
      <w:r>
        <w:separator/>
      </w:r>
    </w:p>
  </w:footnote>
  <w:footnote w:type="continuationSeparator" w:id="0">
    <w:p w:rsidR="005714AC" w:rsidRDefault="00571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5FC"/>
    <w:multiLevelType w:val="multilevel"/>
    <w:tmpl w:val="B8CE58AE"/>
    <w:lvl w:ilvl="0">
      <w:start w:val="1"/>
      <w:numFmt w:val="decimal"/>
      <w:lvlText w:val="%1."/>
      <w:lvlJc w:val="left"/>
      <w:pPr>
        <w:tabs>
          <w:tab w:val="num" w:pos="-90"/>
        </w:tabs>
        <w:ind w:left="630" w:hanging="720"/>
      </w:pPr>
      <w:rPr>
        <w:rFonts w:ascii="Arial" w:hAnsi="Arial" w:hint="default"/>
        <w:color w:val="auto"/>
        <w:sz w:val="20"/>
      </w:rPr>
    </w:lvl>
    <w:lvl w:ilvl="1">
      <w:start w:val="1"/>
      <w:numFmt w:val="upperLetter"/>
      <w:lvlText w:val="%2."/>
      <w:lvlJc w:val="left"/>
      <w:pPr>
        <w:tabs>
          <w:tab w:val="num" w:pos="-90"/>
        </w:tabs>
        <w:ind w:left="990" w:hanging="360"/>
      </w:pPr>
      <w:rPr>
        <w:rFonts w:cs="Times New Roman" w:hint="default"/>
        <w:b w:val="0"/>
      </w:rPr>
    </w:lvl>
    <w:lvl w:ilvl="2">
      <w:start w:val="1"/>
      <w:numFmt w:val="decimal"/>
      <w:lvlText w:val="%3."/>
      <w:lvlJc w:val="left"/>
      <w:pPr>
        <w:tabs>
          <w:tab w:val="num" w:pos="-90"/>
        </w:tabs>
        <w:ind w:left="1710" w:hanging="360"/>
      </w:pPr>
      <w:rPr>
        <w:rFonts w:cs="Times New Roman" w:hint="default"/>
        <w:color w:val="auto"/>
      </w:rPr>
    </w:lvl>
    <w:lvl w:ilvl="3">
      <w:start w:val="1"/>
      <w:numFmt w:val="lowerLetter"/>
      <w:lvlText w:val="%4."/>
      <w:lvlJc w:val="left"/>
      <w:pPr>
        <w:tabs>
          <w:tab w:val="num" w:pos="-90"/>
        </w:tabs>
        <w:ind w:left="2790" w:hanging="720"/>
      </w:pPr>
      <w:rPr>
        <w:rFonts w:cs="Times New Roman" w:hint="default"/>
      </w:rPr>
    </w:lvl>
    <w:lvl w:ilvl="4">
      <w:start w:val="1"/>
      <w:numFmt w:val="lowerRoman"/>
      <w:lvlText w:val="%5."/>
      <w:lvlJc w:val="right"/>
      <w:pPr>
        <w:tabs>
          <w:tab w:val="num" w:pos="-90"/>
        </w:tabs>
        <w:ind w:left="3870" w:hanging="1080"/>
      </w:pPr>
      <w:rPr>
        <w:rFonts w:hint="default"/>
      </w:rPr>
    </w:lvl>
    <w:lvl w:ilvl="5">
      <w:start w:val="1"/>
      <w:numFmt w:val="decimal"/>
      <w:lvlText w:val="%1.%2.%3.%4.%5.%6"/>
      <w:lvlJc w:val="left"/>
      <w:pPr>
        <w:tabs>
          <w:tab w:val="num" w:pos="-90"/>
        </w:tabs>
        <w:ind w:left="4590" w:hanging="1080"/>
      </w:pPr>
      <w:rPr>
        <w:rFonts w:cs="Times New Roman" w:hint="default"/>
      </w:rPr>
    </w:lvl>
    <w:lvl w:ilvl="6">
      <w:start w:val="1"/>
      <w:numFmt w:val="decimal"/>
      <w:lvlText w:val="%1.%2.%3.%4.%5.%6.%7"/>
      <w:lvlJc w:val="left"/>
      <w:pPr>
        <w:tabs>
          <w:tab w:val="num" w:pos="-90"/>
        </w:tabs>
        <w:ind w:left="5670" w:hanging="1440"/>
      </w:pPr>
      <w:rPr>
        <w:rFonts w:cs="Times New Roman" w:hint="default"/>
      </w:rPr>
    </w:lvl>
    <w:lvl w:ilvl="7">
      <w:start w:val="1"/>
      <w:numFmt w:val="decimal"/>
      <w:lvlText w:val="%1.%2.%3.%4.%5.%6.%7.%8"/>
      <w:lvlJc w:val="left"/>
      <w:pPr>
        <w:tabs>
          <w:tab w:val="num" w:pos="-90"/>
        </w:tabs>
        <w:ind w:left="6390" w:hanging="1440"/>
      </w:pPr>
      <w:rPr>
        <w:rFonts w:cs="Times New Roman" w:hint="default"/>
      </w:rPr>
    </w:lvl>
    <w:lvl w:ilvl="8">
      <w:start w:val="1"/>
      <w:numFmt w:val="decimal"/>
      <w:lvlText w:val="%1.%2.%3.%4.%5.%6.%7.%8.%9"/>
      <w:lvlJc w:val="left"/>
      <w:pPr>
        <w:tabs>
          <w:tab w:val="num" w:pos="-90"/>
        </w:tabs>
        <w:ind w:left="7470" w:hanging="1800"/>
      </w:pPr>
      <w:rPr>
        <w:rFonts w:cs="Times New Roman" w:hint="default"/>
      </w:rPr>
    </w:lvl>
  </w:abstractNum>
  <w:abstractNum w:abstractNumId="1"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617D0"/>
    <w:multiLevelType w:val="multilevel"/>
    <w:tmpl w:val="D9D0A476"/>
    <w:lvl w:ilvl="0">
      <w:start w:val="3"/>
      <w:numFmt w:val="decimal"/>
      <w:lvlText w:val="%1"/>
      <w:lvlJc w:val="left"/>
      <w:pPr>
        <w:ind w:left="360" w:hanging="360"/>
      </w:pPr>
      <w:rPr>
        <w:rFonts w:hint="default"/>
        <w:i/>
      </w:rPr>
    </w:lvl>
    <w:lvl w:ilvl="1">
      <w:start w:val="2"/>
      <w:numFmt w:val="decimal"/>
      <w:lvlText w:val="%1.%2"/>
      <w:lvlJc w:val="left"/>
      <w:pPr>
        <w:ind w:left="720" w:hanging="360"/>
      </w:pPr>
      <w:rPr>
        <w:rFonts w:hint="default"/>
        <w:i/>
        <w:color w:val="auto"/>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 w15:restartNumberingAfterBreak="0">
    <w:nsid w:val="18356FA2"/>
    <w:multiLevelType w:val="hybridMultilevel"/>
    <w:tmpl w:val="D618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C577C"/>
    <w:multiLevelType w:val="hybridMultilevel"/>
    <w:tmpl w:val="1C4A8C76"/>
    <w:lvl w:ilvl="0" w:tplc="FFFFFFFF">
      <w:start w:val="1"/>
      <w:numFmt w:val="bullet"/>
      <w:lvlText w:val=""/>
      <w:lvlJc w:val="left"/>
      <w:pPr>
        <w:tabs>
          <w:tab w:val="num" w:pos="1440"/>
        </w:tabs>
        <w:ind w:left="1440" w:hanging="360"/>
      </w:pPr>
      <w:rPr>
        <w:rFonts w:ascii="Wingdings" w:hAnsi="Wingdings" w:hint="default"/>
        <w:sz w:val="24"/>
        <w:szCs w:val="24"/>
      </w:rPr>
    </w:lvl>
    <w:lvl w:ilvl="1" w:tplc="FFFFFFFF">
      <w:start w:val="1"/>
      <w:numFmt w:val="bullet"/>
      <w:lvlText w:val=""/>
      <w:lvlJc w:val="left"/>
      <w:pPr>
        <w:tabs>
          <w:tab w:val="num" w:pos="2160"/>
        </w:tabs>
        <w:ind w:left="2160" w:hanging="360"/>
      </w:pPr>
      <w:rPr>
        <w:rFonts w:ascii="Wingdings" w:hAnsi="Wingdings" w:hint="default"/>
        <w:sz w:val="24"/>
        <w:szCs w:val="24"/>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9C1EED"/>
    <w:multiLevelType w:val="hybridMultilevel"/>
    <w:tmpl w:val="AFB415BA"/>
    <w:lvl w:ilvl="0" w:tplc="EA0EC0A2">
      <w:start w:val="1"/>
      <w:numFmt w:val="decimal"/>
      <w:lvlText w:val="%1."/>
      <w:lvlJc w:val="left"/>
      <w:pPr>
        <w:tabs>
          <w:tab w:val="num" w:pos="720"/>
        </w:tabs>
        <w:ind w:left="720" w:hanging="360"/>
      </w:pPr>
      <w:rPr>
        <w:rFonts w:ascii="Arial" w:hAnsi="Arial" w:cs="Arial" w:hint="default"/>
        <w:b/>
        <w:i w:val="0"/>
        <w:sz w:val="20"/>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 w15:restartNumberingAfterBreak="0">
    <w:nsid w:val="1A8D3A41"/>
    <w:multiLevelType w:val="multilevel"/>
    <w:tmpl w:val="185E28DA"/>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567B4F"/>
    <w:multiLevelType w:val="hybridMultilevel"/>
    <w:tmpl w:val="917485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B25D9B"/>
    <w:multiLevelType w:val="hybridMultilevel"/>
    <w:tmpl w:val="58562C20"/>
    <w:lvl w:ilvl="0" w:tplc="3B4A005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234F62"/>
    <w:multiLevelType w:val="hybridMultilevel"/>
    <w:tmpl w:val="6640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329F2"/>
    <w:multiLevelType w:val="multilevel"/>
    <w:tmpl w:val="B8CE58AE"/>
    <w:lvl w:ilvl="0">
      <w:start w:val="1"/>
      <w:numFmt w:val="decimal"/>
      <w:lvlText w:val="%1."/>
      <w:lvlJc w:val="left"/>
      <w:pPr>
        <w:tabs>
          <w:tab w:val="num" w:pos="0"/>
        </w:tabs>
        <w:ind w:left="720" w:hanging="720"/>
      </w:pPr>
      <w:rPr>
        <w:rFonts w:ascii="Arial" w:hAnsi="Arial" w:hint="default"/>
        <w:color w:val="auto"/>
        <w:sz w:val="20"/>
      </w:rPr>
    </w:lvl>
    <w:lvl w:ilvl="1">
      <w:start w:val="1"/>
      <w:numFmt w:val="upperLetter"/>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3" w15:restartNumberingAfterBreak="0">
    <w:nsid w:val="45DB176A"/>
    <w:multiLevelType w:val="multilevel"/>
    <w:tmpl w:val="912005C0"/>
    <w:lvl w:ilvl="0">
      <w:start w:val="1"/>
      <w:numFmt w:val="decimal"/>
      <w:lvlText w:val="%1."/>
      <w:lvlJc w:val="left"/>
      <w:pPr>
        <w:ind w:left="1440" w:hanging="360"/>
      </w:pPr>
      <w:rPr>
        <w:rFonts w:hint="default"/>
        <w:b/>
        <w:i w:val="0"/>
      </w:rPr>
    </w:lvl>
    <w:lvl w:ilvl="1">
      <w:start w:val="1"/>
      <w:numFmt w:val="decimal"/>
      <w:lvlText w:val="%1.%2."/>
      <w:lvlJc w:val="left"/>
      <w:pPr>
        <w:ind w:left="1404" w:hanging="504"/>
      </w:pPr>
      <w:rPr>
        <w:rFonts w:hint="default"/>
        <w:b w:val="0"/>
        <w:i/>
        <w:sz w:val="20"/>
      </w:rPr>
    </w:lvl>
    <w:lvl w:ilvl="2">
      <w:start w:val="1"/>
      <w:numFmt w:val="bullet"/>
      <w:lvlText w:val="o"/>
      <w:lvlJc w:val="left"/>
      <w:pPr>
        <w:ind w:left="2520" w:hanging="720"/>
      </w:pPr>
      <w:rPr>
        <w:rFonts w:ascii="Courier New" w:hAnsi="Courier New" w:cs="Courier New" w:hint="default"/>
        <w:b w:val="0"/>
        <w:i w:val="0"/>
        <w:sz w:val="24"/>
        <w:szCs w:val="24"/>
      </w:rPr>
    </w:lvl>
    <w:lvl w:ilvl="3">
      <w:start w:val="1"/>
      <w:numFmt w:val="bullet"/>
      <w:lvlText w:val="o"/>
      <w:lvlJc w:val="left"/>
      <w:pPr>
        <w:ind w:left="2808" w:hanging="648"/>
      </w:pPr>
      <w:rPr>
        <w:rFonts w:ascii="Courier New" w:hAnsi="Courier New" w:cs="Courier New" w:hint="default"/>
      </w:rPr>
    </w:lvl>
    <w:lvl w:ilvl="4">
      <w:start w:val="1"/>
      <w:numFmt w:val="bullet"/>
      <w:lvlText w:val=""/>
      <w:lvlJc w:val="left"/>
      <w:pPr>
        <w:ind w:left="3312" w:hanging="792"/>
      </w:pPr>
      <w:rPr>
        <w:rFonts w:ascii="Symbol" w:hAnsi="Symbol"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4" w15:restartNumberingAfterBreak="0">
    <w:nsid w:val="4D8773BD"/>
    <w:multiLevelType w:val="multilevel"/>
    <w:tmpl w:val="E56E507A"/>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EE674C"/>
    <w:multiLevelType w:val="hybridMultilevel"/>
    <w:tmpl w:val="4A0C0C7C"/>
    <w:lvl w:ilvl="0" w:tplc="0409000F">
      <w:start w:val="1"/>
      <w:numFmt w:val="decimal"/>
      <w:lvlText w:val="%1."/>
      <w:lvlJc w:val="left"/>
      <w:pPr>
        <w:tabs>
          <w:tab w:val="num" w:pos="360"/>
        </w:tabs>
        <w:ind w:left="360" w:hanging="360"/>
      </w:pPr>
    </w:lvl>
    <w:lvl w:ilvl="1" w:tplc="E9A4EA4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19274E"/>
    <w:multiLevelType w:val="hybridMultilevel"/>
    <w:tmpl w:val="20B2A7D4"/>
    <w:lvl w:ilvl="0" w:tplc="E9A4EA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C1DC9"/>
    <w:multiLevelType w:val="hybridMultilevel"/>
    <w:tmpl w:val="6FC69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CA6D1E"/>
    <w:multiLevelType w:val="hybridMultilevel"/>
    <w:tmpl w:val="9EA6F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3F5B64"/>
    <w:multiLevelType w:val="multilevel"/>
    <w:tmpl w:val="4F7E29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sz w:val="22"/>
      </w:rPr>
    </w:lvl>
    <w:lvl w:ilvl="3">
      <w:start w:val="1"/>
      <w:numFmt w:val="decimal"/>
      <w:lvlText w:val="%1.%2.%3.%4."/>
      <w:lvlJc w:val="left"/>
      <w:pPr>
        <w:ind w:left="1728" w:hanging="648"/>
      </w:pPr>
      <w:rPr>
        <w:b w:val="0"/>
        <w:i w:val="0"/>
      </w:rPr>
    </w:lvl>
    <w:lvl w:ilvl="4">
      <w:start w:val="1"/>
      <w:numFmt w:val="bullet"/>
      <w:lvlText w:val="o"/>
      <w:lvlJc w:val="left"/>
      <w:pPr>
        <w:ind w:left="2232" w:hanging="792"/>
      </w:pPr>
      <w:rPr>
        <w:rFonts w:ascii="Courier New" w:hAnsi="Courier New" w:cs="Courier New" w:hint="default"/>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0C7C54"/>
    <w:multiLevelType w:val="hybridMultilevel"/>
    <w:tmpl w:val="54C0CB6A"/>
    <w:lvl w:ilvl="0" w:tplc="4BDEE39E">
      <w:start w:val="6"/>
      <w:numFmt w:val="decimal"/>
      <w:lvlText w:val="%1."/>
      <w:lvlJc w:val="left"/>
      <w:pPr>
        <w:tabs>
          <w:tab w:val="num" w:pos="360"/>
        </w:tabs>
        <w:ind w:left="360" w:hanging="360"/>
      </w:pPr>
      <w:rPr>
        <w:rFonts w:ascii="Arial Bold" w:hAnsi="Arial Bold" w:cs="Times New Roman" w:hint="default"/>
        <w:b/>
        <w:i w:val="0"/>
        <w:sz w:val="20"/>
        <w:szCs w:val="28"/>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5E622E6F"/>
    <w:multiLevelType w:val="multilevel"/>
    <w:tmpl w:val="E1D40A28"/>
    <w:lvl w:ilvl="0">
      <w:start w:val="1"/>
      <w:numFmt w:val="decimal"/>
      <w:lvlText w:val="%1."/>
      <w:lvlJc w:val="left"/>
      <w:pPr>
        <w:ind w:left="720" w:hanging="360"/>
      </w:pPr>
      <w:rPr>
        <w:rFonts w:hint="default"/>
        <w:b/>
        <w:i w:val="0"/>
      </w:rPr>
    </w:lvl>
    <w:lvl w:ilvl="1">
      <w:start w:val="1"/>
      <w:numFmt w:val="decimal"/>
      <w:lvlText w:val="%1.%2."/>
      <w:lvlJc w:val="left"/>
      <w:pPr>
        <w:ind w:left="1224" w:hanging="504"/>
      </w:pPr>
      <w:rPr>
        <w:rFonts w:hint="default"/>
        <w:b w:val="0"/>
        <w:i/>
      </w:rPr>
    </w:lvl>
    <w:lvl w:ilvl="2">
      <w:start w:val="1"/>
      <w:numFmt w:val="bullet"/>
      <w:lvlText w:val="o"/>
      <w:lvlJc w:val="left"/>
      <w:pPr>
        <w:ind w:left="1800" w:hanging="720"/>
      </w:pPr>
      <w:rPr>
        <w:rFonts w:ascii="Courier New" w:hAnsi="Courier New" w:cs="Courier New" w:hint="default"/>
        <w:b w:val="0"/>
        <w:i w:val="0"/>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bullet"/>
      <w:lvlText w:val=""/>
      <w:lvlJc w:val="left"/>
      <w:pPr>
        <w:ind w:left="3096" w:hanging="936"/>
      </w:pPr>
      <w:rPr>
        <w:rFonts w:ascii="Wingdings" w:hAnsi="Wingding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6B4466DA"/>
    <w:multiLevelType w:val="hybridMultilevel"/>
    <w:tmpl w:val="F6F490E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793FB8"/>
    <w:multiLevelType w:val="hybridMultilevel"/>
    <w:tmpl w:val="48B60164"/>
    <w:lvl w:ilvl="0" w:tplc="9C8E910C">
      <w:start w:val="1"/>
      <w:numFmt w:val="decimal"/>
      <w:lvlText w:val="%1."/>
      <w:lvlJc w:val="left"/>
      <w:pPr>
        <w:tabs>
          <w:tab w:val="num" w:pos="1080"/>
        </w:tabs>
        <w:ind w:left="1080" w:hanging="360"/>
      </w:pPr>
      <w:rPr>
        <w:b w:val="0"/>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15:restartNumberingAfterBreak="0">
    <w:nsid w:val="710D59BD"/>
    <w:multiLevelType w:val="hybridMultilevel"/>
    <w:tmpl w:val="3AC040C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4F9544C"/>
    <w:multiLevelType w:val="hybridMultilevel"/>
    <w:tmpl w:val="ABD8F29C"/>
    <w:lvl w:ilvl="0" w:tplc="A816DFEC">
      <w:start w:val="1"/>
      <w:numFmt w:val="decimal"/>
      <w:lvlText w:val="%1."/>
      <w:lvlJc w:val="left"/>
      <w:pPr>
        <w:tabs>
          <w:tab w:val="num" w:pos="1020"/>
        </w:tabs>
        <w:ind w:left="1020" w:hanging="360"/>
      </w:pPr>
      <w:rPr>
        <w:rFonts w:hint="default"/>
        <w:b/>
      </w:rPr>
    </w:lvl>
    <w:lvl w:ilvl="1" w:tplc="02EC7F74">
      <w:start w:val="1"/>
      <w:numFmt w:val="decimal"/>
      <w:lvlText w:val="%2."/>
      <w:lvlJc w:val="left"/>
      <w:pPr>
        <w:tabs>
          <w:tab w:val="num" w:pos="1440"/>
        </w:tabs>
        <w:ind w:left="1440" w:hanging="360"/>
      </w:pPr>
      <w:rPr>
        <w:rFonts w:hint="default"/>
      </w:rPr>
    </w:lvl>
    <w:lvl w:ilvl="2" w:tplc="19541752" w:tentative="1">
      <w:start w:val="1"/>
      <w:numFmt w:val="lowerRoman"/>
      <w:lvlText w:val="%3."/>
      <w:lvlJc w:val="right"/>
      <w:pPr>
        <w:tabs>
          <w:tab w:val="num" w:pos="2160"/>
        </w:tabs>
        <w:ind w:left="2160" w:hanging="180"/>
      </w:pPr>
    </w:lvl>
    <w:lvl w:ilvl="3" w:tplc="20EE8DA2" w:tentative="1">
      <w:start w:val="1"/>
      <w:numFmt w:val="decimal"/>
      <w:lvlText w:val="%4."/>
      <w:lvlJc w:val="left"/>
      <w:pPr>
        <w:tabs>
          <w:tab w:val="num" w:pos="2880"/>
        </w:tabs>
        <w:ind w:left="2880" w:hanging="360"/>
      </w:pPr>
    </w:lvl>
    <w:lvl w:ilvl="4" w:tplc="2A9E60D2" w:tentative="1">
      <w:start w:val="1"/>
      <w:numFmt w:val="lowerLetter"/>
      <w:lvlText w:val="%5."/>
      <w:lvlJc w:val="left"/>
      <w:pPr>
        <w:tabs>
          <w:tab w:val="num" w:pos="3600"/>
        </w:tabs>
        <w:ind w:left="3600" w:hanging="360"/>
      </w:pPr>
    </w:lvl>
    <w:lvl w:ilvl="5" w:tplc="B4000638" w:tentative="1">
      <w:start w:val="1"/>
      <w:numFmt w:val="lowerRoman"/>
      <w:lvlText w:val="%6."/>
      <w:lvlJc w:val="right"/>
      <w:pPr>
        <w:tabs>
          <w:tab w:val="num" w:pos="4320"/>
        </w:tabs>
        <w:ind w:left="4320" w:hanging="180"/>
      </w:pPr>
    </w:lvl>
    <w:lvl w:ilvl="6" w:tplc="EDF8F382" w:tentative="1">
      <w:start w:val="1"/>
      <w:numFmt w:val="decimal"/>
      <w:lvlText w:val="%7."/>
      <w:lvlJc w:val="left"/>
      <w:pPr>
        <w:tabs>
          <w:tab w:val="num" w:pos="5040"/>
        </w:tabs>
        <w:ind w:left="5040" w:hanging="360"/>
      </w:pPr>
    </w:lvl>
    <w:lvl w:ilvl="7" w:tplc="8A88FB34" w:tentative="1">
      <w:start w:val="1"/>
      <w:numFmt w:val="lowerLetter"/>
      <w:lvlText w:val="%8."/>
      <w:lvlJc w:val="left"/>
      <w:pPr>
        <w:tabs>
          <w:tab w:val="num" w:pos="5760"/>
        </w:tabs>
        <w:ind w:left="5760" w:hanging="360"/>
      </w:pPr>
    </w:lvl>
    <w:lvl w:ilvl="8" w:tplc="85101774"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25"/>
  </w:num>
  <w:num w:numId="4">
    <w:abstractNumId w:val="2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
  </w:num>
  <w:num w:numId="9">
    <w:abstractNumId w:val="12"/>
  </w:num>
  <w:num w:numId="10">
    <w:abstractNumId w:val="0"/>
  </w:num>
  <w:num w:numId="11">
    <w:abstractNumId w:val="10"/>
  </w:num>
  <w:num w:numId="12">
    <w:abstractNumId w:val="8"/>
  </w:num>
  <w:num w:numId="13">
    <w:abstractNumId w:val="22"/>
  </w:num>
  <w:num w:numId="14">
    <w:abstractNumId w:val="13"/>
  </w:num>
  <w:num w:numId="15">
    <w:abstractNumId w:val="6"/>
  </w:num>
  <w:num w:numId="16">
    <w:abstractNumId w:val="14"/>
  </w:num>
  <w:num w:numId="17">
    <w:abstractNumId w:val="24"/>
  </w:num>
  <w:num w:numId="18">
    <w:abstractNumId w:val="19"/>
  </w:num>
  <w:num w:numId="19">
    <w:abstractNumId w:val="21"/>
  </w:num>
  <w:num w:numId="20">
    <w:abstractNumId w:val="2"/>
  </w:num>
  <w:num w:numId="21">
    <w:abstractNumId w:val="7"/>
  </w:num>
  <w:num w:numId="22">
    <w:abstractNumId w:val="15"/>
  </w:num>
  <w:num w:numId="23">
    <w:abstractNumId w:val="16"/>
  </w:num>
  <w:num w:numId="24">
    <w:abstractNumId w:val="3"/>
  </w:num>
  <w:num w:numId="25">
    <w:abstractNumId w:val="18"/>
  </w:num>
  <w:num w:numId="26">
    <w:abstractNumId w:val="17"/>
  </w:num>
  <w:num w:numId="2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1C2B"/>
    <w:rsid w:val="00002A3A"/>
    <w:rsid w:val="00005947"/>
    <w:rsid w:val="0000698D"/>
    <w:rsid w:val="00006CAB"/>
    <w:rsid w:val="00010289"/>
    <w:rsid w:val="00010300"/>
    <w:rsid w:val="000115D8"/>
    <w:rsid w:val="00011A89"/>
    <w:rsid w:val="0001275E"/>
    <w:rsid w:val="00013D2A"/>
    <w:rsid w:val="00020956"/>
    <w:rsid w:val="0002188E"/>
    <w:rsid w:val="00022158"/>
    <w:rsid w:val="00022372"/>
    <w:rsid w:val="00023BC3"/>
    <w:rsid w:val="00031DA5"/>
    <w:rsid w:val="00031F4C"/>
    <w:rsid w:val="00032081"/>
    <w:rsid w:val="00032720"/>
    <w:rsid w:val="00033D55"/>
    <w:rsid w:val="00033EFD"/>
    <w:rsid w:val="00035061"/>
    <w:rsid w:val="00040079"/>
    <w:rsid w:val="000402C4"/>
    <w:rsid w:val="000404F2"/>
    <w:rsid w:val="00041581"/>
    <w:rsid w:val="0004229D"/>
    <w:rsid w:val="0004701D"/>
    <w:rsid w:val="00047A24"/>
    <w:rsid w:val="00050ECC"/>
    <w:rsid w:val="00052501"/>
    <w:rsid w:val="00053669"/>
    <w:rsid w:val="00054673"/>
    <w:rsid w:val="00060529"/>
    <w:rsid w:val="0006179D"/>
    <w:rsid w:val="00063008"/>
    <w:rsid w:val="00066EC2"/>
    <w:rsid w:val="00066FF6"/>
    <w:rsid w:val="000703FF"/>
    <w:rsid w:val="00072730"/>
    <w:rsid w:val="00074C42"/>
    <w:rsid w:val="000758BC"/>
    <w:rsid w:val="00077187"/>
    <w:rsid w:val="000809FA"/>
    <w:rsid w:val="000813C2"/>
    <w:rsid w:val="00082093"/>
    <w:rsid w:val="00082135"/>
    <w:rsid w:val="0008250D"/>
    <w:rsid w:val="00082C05"/>
    <w:rsid w:val="000830A3"/>
    <w:rsid w:val="00084570"/>
    <w:rsid w:val="000855F6"/>
    <w:rsid w:val="00085E1D"/>
    <w:rsid w:val="0008626F"/>
    <w:rsid w:val="00086BA7"/>
    <w:rsid w:val="000911BF"/>
    <w:rsid w:val="00091218"/>
    <w:rsid w:val="000938DA"/>
    <w:rsid w:val="00093E8F"/>
    <w:rsid w:val="00094204"/>
    <w:rsid w:val="00095929"/>
    <w:rsid w:val="00096599"/>
    <w:rsid w:val="0009752F"/>
    <w:rsid w:val="00097F9E"/>
    <w:rsid w:val="000A08CF"/>
    <w:rsid w:val="000A17EF"/>
    <w:rsid w:val="000A1937"/>
    <w:rsid w:val="000A3AAF"/>
    <w:rsid w:val="000A6F8E"/>
    <w:rsid w:val="000A7211"/>
    <w:rsid w:val="000A72E2"/>
    <w:rsid w:val="000B1615"/>
    <w:rsid w:val="000B2105"/>
    <w:rsid w:val="000B25B8"/>
    <w:rsid w:val="000B4BF6"/>
    <w:rsid w:val="000B7756"/>
    <w:rsid w:val="000C0636"/>
    <w:rsid w:val="000C09D3"/>
    <w:rsid w:val="000C330E"/>
    <w:rsid w:val="000C3D0E"/>
    <w:rsid w:val="000C4351"/>
    <w:rsid w:val="000C4DEE"/>
    <w:rsid w:val="000C525C"/>
    <w:rsid w:val="000C5279"/>
    <w:rsid w:val="000C570C"/>
    <w:rsid w:val="000C65D5"/>
    <w:rsid w:val="000C6625"/>
    <w:rsid w:val="000C6B7A"/>
    <w:rsid w:val="000C7655"/>
    <w:rsid w:val="000D0B4D"/>
    <w:rsid w:val="000D2186"/>
    <w:rsid w:val="000D30D4"/>
    <w:rsid w:val="000D3306"/>
    <w:rsid w:val="000D4CC9"/>
    <w:rsid w:val="000D7930"/>
    <w:rsid w:val="000E00CD"/>
    <w:rsid w:val="000E0212"/>
    <w:rsid w:val="000E0754"/>
    <w:rsid w:val="000E2D5F"/>
    <w:rsid w:val="000E403B"/>
    <w:rsid w:val="000E5AE0"/>
    <w:rsid w:val="000E6186"/>
    <w:rsid w:val="000E7068"/>
    <w:rsid w:val="000E7229"/>
    <w:rsid w:val="000F1FB1"/>
    <w:rsid w:val="000F28BB"/>
    <w:rsid w:val="000F2BB0"/>
    <w:rsid w:val="000F4394"/>
    <w:rsid w:val="000F6B95"/>
    <w:rsid w:val="000F71E5"/>
    <w:rsid w:val="00100300"/>
    <w:rsid w:val="00100B0C"/>
    <w:rsid w:val="00100F61"/>
    <w:rsid w:val="00101959"/>
    <w:rsid w:val="001028F5"/>
    <w:rsid w:val="00104290"/>
    <w:rsid w:val="0010450B"/>
    <w:rsid w:val="00104D99"/>
    <w:rsid w:val="00105F13"/>
    <w:rsid w:val="001062D9"/>
    <w:rsid w:val="001118BF"/>
    <w:rsid w:val="001128FD"/>
    <w:rsid w:val="0012057C"/>
    <w:rsid w:val="00121610"/>
    <w:rsid w:val="0012162A"/>
    <w:rsid w:val="00121A13"/>
    <w:rsid w:val="001226D7"/>
    <w:rsid w:val="00122E0E"/>
    <w:rsid w:val="00123C85"/>
    <w:rsid w:val="00123E6B"/>
    <w:rsid w:val="00126AC9"/>
    <w:rsid w:val="00127378"/>
    <w:rsid w:val="00127AB6"/>
    <w:rsid w:val="00130225"/>
    <w:rsid w:val="001307D6"/>
    <w:rsid w:val="00133E02"/>
    <w:rsid w:val="00134710"/>
    <w:rsid w:val="001355CB"/>
    <w:rsid w:val="00136211"/>
    <w:rsid w:val="0013756C"/>
    <w:rsid w:val="00140624"/>
    <w:rsid w:val="00140783"/>
    <w:rsid w:val="00141244"/>
    <w:rsid w:val="00141B38"/>
    <w:rsid w:val="00141FFD"/>
    <w:rsid w:val="00142FDE"/>
    <w:rsid w:val="00145365"/>
    <w:rsid w:val="00146BB1"/>
    <w:rsid w:val="00146F50"/>
    <w:rsid w:val="0015136D"/>
    <w:rsid w:val="00151996"/>
    <w:rsid w:val="00151DDE"/>
    <w:rsid w:val="00151F59"/>
    <w:rsid w:val="00154348"/>
    <w:rsid w:val="00155CAD"/>
    <w:rsid w:val="0015731D"/>
    <w:rsid w:val="00165868"/>
    <w:rsid w:val="001668E3"/>
    <w:rsid w:val="00166A04"/>
    <w:rsid w:val="001704CC"/>
    <w:rsid w:val="00170626"/>
    <w:rsid w:val="00171357"/>
    <w:rsid w:val="00175889"/>
    <w:rsid w:val="00176DAA"/>
    <w:rsid w:val="001800AC"/>
    <w:rsid w:val="00182D59"/>
    <w:rsid w:val="00183AB7"/>
    <w:rsid w:val="00183B6C"/>
    <w:rsid w:val="00184FB6"/>
    <w:rsid w:val="00185414"/>
    <w:rsid w:val="00187196"/>
    <w:rsid w:val="001913AC"/>
    <w:rsid w:val="0019184D"/>
    <w:rsid w:val="00192D48"/>
    <w:rsid w:val="00193161"/>
    <w:rsid w:val="001936DA"/>
    <w:rsid w:val="0019492C"/>
    <w:rsid w:val="001A391D"/>
    <w:rsid w:val="001B2469"/>
    <w:rsid w:val="001B2AE2"/>
    <w:rsid w:val="001B3BB1"/>
    <w:rsid w:val="001B4EF4"/>
    <w:rsid w:val="001B5B8D"/>
    <w:rsid w:val="001B6B82"/>
    <w:rsid w:val="001C1294"/>
    <w:rsid w:val="001C4467"/>
    <w:rsid w:val="001C56CF"/>
    <w:rsid w:val="001C5F31"/>
    <w:rsid w:val="001C619C"/>
    <w:rsid w:val="001C6AB7"/>
    <w:rsid w:val="001D01E0"/>
    <w:rsid w:val="001D04FB"/>
    <w:rsid w:val="001D05F0"/>
    <w:rsid w:val="001D3BE1"/>
    <w:rsid w:val="001D5A58"/>
    <w:rsid w:val="001D6BCA"/>
    <w:rsid w:val="001E144B"/>
    <w:rsid w:val="001E1599"/>
    <w:rsid w:val="001E1DF5"/>
    <w:rsid w:val="001E5756"/>
    <w:rsid w:val="001E69D5"/>
    <w:rsid w:val="001E7748"/>
    <w:rsid w:val="001E7C73"/>
    <w:rsid w:val="001F6434"/>
    <w:rsid w:val="001F66F8"/>
    <w:rsid w:val="0020240C"/>
    <w:rsid w:val="002027D6"/>
    <w:rsid w:val="002042C5"/>
    <w:rsid w:val="00204DB1"/>
    <w:rsid w:val="00212EB6"/>
    <w:rsid w:val="0021310C"/>
    <w:rsid w:val="00214444"/>
    <w:rsid w:val="00216454"/>
    <w:rsid w:val="00216C4E"/>
    <w:rsid w:val="00217F4E"/>
    <w:rsid w:val="00222411"/>
    <w:rsid w:val="00223B5C"/>
    <w:rsid w:val="002243C3"/>
    <w:rsid w:val="00224764"/>
    <w:rsid w:val="002248FC"/>
    <w:rsid w:val="002259B8"/>
    <w:rsid w:val="002261B3"/>
    <w:rsid w:val="002304CE"/>
    <w:rsid w:val="002309D2"/>
    <w:rsid w:val="00230DBE"/>
    <w:rsid w:val="00232479"/>
    <w:rsid w:val="0023354A"/>
    <w:rsid w:val="00235A54"/>
    <w:rsid w:val="00235D28"/>
    <w:rsid w:val="00236DD3"/>
    <w:rsid w:val="00241AE3"/>
    <w:rsid w:val="00242E3F"/>
    <w:rsid w:val="00247AAA"/>
    <w:rsid w:val="00250378"/>
    <w:rsid w:val="00250BCB"/>
    <w:rsid w:val="00251768"/>
    <w:rsid w:val="00252EA4"/>
    <w:rsid w:val="00254FD0"/>
    <w:rsid w:val="00255597"/>
    <w:rsid w:val="002604E5"/>
    <w:rsid w:val="00262F9F"/>
    <w:rsid w:val="00263460"/>
    <w:rsid w:val="00263AA2"/>
    <w:rsid w:val="00263D9A"/>
    <w:rsid w:val="00265AFB"/>
    <w:rsid w:val="00266B2D"/>
    <w:rsid w:val="00270A49"/>
    <w:rsid w:val="00282531"/>
    <w:rsid w:val="00283178"/>
    <w:rsid w:val="002858A4"/>
    <w:rsid w:val="00286F4A"/>
    <w:rsid w:val="002907C5"/>
    <w:rsid w:val="00291580"/>
    <w:rsid w:val="0029310A"/>
    <w:rsid w:val="002937A6"/>
    <w:rsid w:val="00293CE1"/>
    <w:rsid w:val="002946DA"/>
    <w:rsid w:val="00294AED"/>
    <w:rsid w:val="0029500B"/>
    <w:rsid w:val="00295E19"/>
    <w:rsid w:val="00295E51"/>
    <w:rsid w:val="002973FD"/>
    <w:rsid w:val="00297FCE"/>
    <w:rsid w:val="002A0227"/>
    <w:rsid w:val="002A158A"/>
    <w:rsid w:val="002A3D70"/>
    <w:rsid w:val="002A64DA"/>
    <w:rsid w:val="002A6FF5"/>
    <w:rsid w:val="002B009D"/>
    <w:rsid w:val="002B0619"/>
    <w:rsid w:val="002B25B1"/>
    <w:rsid w:val="002B4938"/>
    <w:rsid w:val="002C1D63"/>
    <w:rsid w:val="002C642A"/>
    <w:rsid w:val="002C6817"/>
    <w:rsid w:val="002C6B31"/>
    <w:rsid w:val="002C6D0B"/>
    <w:rsid w:val="002C78B1"/>
    <w:rsid w:val="002D150C"/>
    <w:rsid w:val="002D20FC"/>
    <w:rsid w:val="002D3BCD"/>
    <w:rsid w:val="002D51C0"/>
    <w:rsid w:val="002D68D8"/>
    <w:rsid w:val="002D6C8B"/>
    <w:rsid w:val="002E328F"/>
    <w:rsid w:val="002E3B19"/>
    <w:rsid w:val="002E5CB3"/>
    <w:rsid w:val="002E6525"/>
    <w:rsid w:val="002E67FD"/>
    <w:rsid w:val="002F4BBD"/>
    <w:rsid w:val="002F75A0"/>
    <w:rsid w:val="00307DDD"/>
    <w:rsid w:val="00310DFE"/>
    <w:rsid w:val="0031166F"/>
    <w:rsid w:val="003120DE"/>
    <w:rsid w:val="00312CED"/>
    <w:rsid w:val="003133E4"/>
    <w:rsid w:val="00313673"/>
    <w:rsid w:val="00313CF6"/>
    <w:rsid w:val="00315111"/>
    <w:rsid w:val="00317746"/>
    <w:rsid w:val="0032138D"/>
    <w:rsid w:val="003243E5"/>
    <w:rsid w:val="003246B3"/>
    <w:rsid w:val="00325EED"/>
    <w:rsid w:val="00326251"/>
    <w:rsid w:val="003269FB"/>
    <w:rsid w:val="00327659"/>
    <w:rsid w:val="003276C8"/>
    <w:rsid w:val="00333164"/>
    <w:rsid w:val="003360B1"/>
    <w:rsid w:val="0033690C"/>
    <w:rsid w:val="00340021"/>
    <w:rsid w:val="003402F1"/>
    <w:rsid w:val="0034052F"/>
    <w:rsid w:val="00340578"/>
    <w:rsid w:val="003447B5"/>
    <w:rsid w:val="00344F80"/>
    <w:rsid w:val="00345936"/>
    <w:rsid w:val="00346CB6"/>
    <w:rsid w:val="00346DB3"/>
    <w:rsid w:val="0034797C"/>
    <w:rsid w:val="00352644"/>
    <w:rsid w:val="003532F5"/>
    <w:rsid w:val="0035388E"/>
    <w:rsid w:val="00355E64"/>
    <w:rsid w:val="003575DA"/>
    <w:rsid w:val="00360918"/>
    <w:rsid w:val="00362D34"/>
    <w:rsid w:val="00363EFA"/>
    <w:rsid w:val="00364AFA"/>
    <w:rsid w:val="00370738"/>
    <w:rsid w:val="0037134B"/>
    <w:rsid w:val="0037236D"/>
    <w:rsid w:val="00372CE6"/>
    <w:rsid w:val="003758E7"/>
    <w:rsid w:val="00381FF5"/>
    <w:rsid w:val="0038284C"/>
    <w:rsid w:val="00383F6D"/>
    <w:rsid w:val="003848EE"/>
    <w:rsid w:val="00386299"/>
    <w:rsid w:val="00391D2F"/>
    <w:rsid w:val="003961FA"/>
    <w:rsid w:val="003968FA"/>
    <w:rsid w:val="003973D8"/>
    <w:rsid w:val="00397FFC"/>
    <w:rsid w:val="003A2655"/>
    <w:rsid w:val="003A2C42"/>
    <w:rsid w:val="003A32AB"/>
    <w:rsid w:val="003A759F"/>
    <w:rsid w:val="003A7848"/>
    <w:rsid w:val="003B11E8"/>
    <w:rsid w:val="003B596F"/>
    <w:rsid w:val="003B5C17"/>
    <w:rsid w:val="003C08E5"/>
    <w:rsid w:val="003C2192"/>
    <w:rsid w:val="003C38F6"/>
    <w:rsid w:val="003C396F"/>
    <w:rsid w:val="003D232F"/>
    <w:rsid w:val="003D3F74"/>
    <w:rsid w:val="003D446D"/>
    <w:rsid w:val="003D62C4"/>
    <w:rsid w:val="003D6BA9"/>
    <w:rsid w:val="003E021C"/>
    <w:rsid w:val="003E1B1E"/>
    <w:rsid w:val="003E1D7C"/>
    <w:rsid w:val="003E245F"/>
    <w:rsid w:val="003E3344"/>
    <w:rsid w:val="003E3840"/>
    <w:rsid w:val="003E47D2"/>
    <w:rsid w:val="003E5276"/>
    <w:rsid w:val="003E5B46"/>
    <w:rsid w:val="003E6242"/>
    <w:rsid w:val="003E6995"/>
    <w:rsid w:val="003F04BA"/>
    <w:rsid w:val="003F400D"/>
    <w:rsid w:val="003F411A"/>
    <w:rsid w:val="003F6255"/>
    <w:rsid w:val="00400CD1"/>
    <w:rsid w:val="00400F09"/>
    <w:rsid w:val="0040292C"/>
    <w:rsid w:val="004040C1"/>
    <w:rsid w:val="00404DB6"/>
    <w:rsid w:val="0041065C"/>
    <w:rsid w:val="00411513"/>
    <w:rsid w:val="00412D61"/>
    <w:rsid w:val="004137F6"/>
    <w:rsid w:val="0041564C"/>
    <w:rsid w:val="00415EEC"/>
    <w:rsid w:val="00416DA9"/>
    <w:rsid w:val="00420681"/>
    <w:rsid w:val="00423C97"/>
    <w:rsid w:val="00426635"/>
    <w:rsid w:val="0042732D"/>
    <w:rsid w:val="00427724"/>
    <w:rsid w:val="00427F80"/>
    <w:rsid w:val="00431753"/>
    <w:rsid w:val="00431F91"/>
    <w:rsid w:val="00435629"/>
    <w:rsid w:val="00437EA7"/>
    <w:rsid w:val="00440612"/>
    <w:rsid w:val="004407DC"/>
    <w:rsid w:val="00440B63"/>
    <w:rsid w:val="004413D7"/>
    <w:rsid w:val="004414F4"/>
    <w:rsid w:val="004447AF"/>
    <w:rsid w:val="00447EA7"/>
    <w:rsid w:val="00447FE2"/>
    <w:rsid w:val="004509E1"/>
    <w:rsid w:val="00451385"/>
    <w:rsid w:val="004521B4"/>
    <w:rsid w:val="004551CB"/>
    <w:rsid w:val="00456718"/>
    <w:rsid w:val="00460FE8"/>
    <w:rsid w:val="0046337F"/>
    <w:rsid w:val="004654FF"/>
    <w:rsid w:val="004660EE"/>
    <w:rsid w:val="004672E3"/>
    <w:rsid w:val="00470085"/>
    <w:rsid w:val="00470638"/>
    <w:rsid w:val="004742CE"/>
    <w:rsid w:val="00476E28"/>
    <w:rsid w:val="004810C5"/>
    <w:rsid w:val="00481699"/>
    <w:rsid w:val="0048270A"/>
    <w:rsid w:val="00482742"/>
    <w:rsid w:val="00482C3E"/>
    <w:rsid w:val="00487EB0"/>
    <w:rsid w:val="00490C0B"/>
    <w:rsid w:val="004919F4"/>
    <w:rsid w:val="00491FF9"/>
    <w:rsid w:val="00496076"/>
    <w:rsid w:val="004965D0"/>
    <w:rsid w:val="004A0C51"/>
    <w:rsid w:val="004A15F9"/>
    <w:rsid w:val="004A2946"/>
    <w:rsid w:val="004A62CA"/>
    <w:rsid w:val="004A7114"/>
    <w:rsid w:val="004A75D6"/>
    <w:rsid w:val="004A78F6"/>
    <w:rsid w:val="004B008E"/>
    <w:rsid w:val="004B1202"/>
    <w:rsid w:val="004B2B73"/>
    <w:rsid w:val="004B4252"/>
    <w:rsid w:val="004B5831"/>
    <w:rsid w:val="004B5EFE"/>
    <w:rsid w:val="004C32DE"/>
    <w:rsid w:val="004C4771"/>
    <w:rsid w:val="004C735D"/>
    <w:rsid w:val="004C76AD"/>
    <w:rsid w:val="004D1CC8"/>
    <w:rsid w:val="004D274D"/>
    <w:rsid w:val="004D55D0"/>
    <w:rsid w:val="004E2EBE"/>
    <w:rsid w:val="004E38BB"/>
    <w:rsid w:val="004E4D41"/>
    <w:rsid w:val="004E5C84"/>
    <w:rsid w:val="004E63D0"/>
    <w:rsid w:val="004E7E03"/>
    <w:rsid w:val="004E7F1C"/>
    <w:rsid w:val="004F22CE"/>
    <w:rsid w:val="004F284F"/>
    <w:rsid w:val="004F3A54"/>
    <w:rsid w:val="00501756"/>
    <w:rsid w:val="00506DB7"/>
    <w:rsid w:val="00510A49"/>
    <w:rsid w:val="00510AB6"/>
    <w:rsid w:val="005112CC"/>
    <w:rsid w:val="00512266"/>
    <w:rsid w:val="00512965"/>
    <w:rsid w:val="00512D11"/>
    <w:rsid w:val="00513188"/>
    <w:rsid w:val="005137CA"/>
    <w:rsid w:val="00513CCD"/>
    <w:rsid w:val="00515E56"/>
    <w:rsid w:val="0051606E"/>
    <w:rsid w:val="005170BE"/>
    <w:rsid w:val="0051715B"/>
    <w:rsid w:val="005213F6"/>
    <w:rsid w:val="005238B8"/>
    <w:rsid w:val="0052661A"/>
    <w:rsid w:val="00527727"/>
    <w:rsid w:val="00527FC1"/>
    <w:rsid w:val="005309A1"/>
    <w:rsid w:val="00530BC1"/>
    <w:rsid w:val="00532936"/>
    <w:rsid w:val="00533102"/>
    <w:rsid w:val="00533ADB"/>
    <w:rsid w:val="00534944"/>
    <w:rsid w:val="0053505F"/>
    <w:rsid w:val="00536C28"/>
    <w:rsid w:val="00537786"/>
    <w:rsid w:val="005378CD"/>
    <w:rsid w:val="00537A21"/>
    <w:rsid w:val="00542650"/>
    <w:rsid w:val="00542A1D"/>
    <w:rsid w:val="0054304D"/>
    <w:rsid w:val="005452B0"/>
    <w:rsid w:val="00545B40"/>
    <w:rsid w:val="00546E3D"/>
    <w:rsid w:val="005470B1"/>
    <w:rsid w:val="00547368"/>
    <w:rsid w:val="005503FD"/>
    <w:rsid w:val="0055501B"/>
    <w:rsid w:val="005569E8"/>
    <w:rsid w:val="00557C4C"/>
    <w:rsid w:val="0056012C"/>
    <w:rsid w:val="005605CA"/>
    <w:rsid w:val="00561F65"/>
    <w:rsid w:val="00562368"/>
    <w:rsid w:val="00562BAB"/>
    <w:rsid w:val="0056384B"/>
    <w:rsid w:val="005647E2"/>
    <w:rsid w:val="00564A0D"/>
    <w:rsid w:val="00564F65"/>
    <w:rsid w:val="00566471"/>
    <w:rsid w:val="00566DFC"/>
    <w:rsid w:val="00567F33"/>
    <w:rsid w:val="005714AC"/>
    <w:rsid w:val="0057251C"/>
    <w:rsid w:val="00573E30"/>
    <w:rsid w:val="0057439A"/>
    <w:rsid w:val="0057502E"/>
    <w:rsid w:val="00575ECD"/>
    <w:rsid w:val="00576869"/>
    <w:rsid w:val="0057795E"/>
    <w:rsid w:val="005806A9"/>
    <w:rsid w:val="00582369"/>
    <w:rsid w:val="0058253A"/>
    <w:rsid w:val="00583C7C"/>
    <w:rsid w:val="00583E19"/>
    <w:rsid w:val="00591178"/>
    <w:rsid w:val="00591B2B"/>
    <w:rsid w:val="005926E0"/>
    <w:rsid w:val="00593378"/>
    <w:rsid w:val="0059434F"/>
    <w:rsid w:val="005949A1"/>
    <w:rsid w:val="005A0071"/>
    <w:rsid w:val="005A0D44"/>
    <w:rsid w:val="005A0E29"/>
    <w:rsid w:val="005A1183"/>
    <w:rsid w:val="005A5696"/>
    <w:rsid w:val="005A6728"/>
    <w:rsid w:val="005B0A8C"/>
    <w:rsid w:val="005B12FC"/>
    <w:rsid w:val="005B3A36"/>
    <w:rsid w:val="005B514B"/>
    <w:rsid w:val="005B5151"/>
    <w:rsid w:val="005B5E4B"/>
    <w:rsid w:val="005B5F4F"/>
    <w:rsid w:val="005B6C01"/>
    <w:rsid w:val="005B7684"/>
    <w:rsid w:val="005C1FBD"/>
    <w:rsid w:val="005C23DC"/>
    <w:rsid w:val="005C55B9"/>
    <w:rsid w:val="005C58B3"/>
    <w:rsid w:val="005C693D"/>
    <w:rsid w:val="005D1841"/>
    <w:rsid w:val="005D4B4A"/>
    <w:rsid w:val="005D58DB"/>
    <w:rsid w:val="005D743F"/>
    <w:rsid w:val="005E03E9"/>
    <w:rsid w:val="005E122B"/>
    <w:rsid w:val="005E1BB6"/>
    <w:rsid w:val="005E227C"/>
    <w:rsid w:val="005E321D"/>
    <w:rsid w:val="005E4103"/>
    <w:rsid w:val="005E4168"/>
    <w:rsid w:val="005E41D5"/>
    <w:rsid w:val="005E58E7"/>
    <w:rsid w:val="005E6E67"/>
    <w:rsid w:val="005F347E"/>
    <w:rsid w:val="005F56E6"/>
    <w:rsid w:val="005F662F"/>
    <w:rsid w:val="005F6EFB"/>
    <w:rsid w:val="005F6F76"/>
    <w:rsid w:val="005F736B"/>
    <w:rsid w:val="00600662"/>
    <w:rsid w:val="00601DC5"/>
    <w:rsid w:val="00602968"/>
    <w:rsid w:val="00603653"/>
    <w:rsid w:val="00605846"/>
    <w:rsid w:val="0060776E"/>
    <w:rsid w:val="00607F8B"/>
    <w:rsid w:val="00611A82"/>
    <w:rsid w:val="00612EEA"/>
    <w:rsid w:val="00612F6E"/>
    <w:rsid w:val="00613811"/>
    <w:rsid w:val="00613A74"/>
    <w:rsid w:val="00616416"/>
    <w:rsid w:val="0061712F"/>
    <w:rsid w:val="00620F32"/>
    <w:rsid w:val="00621713"/>
    <w:rsid w:val="00623DA6"/>
    <w:rsid w:val="00624C15"/>
    <w:rsid w:val="00625B16"/>
    <w:rsid w:val="006308B8"/>
    <w:rsid w:val="00636E82"/>
    <w:rsid w:val="00637419"/>
    <w:rsid w:val="0063759C"/>
    <w:rsid w:val="00637E97"/>
    <w:rsid w:val="00640861"/>
    <w:rsid w:val="00642005"/>
    <w:rsid w:val="0064223B"/>
    <w:rsid w:val="006426C8"/>
    <w:rsid w:val="00650833"/>
    <w:rsid w:val="00650B55"/>
    <w:rsid w:val="00651D3A"/>
    <w:rsid w:val="00654CD5"/>
    <w:rsid w:val="006553B0"/>
    <w:rsid w:val="00661A23"/>
    <w:rsid w:val="0066282E"/>
    <w:rsid w:val="0066432D"/>
    <w:rsid w:val="00665644"/>
    <w:rsid w:val="00665701"/>
    <w:rsid w:val="00665A06"/>
    <w:rsid w:val="00666B84"/>
    <w:rsid w:val="00666C57"/>
    <w:rsid w:val="006704C0"/>
    <w:rsid w:val="00673EC6"/>
    <w:rsid w:val="00674D8B"/>
    <w:rsid w:val="006761BE"/>
    <w:rsid w:val="006769A0"/>
    <w:rsid w:val="006772E1"/>
    <w:rsid w:val="006833B4"/>
    <w:rsid w:val="0068406B"/>
    <w:rsid w:val="00684AC4"/>
    <w:rsid w:val="00685112"/>
    <w:rsid w:val="00686387"/>
    <w:rsid w:val="00690F4B"/>
    <w:rsid w:val="00691045"/>
    <w:rsid w:val="006939A7"/>
    <w:rsid w:val="00693B14"/>
    <w:rsid w:val="00694072"/>
    <w:rsid w:val="006966F4"/>
    <w:rsid w:val="00697FAF"/>
    <w:rsid w:val="006A052C"/>
    <w:rsid w:val="006A0696"/>
    <w:rsid w:val="006A181E"/>
    <w:rsid w:val="006B19C7"/>
    <w:rsid w:val="006B1A20"/>
    <w:rsid w:val="006B212D"/>
    <w:rsid w:val="006B57D6"/>
    <w:rsid w:val="006B5C38"/>
    <w:rsid w:val="006B5CB0"/>
    <w:rsid w:val="006B63F7"/>
    <w:rsid w:val="006C51A0"/>
    <w:rsid w:val="006C5838"/>
    <w:rsid w:val="006C63CA"/>
    <w:rsid w:val="006C69A1"/>
    <w:rsid w:val="006C6E9D"/>
    <w:rsid w:val="006C6F2E"/>
    <w:rsid w:val="006C73D8"/>
    <w:rsid w:val="006C7876"/>
    <w:rsid w:val="006C79FC"/>
    <w:rsid w:val="006D092B"/>
    <w:rsid w:val="006D1993"/>
    <w:rsid w:val="006D5D4F"/>
    <w:rsid w:val="006D6ECA"/>
    <w:rsid w:val="006E04FD"/>
    <w:rsid w:val="006E0E34"/>
    <w:rsid w:val="006E1473"/>
    <w:rsid w:val="006E2D8D"/>
    <w:rsid w:val="006E3BBE"/>
    <w:rsid w:val="006E53B2"/>
    <w:rsid w:val="006E5928"/>
    <w:rsid w:val="006E676E"/>
    <w:rsid w:val="006F0F9C"/>
    <w:rsid w:val="006F1C73"/>
    <w:rsid w:val="006F30CA"/>
    <w:rsid w:val="006F3B55"/>
    <w:rsid w:val="006F3EA8"/>
    <w:rsid w:val="006F5CF8"/>
    <w:rsid w:val="006F6C74"/>
    <w:rsid w:val="006F72D6"/>
    <w:rsid w:val="00700FE7"/>
    <w:rsid w:val="007012A9"/>
    <w:rsid w:val="00701CD5"/>
    <w:rsid w:val="00703144"/>
    <w:rsid w:val="007050E7"/>
    <w:rsid w:val="00707471"/>
    <w:rsid w:val="0071023E"/>
    <w:rsid w:val="00712D8A"/>
    <w:rsid w:val="0071331F"/>
    <w:rsid w:val="00714C5C"/>
    <w:rsid w:val="00714F0A"/>
    <w:rsid w:val="007151DE"/>
    <w:rsid w:val="00716672"/>
    <w:rsid w:val="00721317"/>
    <w:rsid w:val="00722AC6"/>
    <w:rsid w:val="0072428C"/>
    <w:rsid w:val="00724517"/>
    <w:rsid w:val="00724A77"/>
    <w:rsid w:val="00730F59"/>
    <w:rsid w:val="00731E16"/>
    <w:rsid w:val="0073250E"/>
    <w:rsid w:val="007341F9"/>
    <w:rsid w:val="0073488E"/>
    <w:rsid w:val="00734AEF"/>
    <w:rsid w:val="00737FB9"/>
    <w:rsid w:val="00740E10"/>
    <w:rsid w:val="00742232"/>
    <w:rsid w:val="00742AA6"/>
    <w:rsid w:val="007437D6"/>
    <w:rsid w:val="00744589"/>
    <w:rsid w:val="00750D71"/>
    <w:rsid w:val="00751009"/>
    <w:rsid w:val="007513B4"/>
    <w:rsid w:val="00751842"/>
    <w:rsid w:val="00757310"/>
    <w:rsid w:val="00757948"/>
    <w:rsid w:val="00757D04"/>
    <w:rsid w:val="007600C1"/>
    <w:rsid w:val="007607C9"/>
    <w:rsid w:val="00765578"/>
    <w:rsid w:val="007657EF"/>
    <w:rsid w:val="007659E8"/>
    <w:rsid w:val="00765E2A"/>
    <w:rsid w:val="00766609"/>
    <w:rsid w:val="00766AFB"/>
    <w:rsid w:val="00770310"/>
    <w:rsid w:val="00770735"/>
    <w:rsid w:val="00771C0D"/>
    <w:rsid w:val="00772FC3"/>
    <w:rsid w:val="00773222"/>
    <w:rsid w:val="00774645"/>
    <w:rsid w:val="007748F9"/>
    <w:rsid w:val="00775021"/>
    <w:rsid w:val="00775430"/>
    <w:rsid w:val="00782E13"/>
    <w:rsid w:val="00784AD6"/>
    <w:rsid w:val="007850F2"/>
    <w:rsid w:val="007907D5"/>
    <w:rsid w:val="00792402"/>
    <w:rsid w:val="00792D51"/>
    <w:rsid w:val="00793ECF"/>
    <w:rsid w:val="00794B47"/>
    <w:rsid w:val="00795017"/>
    <w:rsid w:val="007960FA"/>
    <w:rsid w:val="00796114"/>
    <w:rsid w:val="007967B3"/>
    <w:rsid w:val="00797C48"/>
    <w:rsid w:val="007A0EB0"/>
    <w:rsid w:val="007A3082"/>
    <w:rsid w:val="007A3944"/>
    <w:rsid w:val="007A423C"/>
    <w:rsid w:val="007A5BAB"/>
    <w:rsid w:val="007A5D9B"/>
    <w:rsid w:val="007A760F"/>
    <w:rsid w:val="007B048E"/>
    <w:rsid w:val="007B0AB5"/>
    <w:rsid w:val="007B11DC"/>
    <w:rsid w:val="007B130C"/>
    <w:rsid w:val="007B155E"/>
    <w:rsid w:val="007B2651"/>
    <w:rsid w:val="007B279E"/>
    <w:rsid w:val="007B2C92"/>
    <w:rsid w:val="007B333A"/>
    <w:rsid w:val="007B3BF6"/>
    <w:rsid w:val="007C4410"/>
    <w:rsid w:val="007C5141"/>
    <w:rsid w:val="007C52D0"/>
    <w:rsid w:val="007C577E"/>
    <w:rsid w:val="007C7F7E"/>
    <w:rsid w:val="007D1FD6"/>
    <w:rsid w:val="007D2251"/>
    <w:rsid w:val="007D37E8"/>
    <w:rsid w:val="007D3DD0"/>
    <w:rsid w:val="007D4694"/>
    <w:rsid w:val="007D4D6B"/>
    <w:rsid w:val="007D6AEC"/>
    <w:rsid w:val="007E1480"/>
    <w:rsid w:val="007E219B"/>
    <w:rsid w:val="007E2312"/>
    <w:rsid w:val="007E30B7"/>
    <w:rsid w:val="007E3442"/>
    <w:rsid w:val="007E3B1E"/>
    <w:rsid w:val="007E4253"/>
    <w:rsid w:val="007E4518"/>
    <w:rsid w:val="007E53A3"/>
    <w:rsid w:val="007E5AF1"/>
    <w:rsid w:val="007E6688"/>
    <w:rsid w:val="007E6756"/>
    <w:rsid w:val="007E6CA0"/>
    <w:rsid w:val="007F11F3"/>
    <w:rsid w:val="007F19ED"/>
    <w:rsid w:val="007F356C"/>
    <w:rsid w:val="007F40A2"/>
    <w:rsid w:val="007F4B26"/>
    <w:rsid w:val="007F4CAE"/>
    <w:rsid w:val="007F5A48"/>
    <w:rsid w:val="007F5F7E"/>
    <w:rsid w:val="007F69CD"/>
    <w:rsid w:val="00801709"/>
    <w:rsid w:val="008029DD"/>
    <w:rsid w:val="00803824"/>
    <w:rsid w:val="00810316"/>
    <w:rsid w:val="008129DC"/>
    <w:rsid w:val="00813D39"/>
    <w:rsid w:val="008152C0"/>
    <w:rsid w:val="008173E3"/>
    <w:rsid w:val="008218C9"/>
    <w:rsid w:val="00822A81"/>
    <w:rsid w:val="00822F50"/>
    <w:rsid w:val="00823BB5"/>
    <w:rsid w:val="008276AE"/>
    <w:rsid w:val="00830BD1"/>
    <w:rsid w:val="00832D77"/>
    <w:rsid w:val="00833CC1"/>
    <w:rsid w:val="00834E2D"/>
    <w:rsid w:val="00836D84"/>
    <w:rsid w:val="008418F2"/>
    <w:rsid w:val="008455BE"/>
    <w:rsid w:val="00846EFC"/>
    <w:rsid w:val="00847AA8"/>
    <w:rsid w:val="00852270"/>
    <w:rsid w:val="00852F4D"/>
    <w:rsid w:val="00853170"/>
    <w:rsid w:val="0085331A"/>
    <w:rsid w:val="00853BBC"/>
    <w:rsid w:val="00856109"/>
    <w:rsid w:val="00857594"/>
    <w:rsid w:val="00857832"/>
    <w:rsid w:val="00860993"/>
    <w:rsid w:val="00861EF8"/>
    <w:rsid w:val="00863EB8"/>
    <w:rsid w:val="008657CE"/>
    <w:rsid w:val="008759B2"/>
    <w:rsid w:val="008760EC"/>
    <w:rsid w:val="0087672F"/>
    <w:rsid w:val="008817F8"/>
    <w:rsid w:val="008825C8"/>
    <w:rsid w:val="00883F67"/>
    <w:rsid w:val="0088410A"/>
    <w:rsid w:val="00884520"/>
    <w:rsid w:val="00885456"/>
    <w:rsid w:val="00886ECF"/>
    <w:rsid w:val="008873AA"/>
    <w:rsid w:val="00887AF2"/>
    <w:rsid w:val="00887BF8"/>
    <w:rsid w:val="00890C66"/>
    <w:rsid w:val="00894B20"/>
    <w:rsid w:val="00895553"/>
    <w:rsid w:val="00895C5A"/>
    <w:rsid w:val="00896EDE"/>
    <w:rsid w:val="00897D93"/>
    <w:rsid w:val="008A068C"/>
    <w:rsid w:val="008A0705"/>
    <w:rsid w:val="008A3BDD"/>
    <w:rsid w:val="008A5F05"/>
    <w:rsid w:val="008A6268"/>
    <w:rsid w:val="008B072A"/>
    <w:rsid w:val="008B0A6A"/>
    <w:rsid w:val="008B2933"/>
    <w:rsid w:val="008B3573"/>
    <w:rsid w:val="008B3D23"/>
    <w:rsid w:val="008B3D6D"/>
    <w:rsid w:val="008B4F6C"/>
    <w:rsid w:val="008B52CB"/>
    <w:rsid w:val="008B5B4A"/>
    <w:rsid w:val="008C0CA1"/>
    <w:rsid w:val="008C13C5"/>
    <w:rsid w:val="008C17F0"/>
    <w:rsid w:val="008C192F"/>
    <w:rsid w:val="008C2F2A"/>
    <w:rsid w:val="008C3D95"/>
    <w:rsid w:val="008C4DE6"/>
    <w:rsid w:val="008C55AB"/>
    <w:rsid w:val="008C5876"/>
    <w:rsid w:val="008D0CD6"/>
    <w:rsid w:val="008D148C"/>
    <w:rsid w:val="008D2661"/>
    <w:rsid w:val="008D38FF"/>
    <w:rsid w:val="008D3FD9"/>
    <w:rsid w:val="008D52EC"/>
    <w:rsid w:val="008D7A16"/>
    <w:rsid w:val="008E0584"/>
    <w:rsid w:val="008E3623"/>
    <w:rsid w:val="008E3D05"/>
    <w:rsid w:val="008E406D"/>
    <w:rsid w:val="008E6A72"/>
    <w:rsid w:val="008E729B"/>
    <w:rsid w:val="008F11F3"/>
    <w:rsid w:val="008F271F"/>
    <w:rsid w:val="008F57B4"/>
    <w:rsid w:val="008F7B65"/>
    <w:rsid w:val="00900CAB"/>
    <w:rsid w:val="009028EB"/>
    <w:rsid w:val="00903ADE"/>
    <w:rsid w:val="00903C44"/>
    <w:rsid w:val="00904D9E"/>
    <w:rsid w:val="00904EBB"/>
    <w:rsid w:val="00905872"/>
    <w:rsid w:val="009065F4"/>
    <w:rsid w:val="0091012A"/>
    <w:rsid w:val="00910C20"/>
    <w:rsid w:val="0091386C"/>
    <w:rsid w:val="00917E10"/>
    <w:rsid w:val="00921A55"/>
    <w:rsid w:val="00922873"/>
    <w:rsid w:val="0092456D"/>
    <w:rsid w:val="00925D94"/>
    <w:rsid w:val="00926365"/>
    <w:rsid w:val="00931C7A"/>
    <w:rsid w:val="00932B70"/>
    <w:rsid w:val="00932D93"/>
    <w:rsid w:val="00932EB0"/>
    <w:rsid w:val="00934376"/>
    <w:rsid w:val="0093537C"/>
    <w:rsid w:val="0093773F"/>
    <w:rsid w:val="009378A2"/>
    <w:rsid w:val="00937D35"/>
    <w:rsid w:val="00942ADE"/>
    <w:rsid w:val="00942B11"/>
    <w:rsid w:val="00944A65"/>
    <w:rsid w:val="00944FC9"/>
    <w:rsid w:val="00945F24"/>
    <w:rsid w:val="0095101A"/>
    <w:rsid w:val="009541F8"/>
    <w:rsid w:val="00955FE3"/>
    <w:rsid w:val="00956D01"/>
    <w:rsid w:val="00957747"/>
    <w:rsid w:val="00961C8F"/>
    <w:rsid w:val="00962CB1"/>
    <w:rsid w:val="00966B56"/>
    <w:rsid w:val="00967623"/>
    <w:rsid w:val="009678EA"/>
    <w:rsid w:val="00970BA8"/>
    <w:rsid w:val="0097279C"/>
    <w:rsid w:val="00974B34"/>
    <w:rsid w:val="009765DF"/>
    <w:rsid w:val="00977D1F"/>
    <w:rsid w:val="009802F5"/>
    <w:rsid w:val="00983171"/>
    <w:rsid w:val="009833CE"/>
    <w:rsid w:val="009845A9"/>
    <w:rsid w:val="0098520A"/>
    <w:rsid w:val="009852FA"/>
    <w:rsid w:val="00986D81"/>
    <w:rsid w:val="009908A0"/>
    <w:rsid w:val="00990C85"/>
    <w:rsid w:val="0099227C"/>
    <w:rsid w:val="00992462"/>
    <w:rsid w:val="00992FBE"/>
    <w:rsid w:val="00993909"/>
    <w:rsid w:val="009A01A6"/>
    <w:rsid w:val="009A0DC2"/>
    <w:rsid w:val="009A1EC9"/>
    <w:rsid w:val="009A3159"/>
    <w:rsid w:val="009A5F5D"/>
    <w:rsid w:val="009A66F8"/>
    <w:rsid w:val="009A7A72"/>
    <w:rsid w:val="009B0662"/>
    <w:rsid w:val="009B1175"/>
    <w:rsid w:val="009B1524"/>
    <w:rsid w:val="009B32AA"/>
    <w:rsid w:val="009B3E0F"/>
    <w:rsid w:val="009B4219"/>
    <w:rsid w:val="009B5DA2"/>
    <w:rsid w:val="009C01AF"/>
    <w:rsid w:val="009C127E"/>
    <w:rsid w:val="009C61FF"/>
    <w:rsid w:val="009C7C98"/>
    <w:rsid w:val="009D0659"/>
    <w:rsid w:val="009D193A"/>
    <w:rsid w:val="009D2C7C"/>
    <w:rsid w:val="009D5557"/>
    <w:rsid w:val="009D6878"/>
    <w:rsid w:val="009D7091"/>
    <w:rsid w:val="009D7246"/>
    <w:rsid w:val="009E0257"/>
    <w:rsid w:val="009E08D9"/>
    <w:rsid w:val="009E0CF0"/>
    <w:rsid w:val="009E2B31"/>
    <w:rsid w:val="009E30E6"/>
    <w:rsid w:val="009E3CC3"/>
    <w:rsid w:val="009E57C2"/>
    <w:rsid w:val="009E5FEC"/>
    <w:rsid w:val="009E76F3"/>
    <w:rsid w:val="009E7D1E"/>
    <w:rsid w:val="009F14F1"/>
    <w:rsid w:val="009F1B54"/>
    <w:rsid w:val="009F1D1C"/>
    <w:rsid w:val="009F35C7"/>
    <w:rsid w:val="009F4751"/>
    <w:rsid w:val="009F7A64"/>
    <w:rsid w:val="009F7B60"/>
    <w:rsid w:val="00A006E0"/>
    <w:rsid w:val="00A00C9D"/>
    <w:rsid w:val="00A027E0"/>
    <w:rsid w:val="00A032C6"/>
    <w:rsid w:val="00A072D3"/>
    <w:rsid w:val="00A10B9D"/>
    <w:rsid w:val="00A12BB5"/>
    <w:rsid w:val="00A130B3"/>
    <w:rsid w:val="00A1328A"/>
    <w:rsid w:val="00A13785"/>
    <w:rsid w:val="00A1379E"/>
    <w:rsid w:val="00A148BC"/>
    <w:rsid w:val="00A14AF1"/>
    <w:rsid w:val="00A15D9C"/>
    <w:rsid w:val="00A15F1C"/>
    <w:rsid w:val="00A16661"/>
    <w:rsid w:val="00A23CCD"/>
    <w:rsid w:val="00A24203"/>
    <w:rsid w:val="00A2429B"/>
    <w:rsid w:val="00A24665"/>
    <w:rsid w:val="00A27BA2"/>
    <w:rsid w:val="00A302D6"/>
    <w:rsid w:val="00A3037B"/>
    <w:rsid w:val="00A30C0E"/>
    <w:rsid w:val="00A30DF9"/>
    <w:rsid w:val="00A321A1"/>
    <w:rsid w:val="00A3333F"/>
    <w:rsid w:val="00A33CFF"/>
    <w:rsid w:val="00A369AB"/>
    <w:rsid w:val="00A4174D"/>
    <w:rsid w:val="00A43FDA"/>
    <w:rsid w:val="00A45054"/>
    <w:rsid w:val="00A455F9"/>
    <w:rsid w:val="00A45887"/>
    <w:rsid w:val="00A46170"/>
    <w:rsid w:val="00A46473"/>
    <w:rsid w:val="00A4783A"/>
    <w:rsid w:val="00A50636"/>
    <w:rsid w:val="00A51C3E"/>
    <w:rsid w:val="00A5546B"/>
    <w:rsid w:val="00A55BDF"/>
    <w:rsid w:val="00A56560"/>
    <w:rsid w:val="00A56C04"/>
    <w:rsid w:val="00A615C9"/>
    <w:rsid w:val="00A62E9C"/>
    <w:rsid w:val="00A640CE"/>
    <w:rsid w:val="00A657B3"/>
    <w:rsid w:val="00A6650D"/>
    <w:rsid w:val="00A66CE6"/>
    <w:rsid w:val="00A66E26"/>
    <w:rsid w:val="00A66FC8"/>
    <w:rsid w:val="00A67CF9"/>
    <w:rsid w:val="00A70A1A"/>
    <w:rsid w:val="00A70BD8"/>
    <w:rsid w:val="00A74C9E"/>
    <w:rsid w:val="00A77E6E"/>
    <w:rsid w:val="00A82B93"/>
    <w:rsid w:val="00A83EA0"/>
    <w:rsid w:val="00A846AF"/>
    <w:rsid w:val="00A86EC8"/>
    <w:rsid w:val="00A87042"/>
    <w:rsid w:val="00A875C7"/>
    <w:rsid w:val="00A9047E"/>
    <w:rsid w:val="00A90872"/>
    <w:rsid w:val="00A91046"/>
    <w:rsid w:val="00A91E6A"/>
    <w:rsid w:val="00A935FD"/>
    <w:rsid w:val="00A949CA"/>
    <w:rsid w:val="00A95A4B"/>
    <w:rsid w:val="00AA12DB"/>
    <w:rsid w:val="00AA1CD7"/>
    <w:rsid w:val="00AA25A8"/>
    <w:rsid w:val="00AA26E3"/>
    <w:rsid w:val="00AA29B9"/>
    <w:rsid w:val="00AA3024"/>
    <w:rsid w:val="00AA5A33"/>
    <w:rsid w:val="00AA5C9E"/>
    <w:rsid w:val="00AA62D7"/>
    <w:rsid w:val="00AA7115"/>
    <w:rsid w:val="00AB049F"/>
    <w:rsid w:val="00AB14C8"/>
    <w:rsid w:val="00AB2659"/>
    <w:rsid w:val="00AB2780"/>
    <w:rsid w:val="00AB3531"/>
    <w:rsid w:val="00AB39E6"/>
    <w:rsid w:val="00AB4142"/>
    <w:rsid w:val="00AB4BE2"/>
    <w:rsid w:val="00AC0913"/>
    <w:rsid w:val="00AC178A"/>
    <w:rsid w:val="00AC18D5"/>
    <w:rsid w:val="00AC2926"/>
    <w:rsid w:val="00AC4C77"/>
    <w:rsid w:val="00AC6C45"/>
    <w:rsid w:val="00AD1124"/>
    <w:rsid w:val="00AD273A"/>
    <w:rsid w:val="00AD2F13"/>
    <w:rsid w:val="00AD42EA"/>
    <w:rsid w:val="00AD5B17"/>
    <w:rsid w:val="00AD61FD"/>
    <w:rsid w:val="00AD7440"/>
    <w:rsid w:val="00AD7A5D"/>
    <w:rsid w:val="00AE0CF9"/>
    <w:rsid w:val="00AE0FAC"/>
    <w:rsid w:val="00AE13B1"/>
    <w:rsid w:val="00AE1B29"/>
    <w:rsid w:val="00AE5F79"/>
    <w:rsid w:val="00AF1BC5"/>
    <w:rsid w:val="00AF295F"/>
    <w:rsid w:val="00AF3A2B"/>
    <w:rsid w:val="00AF3AB8"/>
    <w:rsid w:val="00AF4278"/>
    <w:rsid w:val="00AF514A"/>
    <w:rsid w:val="00AF5ECF"/>
    <w:rsid w:val="00AF64D0"/>
    <w:rsid w:val="00AF6C1D"/>
    <w:rsid w:val="00AF7FEC"/>
    <w:rsid w:val="00B016DB"/>
    <w:rsid w:val="00B04378"/>
    <w:rsid w:val="00B04A24"/>
    <w:rsid w:val="00B13D5D"/>
    <w:rsid w:val="00B1559B"/>
    <w:rsid w:val="00B155F8"/>
    <w:rsid w:val="00B17868"/>
    <w:rsid w:val="00B2154A"/>
    <w:rsid w:val="00B22076"/>
    <w:rsid w:val="00B2263B"/>
    <w:rsid w:val="00B22E2C"/>
    <w:rsid w:val="00B23276"/>
    <w:rsid w:val="00B243C9"/>
    <w:rsid w:val="00B24870"/>
    <w:rsid w:val="00B32BBA"/>
    <w:rsid w:val="00B32CE1"/>
    <w:rsid w:val="00B33341"/>
    <w:rsid w:val="00B33A0A"/>
    <w:rsid w:val="00B340E1"/>
    <w:rsid w:val="00B40500"/>
    <w:rsid w:val="00B40B93"/>
    <w:rsid w:val="00B410D7"/>
    <w:rsid w:val="00B41125"/>
    <w:rsid w:val="00B411E5"/>
    <w:rsid w:val="00B41842"/>
    <w:rsid w:val="00B42C16"/>
    <w:rsid w:val="00B43895"/>
    <w:rsid w:val="00B43E3E"/>
    <w:rsid w:val="00B44D3F"/>
    <w:rsid w:val="00B4522C"/>
    <w:rsid w:val="00B458A3"/>
    <w:rsid w:val="00B4598F"/>
    <w:rsid w:val="00B509BE"/>
    <w:rsid w:val="00B51E66"/>
    <w:rsid w:val="00B521E8"/>
    <w:rsid w:val="00B52318"/>
    <w:rsid w:val="00B552F1"/>
    <w:rsid w:val="00B56076"/>
    <w:rsid w:val="00B600B7"/>
    <w:rsid w:val="00B606E3"/>
    <w:rsid w:val="00B612CB"/>
    <w:rsid w:val="00B61F98"/>
    <w:rsid w:val="00B656E9"/>
    <w:rsid w:val="00B66992"/>
    <w:rsid w:val="00B67CB0"/>
    <w:rsid w:val="00B71B0A"/>
    <w:rsid w:val="00B72883"/>
    <w:rsid w:val="00B80D16"/>
    <w:rsid w:val="00B814BF"/>
    <w:rsid w:val="00B85EFF"/>
    <w:rsid w:val="00B86775"/>
    <w:rsid w:val="00B86BDC"/>
    <w:rsid w:val="00B87C93"/>
    <w:rsid w:val="00B90DA9"/>
    <w:rsid w:val="00B91A9C"/>
    <w:rsid w:val="00B92B7A"/>
    <w:rsid w:val="00B93718"/>
    <w:rsid w:val="00B94337"/>
    <w:rsid w:val="00B94576"/>
    <w:rsid w:val="00B96136"/>
    <w:rsid w:val="00B96507"/>
    <w:rsid w:val="00B96DE6"/>
    <w:rsid w:val="00B97021"/>
    <w:rsid w:val="00B970CC"/>
    <w:rsid w:val="00BA0893"/>
    <w:rsid w:val="00BA0E01"/>
    <w:rsid w:val="00BA1AE7"/>
    <w:rsid w:val="00BA3659"/>
    <w:rsid w:val="00BB1C4F"/>
    <w:rsid w:val="00BB4317"/>
    <w:rsid w:val="00BB61C7"/>
    <w:rsid w:val="00BB7618"/>
    <w:rsid w:val="00BC0585"/>
    <w:rsid w:val="00BC0A09"/>
    <w:rsid w:val="00BC5D3F"/>
    <w:rsid w:val="00BC61BB"/>
    <w:rsid w:val="00BC6213"/>
    <w:rsid w:val="00BC6E84"/>
    <w:rsid w:val="00BD0859"/>
    <w:rsid w:val="00BD275A"/>
    <w:rsid w:val="00BD2A3F"/>
    <w:rsid w:val="00BD2B83"/>
    <w:rsid w:val="00BD58F7"/>
    <w:rsid w:val="00BD7AD6"/>
    <w:rsid w:val="00BD7E7E"/>
    <w:rsid w:val="00BE1DF0"/>
    <w:rsid w:val="00BE320F"/>
    <w:rsid w:val="00BE555C"/>
    <w:rsid w:val="00BE6C70"/>
    <w:rsid w:val="00BF176D"/>
    <w:rsid w:val="00BF22A6"/>
    <w:rsid w:val="00BF32B5"/>
    <w:rsid w:val="00BF4A31"/>
    <w:rsid w:val="00BF5DC3"/>
    <w:rsid w:val="00BF68FA"/>
    <w:rsid w:val="00BF7153"/>
    <w:rsid w:val="00C05C33"/>
    <w:rsid w:val="00C068C5"/>
    <w:rsid w:val="00C10A30"/>
    <w:rsid w:val="00C132C7"/>
    <w:rsid w:val="00C145B0"/>
    <w:rsid w:val="00C15EC9"/>
    <w:rsid w:val="00C163A5"/>
    <w:rsid w:val="00C16A55"/>
    <w:rsid w:val="00C23E1C"/>
    <w:rsid w:val="00C240DC"/>
    <w:rsid w:val="00C2573D"/>
    <w:rsid w:val="00C3169B"/>
    <w:rsid w:val="00C32036"/>
    <w:rsid w:val="00C33129"/>
    <w:rsid w:val="00C33469"/>
    <w:rsid w:val="00C40582"/>
    <w:rsid w:val="00C40725"/>
    <w:rsid w:val="00C41262"/>
    <w:rsid w:val="00C42C05"/>
    <w:rsid w:val="00C43441"/>
    <w:rsid w:val="00C43A9C"/>
    <w:rsid w:val="00C460D8"/>
    <w:rsid w:val="00C4651B"/>
    <w:rsid w:val="00C46683"/>
    <w:rsid w:val="00C47AE0"/>
    <w:rsid w:val="00C47C58"/>
    <w:rsid w:val="00C51672"/>
    <w:rsid w:val="00C51DD1"/>
    <w:rsid w:val="00C522B0"/>
    <w:rsid w:val="00C52E14"/>
    <w:rsid w:val="00C56A93"/>
    <w:rsid w:val="00C56E96"/>
    <w:rsid w:val="00C6151C"/>
    <w:rsid w:val="00C62A97"/>
    <w:rsid w:val="00C646A6"/>
    <w:rsid w:val="00C65BE2"/>
    <w:rsid w:val="00C67A14"/>
    <w:rsid w:val="00C702E2"/>
    <w:rsid w:val="00C72B74"/>
    <w:rsid w:val="00C776E8"/>
    <w:rsid w:val="00C81D03"/>
    <w:rsid w:val="00C81EC5"/>
    <w:rsid w:val="00C828FD"/>
    <w:rsid w:val="00C82F38"/>
    <w:rsid w:val="00C84312"/>
    <w:rsid w:val="00C87A76"/>
    <w:rsid w:val="00C93015"/>
    <w:rsid w:val="00C9371F"/>
    <w:rsid w:val="00C95DD5"/>
    <w:rsid w:val="00C96EE0"/>
    <w:rsid w:val="00C973E3"/>
    <w:rsid w:val="00CA01F7"/>
    <w:rsid w:val="00CA090A"/>
    <w:rsid w:val="00CA17B1"/>
    <w:rsid w:val="00CA294B"/>
    <w:rsid w:val="00CA29D6"/>
    <w:rsid w:val="00CA3213"/>
    <w:rsid w:val="00CA41F4"/>
    <w:rsid w:val="00CA70A5"/>
    <w:rsid w:val="00CA792A"/>
    <w:rsid w:val="00CB20E6"/>
    <w:rsid w:val="00CB38E7"/>
    <w:rsid w:val="00CB4D6D"/>
    <w:rsid w:val="00CB70B2"/>
    <w:rsid w:val="00CC2175"/>
    <w:rsid w:val="00CC3A8C"/>
    <w:rsid w:val="00CC3D0C"/>
    <w:rsid w:val="00CC414D"/>
    <w:rsid w:val="00CC4833"/>
    <w:rsid w:val="00CC4E8C"/>
    <w:rsid w:val="00CC5C58"/>
    <w:rsid w:val="00CD21B8"/>
    <w:rsid w:val="00CD2BFE"/>
    <w:rsid w:val="00CD39AD"/>
    <w:rsid w:val="00CD6786"/>
    <w:rsid w:val="00CD6898"/>
    <w:rsid w:val="00CE15B6"/>
    <w:rsid w:val="00CE2EB5"/>
    <w:rsid w:val="00CE4AEB"/>
    <w:rsid w:val="00CE527F"/>
    <w:rsid w:val="00CE57F1"/>
    <w:rsid w:val="00CE580C"/>
    <w:rsid w:val="00CE5B9B"/>
    <w:rsid w:val="00CE66B4"/>
    <w:rsid w:val="00CF0CC6"/>
    <w:rsid w:val="00CF218E"/>
    <w:rsid w:val="00CF3B7E"/>
    <w:rsid w:val="00CF7002"/>
    <w:rsid w:val="00D013C9"/>
    <w:rsid w:val="00D02CE1"/>
    <w:rsid w:val="00D04859"/>
    <w:rsid w:val="00D13E7D"/>
    <w:rsid w:val="00D15C43"/>
    <w:rsid w:val="00D17654"/>
    <w:rsid w:val="00D20AA2"/>
    <w:rsid w:val="00D20E43"/>
    <w:rsid w:val="00D217D5"/>
    <w:rsid w:val="00D21F61"/>
    <w:rsid w:val="00D21F69"/>
    <w:rsid w:val="00D22078"/>
    <w:rsid w:val="00D22114"/>
    <w:rsid w:val="00D246E9"/>
    <w:rsid w:val="00D26E59"/>
    <w:rsid w:val="00D27AA0"/>
    <w:rsid w:val="00D32389"/>
    <w:rsid w:val="00D3518F"/>
    <w:rsid w:val="00D40C53"/>
    <w:rsid w:val="00D417E9"/>
    <w:rsid w:val="00D43F06"/>
    <w:rsid w:val="00D46604"/>
    <w:rsid w:val="00D471F4"/>
    <w:rsid w:val="00D518F7"/>
    <w:rsid w:val="00D53F0C"/>
    <w:rsid w:val="00D54F51"/>
    <w:rsid w:val="00D56F6F"/>
    <w:rsid w:val="00D6115C"/>
    <w:rsid w:val="00D62760"/>
    <w:rsid w:val="00D63F55"/>
    <w:rsid w:val="00D65524"/>
    <w:rsid w:val="00D65BDF"/>
    <w:rsid w:val="00D66DFC"/>
    <w:rsid w:val="00D67548"/>
    <w:rsid w:val="00D6783A"/>
    <w:rsid w:val="00D708DC"/>
    <w:rsid w:val="00D71CEE"/>
    <w:rsid w:val="00D746B0"/>
    <w:rsid w:val="00D75D09"/>
    <w:rsid w:val="00D76D9B"/>
    <w:rsid w:val="00D80664"/>
    <w:rsid w:val="00D84FE4"/>
    <w:rsid w:val="00D85C5C"/>
    <w:rsid w:val="00D864AA"/>
    <w:rsid w:val="00D8673D"/>
    <w:rsid w:val="00D8734B"/>
    <w:rsid w:val="00D914AE"/>
    <w:rsid w:val="00D9173B"/>
    <w:rsid w:val="00D91AA1"/>
    <w:rsid w:val="00D926AA"/>
    <w:rsid w:val="00D929C8"/>
    <w:rsid w:val="00D92EB5"/>
    <w:rsid w:val="00D930FF"/>
    <w:rsid w:val="00D93115"/>
    <w:rsid w:val="00D93EE5"/>
    <w:rsid w:val="00D93F3B"/>
    <w:rsid w:val="00D940BC"/>
    <w:rsid w:val="00D9420E"/>
    <w:rsid w:val="00D96645"/>
    <w:rsid w:val="00D96B16"/>
    <w:rsid w:val="00D97390"/>
    <w:rsid w:val="00D97548"/>
    <w:rsid w:val="00DA3751"/>
    <w:rsid w:val="00DA49CD"/>
    <w:rsid w:val="00DA5042"/>
    <w:rsid w:val="00DA7871"/>
    <w:rsid w:val="00DB1477"/>
    <w:rsid w:val="00DB2183"/>
    <w:rsid w:val="00DB4378"/>
    <w:rsid w:val="00DB7628"/>
    <w:rsid w:val="00DC0CDE"/>
    <w:rsid w:val="00DC1239"/>
    <w:rsid w:val="00DC46C0"/>
    <w:rsid w:val="00DC625B"/>
    <w:rsid w:val="00DC68FA"/>
    <w:rsid w:val="00DD0253"/>
    <w:rsid w:val="00DD0B49"/>
    <w:rsid w:val="00DD3FC2"/>
    <w:rsid w:val="00DD6261"/>
    <w:rsid w:val="00DD68D8"/>
    <w:rsid w:val="00DE1F09"/>
    <w:rsid w:val="00DE20C0"/>
    <w:rsid w:val="00DE27DC"/>
    <w:rsid w:val="00DE4CF7"/>
    <w:rsid w:val="00DE7047"/>
    <w:rsid w:val="00DF01CB"/>
    <w:rsid w:val="00DF08D6"/>
    <w:rsid w:val="00DF1D12"/>
    <w:rsid w:val="00DF2545"/>
    <w:rsid w:val="00DF4956"/>
    <w:rsid w:val="00DF5A1F"/>
    <w:rsid w:val="00DF6DAC"/>
    <w:rsid w:val="00E009BF"/>
    <w:rsid w:val="00E0155E"/>
    <w:rsid w:val="00E0395E"/>
    <w:rsid w:val="00E05251"/>
    <w:rsid w:val="00E0684E"/>
    <w:rsid w:val="00E10AD5"/>
    <w:rsid w:val="00E12D76"/>
    <w:rsid w:val="00E14EE8"/>
    <w:rsid w:val="00E17707"/>
    <w:rsid w:val="00E17AD0"/>
    <w:rsid w:val="00E21044"/>
    <w:rsid w:val="00E21296"/>
    <w:rsid w:val="00E218A0"/>
    <w:rsid w:val="00E224AA"/>
    <w:rsid w:val="00E23A90"/>
    <w:rsid w:val="00E25215"/>
    <w:rsid w:val="00E26566"/>
    <w:rsid w:val="00E27536"/>
    <w:rsid w:val="00E30B4C"/>
    <w:rsid w:val="00E3300C"/>
    <w:rsid w:val="00E34302"/>
    <w:rsid w:val="00E3629D"/>
    <w:rsid w:val="00E377D2"/>
    <w:rsid w:val="00E40480"/>
    <w:rsid w:val="00E45870"/>
    <w:rsid w:val="00E473CE"/>
    <w:rsid w:val="00E50306"/>
    <w:rsid w:val="00E50D14"/>
    <w:rsid w:val="00E5220A"/>
    <w:rsid w:val="00E5531B"/>
    <w:rsid w:val="00E60AF0"/>
    <w:rsid w:val="00E60BD0"/>
    <w:rsid w:val="00E65C01"/>
    <w:rsid w:val="00E6774D"/>
    <w:rsid w:val="00E74DC3"/>
    <w:rsid w:val="00E76DCF"/>
    <w:rsid w:val="00E771FF"/>
    <w:rsid w:val="00E77883"/>
    <w:rsid w:val="00E80C67"/>
    <w:rsid w:val="00E80C8E"/>
    <w:rsid w:val="00E84C93"/>
    <w:rsid w:val="00E84CB6"/>
    <w:rsid w:val="00E86962"/>
    <w:rsid w:val="00E94380"/>
    <w:rsid w:val="00E957E0"/>
    <w:rsid w:val="00E95E0B"/>
    <w:rsid w:val="00E972D0"/>
    <w:rsid w:val="00EA06A7"/>
    <w:rsid w:val="00EA2CDC"/>
    <w:rsid w:val="00EA36E3"/>
    <w:rsid w:val="00EA3CB9"/>
    <w:rsid w:val="00EA4298"/>
    <w:rsid w:val="00EB0803"/>
    <w:rsid w:val="00EB2639"/>
    <w:rsid w:val="00EB4138"/>
    <w:rsid w:val="00EB7DD5"/>
    <w:rsid w:val="00EC01CA"/>
    <w:rsid w:val="00EC0266"/>
    <w:rsid w:val="00EC20A4"/>
    <w:rsid w:val="00EC2C17"/>
    <w:rsid w:val="00ED184E"/>
    <w:rsid w:val="00ED1DE9"/>
    <w:rsid w:val="00ED3D16"/>
    <w:rsid w:val="00ED7C19"/>
    <w:rsid w:val="00EE003B"/>
    <w:rsid w:val="00EE42CF"/>
    <w:rsid w:val="00EE4481"/>
    <w:rsid w:val="00EE5A16"/>
    <w:rsid w:val="00EE61A5"/>
    <w:rsid w:val="00EE6866"/>
    <w:rsid w:val="00EE781F"/>
    <w:rsid w:val="00EF4246"/>
    <w:rsid w:val="00EF644D"/>
    <w:rsid w:val="00EF7320"/>
    <w:rsid w:val="00F0010C"/>
    <w:rsid w:val="00F0079A"/>
    <w:rsid w:val="00F00E7B"/>
    <w:rsid w:val="00F02AA1"/>
    <w:rsid w:val="00F0525F"/>
    <w:rsid w:val="00F05480"/>
    <w:rsid w:val="00F05BCC"/>
    <w:rsid w:val="00F10C2E"/>
    <w:rsid w:val="00F121FD"/>
    <w:rsid w:val="00F12200"/>
    <w:rsid w:val="00F138D8"/>
    <w:rsid w:val="00F156B7"/>
    <w:rsid w:val="00F16B73"/>
    <w:rsid w:val="00F21493"/>
    <w:rsid w:val="00F23ED8"/>
    <w:rsid w:val="00F302F1"/>
    <w:rsid w:val="00F316C8"/>
    <w:rsid w:val="00F3186C"/>
    <w:rsid w:val="00F319A3"/>
    <w:rsid w:val="00F32E09"/>
    <w:rsid w:val="00F34813"/>
    <w:rsid w:val="00F350A7"/>
    <w:rsid w:val="00F3568F"/>
    <w:rsid w:val="00F37487"/>
    <w:rsid w:val="00F37607"/>
    <w:rsid w:val="00F37A4A"/>
    <w:rsid w:val="00F41481"/>
    <w:rsid w:val="00F43FBD"/>
    <w:rsid w:val="00F44F63"/>
    <w:rsid w:val="00F463EC"/>
    <w:rsid w:val="00F50827"/>
    <w:rsid w:val="00F517D9"/>
    <w:rsid w:val="00F51811"/>
    <w:rsid w:val="00F531F3"/>
    <w:rsid w:val="00F602BC"/>
    <w:rsid w:val="00F6074B"/>
    <w:rsid w:val="00F619FF"/>
    <w:rsid w:val="00F61F36"/>
    <w:rsid w:val="00F63087"/>
    <w:rsid w:val="00F63C6C"/>
    <w:rsid w:val="00F6563A"/>
    <w:rsid w:val="00F659E4"/>
    <w:rsid w:val="00F70A6D"/>
    <w:rsid w:val="00F72CDC"/>
    <w:rsid w:val="00F733E0"/>
    <w:rsid w:val="00F73791"/>
    <w:rsid w:val="00F7499E"/>
    <w:rsid w:val="00F77326"/>
    <w:rsid w:val="00F80CB2"/>
    <w:rsid w:val="00F83786"/>
    <w:rsid w:val="00F8394E"/>
    <w:rsid w:val="00F90B48"/>
    <w:rsid w:val="00F90D71"/>
    <w:rsid w:val="00F92005"/>
    <w:rsid w:val="00F9270A"/>
    <w:rsid w:val="00F94610"/>
    <w:rsid w:val="00F9540E"/>
    <w:rsid w:val="00F95F5D"/>
    <w:rsid w:val="00F96860"/>
    <w:rsid w:val="00F972C0"/>
    <w:rsid w:val="00FA0701"/>
    <w:rsid w:val="00FA12FF"/>
    <w:rsid w:val="00FA15E8"/>
    <w:rsid w:val="00FA2DBF"/>
    <w:rsid w:val="00FA2EC9"/>
    <w:rsid w:val="00FA6054"/>
    <w:rsid w:val="00FA699B"/>
    <w:rsid w:val="00FB0847"/>
    <w:rsid w:val="00FB5E84"/>
    <w:rsid w:val="00FB5FEA"/>
    <w:rsid w:val="00FB5FFB"/>
    <w:rsid w:val="00FC2A3E"/>
    <w:rsid w:val="00FC3F14"/>
    <w:rsid w:val="00FC5730"/>
    <w:rsid w:val="00FD18DD"/>
    <w:rsid w:val="00FD2BC4"/>
    <w:rsid w:val="00FD3C62"/>
    <w:rsid w:val="00FD4FB1"/>
    <w:rsid w:val="00FD72DA"/>
    <w:rsid w:val="00FD7C6E"/>
    <w:rsid w:val="00FD7E3E"/>
    <w:rsid w:val="00FE0F22"/>
    <w:rsid w:val="00FE1770"/>
    <w:rsid w:val="00FE1F63"/>
    <w:rsid w:val="00FE55F9"/>
    <w:rsid w:val="00FE59AA"/>
    <w:rsid w:val="00FE690E"/>
    <w:rsid w:val="00FE79E5"/>
    <w:rsid w:val="00FF2D3D"/>
    <w:rsid w:val="00FF2EDF"/>
    <w:rsid w:val="00FF5234"/>
    <w:rsid w:val="00FF6814"/>
    <w:rsid w:val="00FF690E"/>
    <w:rsid w:val="00FF7596"/>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A9CE9C-CA27-4DCA-8C7A-9ED05EF8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7B5"/>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link w:val="BodyText3Char"/>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semiHidden/>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character" w:customStyle="1" w:styleId="CommentTextChar">
    <w:name w:val="Comment Text Char"/>
    <w:basedOn w:val="DefaultParagraphFont"/>
    <w:link w:val="CommentText"/>
    <w:semiHidden/>
    <w:locked/>
    <w:rsid w:val="004D55D0"/>
  </w:style>
  <w:style w:type="paragraph" w:styleId="NoSpacing">
    <w:name w:val="No Spacing"/>
    <w:uiPriority w:val="1"/>
    <w:qFormat/>
    <w:rsid w:val="004D55D0"/>
    <w:rPr>
      <w:rFonts w:ascii="Calibri" w:eastAsia="Calibri" w:hAnsi="Calibri"/>
      <w:sz w:val="22"/>
      <w:szCs w:val="22"/>
    </w:rPr>
  </w:style>
  <w:style w:type="character" w:customStyle="1" w:styleId="Heading3Char">
    <w:name w:val="Heading 3 Char"/>
    <w:aliases w:val="H3 Char"/>
    <w:link w:val="Heading3"/>
    <w:rsid w:val="00685112"/>
    <w:rPr>
      <w:b/>
      <w:sz w:val="24"/>
      <w:szCs w:val="24"/>
    </w:rPr>
  </w:style>
  <w:style w:type="character" w:customStyle="1" w:styleId="BodyText3Char">
    <w:name w:val="Body Text 3 Char"/>
    <w:link w:val="BodyText3"/>
    <w:rsid w:val="00685112"/>
    <w:rPr>
      <w:sz w:val="16"/>
      <w:szCs w:val="16"/>
    </w:rPr>
  </w:style>
  <w:style w:type="paragraph" w:customStyle="1" w:styleId="Bullet2">
    <w:name w:val="Bullet 2"/>
    <w:basedOn w:val="ListBullet4"/>
    <w:link w:val="Bullet2Char"/>
    <w:qFormat/>
    <w:rsid w:val="00A82B93"/>
    <w:pPr>
      <w:spacing w:before="60" w:after="60" w:line="240" w:lineRule="exact"/>
      <w:contextualSpacing w:val="0"/>
    </w:pPr>
    <w:rPr>
      <w:rFonts w:ascii="Arial" w:hAnsi="Arial"/>
      <w:sz w:val="20"/>
      <w:szCs w:val="20"/>
    </w:rPr>
  </w:style>
  <w:style w:type="character" w:customStyle="1" w:styleId="Bullet2Char">
    <w:name w:val="Bullet 2 Char"/>
    <w:link w:val="Bullet2"/>
    <w:rsid w:val="00A82B93"/>
    <w:rPr>
      <w:rFonts w:ascii="Arial" w:hAnsi="Arial"/>
    </w:rPr>
  </w:style>
  <w:style w:type="paragraph" w:styleId="ListBullet4">
    <w:name w:val="List Bullet 4"/>
    <w:basedOn w:val="Normal"/>
    <w:uiPriority w:val="99"/>
    <w:semiHidden/>
    <w:unhideWhenUsed/>
    <w:rsid w:val="00A82B93"/>
    <w:pPr>
      <w:ind w:left="1800" w:hanging="360"/>
      <w:contextualSpacing/>
    </w:pPr>
  </w:style>
  <w:style w:type="paragraph" w:customStyle="1" w:styleId="BasicParagraph">
    <w:name w:val="[Basic Paragraph]"/>
    <w:basedOn w:val="Normal"/>
    <w:rsid w:val="00E80C67"/>
    <w:pPr>
      <w:autoSpaceDE w:val="0"/>
      <w:autoSpaceDN w:val="0"/>
      <w:adjustRightInd w:val="0"/>
      <w:spacing w:line="288" w:lineRule="auto"/>
      <w:textAlignment w:val="center"/>
    </w:pPr>
    <w:rPr>
      <w:color w:val="000000"/>
    </w:rPr>
  </w:style>
  <w:style w:type="character" w:customStyle="1" w:styleId="SidebarCopy">
    <w:name w:val="Sidebar Copy"/>
    <w:rsid w:val="00E80C67"/>
    <w:rPr>
      <w:rFonts w:ascii="Arial" w:hAnsi="Arial" w:cs="Arial"/>
      <w:sz w:val="20"/>
      <w:szCs w:val="20"/>
    </w:rPr>
  </w:style>
  <w:style w:type="character" w:styleId="Mention">
    <w:name w:val="Mention"/>
    <w:uiPriority w:val="99"/>
    <w:semiHidden/>
    <w:unhideWhenUsed/>
    <w:rsid w:val="007907D5"/>
    <w:rPr>
      <w:color w:val="2B579A"/>
      <w:shd w:val="clear" w:color="auto" w:fill="E6E6E6"/>
    </w:rPr>
  </w:style>
  <w:style w:type="paragraph" w:styleId="Revision">
    <w:name w:val="Revision"/>
    <w:hidden/>
    <w:uiPriority w:val="99"/>
    <w:semiHidden/>
    <w:rsid w:val="004A7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47094196">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43374310">
      <w:bodyDiv w:val="1"/>
      <w:marLeft w:val="0"/>
      <w:marRight w:val="0"/>
      <w:marTop w:val="0"/>
      <w:marBottom w:val="0"/>
      <w:divBdr>
        <w:top w:val="none" w:sz="0" w:space="0" w:color="auto"/>
        <w:left w:val="none" w:sz="0" w:space="0" w:color="auto"/>
        <w:bottom w:val="none" w:sz="0" w:space="0" w:color="auto"/>
        <w:right w:val="none" w:sz="0" w:space="0" w:color="auto"/>
      </w:divBdr>
    </w:div>
    <w:div w:id="545684990">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688336520">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33960375">
      <w:bodyDiv w:val="1"/>
      <w:marLeft w:val="0"/>
      <w:marRight w:val="0"/>
      <w:marTop w:val="0"/>
      <w:marBottom w:val="0"/>
      <w:divBdr>
        <w:top w:val="none" w:sz="0" w:space="0" w:color="auto"/>
        <w:left w:val="none" w:sz="0" w:space="0" w:color="auto"/>
        <w:bottom w:val="none" w:sz="0" w:space="0" w:color="auto"/>
        <w:right w:val="none" w:sz="0" w:space="0" w:color="auto"/>
      </w:divBdr>
    </w:div>
    <w:div w:id="895623285">
      <w:bodyDiv w:val="1"/>
      <w:marLeft w:val="0"/>
      <w:marRight w:val="0"/>
      <w:marTop w:val="0"/>
      <w:marBottom w:val="0"/>
      <w:divBdr>
        <w:top w:val="none" w:sz="0" w:space="0" w:color="auto"/>
        <w:left w:val="none" w:sz="0" w:space="0" w:color="auto"/>
        <w:bottom w:val="none" w:sz="0" w:space="0" w:color="auto"/>
        <w:right w:val="none" w:sz="0" w:space="0" w:color="auto"/>
      </w:divBdr>
    </w:div>
    <w:div w:id="904341986">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44824977">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691907001">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seattle.gov/laborstandards" TargetMode="External"/><Relationship Id="rId26" Type="http://schemas.openxmlformats.org/officeDocument/2006/relationships/hyperlink" Target="http://clerk.ci.seattle.wa.us/~scripts/" TargetMode="External"/><Relationship Id="rId39" Type="http://schemas.openxmlformats.org/officeDocument/2006/relationships/oleObject" Target="embeddings/Microsoft_Excel_97-2003_Worksheet.xls"/><Relationship Id="rId21" Type="http://schemas.openxmlformats.org/officeDocument/2006/relationships/hyperlink" Target="https://meet.seattle.gov/jason.edens/PY80TZCB" TargetMode="External"/><Relationship Id="rId34" Type="http://schemas.openxmlformats.org/officeDocument/2006/relationships/image" Target="media/image4.emf"/><Relationship Id="rId42" Type="http://schemas.openxmlformats.org/officeDocument/2006/relationships/image" Target="media/image8.emf"/><Relationship Id="rId47" Type="http://schemas.openxmlformats.org/officeDocument/2006/relationships/image" Target="media/image10.emf"/><Relationship Id="rId50" Type="http://schemas.openxmlformats.org/officeDocument/2006/relationships/oleObject" Target="embeddings/Microsoft_Word_97_-_2003_Document2.doc"/><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lni.wa.gov/TradesLicensing/PrevWage/default.asp" TargetMode="External"/><Relationship Id="rId25" Type="http://schemas.openxmlformats.org/officeDocument/2006/relationships/hyperlink" Target="http://clerk.ci.seattle.wa.us/~scripts/" TargetMode="External"/><Relationship Id="rId33" Type="http://schemas.openxmlformats.org/officeDocument/2006/relationships/hyperlink" Target="http://www.coordinatedlegal.com/SecretaryOfState.html" TargetMode="External"/><Relationship Id="rId38" Type="http://schemas.openxmlformats.org/officeDocument/2006/relationships/image" Target="media/image6.emf"/><Relationship Id="rId46"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s://www.epa.gov/smm/comprehensive-procurement-guideline-cpg-program" TargetMode="External"/><Relationship Id="rId20" Type="http://schemas.openxmlformats.org/officeDocument/2006/relationships/hyperlink" Target="mailto:Jason.edens@seattle.gov" TargetMode="External"/><Relationship Id="rId29" Type="http://schemas.openxmlformats.org/officeDocument/2006/relationships/hyperlink" Target="http://www.seattle.gov/ethics/etpub/et_home.htm" TargetMode="External"/><Relationship Id="rId41" Type="http://schemas.openxmlformats.org/officeDocument/2006/relationships/package" Target="embeddings/Microsoft_Excel_Worksheet.xlsx"/><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rca/taxes/taxmain.htm" TargetMode="External"/><Relationship Id="rId24" Type="http://schemas.openxmlformats.org/officeDocument/2006/relationships/hyperlink" Target="http://www.seattle.gov/city-purchasing-and-contracting/city-purchasing" TargetMode="External"/><Relationship Id="rId32" Type="http://schemas.openxmlformats.org/officeDocument/2006/relationships/hyperlink" Target="mailto:polly.grow@seattle.gov" TargetMode="External"/><Relationship Id="rId37" Type="http://schemas.openxmlformats.org/officeDocument/2006/relationships/package" Target="embeddings/Microsoft_Word_Document.docx"/><Relationship Id="rId40" Type="http://schemas.openxmlformats.org/officeDocument/2006/relationships/image" Target="media/image7.emf"/><Relationship Id="rId45" Type="http://schemas.openxmlformats.org/officeDocument/2006/relationships/image" Target="media/image9.e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eattle.gov/city-purchasing-and-contracting/social-equity/background-checks" TargetMode="External"/><Relationship Id="rId23" Type="http://schemas.openxmlformats.org/officeDocument/2006/relationships/hyperlink" Target="https://dialin.seattle.gov?id=9038673" TargetMode="External"/><Relationship Id="rId28" Type="http://schemas.openxmlformats.org/officeDocument/2006/relationships/hyperlink" Target="http://www.seattle.gov/public-records/public-records-request-center" TargetMode="External"/><Relationship Id="rId36" Type="http://schemas.openxmlformats.org/officeDocument/2006/relationships/image" Target="media/image5.emf"/><Relationship Id="rId49" Type="http://schemas.openxmlformats.org/officeDocument/2006/relationships/image" Target="media/image11.emf"/><Relationship Id="rId10" Type="http://schemas.openxmlformats.org/officeDocument/2006/relationships/hyperlink" Target="mailto:rca@seattle.gov" TargetMode="External"/><Relationship Id="rId19" Type="http://schemas.openxmlformats.org/officeDocument/2006/relationships/hyperlink" Target="http://www.seattle.gov/city-purchasing-and-contracting/online-business-directory" TargetMode="External"/><Relationship Id="rId31" Type="http://schemas.openxmlformats.org/officeDocument/2006/relationships/oleObject" Target="embeddings/oleObject2.bin"/><Relationship Id="rId44" Type="http://schemas.openxmlformats.org/officeDocument/2006/relationships/hyperlink" Target="http://www.seattle.gov/city-purchasing-and-contracting/solicitation-and-selection-protest-protocol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a.seattle.gov/self/" TargetMode="External"/><Relationship Id="rId14" Type="http://schemas.openxmlformats.org/officeDocument/2006/relationships/hyperlink" Target="http://bls.dor.wa.gov/file.aspx" TargetMode="External"/><Relationship Id="rId22" Type="http://schemas.openxmlformats.org/officeDocument/2006/relationships/hyperlink" Target="https://meet.seattle.gov/jason.edens/PY80TZCB?sl=1" TargetMode="External"/><Relationship Id="rId27" Type="http://schemas.openxmlformats.org/officeDocument/2006/relationships/hyperlink" Target="http://www1.leg.wa.gov/LawsAndAgencyRules" TargetMode="External"/><Relationship Id="rId30" Type="http://schemas.openxmlformats.org/officeDocument/2006/relationships/image" Target="media/image3.emf"/><Relationship Id="rId35" Type="http://schemas.openxmlformats.org/officeDocument/2006/relationships/oleObject" Target="embeddings/Microsoft_Word_97_-_2003_Document.doc"/><Relationship Id="rId43" Type="http://schemas.openxmlformats.org/officeDocument/2006/relationships/package" Target="embeddings/Microsoft_Word_Document1.docx"/><Relationship Id="rId48" Type="http://schemas.openxmlformats.org/officeDocument/2006/relationships/oleObject" Target="embeddings/Microsoft_Word_97_-_2003_Document1.doc"/><Relationship Id="rId8" Type="http://schemas.openxmlformats.org/officeDocument/2006/relationships/image" Target="media/image1.png"/><Relationship Id="rId51" Type="http://schemas.openxmlformats.org/officeDocument/2006/relationships/hyperlink" Target="https://fortress.wa.gov/lni/wagelookup/prvWagelookup.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515BE-7DCD-4AB4-8E04-34973C9D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12619</Words>
  <Characters>71930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84381</CharactersWithSpaces>
  <SharedDoc>false</SharedDoc>
  <HLinks>
    <vt:vector size="150" baseType="variant">
      <vt:variant>
        <vt:i4>5439502</vt:i4>
      </vt:variant>
      <vt:variant>
        <vt:i4>105</vt:i4>
      </vt:variant>
      <vt:variant>
        <vt:i4>0</vt:i4>
      </vt:variant>
      <vt:variant>
        <vt:i4>5</vt:i4>
      </vt:variant>
      <vt:variant>
        <vt:lpwstr>https://fortress.wa.gov/lni/wagelookup/prvWagelookup.aspx</vt:lpwstr>
      </vt:variant>
      <vt:variant>
        <vt:lpwstr/>
      </vt:variant>
      <vt:variant>
        <vt:i4>7798883</vt:i4>
      </vt:variant>
      <vt:variant>
        <vt:i4>93</vt:i4>
      </vt:variant>
      <vt:variant>
        <vt:i4>0</vt:i4>
      </vt:variant>
      <vt:variant>
        <vt:i4>5</vt:i4>
      </vt:variant>
      <vt:variant>
        <vt:lpwstr>http://www.seattle.gov/city-purchasing-and-contracting/solicitation-and-selection-protest-protocols</vt:lpwstr>
      </vt:variant>
      <vt:variant>
        <vt:lpwstr/>
      </vt:variant>
      <vt:variant>
        <vt:i4>5963800</vt:i4>
      </vt:variant>
      <vt:variant>
        <vt:i4>75</vt:i4>
      </vt:variant>
      <vt:variant>
        <vt:i4>0</vt:i4>
      </vt:variant>
      <vt:variant>
        <vt:i4>5</vt:i4>
      </vt:variant>
      <vt:variant>
        <vt:lpwstr>http://www.coordinatedlegal.com/SecretaryOfState.html</vt:lpwstr>
      </vt:variant>
      <vt:variant>
        <vt:lpwstr/>
      </vt:variant>
      <vt:variant>
        <vt:i4>7536646</vt:i4>
      </vt:variant>
      <vt:variant>
        <vt:i4>72</vt:i4>
      </vt:variant>
      <vt:variant>
        <vt:i4>0</vt:i4>
      </vt:variant>
      <vt:variant>
        <vt:i4>5</vt:i4>
      </vt:variant>
      <vt:variant>
        <vt:lpwstr>mailto:polly.grow@seattle.gov</vt:lpwstr>
      </vt:variant>
      <vt:variant>
        <vt:lpwstr/>
      </vt:variant>
      <vt:variant>
        <vt:i4>8192002</vt:i4>
      </vt:variant>
      <vt:variant>
        <vt:i4>66</vt:i4>
      </vt:variant>
      <vt:variant>
        <vt:i4>0</vt:i4>
      </vt:variant>
      <vt:variant>
        <vt:i4>5</vt:i4>
      </vt:variant>
      <vt:variant>
        <vt:lpwstr>http://www.seattle.gov/ethics/etpub/et_home.htm</vt:lpwstr>
      </vt:variant>
      <vt:variant>
        <vt:lpwstr/>
      </vt:variant>
      <vt:variant>
        <vt:i4>4063331</vt:i4>
      </vt:variant>
      <vt:variant>
        <vt:i4>63</vt:i4>
      </vt:variant>
      <vt:variant>
        <vt:i4>0</vt:i4>
      </vt:variant>
      <vt:variant>
        <vt:i4>5</vt:i4>
      </vt:variant>
      <vt:variant>
        <vt:lpwstr>http://www.seattle.gov/public-records/public-records-request-center</vt:lpwstr>
      </vt:variant>
      <vt:variant>
        <vt:lpwstr/>
      </vt:variant>
      <vt:variant>
        <vt:i4>4194392</vt:i4>
      </vt:variant>
      <vt:variant>
        <vt:i4>60</vt:i4>
      </vt:variant>
      <vt:variant>
        <vt:i4>0</vt:i4>
      </vt:variant>
      <vt:variant>
        <vt:i4>5</vt:i4>
      </vt:variant>
      <vt:variant>
        <vt:lpwstr>http://www1.leg.wa.gov/LawsAndAgencyRules</vt:lpwstr>
      </vt:variant>
      <vt:variant>
        <vt:lpwstr/>
      </vt:variant>
      <vt:variant>
        <vt:i4>5439505</vt:i4>
      </vt:variant>
      <vt:variant>
        <vt:i4>57</vt:i4>
      </vt:variant>
      <vt:variant>
        <vt:i4>0</vt:i4>
      </vt:variant>
      <vt:variant>
        <vt:i4>5</vt:i4>
      </vt:variant>
      <vt:variant>
        <vt:lpwstr>http://clerk.ci.seattle.wa.us/~scripts/</vt:lpwstr>
      </vt:variant>
      <vt:variant>
        <vt:lpwstr>h2</vt:lpwstr>
      </vt:variant>
      <vt:variant>
        <vt:i4>5308433</vt:i4>
      </vt:variant>
      <vt:variant>
        <vt:i4>54</vt:i4>
      </vt:variant>
      <vt:variant>
        <vt:i4>0</vt:i4>
      </vt:variant>
      <vt:variant>
        <vt:i4>5</vt:i4>
      </vt:variant>
      <vt:variant>
        <vt:lpwstr>http://clerk.ci.seattle.wa.us/~scripts/</vt:lpwstr>
      </vt:variant>
      <vt:variant>
        <vt:lpwstr>h0</vt:lpwstr>
      </vt:variant>
      <vt:variant>
        <vt:i4>3014754</vt:i4>
      </vt:variant>
      <vt:variant>
        <vt:i4>51</vt:i4>
      </vt:variant>
      <vt:variant>
        <vt:i4>0</vt:i4>
      </vt:variant>
      <vt:variant>
        <vt:i4>5</vt:i4>
      </vt:variant>
      <vt:variant>
        <vt:lpwstr>http://www.seattle.gov/city-purchasing-and-contracting/city-purchasing</vt:lpwstr>
      </vt:variant>
      <vt:variant>
        <vt:lpwstr/>
      </vt:variant>
      <vt:variant>
        <vt:i4>3276913</vt:i4>
      </vt:variant>
      <vt:variant>
        <vt:i4>48</vt:i4>
      </vt:variant>
      <vt:variant>
        <vt:i4>0</vt:i4>
      </vt:variant>
      <vt:variant>
        <vt:i4>5</vt:i4>
      </vt:variant>
      <vt:variant>
        <vt:lpwstr>https://dialin.seattle.gov/?id=7715562</vt:lpwstr>
      </vt:variant>
      <vt:variant>
        <vt:lpwstr/>
      </vt:variant>
      <vt:variant>
        <vt:i4>5832718</vt:i4>
      </vt:variant>
      <vt:variant>
        <vt:i4>45</vt:i4>
      </vt:variant>
      <vt:variant>
        <vt:i4>0</vt:i4>
      </vt:variant>
      <vt:variant>
        <vt:i4>5</vt:i4>
      </vt:variant>
      <vt:variant>
        <vt:lpwstr>tel:+844-386-1200,7715562%23</vt:lpwstr>
      </vt:variant>
      <vt:variant>
        <vt:lpwstr/>
      </vt:variant>
      <vt:variant>
        <vt:i4>6684709</vt:i4>
      </vt:variant>
      <vt:variant>
        <vt:i4>42</vt:i4>
      </vt:variant>
      <vt:variant>
        <vt:i4>0</vt:i4>
      </vt:variant>
      <vt:variant>
        <vt:i4>5</vt:i4>
      </vt:variant>
      <vt:variant>
        <vt:lpwstr>tel:206-386-1200,7715562%23</vt:lpwstr>
      </vt:variant>
      <vt:variant>
        <vt:lpwstr/>
      </vt:variant>
      <vt:variant>
        <vt:i4>3473532</vt:i4>
      </vt:variant>
      <vt:variant>
        <vt:i4>39</vt:i4>
      </vt:variant>
      <vt:variant>
        <vt:i4>0</vt:i4>
      </vt:variant>
      <vt:variant>
        <vt:i4>5</vt:i4>
      </vt:variant>
      <vt:variant>
        <vt:lpwstr>https://meet.seattle.gov/jason.edens/CC1WPFC0?sl=1</vt:lpwstr>
      </vt:variant>
      <vt:variant>
        <vt:lpwstr/>
      </vt:variant>
      <vt:variant>
        <vt:i4>5701634</vt:i4>
      </vt:variant>
      <vt:variant>
        <vt:i4>36</vt:i4>
      </vt:variant>
      <vt:variant>
        <vt:i4>0</vt:i4>
      </vt:variant>
      <vt:variant>
        <vt:i4>5</vt:i4>
      </vt:variant>
      <vt:variant>
        <vt:lpwstr>https://meet.seattle.gov/jason.edens/CC1WPFC0</vt:lpwstr>
      </vt:variant>
      <vt:variant>
        <vt:lpwstr/>
      </vt:variant>
      <vt:variant>
        <vt:i4>7602204</vt:i4>
      </vt:variant>
      <vt:variant>
        <vt:i4>33</vt:i4>
      </vt:variant>
      <vt:variant>
        <vt:i4>0</vt:i4>
      </vt:variant>
      <vt:variant>
        <vt:i4>5</vt:i4>
      </vt:variant>
      <vt:variant>
        <vt:lpwstr>mailto:Jason.edens@seattle.gov</vt:lpwstr>
      </vt:variant>
      <vt:variant>
        <vt:lpwstr/>
      </vt:variant>
      <vt:variant>
        <vt:i4>4456524</vt:i4>
      </vt:variant>
      <vt:variant>
        <vt:i4>30</vt:i4>
      </vt:variant>
      <vt:variant>
        <vt:i4>0</vt:i4>
      </vt:variant>
      <vt:variant>
        <vt:i4>5</vt:i4>
      </vt:variant>
      <vt:variant>
        <vt:lpwstr>http://www.seattle.gov/city-purchasing-and-contracting/online-business-directory</vt:lpwstr>
      </vt:variant>
      <vt:variant>
        <vt:lpwstr/>
      </vt:variant>
      <vt:variant>
        <vt:i4>5898313</vt:i4>
      </vt:variant>
      <vt:variant>
        <vt:i4>27</vt:i4>
      </vt:variant>
      <vt:variant>
        <vt:i4>0</vt:i4>
      </vt:variant>
      <vt:variant>
        <vt:i4>5</vt:i4>
      </vt:variant>
      <vt:variant>
        <vt:lpwstr>http://www.seattle.gov/laborstandards</vt:lpwstr>
      </vt:variant>
      <vt:variant>
        <vt:lpwstr/>
      </vt:variant>
      <vt:variant>
        <vt:i4>8257632</vt:i4>
      </vt:variant>
      <vt:variant>
        <vt:i4>24</vt:i4>
      </vt:variant>
      <vt:variant>
        <vt:i4>0</vt:i4>
      </vt:variant>
      <vt:variant>
        <vt:i4>5</vt:i4>
      </vt:variant>
      <vt:variant>
        <vt:lpwstr>http://www.lni.wa.gov/TradesLicensing/PrevWage/default.asp</vt:lpwstr>
      </vt:variant>
      <vt:variant>
        <vt:lpwstr/>
      </vt:variant>
      <vt:variant>
        <vt:i4>4784142</vt:i4>
      </vt:variant>
      <vt:variant>
        <vt:i4>21</vt:i4>
      </vt:variant>
      <vt:variant>
        <vt:i4>0</vt:i4>
      </vt:variant>
      <vt:variant>
        <vt:i4>5</vt:i4>
      </vt:variant>
      <vt:variant>
        <vt:lpwstr>http://www.epa.gov/epaoswer/non-hw/procure/index.htm</vt:lpwstr>
      </vt:variant>
      <vt:variant>
        <vt:lpwstr/>
      </vt:variant>
      <vt:variant>
        <vt:i4>6422560</vt:i4>
      </vt:variant>
      <vt:variant>
        <vt:i4>18</vt:i4>
      </vt:variant>
      <vt:variant>
        <vt:i4>0</vt:i4>
      </vt:variant>
      <vt:variant>
        <vt:i4>5</vt:i4>
      </vt:variant>
      <vt:variant>
        <vt:lpwstr>http://www.seattle.gov/city-purchasing-and-contracting/social-equity/background-checks</vt:lpwstr>
      </vt:variant>
      <vt:variant>
        <vt:lpwstr/>
      </vt:variant>
      <vt:variant>
        <vt:i4>2621485</vt:i4>
      </vt:variant>
      <vt:variant>
        <vt:i4>12</vt:i4>
      </vt:variant>
      <vt:variant>
        <vt:i4>0</vt:i4>
      </vt:variant>
      <vt:variant>
        <vt:i4>5</vt:i4>
      </vt:variant>
      <vt:variant>
        <vt:lpwstr>http://bls.dor.wa.gov/file.aspx</vt:lpwstr>
      </vt:variant>
      <vt:variant>
        <vt:lpwstr/>
      </vt:variant>
      <vt:variant>
        <vt:i4>5439515</vt:i4>
      </vt:variant>
      <vt:variant>
        <vt:i4>6</vt:i4>
      </vt:variant>
      <vt:variant>
        <vt:i4>0</vt:i4>
      </vt:variant>
      <vt:variant>
        <vt:i4>5</vt:i4>
      </vt:variant>
      <vt:variant>
        <vt:lpwstr>http://www.seattle.gov/rca/taxes/taxmain.htm</vt:lpwstr>
      </vt:variant>
      <vt:variant>
        <vt:lpwstr/>
      </vt:variant>
      <vt:variant>
        <vt:i4>6488149</vt:i4>
      </vt:variant>
      <vt:variant>
        <vt:i4>3</vt:i4>
      </vt:variant>
      <vt:variant>
        <vt:i4>0</vt:i4>
      </vt:variant>
      <vt:variant>
        <vt:i4>5</vt:i4>
      </vt:variant>
      <vt:variant>
        <vt:lpwstr>mailto:rca@seattle.gov</vt:lpwstr>
      </vt:variant>
      <vt:variant>
        <vt:lpwstr/>
      </vt:variant>
      <vt:variant>
        <vt:i4>4849736</vt:i4>
      </vt:variant>
      <vt:variant>
        <vt:i4>0</vt:i4>
      </vt:variant>
      <vt:variant>
        <vt:i4>0</vt:i4>
      </vt:variant>
      <vt:variant>
        <vt:i4>5</vt:i4>
      </vt:variant>
      <vt:variant>
        <vt:lpwstr>https://dea.seattle.gov/self/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subject/>
  <dc:creator>Default</dc:creator>
  <cp:keywords/>
  <cp:lastModifiedBy>Lehocka-Howell, Zuzka</cp:lastModifiedBy>
  <cp:revision>2</cp:revision>
  <cp:lastPrinted>2017-06-16T17:53:00Z</cp:lastPrinted>
  <dcterms:created xsi:type="dcterms:W3CDTF">2017-06-28T17:44:00Z</dcterms:created>
  <dcterms:modified xsi:type="dcterms:W3CDTF">2017-06-28T17:44:00Z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