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08F9" w:rsidRPr="00D84033" w:rsidRDefault="004A08F9" w:rsidP="00D84033">
      <w:pPr>
        <w:tabs>
          <w:tab w:val="left" w:pos="8280"/>
        </w:tabs>
        <w:ind w:left="720" w:right="1080"/>
        <w:jc w:val="center"/>
        <w:rPr>
          <w:rFonts w:cs="Arial"/>
          <w:b/>
          <w:bCs/>
        </w:rPr>
      </w:pPr>
      <w:bookmarkStart w:id="0" w:name="_Hlk497905098"/>
      <w:bookmarkStart w:id="1" w:name="_GoBack"/>
      <w:bookmarkEnd w:id="1"/>
    </w:p>
    <w:p w:rsidR="004A08F9" w:rsidRPr="00176A86" w:rsidRDefault="004A08F9" w:rsidP="004A08F9">
      <w:pPr>
        <w:tabs>
          <w:tab w:val="left" w:pos="8280"/>
        </w:tabs>
        <w:ind w:left="1260" w:right="1080"/>
        <w:jc w:val="center"/>
        <w:rPr>
          <w:rFonts w:cs="Arial"/>
          <w:b/>
          <w:szCs w:val="22"/>
        </w:rPr>
      </w:pPr>
      <w:r w:rsidRPr="00176A86">
        <w:rPr>
          <w:rFonts w:cs="Arial"/>
          <w:noProof/>
        </w:rPr>
        <w:drawing>
          <wp:anchor distT="0" distB="0" distL="114300" distR="114300" simplePos="0" relativeHeight="251658240" behindDoc="0" locked="0" layoutInCell="1" allowOverlap="1" wp14:anchorId="5887CA6F" wp14:editId="6C6DF52A">
            <wp:simplePos x="0" y="0"/>
            <wp:positionH relativeFrom="column">
              <wp:posOffset>3009900</wp:posOffset>
            </wp:positionH>
            <wp:positionV relativeFrom="paragraph">
              <wp:posOffset>38735</wp:posOffset>
            </wp:positionV>
            <wp:extent cx="658495" cy="64897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495"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8F9" w:rsidRPr="00176A86" w:rsidRDefault="004A08F9" w:rsidP="004A08F9">
      <w:pPr>
        <w:tabs>
          <w:tab w:val="left" w:pos="8280"/>
        </w:tabs>
        <w:ind w:left="1260" w:right="1080"/>
        <w:jc w:val="center"/>
        <w:rPr>
          <w:rFonts w:cs="Arial"/>
          <w:b/>
          <w:sz w:val="56"/>
        </w:rPr>
      </w:pPr>
    </w:p>
    <w:p w:rsidR="004A08F9" w:rsidRPr="00176A86" w:rsidRDefault="004A08F9" w:rsidP="004A08F9">
      <w:pPr>
        <w:tabs>
          <w:tab w:val="left" w:pos="8280"/>
        </w:tabs>
        <w:ind w:left="1260" w:right="1080"/>
        <w:jc w:val="center"/>
        <w:rPr>
          <w:rFonts w:cs="Arial"/>
          <w:b/>
          <w:szCs w:val="22"/>
        </w:rPr>
      </w:pPr>
    </w:p>
    <w:p w:rsidR="004A08F9" w:rsidRPr="00414898" w:rsidRDefault="004A08F9" w:rsidP="004A08F9">
      <w:pPr>
        <w:pBdr>
          <w:top w:val="double" w:sz="4" w:space="1" w:color="auto"/>
          <w:left w:val="double" w:sz="4" w:space="4" w:color="auto"/>
          <w:bottom w:val="double" w:sz="4" w:space="1" w:color="auto"/>
          <w:right w:val="double" w:sz="4" w:space="4" w:color="auto"/>
        </w:pBdr>
        <w:tabs>
          <w:tab w:val="left" w:pos="8280"/>
        </w:tabs>
        <w:ind w:left="1260" w:right="1080"/>
        <w:jc w:val="center"/>
        <w:rPr>
          <w:rFonts w:cs="Arial"/>
          <w:b/>
          <w:sz w:val="28"/>
          <w:szCs w:val="28"/>
        </w:rPr>
      </w:pPr>
      <w:r w:rsidRPr="00414898">
        <w:rPr>
          <w:rFonts w:cs="Arial"/>
          <w:b/>
          <w:sz w:val="28"/>
          <w:szCs w:val="28"/>
        </w:rPr>
        <w:t>City of Seattle</w:t>
      </w:r>
    </w:p>
    <w:p w:rsidR="004A08F9" w:rsidRPr="00176A86" w:rsidRDefault="004A08F9" w:rsidP="004A08F9">
      <w:pPr>
        <w:pBdr>
          <w:top w:val="double" w:sz="4" w:space="1" w:color="auto"/>
          <w:left w:val="double" w:sz="4" w:space="4" w:color="auto"/>
          <w:bottom w:val="double" w:sz="4" w:space="1" w:color="auto"/>
          <w:right w:val="double" w:sz="4" w:space="4" w:color="auto"/>
        </w:pBdr>
        <w:tabs>
          <w:tab w:val="left" w:pos="8280"/>
        </w:tabs>
        <w:ind w:left="1260" w:right="1080"/>
        <w:rPr>
          <w:rFonts w:cs="Arial"/>
          <w:b/>
          <w:sz w:val="28"/>
          <w:szCs w:val="28"/>
        </w:rPr>
      </w:pPr>
    </w:p>
    <w:p w:rsidR="004A08F9" w:rsidRPr="00414898" w:rsidRDefault="004A08F9" w:rsidP="004A08F9">
      <w:pPr>
        <w:pBdr>
          <w:top w:val="double" w:sz="4" w:space="1" w:color="auto"/>
          <w:left w:val="double" w:sz="4" w:space="4" w:color="auto"/>
          <w:bottom w:val="double" w:sz="4" w:space="1" w:color="auto"/>
          <w:right w:val="double" w:sz="4" w:space="4" w:color="auto"/>
        </w:pBdr>
        <w:tabs>
          <w:tab w:val="left" w:pos="8280"/>
        </w:tabs>
        <w:ind w:left="1260" w:right="1080"/>
        <w:jc w:val="center"/>
        <w:rPr>
          <w:rFonts w:cs="Arial"/>
          <w:b/>
          <w:szCs w:val="22"/>
        </w:rPr>
      </w:pPr>
      <w:r w:rsidRPr="00414898">
        <w:rPr>
          <w:rFonts w:cs="Arial"/>
          <w:b/>
          <w:szCs w:val="22"/>
        </w:rPr>
        <w:t>Request for Proposal</w:t>
      </w:r>
    </w:p>
    <w:p w:rsidR="004A08F9" w:rsidRPr="00414898" w:rsidRDefault="004A08F9" w:rsidP="004A08F9">
      <w:pPr>
        <w:pBdr>
          <w:top w:val="double" w:sz="4" w:space="1" w:color="auto"/>
          <w:left w:val="double" w:sz="4" w:space="4" w:color="auto"/>
          <w:bottom w:val="double" w:sz="4" w:space="1" w:color="auto"/>
          <w:right w:val="double" w:sz="4" w:space="4" w:color="auto"/>
        </w:pBdr>
        <w:tabs>
          <w:tab w:val="left" w:pos="8280"/>
        </w:tabs>
        <w:ind w:left="1260" w:right="1080"/>
        <w:jc w:val="center"/>
        <w:rPr>
          <w:rFonts w:cs="Arial"/>
          <w:b/>
          <w:szCs w:val="22"/>
        </w:rPr>
      </w:pPr>
      <w:r w:rsidRPr="00414898">
        <w:rPr>
          <w:rFonts w:cs="Arial"/>
          <w:b/>
          <w:szCs w:val="22"/>
        </w:rPr>
        <w:t>RFP No.</w:t>
      </w:r>
      <w:r w:rsidRPr="00176A86">
        <w:rPr>
          <w:rFonts w:cs="Arial"/>
          <w:b/>
          <w:szCs w:val="22"/>
        </w:rPr>
        <w:t xml:space="preserve"> ITD-</w:t>
      </w:r>
      <w:r w:rsidR="0087423D">
        <w:rPr>
          <w:rFonts w:cs="Arial"/>
          <w:b/>
          <w:szCs w:val="22"/>
        </w:rPr>
        <w:t>4620</w:t>
      </w:r>
    </w:p>
    <w:p w:rsidR="004A08F9" w:rsidRPr="00414898" w:rsidRDefault="004A08F9" w:rsidP="004A08F9">
      <w:pPr>
        <w:pBdr>
          <w:top w:val="double" w:sz="4" w:space="1" w:color="auto"/>
          <w:left w:val="double" w:sz="4" w:space="4" w:color="auto"/>
          <w:bottom w:val="double" w:sz="4" w:space="1" w:color="auto"/>
          <w:right w:val="double" w:sz="4" w:space="4" w:color="auto"/>
        </w:pBdr>
        <w:tabs>
          <w:tab w:val="left" w:pos="8280"/>
        </w:tabs>
        <w:ind w:left="1260" w:right="1080"/>
        <w:jc w:val="center"/>
        <w:rPr>
          <w:rFonts w:cs="Arial"/>
          <w:b/>
          <w:szCs w:val="22"/>
        </w:rPr>
      </w:pPr>
      <w:r w:rsidRPr="00414898">
        <w:rPr>
          <w:rFonts w:cs="Arial"/>
          <w:b/>
          <w:szCs w:val="22"/>
        </w:rPr>
        <w:t xml:space="preserve">TITLE: </w:t>
      </w:r>
      <w:bookmarkStart w:id="2" w:name="_Hlk507157802"/>
      <w:r w:rsidRPr="00176A86">
        <w:rPr>
          <w:rFonts w:cs="Arial"/>
          <w:b/>
          <w:color w:val="FF0000"/>
          <w:szCs w:val="22"/>
        </w:rPr>
        <w:t>Unified Communications and Contact Center Replacement</w:t>
      </w:r>
      <w:bookmarkEnd w:id="2"/>
      <w:r w:rsidRPr="00176A86">
        <w:rPr>
          <w:rFonts w:cs="Arial"/>
          <w:b/>
          <w:color w:val="FF0000"/>
          <w:szCs w:val="22"/>
        </w:rPr>
        <w:t xml:space="preserve"> </w:t>
      </w:r>
    </w:p>
    <w:p w:rsidR="004A08F9" w:rsidRPr="007352C8" w:rsidRDefault="004A08F9" w:rsidP="004A08F9">
      <w:pPr>
        <w:pBdr>
          <w:top w:val="double" w:sz="4" w:space="1" w:color="auto"/>
          <w:left w:val="double" w:sz="4" w:space="4" w:color="auto"/>
          <w:bottom w:val="double" w:sz="4" w:space="1" w:color="auto"/>
          <w:right w:val="double" w:sz="4" w:space="4" w:color="auto"/>
        </w:pBdr>
        <w:tabs>
          <w:tab w:val="left" w:pos="8280"/>
        </w:tabs>
        <w:ind w:left="1260" w:right="1080"/>
        <w:jc w:val="center"/>
        <w:rPr>
          <w:rFonts w:cs="Arial"/>
          <w:b/>
          <w:color w:val="FF0000"/>
          <w:szCs w:val="22"/>
        </w:rPr>
      </w:pPr>
      <w:r w:rsidRPr="007352C8">
        <w:rPr>
          <w:rFonts w:cs="Arial"/>
          <w:b/>
          <w:color w:val="FF0000"/>
          <w:szCs w:val="22"/>
        </w:rPr>
        <w:t xml:space="preserve">Closing Date &amp; Time: </w:t>
      </w:r>
      <w:r w:rsidR="007352C8" w:rsidRPr="007352C8">
        <w:rPr>
          <w:rFonts w:cs="Arial"/>
          <w:b/>
          <w:color w:val="FF0000"/>
          <w:szCs w:val="22"/>
        </w:rPr>
        <w:t>November 28</w:t>
      </w:r>
      <w:r w:rsidRPr="007352C8">
        <w:rPr>
          <w:rFonts w:cs="Arial"/>
          <w:b/>
          <w:color w:val="FF0000"/>
          <w:szCs w:val="22"/>
        </w:rPr>
        <w:t xml:space="preserve">, 2018, </w:t>
      </w:r>
      <w:r w:rsidR="007352C8" w:rsidRPr="007352C8">
        <w:rPr>
          <w:rFonts w:cs="Arial"/>
          <w:b/>
          <w:color w:val="FF0000"/>
          <w:szCs w:val="22"/>
        </w:rPr>
        <w:t>2</w:t>
      </w:r>
      <w:r w:rsidRPr="007352C8">
        <w:rPr>
          <w:rFonts w:cs="Arial"/>
          <w:b/>
          <w:color w:val="FF0000"/>
          <w:szCs w:val="22"/>
        </w:rPr>
        <w:t>:00PM PST</w:t>
      </w:r>
    </w:p>
    <w:p w:rsidR="004A08F9" w:rsidRPr="00176A86" w:rsidRDefault="004A08F9" w:rsidP="004A08F9">
      <w:pPr>
        <w:tabs>
          <w:tab w:val="left" w:pos="8280"/>
        </w:tabs>
        <w:ind w:left="1260" w:right="1080"/>
        <w:jc w:val="center"/>
        <w:rPr>
          <w:rFonts w:cs="Arial"/>
          <w:b/>
          <w:szCs w:val="22"/>
        </w:rPr>
      </w:pPr>
    </w:p>
    <w:p w:rsidR="004A08F9" w:rsidRPr="00414898" w:rsidRDefault="004A08F9" w:rsidP="004A08F9">
      <w:pPr>
        <w:jc w:val="center"/>
        <w:rPr>
          <w:rFonts w:cs="Arial"/>
          <w:color w:val="4F81BD"/>
          <w:sz w:val="20"/>
          <w:szCs w:val="20"/>
        </w:rPr>
      </w:pPr>
    </w:p>
    <w:p w:rsidR="004A08F9" w:rsidRPr="00414898" w:rsidRDefault="004A08F9" w:rsidP="004A08F9">
      <w:pPr>
        <w:jc w:val="center"/>
        <w:rPr>
          <w:rFonts w:cs="Arial"/>
          <w:b/>
          <w:sz w:val="20"/>
          <w:szCs w:val="20"/>
          <w:u w:val="single"/>
        </w:rPr>
      </w:pPr>
      <w:r w:rsidRPr="00414898">
        <w:rPr>
          <w:rFonts w:cs="Arial"/>
          <w:b/>
          <w:sz w:val="20"/>
          <w:szCs w:val="20"/>
          <w:u w:val="single"/>
        </w:rPr>
        <w:t>TABLE 1 – SOLICITATION SCHEDULE</w:t>
      </w:r>
    </w:p>
    <w:p w:rsidR="004A08F9" w:rsidRPr="00176A86" w:rsidRDefault="004A08F9" w:rsidP="004A08F9">
      <w:pPr>
        <w:jc w:val="center"/>
        <w:rPr>
          <w:rFonts w:cs="Arial"/>
          <w:b/>
          <w:szCs w:val="22"/>
          <w:u w:val="single"/>
        </w:rPr>
      </w:pPr>
    </w:p>
    <w:tbl>
      <w:tblPr>
        <w:tblW w:w="807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649"/>
      </w:tblGrid>
      <w:tr w:rsidR="004A08F9" w:rsidRPr="00414898" w:rsidTr="0069607E">
        <w:tc>
          <w:tcPr>
            <w:tcW w:w="4428" w:type="dxa"/>
          </w:tcPr>
          <w:p w:rsidR="004A08F9" w:rsidRPr="00414898" w:rsidRDefault="004A08F9" w:rsidP="006F4388">
            <w:pPr>
              <w:jc w:val="center"/>
              <w:rPr>
                <w:rFonts w:cs="Arial"/>
                <w:b/>
                <w:sz w:val="20"/>
                <w:szCs w:val="20"/>
              </w:rPr>
            </w:pPr>
            <w:r w:rsidRPr="00414898">
              <w:rPr>
                <w:rFonts w:cs="Arial"/>
                <w:b/>
                <w:sz w:val="20"/>
                <w:szCs w:val="20"/>
              </w:rPr>
              <w:t>Event</w:t>
            </w:r>
          </w:p>
        </w:tc>
        <w:tc>
          <w:tcPr>
            <w:tcW w:w="3649" w:type="dxa"/>
          </w:tcPr>
          <w:p w:rsidR="004A08F9" w:rsidRPr="00414898" w:rsidRDefault="004A08F9" w:rsidP="006F4388">
            <w:pPr>
              <w:jc w:val="center"/>
              <w:rPr>
                <w:rFonts w:cs="Arial"/>
                <w:b/>
                <w:sz w:val="20"/>
                <w:szCs w:val="20"/>
              </w:rPr>
            </w:pPr>
            <w:r w:rsidRPr="00414898">
              <w:rPr>
                <w:rFonts w:cs="Arial"/>
                <w:b/>
                <w:sz w:val="20"/>
                <w:szCs w:val="20"/>
              </w:rPr>
              <w:t>Date</w:t>
            </w:r>
          </w:p>
        </w:tc>
      </w:tr>
      <w:tr w:rsidR="004A08F9" w:rsidRPr="00176A86" w:rsidTr="0069607E">
        <w:tc>
          <w:tcPr>
            <w:tcW w:w="4428" w:type="dxa"/>
          </w:tcPr>
          <w:p w:rsidR="004A08F9" w:rsidRPr="00ED2F32" w:rsidRDefault="004A08F9" w:rsidP="006F4388">
            <w:pPr>
              <w:jc w:val="center"/>
              <w:rPr>
                <w:rFonts w:cs="Arial"/>
                <w:szCs w:val="22"/>
              </w:rPr>
            </w:pPr>
            <w:r w:rsidRPr="00ED2F32">
              <w:rPr>
                <w:rFonts w:cs="Arial"/>
                <w:szCs w:val="22"/>
              </w:rPr>
              <w:t xml:space="preserve">RFP Issued </w:t>
            </w:r>
          </w:p>
        </w:tc>
        <w:tc>
          <w:tcPr>
            <w:tcW w:w="3649" w:type="dxa"/>
          </w:tcPr>
          <w:p w:rsidR="004A08F9" w:rsidRPr="007352C8" w:rsidRDefault="00404C68" w:rsidP="006F4388">
            <w:pPr>
              <w:jc w:val="center"/>
              <w:rPr>
                <w:rFonts w:cs="Arial"/>
                <w:szCs w:val="22"/>
              </w:rPr>
            </w:pPr>
            <w:r w:rsidRPr="007352C8">
              <w:rPr>
                <w:rFonts w:cs="Arial"/>
                <w:szCs w:val="22"/>
              </w:rPr>
              <w:t>10/17/18</w:t>
            </w:r>
          </w:p>
        </w:tc>
      </w:tr>
      <w:tr w:rsidR="004A08F9" w:rsidRPr="00176A86" w:rsidTr="0069607E">
        <w:tc>
          <w:tcPr>
            <w:tcW w:w="4428" w:type="dxa"/>
          </w:tcPr>
          <w:p w:rsidR="004A08F9" w:rsidRPr="00ED2F32" w:rsidRDefault="004A08F9" w:rsidP="006F4388">
            <w:pPr>
              <w:jc w:val="center"/>
              <w:rPr>
                <w:rFonts w:cs="Arial"/>
                <w:szCs w:val="22"/>
              </w:rPr>
            </w:pPr>
            <w:r w:rsidRPr="00ED2F32">
              <w:rPr>
                <w:rFonts w:cs="Arial"/>
                <w:szCs w:val="22"/>
              </w:rPr>
              <w:t>Pre-Proposal Conference</w:t>
            </w:r>
          </w:p>
        </w:tc>
        <w:tc>
          <w:tcPr>
            <w:tcW w:w="3649" w:type="dxa"/>
          </w:tcPr>
          <w:p w:rsidR="004A08F9" w:rsidRPr="007352C8" w:rsidRDefault="0079266C" w:rsidP="006F4388">
            <w:pPr>
              <w:spacing w:before="120" w:after="120"/>
              <w:jc w:val="center"/>
              <w:rPr>
                <w:rFonts w:cs="Arial"/>
                <w:szCs w:val="22"/>
              </w:rPr>
            </w:pPr>
            <w:r w:rsidRPr="007352C8">
              <w:rPr>
                <w:rFonts w:cs="Arial"/>
                <w:szCs w:val="22"/>
              </w:rPr>
              <w:t>November</w:t>
            </w:r>
            <w:r w:rsidR="005A0F04" w:rsidRPr="007352C8">
              <w:rPr>
                <w:rFonts w:cs="Arial"/>
                <w:szCs w:val="22"/>
              </w:rPr>
              <w:t xml:space="preserve"> </w:t>
            </w:r>
            <w:r w:rsidR="00E01D96">
              <w:rPr>
                <w:rFonts w:cs="Arial"/>
                <w:szCs w:val="22"/>
              </w:rPr>
              <w:t>2</w:t>
            </w:r>
            <w:r w:rsidR="005A0F04" w:rsidRPr="007352C8">
              <w:rPr>
                <w:rFonts w:cs="Arial"/>
                <w:szCs w:val="22"/>
              </w:rPr>
              <w:t>, 2018</w:t>
            </w:r>
            <w:r w:rsidR="004A08F9" w:rsidRPr="007352C8">
              <w:rPr>
                <w:rFonts w:cs="Arial"/>
                <w:szCs w:val="22"/>
              </w:rPr>
              <w:t xml:space="preserve">, </w:t>
            </w:r>
            <w:r w:rsidR="00E01D96">
              <w:rPr>
                <w:rFonts w:cs="Arial"/>
                <w:szCs w:val="22"/>
              </w:rPr>
              <w:t>3</w:t>
            </w:r>
            <w:r w:rsidR="004A08F9" w:rsidRPr="007352C8">
              <w:rPr>
                <w:rFonts w:cs="Arial"/>
                <w:szCs w:val="22"/>
              </w:rPr>
              <w:t>:00PM PST</w:t>
            </w:r>
          </w:p>
          <w:p w:rsidR="004A08F9" w:rsidRPr="007352C8" w:rsidRDefault="004A08F9" w:rsidP="006F4388">
            <w:pPr>
              <w:spacing w:before="120" w:after="120"/>
              <w:jc w:val="center"/>
              <w:rPr>
                <w:rFonts w:cs="Arial"/>
                <w:szCs w:val="22"/>
              </w:rPr>
            </w:pPr>
            <w:r w:rsidRPr="007352C8">
              <w:rPr>
                <w:rFonts w:cs="Arial"/>
                <w:szCs w:val="22"/>
              </w:rPr>
              <w:t>Seattle Municipal Tower, Floor 40, Rm 4050/60</w:t>
            </w:r>
          </w:p>
          <w:p w:rsidR="004A08F9" w:rsidRPr="007352C8" w:rsidRDefault="004A08F9" w:rsidP="006F4388">
            <w:pPr>
              <w:jc w:val="center"/>
              <w:rPr>
                <w:rFonts w:cs="Arial"/>
                <w:szCs w:val="22"/>
              </w:rPr>
            </w:pPr>
            <w:r w:rsidRPr="007352C8">
              <w:rPr>
                <w:rFonts w:cs="Arial"/>
                <w:szCs w:val="22"/>
              </w:rPr>
              <w:t>Remote Skype Option (See Section 11.2)</w:t>
            </w:r>
          </w:p>
        </w:tc>
      </w:tr>
      <w:tr w:rsidR="004A08F9" w:rsidRPr="00176A86" w:rsidTr="0069607E">
        <w:tc>
          <w:tcPr>
            <w:tcW w:w="4428" w:type="dxa"/>
          </w:tcPr>
          <w:p w:rsidR="004A08F9" w:rsidRPr="00ED2F32" w:rsidRDefault="004A08F9" w:rsidP="006F4388">
            <w:pPr>
              <w:jc w:val="center"/>
              <w:rPr>
                <w:rFonts w:cs="Arial"/>
                <w:szCs w:val="22"/>
              </w:rPr>
            </w:pPr>
            <w:r w:rsidRPr="00ED2F32">
              <w:rPr>
                <w:rFonts w:cs="Arial"/>
                <w:szCs w:val="22"/>
              </w:rPr>
              <w:t>Deadline for Questions</w:t>
            </w:r>
          </w:p>
        </w:tc>
        <w:tc>
          <w:tcPr>
            <w:tcW w:w="3649" w:type="dxa"/>
          </w:tcPr>
          <w:p w:rsidR="004A08F9" w:rsidRPr="007352C8" w:rsidRDefault="0079266C" w:rsidP="006F4388">
            <w:pPr>
              <w:jc w:val="center"/>
              <w:rPr>
                <w:rFonts w:cs="Arial"/>
                <w:szCs w:val="22"/>
              </w:rPr>
            </w:pPr>
            <w:r w:rsidRPr="007352C8">
              <w:rPr>
                <w:rFonts w:cs="Arial"/>
                <w:szCs w:val="22"/>
              </w:rPr>
              <w:t>November 21, 2018</w:t>
            </w:r>
          </w:p>
        </w:tc>
      </w:tr>
      <w:tr w:rsidR="004A08F9" w:rsidRPr="00176A86" w:rsidTr="0069607E">
        <w:tc>
          <w:tcPr>
            <w:tcW w:w="4428" w:type="dxa"/>
          </w:tcPr>
          <w:p w:rsidR="004A08F9" w:rsidRPr="00ED2F32" w:rsidRDefault="004A08F9" w:rsidP="006F4388">
            <w:pPr>
              <w:jc w:val="center"/>
              <w:rPr>
                <w:rFonts w:cs="Arial"/>
                <w:szCs w:val="22"/>
              </w:rPr>
            </w:pPr>
            <w:r w:rsidRPr="00ED2F32">
              <w:rPr>
                <w:rFonts w:cs="Arial"/>
                <w:szCs w:val="22"/>
              </w:rPr>
              <w:t xml:space="preserve">Sealed Proposals Due </w:t>
            </w:r>
          </w:p>
        </w:tc>
        <w:tc>
          <w:tcPr>
            <w:tcW w:w="3649" w:type="dxa"/>
          </w:tcPr>
          <w:p w:rsidR="004A08F9" w:rsidRPr="007352C8" w:rsidRDefault="00983BFD" w:rsidP="006F4388">
            <w:pPr>
              <w:jc w:val="center"/>
              <w:rPr>
                <w:rFonts w:cs="Arial"/>
                <w:szCs w:val="22"/>
              </w:rPr>
            </w:pPr>
            <w:r w:rsidRPr="007352C8">
              <w:rPr>
                <w:rFonts w:cs="Arial"/>
                <w:szCs w:val="22"/>
              </w:rPr>
              <w:t>November 2</w:t>
            </w:r>
            <w:r w:rsidR="00092AC1" w:rsidRPr="007352C8">
              <w:rPr>
                <w:rFonts w:cs="Arial"/>
                <w:szCs w:val="22"/>
              </w:rPr>
              <w:t>8</w:t>
            </w:r>
            <w:r w:rsidR="0079266C" w:rsidRPr="007352C8">
              <w:rPr>
                <w:rFonts w:cs="Arial"/>
                <w:szCs w:val="22"/>
              </w:rPr>
              <w:t>, 2018</w:t>
            </w:r>
            <w:r w:rsidR="00056714" w:rsidRPr="007352C8">
              <w:rPr>
                <w:rFonts w:cs="Arial"/>
                <w:szCs w:val="22"/>
              </w:rPr>
              <w:t>, 2:00 PM PST</w:t>
            </w:r>
          </w:p>
        </w:tc>
      </w:tr>
      <w:tr w:rsidR="004A08F9" w:rsidRPr="00176A86" w:rsidTr="0069607E">
        <w:trPr>
          <w:trHeight w:val="323"/>
        </w:trPr>
        <w:tc>
          <w:tcPr>
            <w:tcW w:w="4428" w:type="dxa"/>
          </w:tcPr>
          <w:p w:rsidR="004A08F9" w:rsidRPr="00ED2F32" w:rsidRDefault="004A08F9" w:rsidP="006F4388">
            <w:pPr>
              <w:jc w:val="center"/>
              <w:rPr>
                <w:rFonts w:cs="Arial"/>
                <w:szCs w:val="22"/>
              </w:rPr>
            </w:pPr>
            <w:r w:rsidRPr="00ED2F32">
              <w:rPr>
                <w:rFonts w:cs="Arial"/>
                <w:szCs w:val="22"/>
              </w:rPr>
              <w:t>Interview</w:t>
            </w:r>
            <w:r w:rsidR="00E368FC">
              <w:rPr>
                <w:rFonts w:cs="Arial"/>
                <w:szCs w:val="22"/>
              </w:rPr>
              <w:t>s/</w:t>
            </w:r>
            <w:r w:rsidR="00F3279A">
              <w:rPr>
                <w:rFonts w:cs="Arial"/>
                <w:szCs w:val="22"/>
              </w:rPr>
              <w:t>Demonstrations</w:t>
            </w:r>
          </w:p>
        </w:tc>
        <w:tc>
          <w:tcPr>
            <w:tcW w:w="3649" w:type="dxa"/>
          </w:tcPr>
          <w:p w:rsidR="004A08F9" w:rsidRPr="007352C8" w:rsidRDefault="0079266C" w:rsidP="006F4388">
            <w:pPr>
              <w:jc w:val="center"/>
              <w:rPr>
                <w:rFonts w:cs="Arial"/>
                <w:color w:val="FF0000"/>
                <w:szCs w:val="22"/>
              </w:rPr>
            </w:pPr>
            <w:r w:rsidRPr="007352C8">
              <w:rPr>
                <w:rFonts w:cs="Arial"/>
                <w:szCs w:val="22"/>
              </w:rPr>
              <w:t xml:space="preserve">January </w:t>
            </w:r>
            <w:r w:rsidR="00D26E04" w:rsidRPr="007352C8">
              <w:rPr>
                <w:rFonts w:cs="Arial"/>
                <w:szCs w:val="22"/>
              </w:rPr>
              <w:t>22</w:t>
            </w:r>
            <w:r w:rsidR="004B2EAE" w:rsidRPr="007352C8">
              <w:rPr>
                <w:rFonts w:cs="Arial"/>
                <w:szCs w:val="22"/>
              </w:rPr>
              <w:t xml:space="preserve"> - 29</w:t>
            </w:r>
            <w:r w:rsidRPr="007352C8">
              <w:rPr>
                <w:rFonts w:cs="Arial"/>
                <w:szCs w:val="22"/>
              </w:rPr>
              <w:t>, 2019</w:t>
            </w:r>
            <w:r w:rsidR="0064283F" w:rsidRPr="007352C8">
              <w:rPr>
                <w:rFonts w:cs="Arial"/>
                <w:szCs w:val="22"/>
              </w:rPr>
              <w:t>*</w:t>
            </w:r>
          </w:p>
        </w:tc>
      </w:tr>
      <w:tr w:rsidR="002D1530" w:rsidRPr="00176A86" w:rsidTr="0069607E">
        <w:trPr>
          <w:trHeight w:val="323"/>
        </w:trPr>
        <w:tc>
          <w:tcPr>
            <w:tcW w:w="4428" w:type="dxa"/>
          </w:tcPr>
          <w:p w:rsidR="002D1530" w:rsidRPr="00ED2F32" w:rsidRDefault="00BB3FD9" w:rsidP="006F4388">
            <w:pPr>
              <w:jc w:val="center"/>
              <w:rPr>
                <w:rFonts w:cs="Arial"/>
                <w:szCs w:val="22"/>
              </w:rPr>
            </w:pPr>
            <w:r w:rsidRPr="00BB3FD9">
              <w:rPr>
                <w:rFonts w:cs="Arial"/>
                <w:szCs w:val="22"/>
              </w:rPr>
              <w:t xml:space="preserve">Best and Final Offer </w:t>
            </w:r>
          </w:p>
        </w:tc>
        <w:tc>
          <w:tcPr>
            <w:tcW w:w="3649" w:type="dxa"/>
          </w:tcPr>
          <w:p w:rsidR="002D1530" w:rsidRPr="007352C8" w:rsidRDefault="00021FAA" w:rsidP="006F4388">
            <w:pPr>
              <w:jc w:val="center"/>
              <w:rPr>
                <w:rFonts w:cs="Arial"/>
                <w:szCs w:val="22"/>
              </w:rPr>
            </w:pPr>
            <w:r w:rsidRPr="007352C8">
              <w:rPr>
                <w:rFonts w:cs="Arial"/>
                <w:szCs w:val="22"/>
              </w:rPr>
              <w:t>Febr</w:t>
            </w:r>
            <w:r w:rsidR="00B84DD7" w:rsidRPr="007352C8">
              <w:rPr>
                <w:rFonts w:cs="Arial"/>
                <w:szCs w:val="22"/>
              </w:rPr>
              <w:t xml:space="preserve">uary 11 </w:t>
            </w:r>
            <w:r w:rsidR="00234A7F" w:rsidRPr="007352C8">
              <w:rPr>
                <w:rFonts w:cs="Arial"/>
                <w:szCs w:val="22"/>
              </w:rPr>
              <w:t>–</w:t>
            </w:r>
            <w:r w:rsidR="00B84DD7" w:rsidRPr="007352C8">
              <w:rPr>
                <w:rFonts w:cs="Arial"/>
                <w:szCs w:val="22"/>
              </w:rPr>
              <w:t xml:space="preserve"> </w:t>
            </w:r>
            <w:r w:rsidR="00306282" w:rsidRPr="007352C8">
              <w:rPr>
                <w:rFonts w:cs="Arial"/>
                <w:szCs w:val="22"/>
              </w:rPr>
              <w:t>17</w:t>
            </w:r>
            <w:r w:rsidR="00234A7F" w:rsidRPr="007352C8">
              <w:rPr>
                <w:rFonts w:cs="Arial"/>
                <w:szCs w:val="22"/>
              </w:rPr>
              <w:t xml:space="preserve"> 2019*</w:t>
            </w:r>
          </w:p>
        </w:tc>
      </w:tr>
      <w:tr w:rsidR="004A08F9" w:rsidRPr="00176A86" w:rsidTr="0069607E">
        <w:tc>
          <w:tcPr>
            <w:tcW w:w="4428" w:type="dxa"/>
          </w:tcPr>
          <w:p w:rsidR="004A08F9" w:rsidRPr="00ED2F32" w:rsidRDefault="0012274A" w:rsidP="006F4388">
            <w:pPr>
              <w:jc w:val="center"/>
              <w:rPr>
                <w:rFonts w:cs="Arial"/>
                <w:szCs w:val="22"/>
              </w:rPr>
            </w:pPr>
            <w:r>
              <w:rPr>
                <w:rFonts w:cs="Arial"/>
                <w:szCs w:val="22"/>
              </w:rPr>
              <w:t xml:space="preserve">Optional </w:t>
            </w:r>
            <w:r w:rsidR="00DE306B">
              <w:rPr>
                <w:rFonts w:cs="Arial"/>
                <w:szCs w:val="22"/>
              </w:rPr>
              <w:t xml:space="preserve">BAFO </w:t>
            </w:r>
            <w:r w:rsidR="00DE306B" w:rsidRPr="00DE306B">
              <w:rPr>
                <w:rFonts w:cs="Arial"/>
                <w:szCs w:val="22"/>
              </w:rPr>
              <w:t xml:space="preserve">Sealed Proposals Due </w:t>
            </w:r>
          </w:p>
        </w:tc>
        <w:tc>
          <w:tcPr>
            <w:tcW w:w="3649" w:type="dxa"/>
          </w:tcPr>
          <w:p w:rsidR="004A08F9" w:rsidRPr="007352C8" w:rsidRDefault="007B3645" w:rsidP="006F4388">
            <w:pPr>
              <w:jc w:val="center"/>
              <w:rPr>
                <w:rFonts w:cs="Arial"/>
                <w:color w:val="FF0000"/>
                <w:szCs w:val="22"/>
              </w:rPr>
            </w:pPr>
            <w:r w:rsidRPr="007352C8">
              <w:rPr>
                <w:rFonts w:cs="Arial"/>
                <w:szCs w:val="22"/>
              </w:rPr>
              <w:t xml:space="preserve">March </w:t>
            </w:r>
            <w:r w:rsidR="0079266C" w:rsidRPr="007352C8">
              <w:rPr>
                <w:rFonts w:cs="Arial"/>
                <w:szCs w:val="22"/>
              </w:rPr>
              <w:t>1, 2019</w:t>
            </w:r>
            <w:r w:rsidR="004F0231" w:rsidRPr="007352C8">
              <w:rPr>
                <w:rFonts w:cs="Arial"/>
                <w:szCs w:val="22"/>
              </w:rPr>
              <w:t>, 2:00 PM PST</w:t>
            </w:r>
          </w:p>
        </w:tc>
      </w:tr>
      <w:tr w:rsidR="004A08F9" w:rsidRPr="00176A86" w:rsidTr="0069607E">
        <w:tc>
          <w:tcPr>
            <w:tcW w:w="4428" w:type="dxa"/>
          </w:tcPr>
          <w:p w:rsidR="004A08F9" w:rsidRPr="00ED2F32" w:rsidRDefault="004A08F9" w:rsidP="006F4388">
            <w:pPr>
              <w:jc w:val="center"/>
              <w:rPr>
                <w:rFonts w:cs="Arial"/>
                <w:szCs w:val="22"/>
              </w:rPr>
            </w:pPr>
            <w:r w:rsidRPr="00ED2F32">
              <w:rPr>
                <w:rFonts w:cs="Arial"/>
                <w:szCs w:val="22"/>
              </w:rPr>
              <w:t>Anticipated Contract Agreement</w:t>
            </w:r>
          </w:p>
        </w:tc>
        <w:tc>
          <w:tcPr>
            <w:tcW w:w="3649" w:type="dxa"/>
          </w:tcPr>
          <w:p w:rsidR="004A08F9" w:rsidRPr="007352C8" w:rsidRDefault="0079266C" w:rsidP="006F4388">
            <w:pPr>
              <w:jc w:val="center"/>
              <w:rPr>
                <w:rFonts w:cs="Arial"/>
                <w:szCs w:val="22"/>
              </w:rPr>
            </w:pPr>
            <w:r w:rsidRPr="007352C8">
              <w:rPr>
                <w:rFonts w:cs="Arial"/>
                <w:szCs w:val="22"/>
              </w:rPr>
              <w:t>April 5, 2019</w:t>
            </w:r>
            <w:r w:rsidR="00F95124" w:rsidRPr="007352C8">
              <w:rPr>
                <w:rFonts w:cs="Arial"/>
                <w:szCs w:val="22"/>
              </w:rPr>
              <w:t>*</w:t>
            </w:r>
          </w:p>
        </w:tc>
      </w:tr>
    </w:tbl>
    <w:p w:rsidR="004A08F9" w:rsidRPr="00ED2F32" w:rsidRDefault="004A08F9" w:rsidP="004A08F9">
      <w:pPr>
        <w:jc w:val="center"/>
        <w:rPr>
          <w:rFonts w:cs="Arial"/>
          <w:szCs w:val="22"/>
        </w:rPr>
      </w:pPr>
      <w:r w:rsidRPr="00ED2F32">
        <w:rPr>
          <w:rFonts w:cs="Arial"/>
          <w:szCs w:val="22"/>
        </w:rPr>
        <w:t>*Estimated dates</w:t>
      </w:r>
    </w:p>
    <w:p w:rsidR="004A08F9" w:rsidRPr="00ED2F32" w:rsidRDefault="004A08F9" w:rsidP="004A08F9">
      <w:pPr>
        <w:jc w:val="center"/>
        <w:rPr>
          <w:rFonts w:cs="Arial"/>
          <w:szCs w:val="22"/>
        </w:rPr>
      </w:pPr>
    </w:p>
    <w:p w:rsidR="004A08F9" w:rsidRPr="00ED2F32" w:rsidRDefault="004A08F9" w:rsidP="004A08F9">
      <w:pPr>
        <w:ind w:left="360"/>
        <w:jc w:val="center"/>
        <w:rPr>
          <w:rFonts w:cs="Arial"/>
          <w:i/>
          <w:szCs w:val="22"/>
        </w:rPr>
      </w:pPr>
      <w:r w:rsidRPr="00ED2F32">
        <w:rPr>
          <w:rFonts w:cs="Arial"/>
          <w:i/>
          <w:szCs w:val="22"/>
        </w:rPr>
        <w:t>The City reserves the right to modify this schedule at the City’s discretion.  Notification of changes in the response due date would be posted on the City website or as otherwise stated herein.</w:t>
      </w:r>
    </w:p>
    <w:p w:rsidR="004A08F9" w:rsidRPr="00ED2F32" w:rsidRDefault="004A08F9" w:rsidP="004A08F9">
      <w:pPr>
        <w:ind w:left="360"/>
        <w:jc w:val="center"/>
        <w:rPr>
          <w:rFonts w:cs="Arial"/>
          <w:i/>
          <w:szCs w:val="22"/>
        </w:rPr>
      </w:pPr>
      <w:r w:rsidRPr="00ED2F32">
        <w:rPr>
          <w:rFonts w:cs="Arial"/>
          <w:i/>
          <w:szCs w:val="22"/>
        </w:rPr>
        <w:t>All times and dates are Pacific Time.</w:t>
      </w:r>
    </w:p>
    <w:p w:rsidR="004A08F9" w:rsidRPr="00ED2F32" w:rsidRDefault="004A08F9" w:rsidP="004A08F9">
      <w:pPr>
        <w:ind w:left="360"/>
        <w:jc w:val="center"/>
        <w:rPr>
          <w:rFonts w:cs="Arial"/>
          <w:b/>
          <w:i/>
          <w:color w:val="3366FF"/>
          <w:sz w:val="18"/>
          <w:szCs w:val="18"/>
        </w:rPr>
      </w:pPr>
    </w:p>
    <w:p w:rsidR="004A08F9" w:rsidRPr="005D6138" w:rsidRDefault="004A08F9" w:rsidP="004A08F9">
      <w:pPr>
        <w:ind w:left="360"/>
        <w:jc w:val="center"/>
        <w:rPr>
          <w:rFonts w:cs="Arial"/>
          <w:b/>
          <w:i/>
          <w:color w:val="3366FF"/>
          <w:sz w:val="20"/>
          <w:szCs w:val="20"/>
        </w:rPr>
      </w:pPr>
      <w:r w:rsidRPr="00414898">
        <w:rPr>
          <w:rFonts w:cs="Arial"/>
          <w:b/>
          <w:i/>
          <w:color w:val="3366FF"/>
          <w:sz w:val="20"/>
          <w:szCs w:val="20"/>
        </w:rPr>
        <w:t xml:space="preserve">PROPOSALS MUST BE RECEIVED ON OR BEFORE THE DUE DATE AND TIME </w:t>
      </w:r>
      <w:r w:rsidR="006B4E25">
        <w:rPr>
          <w:rFonts w:cs="Arial"/>
          <w:b/>
          <w:i/>
          <w:color w:val="3366FF"/>
          <w:sz w:val="20"/>
          <w:szCs w:val="20"/>
        </w:rPr>
        <w:t xml:space="preserve">LISTED IN </w:t>
      </w:r>
      <w:r w:rsidR="008B5BAB">
        <w:rPr>
          <w:rFonts w:cs="Arial"/>
          <w:b/>
          <w:i/>
          <w:color w:val="3366FF"/>
          <w:sz w:val="20"/>
          <w:szCs w:val="20"/>
        </w:rPr>
        <w:t>TABLE  1 SOLICITATION</w:t>
      </w:r>
      <w:r w:rsidR="006B4E25">
        <w:rPr>
          <w:rFonts w:cs="Arial"/>
          <w:b/>
          <w:i/>
          <w:color w:val="3366FF"/>
          <w:sz w:val="20"/>
          <w:szCs w:val="20"/>
        </w:rPr>
        <w:t xml:space="preserve"> SCHEDULE </w:t>
      </w:r>
    </w:p>
    <w:p w:rsidR="004A08F9" w:rsidRPr="00414898" w:rsidRDefault="004A08F9" w:rsidP="004A08F9">
      <w:pPr>
        <w:ind w:left="360"/>
        <w:jc w:val="center"/>
        <w:rPr>
          <w:rFonts w:cs="Arial"/>
          <w:b/>
          <w:i/>
          <w:color w:val="3366FF"/>
          <w:sz w:val="20"/>
          <w:szCs w:val="20"/>
        </w:rPr>
      </w:pPr>
      <w:r w:rsidRPr="00414898">
        <w:rPr>
          <w:rFonts w:cs="Arial"/>
          <w:b/>
          <w:i/>
          <w:color w:val="3366FF"/>
          <w:sz w:val="20"/>
          <w:szCs w:val="20"/>
        </w:rPr>
        <w:t>MARK THE OUTSIDE OF YOUR MAILING PACKAGE INDICATING RFP#_</w:t>
      </w:r>
      <w:r w:rsidR="007352C8">
        <w:rPr>
          <w:rFonts w:cs="Arial"/>
          <w:b/>
          <w:i/>
          <w:color w:val="3366FF"/>
          <w:sz w:val="20"/>
          <w:szCs w:val="20"/>
        </w:rPr>
        <w:t>4620</w:t>
      </w:r>
    </w:p>
    <w:p w:rsidR="004A08F9" w:rsidRPr="00414898" w:rsidRDefault="004A08F9" w:rsidP="004A08F9">
      <w:pPr>
        <w:ind w:left="360"/>
        <w:jc w:val="center"/>
        <w:rPr>
          <w:rFonts w:cs="Arial"/>
          <w:b/>
          <w:i/>
          <w:color w:val="3366FF"/>
          <w:sz w:val="20"/>
          <w:szCs w:val="20"/>
        </w:rPr>
      </w:pPr>
    </w:p>
    <w:p w:rsidR="004A08F9" w:rsidRPr="00414898" w:rsidRDefault="004A08F9" w:rsidP="004A08F9">
      <w:pPr>
        <w:ind w:left="360"/>
        <w:jc w:val="center"/>
        <w:rPr>
          <w:rFonts w:cs="Arial"/>
          <w:b/>
          <w:i/>
          <w:color w:val="3366FF"/>
          <w:sz w:val="20"/>
          <w:szCs w:val="20"/>
        </w:rPr>
      </w:pPr>
    </w:p>
    <w:p w:rsidR="004A08F9" w:rsidRDefault="004A08F9" w:rsidP="00B3089A">
      <w:pPr>
        <w:pStyle w:val="BodyText"/>
        <w:ind w:left="360"/>
        <w:jc w:val="center"/>
        <w:rPr>
          <w:rFonts w:cs="Arial"/>
          <w:b/>
          <w:i/>
          <w:color w:val="C00000"/>
          <w:sz w:val="20"/>
          <w:szCs w:val="20"/>
        </w:rPr>
      </w:pPr>
      <w:r w:rsidRPr="00414898">
        <w:rPr>
          <w:rFonts w:cs="Arial"/>
          <w:b/>
          <w:i/>
          <w:color w:val="C00000"/>
          <w:sz w:val="20"/>
          <w:szCs w:val="20"/>
        </w:rPr>
        <w:t>NOTE:   By responding to this RFP, the Proposer agrees that he/she has read and understands the requirements and all documents within this RFP package.</w:t>
      </w:r>
    </w:p>
    <w:p w:rsidR="004A08F9" w:rsidRPr="00B1750F" w:rsidRDefault="00A50F35" w:rsidP="00B3089A">
      <w:pPr>
        <w:pStyle w:val="BodyText"/>
        <w:ind w:left="360"/>
        <w:jc w:val="center"/>
        <w:rPr>
          <w:rFonts w:cs="Arial"/>
          <w:b/>
          <w:i/>
          <w:color w:val="C00000"/>
          <w:sz w:val="20"/>
          <w:szCs w:val="20"/>
        </w:rPr>
      </w:pPr>
      <w:r>
        <w:rPr>
          <w:rFonts w:cs="Arial"/>
          <w:i/>
          <w:color w:val="C00000"/>
          <w:szCs w:val="20"/>
        </w:rPr>
        <w:t xml:space="preserve">Your proposal may be considered non-responsive if </w:t>
      </w:r>
      <w:r w:rsidR="004A08F9" w:rsidRPr="00B1750F">
        <w:rPr>
          <w:rFonts w:cs="Arial"/>
          <w:i/>
          <w:color w:val="C00000"/>
          <w:szCs w:val="20"/>
        </w:rPr>
        <w:t xml:space="preserve">information </w:t>
      </w:r>
      <w:r w:rsidR="00870F3B">
        <w:rPr>
          <w:rFonts w:cs="Arial"/>
          <w:i/>
          <w:color w:val="C00000"/>
          <w:szCs w:val="20"/>
        </w:rPr>
        <w:t xml:space="preserve">is left </w:t>
      </w:r>
      <w:r w:rsidR="004A08F9" w:rsidRPr="00B1750F">
        <w:rPr>
          <w:rFonts w:cs="Arial"/>
          <w:i/>
          <w:color w:val="C00000"/>
          <w:szCs w:val="20"/>
        </w:rPr>
        <w:t>blank</w:t>
      </w:r>
    </w:p>
    <w:p w:rsidR="004A08F9" w:rsidRPr="00176A86" w:rsidRDefault="004A08F9" w:rsidP="004A08F9">
      <w:pPr>
        <w:rPr>
          <w:rFonts w:cs="Arial"/>
          <w:b/>
          <w:szCs w:val="22"/>
          <w:u w:val="single"/>
        </w:rPr>
      </w:pPr>
    </w:p>
    <w:p w:rsidR="004A08F9" w:rsidRPr="001C1726" w:rsidRDefault="004A08F9" w:rsidP="003571B0">
      <w:pPr>
        <w:pStyle w:val="Heading1"/>
        <w:keepLines w:val="0"/>
        <w:numPr>
          <w:ilvl w:val="0"/>
          <w:numId w:val="18"/>
        </w:numPr>
        <w:spacing w:after="120"/>
        <w:rPr>
          <w:b/>
          <w:sz w:val="28"/>
          <w:szCs w:val="28"/>
        </w:rPr>
      </w:pPr>
      <w:r w:rsidRPr="001C1726">
        <w:rPr>
          <w:b/>
          <w:sz w:val="28"/>
          <w:szCs w:val="28"/>
        </w:rPr>
        <w:lastRenderedPageBreak/>
        <w:t>INTRODUCTION</w:t>
      </w:r>
    </w:p>
    <w:p w:rsidR="004A08F9" w:rsidRPr="003331B6" w:rsidRDefault="004A08F9" w:rsidP="004A08F9">
      <w:pPr>
        <w:pStyle w:val="Heading1"/>
        <w:spacing w:after="120"/>
        <w:jc w:val="both"/>
        <w:rPr>
          <w:rFonts w:ascii="Arial" w:eastAsia="Times New Roman" w:hAnsi="Arial" w:cs="Arial"/>
          <w:color w:val="auto"/>
          <w:sz w:val="22"/>
          <w:szCs w:val="22"/>
        </w:rPr>
      </w:pPr>
      <w:r w:rsidRPr="003331B6">
        <w:rPr>
          <w:rFonts w:ascii="Arial" w:eastAsia="Times New Roman" w:hAnsi="Arial" w:cs="Arial"/>
          <w:color w:val="auto"/>
          <w:sz w:val="22"/>
          <w:szCs w:val="22"/>
        </w:rPr>
        <w:t xml:space="preserve">This City of Seattle (herein after referred to as “the City”) seeks to obtain competitive technical and commercial proposals from a manufacturer or a manufacturer’s certified partner(s) for all required hardware and software, professional services, implementation support and ongoing maintenance and software support for a Unified Communications (“UC”) solution including voice mail, a combined IVR, and a contact center in accordance with the </w:t>
      </w:r>
      <w:r w:rsidR="5E0C338C" w:rsidRPr="000F27A3">
        <w:rPr>
          <w:rFonts w:ascii="Arial" w:eastAsia="Times New Roman" w:hAnsi="Arial" w:cs="Arial"/>
          <w:color w:val="auto"/>
          <w:sz w:val="22"/>
          <w:szCs w:val="22"/>
        </w:rPr>
        <w:t>requirements and</w:t>
      </w:r>
      <w:r w:rsidR="5E0C338C" w:rsidRPr="003331B6">
        <w:rPr>
          <w:rFonts w:ascii="Arial" w:eastAsia="Times New Roman" w:hAnsi="Arial" w:cs="Arial"/>
          <w:color w:val="auto"/>
          <w:sz w:val="22"/>
          <w:szCs w:val="22"/>
        </w:rPr>
        <w:t xml:space="preserve"> </w:t>
      </w:r>
      <w:r w:rsidRPr="003331B6">
        <w:rPr>
          <w:rFonts w:ascii="Arial" w:eastAsia="Times New Roman" w:hAnsi="Arial" w:cs="Arial"/>
          <w:color w:val="auto"/>
          <w:sz w:val="22"/>
          <w:szCs w:val="22"/>
        </w:rPr>
        <w:t>specifications set forth in this RFP.</w:t>
      </w:r>
    </w:p>
    <w:p w:rsidR="004D50BC" w:rsidRPr="004D50BC" w:rsidRDefault="004A08F9" w:rsidP="004D50BC">
      <w:pPr>
        <w:jc w:val="both"/>
        <w:rPr>
          <w:rFonts w:cs="Arial"/>
        </w:rPr>
      </w:pPr>
      <w:r w:rsidRPr="008F0126">
        <w:rPr>
          <w:rFonts w:cs="Arial"/>
        </w:rPr>
        <w:t xml:space="preserve">The City is hoping to contract with a single Vendor for a complete solution and encourage Vendors to bid on both </w:t>
      </w:r>
      <w:bookmarkStart w:id="3" w:name="_Hlk525909865"/>
      <w:r w:rsidRPr="008F0126">
        <w:rPr>
          <w:rFonts w:cs="Arial"/>
        </w:rPr>
        <w:t xml:space="preserve">UC and </w:t>
      </w:r>
      <w:bookmarkStart w:id="4" w:name="_Hlk525909727"/>
      <w:r w:rsidRPr="008F0126">
        <w:rPr>
          <w:rFonts w:cs="Arial"/>
        </w:rPr>
        <w:t>IVR/Contact Center</w:t>
      </w:r>
      <w:bookmarkEnd w:id="3"/>
      <w:bookmarkEnd w:id="4"/>
      <w:r w:rsidRPr="008F0126">
        <w:rPr>
          <w:rFonts w:cs="Arial"/>
        </w:rPr>
        <w:t>, but the City will also accept proposals from vendors for only UC or only IVR/Contact Center</w:t>
      </w:r>
      <w:r w:rsidR="009F3AF7">
        <w:rPr>
          <w:rFonts w:cs="Arial"/>
        </w:rPr>
        <w:t>,</w:t>
      </w:r>
      <w:r w:rsidRPr="008F0126">
        <w:rPr>
          <w:rFonts w:cs="Arial"/>
        </w:rPr>
        <w:t xml:space="preserve"> </w:t>
      </w:r>
      <w:r w:rsidR="00342F94">
        <w:rPr>
          <w:rFonts w:cs="Arial"/>
        </w:rPr>
        <w:t>r</w:t>
      </w:r>
      <w:r w:rsidRPr="008F0126">
        <w:rPr>
          <w:rFonts w:cs="Arial"/>
        </w:rPr>
        <w:t>ecognizing there may be some economies by using a single Prime Vendor UC and IVR/Contact Center. The forms within this RFP are identified as UC or IVR/Contact Center to simplify the process. In many cases these are the same forms (noted). The vendor should take care to complete the checkbo</w:t>
      </w:r>
      <w:r w:rsidRPr="009F3AF7">
        <w:rPr>
          <w:rFonts w:cs="Arial"/>
        </w:rPr>
        <w:t>x on the form for all that apply (i.e.</w:t>
      </w:r>
      <w:r w:rsidR="1446FBFB" w:rsidRPr="009F3AF7">
        <w:rPr>
          <w:rFonts w:cs="Arial"/>
        </w:rPr>
        <w:t>,</w:t>
      </w:r>
      <w:r w:rsidRPr="009F3AF7">
        <w:rPr>
          <w:rFonts w:cs="Arial"/>
        </w:rPr>
        <w:t xml:space="preserve"> UC and IVR/Contact Center).</w:t>
      </w:r>
    </w:p>
    <w:p w:rsidR="00DC76A7" w:rsidRDefault="00DC76A7">
      <w:pPr>
        <w:jc w:val="both"/>
        <w:rPr>
          <w:rFonts w:cs="Arial"/>
        </w:rPr>
      </w:pPr>
    </w:p>
    <w:p w:rsidR="009C2AA6" w:rsidRDefault="00DC76A7">
      <w:pPr>
        <w:jc w:val="both"/>
        <w:rPr>
          <w:rFonts w:cs="Arial"/>
        </w:rPr>
      </w:pPr>
      <w:r>
        <w:rPr>
          <w:rFonts w:cs="Arial"/>
        </w:rPr>
        <w:t xml:space="preserve">The proposal pricing is </w:t>
      </w:r>
      <w:r w:rsidR="00D777F6">
        <w:rPr>
          <w:rFonts w:cs="Arial"/>
        </w:rPr>
        <w:t>structured</w:t>
      </w:r>
      <w:r>
        <w:rPr>
          <w:rFonts w:cs="Arial"/>
        </w:rPr>
        <w:t xml:space="preserve"> </w:t>
      </w:r>
      <w:r w:rsidR="00683E5D">
        <w:rPr>
          <w:rFonts w:cs="Arial"/>
        </w:rPr>
        <w:t>in 3 parts</w:t>
      </w:r>
      <w:r w:rsidR="009C2AA6">
        <w:rPr>
          <w:rFonts w:cs="Arial"/>
        </w:rPr>
        <w:t>:</w:t>
      </w:r>
    </w:p>
    <w:p w:rsidR="009C2AA6" w:rsidRDefault="009C2AA6">
      <w:pPr>
        <w:jc w:val="both"/>
        <w:rPr>
          <w:rFonts w:cs="Arial"/>
        </w:rPr>
      </w:pPr>
    </w:p>
    <w:p w:rsidR="007C2ACE" w:rsidRDefault="007C2ACE" w:rsidP="007C2ACE">
      <w:pPr>
        <w:pStyle w:val="ListParagraph"/>
        <w:numPr>
          <w:ilvl w:val="0"/>
          <w:numId w:val="80"/>
        </w:numPr>
        <w:jc w:val="both"/>
        <w:rPr>
          <w:rFonts w:cs="Arial"/>
        </w:rPr>
      </w:pPr>
      <w:r>
        <w:rPr>
          <w:rFonts w:cs="Arial"/>
        </w:rPr>
        <w:t>UC</w:t>
      </w:r>
    </w:p>
    <w:p w:rsidR="007C2ACE" w:rsidRDefault="007C2ACE" w:rsidP="007C2ACE">
      <w:pPr>
        <w:pStyle w:val="ListParagraph"/>
        <w:numPr>
          <w:ilvl w:val="0"/>
          <w:numId w:val="80"/>
        </w:numPr>
        <w:jc w:val="both"/>
        <w:rPr>
          <w:rFonts w:cs="Arial"/>
        </w:rPr>
      </w:pPr>
      <w:r>
        <w:rPr>
          <w:rFonts w:cs="Arial"/>
        </w:rPr>
        <w:t>IVR/Contact Center</w:t>
      </w:r>
    </w:p>
    <w:p w:rsidR="001D2389" w:rsidRDefault="00282208" w:rsidP="007C2ACE">
      <w:pPr>
        <w:pStyle w:val="ListParagraph"/>
        <w:numPr>
          <w:ilvl w:val="0"/>
          <w:numId w:val="80"/>
        </w:numPr>
        <w:jc w:val="both"/>
        <w:rPr>
          <w:rFonts w:cs="Arial"/>
        </w:rPr>
      </w:pPr>
      <w:r>
        <w:rPr>
          <w:rFonts w:cs="Arial"/>
        </w:rPr>
        <w:t xml:space="preserve">Combined </w:t>
      </w:r>
      <w:r w:rsidR="00683E5D">
        <w:rPr>
          <w:rFonts w:cs="Arial"/>
        </w:rPr>
        <w:t>UC</w:t>
      </w:r>
      <w:r>
        <w:rPr>
          <w:rFonts w:cs="Arial"/>
        </w:rPr>
        <w:t>/</w:t>
      </w:r>
      <w:r w:rsidR="00683E5D">
        <w:rPr>
          <w:rFonts w:cs="Arial"/>
        </w:rPr>
        <w:t xml:space="preserve">IVR/Contact </w:t>
      </w:r>
      <w:r>
        <w:rPr>
          <w:rFonts w:cs="Arial"/>
        </w:rPr>
        <w:t>Center</w:t>
      </w:r>
    </w:p>
    <w:p w:rsidR="001D2389" w:rsidRDefault="001D2389" w:rsidP="000F27A3">
      <w:pPr>
        <w:pStyle w:val="ListParagraph"/>
        <w:jc w:val="both"/>
        <w:rPr>
          <w:rFonts w:cs="Arial"/>
        </w:rPr>
      </w:pPr>
    </w:p>
    <w:p w:rsidR="004A08F9" w:rsidRPr="008F0126" w:rsidRDefault="004A08F9">
      <w:pPr>
        <w:jc w:val="both"/>
        <w:rPr>
          <w:rFonts w:cs="Arial"/>
        </w:rPr>
      </w:pPr>
      <w:r w:rsidRPr="008F0126">
        <w:rPr>
          <w:rFonts w:cs="Arial"/>
        </w:rPr>
        <w:t xml:space="preserve">Proposals may be submitted by a team that incorporates more than one vendor and/or that leverages the resources of multiple firms or manufacturers, provided there is a single “prime” contractor responsible for the contract.  </w:t>
      </w:r>
      <w:r w:rsidRPr="000F27A3">
        <w:rPr>
          <w:rFonts w:cs="Arial"/>
        </w:rPr>
        <w:t>The City</w:t>
      </w:r>
      <w:r w:rsidR="6DCD83E9" w:rsidRPr="008F0126" w:rsidDel="00AE4EE5">
        <w:rPr>
          <w:rFonts w:cs="Arial"/>
        </w:rPr>
        <w:t xml:space="preserve"> </w:t>
      </w:r>
      <w:r w:rsidR="00AE4EE5">
        <w:t>reserves the right to award all of portions of any proposal to one or multiple vendors.</w:t>
      </w:r>
    </w:p>
    <w:p w:rsidR="004A08F9" w:rsidRDefault="004A08F9" w:rsidP="004A08F9">
      <w:pPr>
        <w:jc w:val="both"/>
        <w:rPr>
          <w:rFonts w:cs="Arial"/>
          <w:szCs w:val="22"/>
        </w:rPr>
      </w:pPr>
    </w:p>
    <w:p w:rsidR="004A08F9" w:rsidRDefault="004A08F9" w:rsidP="004A08F9">
      <w:pPr>
        <w:jc w:val="both"/>
        <w:rPr>
          <w:rFonts w:cs="Arial"/>
          <w:szCs w:val="22"/>
        </w:rPr>
      </w:pPr>
      <w:r w:rsidRPr="00EC6992">
        <w:rPr>
          <w:rFonts w:cs="Arial"/>
          <w:szCs w:val="22"/>
        </w:rPr>
        <w:t xml:space="preserve">The City is open to considering solutions that are </w:t>
      </w:r>
      <w:r>
        <w:rPr>
          <w:rFonts w:cs="Arial"/>
          <w:szCs w:val="22"/>
        </w:rPr>
        <w:t>Hosted</w:t>
      </w:r>
      <w:r w:rsidRPr="00EC6992">
        <w:rPr>
          <w:rFonts w:cs="Arial"/>
          <w:szCs w:val="22"/>
        </w:rPr>
        <w:t xml:space="preserve">, On-Premises or </w:t>
      </w:r>
      <w:r>
        <w:rPr>
          <w:rFonts w:cs="Arial"/>
          <w:szCs w:val="22"/>
        </w:rPr>
        <w:t>Hybrid</w:t>
      </w:r>
      <w:r w:rsidRPr="00EC6992">
        <w:rPr>
          <w:rFonts w:cs="Arial"/>
          <w:szCs w:val="22"/>
        </w:rPr>
        <w:t xml:space="preserve"> and reserves the right to award to the highest ranked solution and application(s) that best meets the City’s needs.</w:t>
      </w:r>
      <w:r w:rsidR="001C1726">
        <w:rPr>
          <w:rFonts w:cs="Arial"/>
          <w:szCs w:val="22"/>
        </w:rPr>
        <w:t xml:space="preserve">  </w:t>
      </w:r>
      <w:r>
        <w:rPr>
          <w:rFonts w:cs="Arial"/>
          <w:szCs w:val="22"/>
        </w:rPr>
        <w:t xml:space="preserve">In either case, the proposals must meet </w:t>
      </w:r>
      <w:r w:rsidRPr="00F543B3">
        <w:rPr>
          <w:rFonts w:cs="Arial"/>
          <w:szCs w:val="22"/>
        </w:rPr>
        <w:t>the City’s business and financial requirements</w:t>
      </w:r>
      <w:r>
        <w:rPr>
          <w:rFonts w:cs="Arial"/>
          <w:szCs w:val="22"/>
        </w:rPr>
        <w:t>, which will include a seven-year life cycle cost analysis</w:t>
      </w:r>
      <w:r w:rsidRPr="00F543B3">
        <w:rPr>
          <w:rFonts w:cs="Arial"/>
          <w:szCs w:val="22"/>
        </w:rPr>
        <w:t>.</w:t>
      </w:r>
    </w:p>
    <w:p w:rsidR="004A08F9" w:rsidRPr="00EB7343" w:rsidRDefault="004A08F9" w:rsidP="004A08F9">
      <w:pPr>
        <w:rPr>
          <w:rFonts w:ascii="Times New Roman" w:hAnsi="Times New Roman"/>
          <w:sz w:val="24"/>
        </w:rPr>
      </w:pPr>
    </w:p>
    <w:p w:rsidR="004A08F9" w:rsidRDefault="00B40EAF" w:rsidP="00697971">
      <w:pPr>
        <w:spacing w:after="120"/>
        <w:rPr>
          <w:rFonts w:cs="Arial"/>
        </w:rPr>
      </w:pPr>
      <w:r>
        <w:rPr>
          <w:rFonts w:cs="Arial"/>
          <w:i/>
        </w:rPr>
        <w:t>See</w:t>
      </w:r>
      <w:r w:rsidR="00FA31CE">
        <w:rPr>
          <w:rFonts w:cs="Arial"/>
          <w:i/>
        </w:rPr>
        <w:t xml:space="preserve"> Exhibit A</w:t>
      </w:r>
      <w:r w:rsidR="00AA589A">
        <w:rPr>
          <w:rFonts w:cs="Arial"/>
          <w:i/>
        </w:rPr>
        <w:t xml:space="preserve"> -</w:t>
      </w:r>
      <w:r>
        <w:rPr>
          <w:rFonts w:cs="Arial"/>
          <w:i/>
        </w:rPr>
        <w:t xml:space="preserve"> </w:t>
      </w:r>
      <w:r w:rsidR="004A08F9" w:rsidRPr="00176A86">
        <w:rPr>
          <w:rFonts w:cs="Arial"/>
          <w:i/>
        </w:rPr>
        <w:t>“Glossary</w:t>
      </w:r>
      <w:r w:rsidR="004A08F9" w:rsidRPr="00176A86">
        <w:rPr>
          <w:rFonts w:cs="Arial"/>
        </w:rPr>
        <w:t xml:space="preserve">” for an explanation of the terms and acronyms used throughout this document. </w:t>
      </w:r>
    </w:p>
    <w:bookmarkStart w:id="5" w:name="_MON_1599973403"/>
    <w:bookmarkEnd w:id="5"/>
    <w:p w:rsidR="00697971" w:rsidRPr="00176A86" w:rsidRDefault="00697971" w:rsidP="004A08F9">
      <w:pPr>
        <w:spacing w:after="120"/>
        <w:ind w:firstLine="360"/>
        <w:rPr>
          <w:rFonts w:cs="Arial"/>
        </w:rPr>
      </w:pPr>
      <w:r>
        <w:rPr>
          <w:rFonts w:cs="Arial"/>
        </w:rPr>
        <w:object w:dxaOrig="1513" w:dyaOrig="984" w14:anchorId="28C63B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Word.Document.12" ShapeID="_x0000_i1025" DrawAspect="Icon" ObjectID="_1601298291" r:id="rId14">
            <o:FieldCodes>\s</o:FieldCodes>
          </o:OLEObject>
        </w:object>
      </w:r>
    </w:p>
    <w:p w:rsidR="004A08F9" w:rsidRPr="001C1726" w:rsidRDefault="004A08F9" w:rsidP="003571B0">
      <w:pPr>
        <w:pStyle w:val="Heading1"/>
        <w:keepLines w:val="0"/>
        <w:numPr>
          <w:ilvl w:val="0"/>
          <w:numId w:val="18"/>
        </w:numPr>
        <w:spacing w:after="120"/>
        <w:rPr>
          <w:b/>
          <w:sz w:val="28"/>
          <w:szCs w:val="28"/>
        </w:rPr>
      </w:pPr>
      <w:bookmarkStart w:id="6" w:name="_MON_1599972927"/>
      <w:bookmarkEnd w:id="6"/>
      <w:r w:rsidRPr="001C1726">
        <w:rPr>
          <w:b/>
          <w:sz w:val="28"/>
          <w:szCs w:val="28"/>
        </w:rPr>
        <w:t xml:space="preserve">PURPOSE </w:t>
      </w:r>
    </w:p>
    <w:p w:rsidR="004A08F9" w:rsidRPr="00414898" w:rsidRDefault="004A08F9" w:rsidP="00262548">
      <w:pPr>
        <w:spacing w:after="120"/>
        <w:jc w:val="both"/>
        <w:rPr>
          <w:rFonts w:cs="Arial"/>
          <w:szCs w:val="22"/>
        </w:rPr>
      </w:pPr>
      <w:r w:rsidRPr="00414898">
        <w:rPr>
          <w:rFonts w:cs="Arial"/>
          <w:szCs w:val="22"/>
        </w:rPr>
        <w:t>The City of Seattle conducted an analysis to determine the best solution to replace the City’s</w:t>
      </w:r>
      <w:r w:rsidR="00215372">
        <w:rPr>
          <w:rFonts w:cs="Arial"/>
          <w:szCs w:val="22"/>
        </w:rPr>
        <w:t xml:space="preserve"> </w:t>
      </w:r>
      <w:r w:rsidRPr="00414898">
        <w:rPr>
          <w:rFonts w:cs="Arial"/>
          <w:szCs w:val="22"/>
        </w:rPr>
        <w:t xml:space="preserve">multiple aging Nortel / Avaya Private Branch Exchange (PBXs).  The analysis consisted of several steps including: </w:t>
      </w:r>
    </w:p>
    <w:p w:rsidR="004A08F9" w:rsidRPr="00414898" w:rsidRDefault="004A08F9" w:rsidP="00870F3B">
      <w:pPr>
        <w:numPr>
          <w:ilvl w:val="0"/>
          <w:numId w:val="28"/>
        </w:numPr>
        <w:jc w:val="both"/>
        <w:rPr>
          <w:rFonts w:cs="Arial"/>
          <w:szCs w:val="22"/>
        </w:rPr>
      </w:pPr>
      <w:r w:rsidRPr="00414898">
        <w:rPr>
          <w:rFonts w:cs="Arial"/>
          <w:szCs w:val="22"/>
        </w:rPr>
        <w:t xml:space="preserve">Gathering business and technical requirements </w:t>
      </w:r>
    </w:p>
    <w:p w:rsidR="004A08F9" w:rsidRPr="005D6138" w:rsidRDefault="004A08F9" w:rsidP="00870F3B">
      <w:pPr>
        <w:numPr>
          <w:ilvl w:val="0"/>
          <w:numId w:val="28"/>
        </w:numPr>
        <w:jc w:val="both"/>
        <w:rPr>
          <w:rFonts w:cs="Arial"/>
          <w:szCs w:val="22"/>
        </w:rPr>
      </w:pPr>
      <w:r w:rsidRPr="005D6138">
        <w:rPr>
          <w:rFonts w:cs="Arial"/>
          <w:szCs w:val="22"/>
        </w:rPr>
        <w:t>Identifying key design goals</w:t>
      </w:r>
    </w:p>
    <w:p w:rsidR="004A08F9" w:rsidRPr="00414898" w:rsidRDefault="004A08F9" w:rsidP="00870F3B">
      <w:pPr>
        <w:numPr>
          <w:ilvl w:val="0"/>
          <w:numId w:val="28"/>
        </w:numPr>
        <w:spacing w:after="120"/>
        <w:jc w:val="both"/>
        <w:rPr>
          <w:rFonts w:cs="Arial"/>
          <w:szCs w:val="22"/>
        </w:rPr>
      </w:pPr>
      <w:r w:rsidRPr="00414898">
        <w:rPr>
          <w:rFonts w:cs="Arial"/>
          <w:szCs w:val="22"/>
        </w:rPr>
        <w:t xml:space="preserve">Defining critical solution requirements and design options </w:t>
      </w:r>
    </w:p>
    <w:p w:rsidR="004A08F9" w:rsidRDefault="004A08F9" w:rsidP="00870F3B">
      <w:pPr>
        <w:spacing w:after="120"/>
        <w:jc w:val="both"/>
        <w:rPr>
          <w:rFonts w:cs="Arial"/>
          <w:szCs w:val="22"/>
        </w:rPr>
      </w:pPr>
      <w:r w:rsidRPr="00414898">
        <w:rPr>
          <w:rFonts w:cs="Arial"/>
          <w:szCs w:val="22"/>
        </w:rPr>
        <w:t xml:space="preserve">This analysis included contact center and Interactive Voice Response (IVR) requirements as part of the future solution to replace agents on the Nortel / Avaya </w:t>
      </w:r>
      <w:r>
        <w:rPr>
          <w:rFonts w:cs="Arial"/>
          <w:szCs w:val="22"/>
        </w:rPr>
        <w:t xml:space="preserve">Aura Contact Center </w:t>
      </w:r>
      <w:r w:rsidRPr="00414898">
        <w:rPr>
          <w:rFonts w:cs="Arial"/>
          <w:szCs w:val="22"/>
        </w:rPr>
        <w:t xml:space="preserve">and the </w:t>
      </w:r>
      <w:r w:rsidRPr="00414898">
        <w:rPr>
          <w:rFonts w:cs="Arial"/>
          <w:szCs w:val="22"/>
        </w:rPr>
        <w:lastRenderedPageBreak/>
        <w:t xml:space="preserve">Genesys PureConnect </w:t>
      </w:r>
      <w:r>
        <w:rPr>
          <w:rFonts w:cs="Arial"/>
          <w:szCs w:val="22"/>
        </w:rPr>
        <w:t>C</w:t>
      </w:r>
      <w:r w:rsidRPr="00414898">
        <w:rPr>
          <w:rFonts w:cs="Arial"/>
          <w:szCs w:val="22"/>
        </w:rPr>
        <w:t xml:space="preserve">ontact </w:t>
      </w:r>
      <w:r>
        <w:rPr>
          <w:rFonts w:cs="Arial"/>
          <w:szCs w:val="22"/>
        </w:rPr>
        <w:t>C</w:t>
      </w:r>
      <w:r w:rsidRPr="00414898">
        <w:rPr>
          <w:rFonts w:cs="Arial"/>
          <w:szCs w:val="22"/>
        </w:rPr>
        <w:t xml:space="preserve">enter (previously known as the Interactive Intelligence CIC system) currently used by Seattle Public Utilities (SPU). </w:t>
      </w:r>
    </w:p>
    <w:p w:rsidR="004A08F9" w:rsidRPr="003B1066" w:rsidRDefault="004A08F9" w:rsidP="00870F3B">
      <w:pPr>
        <w:spacing w:after="120"/>
        <w:jc w:val="both"/>
        <w:rPr>
          <w:rFonts w:cs="Arial"/>
          <w:szCs w:val="22"/>
        </w:rPr>
      </w:pPr>
      <w:r>
        <w:rPr>
          <w:rFonts w:cs="Arial"/>
          <w:szCs w:val="22"/>
        </w:rPr>
        <w:t xml:space="preserve">The analysis identified </w:t>
      </w:r>
      <w:r w:rsidRPr="00414898">
        <w:rPr>
          <w:rFonts w:cs="Arial"/>
          <w:szCs w:val="22"/>
        </w:rPr>
        <w:t xml:space="preserve">a variety of contact center </w:t>
      </w:r>
      <w:r w:rsidRPr="00042B0D">
        <w:rPr>
          <w:rFonts w:cs="Arial"/>
          <w:szCs w:val="22"/>
        </w:rPr>
        <w:t xml:space="preserve">capabilities </w:t>
      </w:r>
      <w:r>
        <w:rPr>
          <w:rFonts w:cs="Arial"/>
          <w:szCs w:val="22"/>
        </w:rPr>
        <w:t>and</w:t>
      </w:r>
      <w:r w:rsidRPr="00042B0D">
        <w:rPr>
          <w:rFonts w:cs="Arial"/>
          <w:szCs w:val="22"/>
        </w:rPr>
        <w:t xml:space="preserve"> </w:t>
      </w:r>
      <w:r w:rsidRPr="00414898">
        <w:rPr>
          <w:rFonts w:cs="Arial"/>
          <w:szCs w:val="22"/>
        </w:rPr>
        <w:t xml:space="preserve">requirements </w:t>
      </w:r>
      <w:r>
        <w:rPr>
          <w:rFonts w:cs="Arial"/>
          <w:szCs w:val="22"/>
        </w:rPr>
        <w:t>that t</w:t>
      </w:r>
      <w:r w:rsidRPr="00963886">
        <w:rPr>
          <w:rFonts w:cs="Arial"/>
          <w:szCs w:val="22"/>
        </w:rPr>
        <w:t>he contact center solution must provide</w:t>
      </w:r>
      <w:r>
        <w:rPr>
          <w:rFonts w:cs="Arial"/>
          <w:szCs w:val="22"/>
        </w:rPr>
        <w:t>;</w:t>
      </w:r>
      <w:r w:rsidRPr="00963886">
        <w:rPr>
          <w:rFonts w:cs="Arial"/>
          <w:szCs w:val="22"/>
        </w:rPr>
        <w:t xml:space="preserve"> </w:t>
      </w:r>
      <w:r w:rsidRPr="00414898">
        <w:rPr>
          <w:rFonts w:cs="Arial"/>
          <w:szCs w:val="22"/>
        </w:rPr>
        <w:t xml:space="preserve">from basic </w:t>
      </w:r>
      <w:r w:rsidRPr="003B1066">
        <w:rPr>
          <w:rFonts w:cs="Arial"/>
          <w:szCs w:val="22"/>
        </w:rPr>
        <w:t xml:space="preserve">routing and queueing for relatively small contact centers to advanced designs, Interactive Voice Response (IVR), and Customer Relationship Management (CRM) integration for departments with complex requirements.  </w:t>
      </w:r>
    </w:p>
    <w:p w:rsidR="004A08F9" w:rsidRDefault="004A08F9" w:rsidP="004A08F9">
      <w:pPr>
        <w:pStyle w:val="Bulletlist2"/>
        <w:spacing w:after="120"/>
        <w:jc w:val="both"/>
        <w:rPr>
          <w:rFonts w:ascii="Arial" w:hAnsi="Arial" w:cs="Arial"/>
          <w:sz w:val="22"/>
          <w:szCs w:val="22"/>
        </w:rPr>
      </w:pPr>
      <w:r w:rsidRPr="00414898">
        <w:rPr>
          <w:rFonts w:ascii="Arial" w:hAnsi="Arial" w:cs="Arial"/>
          <w:sz w:val="22"/>
          <w:szCs w:val="22"/>
        </w:rPr>
        <w:t xml:space="preserve">The RFP </w:t>
      </w:r>
      <w:r>
        <w:rPr>
          <w:rFonts w:ascii="Arial" w:hAnsi="Arial" w:cs="Arial"/>
          <w:sz w:val="22"/>
          <w:szCs w:val="22"/>
        </w:rPr>
        <w:t>requirements are</w:t>
      </w:r>
      <w:r w:rsidRPr="00414898">
        <w:rPr>
          <w:rFonts w:ascii="Arial" w:hAnsi="Arial" w:cs="Arial"/>
          <w:sz w:val="22"/>
          <w:szCs w:val="22"/>
        </w:rPr>
        <w:t xml:space="preserve"> divided into </w:t>
      </w:r>
      <w:r>
        <w:rPr>
          <w:rFonts w:ascii="Arial" w:hAnsi="Arial" w:cs="Arial"/>
          <w:sz w:val="22"/>
          <w:szCs w:val="22"/>
        </w:rPr>
        <w:t>multiple</w:t>
      </w:r>
      <w:r w:rsidRPr="00414898">
        <w:rPr>
          <w:rFonts w:ascii="Arial" w:hAnsi="Arial" w:cs="Arial"/>
          <w:sz w:val="22"/>
          <w:szCs w:val="22"/>
        </w:rPr>
        <w:t xml:space="preserve"> sections, with business requirements for a UC solution </w:t>
      </w:r>
      <w:r>
        <w:rPr>
          <w:rFonts w:ascii="Arial" w:hAnsi="Arial" w:cs="Arial"/>
          <w:sz w:val="22"/>
          <w:szCs w:val="22"/>
        </w:rPr>
        <w:t>including</w:t>
      </w:r>
      <w:r w:rsidRPr="00414898">
        <w:rPr>
          <w:rFonts w:ascii="Arial" w:hAnsi="Arial" w:cs="Arial"/>
          <w:sz w:val="22"/>
          <w:szCs w:val="22"/>
        </w:rPr>
        <w:t xml:space="preserve"> </w:t>
      </w:r>
      <w:r>
        <w:rPr>
          <w:rFonts w:ascii="Arial" w:hAnsi="Arial" w:cs="Arial"/>
          <w:sz w:val="22"/>
          <w:szCs w:val="22"/>
        </w:rPr>
        <w:t>a</w:t>
      </w:r>
      <w:r w:rsidRPr="00414898">
        <w:rPr>
          <w:rFonts w:ascii="Arial" w:hAnsi="Arial" w:cs="Arial"/>
          <w:sz w:val="22"/>
          <w:szCs w:val="22"/>
        </w:rPr>
        <w:t xml:space="preserve">dvanced </w:t>
      </w:r>
      <w:r>
        <w:rPr>
          <w:rFonts w:ascii="Arial" w:hAnsi="Arial" w:cs="Arial"/>
          <w:sz w:val="22"/>
          <w:szCs w:val="22"/>
        </w:rPr>
        <w:t>m</w:t>
      </w:r>
      <w:r w:rsidRPr="00414898">
        <w:rPr>
          <w:rFonts w:ascii="Arial" w:hAnsi="Arial" w:cs="Arial"/>
          <w:sz w:val="22"/>
          <w:szCs w:val="22"/>
        </w:rPr>
        <w:t xml:space="preserve">essaging features located in Section 6.1, and business requirements for the IVR </w:t>
      </w:r>
      <w:r>
        <w:rPr>
          <w:rFonts w:ascii="Arial" w:hAnsi="Arial" w:cs="Arial"/>
          <w:sz w:val="22"/>
          <w:szCs w:val="22"/>
        </w:rPr>
        <w:t>/ CC</w:t>
      </w:r>
      <w:r w:rsidRPr="00414898">
        <w:rPr>
          <w:rFonts w:ascii="Arial" w:hAnsi="Arial" w:cs="Arial"/>
          <w:sz w:val="22"/>
          <w:szCs w:val="22"/>
        </w:rPr>
        <w:t xml:space="preserve"> solution located in Section 6.2.  </w:t>
      </w:r>
      <w:r>
        <w:rPr>
          <w:rFonts w:ascii="Arial" w:hAnsi="Arial" w:cs="Arial"/>
          <w:sz w:val="22"/>
          <w:szCs w:val="22"/>
        </w:rPr>
        <w:t>Sections 6.3 (</w:t>
      </w:r>
      <w:proofErr w:type="spellStart"/>
      <w:r>
        <w:rPr>
          <w:rFonts w:ascii="Arial" w:hAnsi="Arial" w:cs="Arial"/>
          <w:sz w:val="22"/>
          <w:szCs w:val="22"/>
        </w:rPr>
        <w:t>TeleManagement</w:t>
      </w:r>
      <w:proofErr w:type="spellEnd"/>
      <w:r>
        <w:rPr>
          <w:rFonts w:ascii="Arial" w:hAnsi="Arial" w:cs="Arial"/>
          <w:sz w:val="22"/>
          <w:szCs w:val="22"/>
        </w:rPr>
        <w:t xml:space="preserve"> Solution), Section 6.4 (Meeting Rooms), and Section 6.5 (Robotic Process Automation) </w:t>
      </w:r>
      <w:r w:rsidRPr="003427C9">
        <w:rPr>
          <w:rFonts w:ascii="Arial" w:hAnsi="Arial" w:cs="Arial"/>
          <w:sz w:val="22"/>
          <w:szCs w:val="22"/>
        </w:rPr>
        <w:t>are desired options the City may consider purchasing post-award.</w:t>
      </w:r>
    </w:p>
    <w:p w:rsidR="004A08F9" w:rsidRPr="000F657B" w:rsidRDefault="004A08F9" w:rsidP="004A08F9">
      <w:pPr>
        <w:pStyle w:val="Bulletlist2"/>
        <w:spacing w:after="120"/>
        <w:jc w:val="both"/>
        <w:rPr>
          <w:rFonts w:ascii="Arial" w:hAnsi="Arial" w:cs="Arial"/>
          <w:sz w:val="22"/>
          <w:szCs w:val="22"/>
        </w:rPr>
      </w:pPr>
      <w:r>
        <w:rPr>
          <w:rFonts w:ascii="Arial" w:hAnsi="Arial" w:cs="Arial"/>
          <w:sz w:val="22"/>
          <w:szCs w:val="22"/>
        </w:rPr>
        <w:t xml:space="preserve">Any proposal may address either Section 6.1 or Section 6.2 or both.  All UC solution proposals should also address Section 6.3 and Section 6.4.  All IVR / CC proposals should also address Section 6.5.  It is acceptable for a proposal to include two or more different manufacturers.   </w:t>
      </w:r>
    </w:p>
    <w:p w:rsidR="004A08F9" w:rsidRPr="000F657B" w:rsidRDefault="004A08F9" w:rsidP="004A08F9">
      <w:pPr>
        <w:pStyle w:val="Bulletlist2"/>
        <w:spacing w:after="120"/>
        <w:jc w:val="both"/>
        <w:rPr>
          <w:rFonts w:ascii="Arial" w:hAnsi="Arial" w:cs="Arial"/>
          <w:sz w:val="22"/>
          <w:szCs w:val="22"/>
        </w:rPr>
      </w:pPr>
      <w:r w:rsidRPr="000F657B">
        <w:rPr>
          <w:rFonts w:ascii="Arial" w:hAnsi="Arial" w:cs="Arial"/>
          <w:sz w:val="22"/>
          <w:szCs w:val="22"/>
        </w:rPr>
        <w:t xml:space="preserve">The City will provide Skype for Business Unified Communications licensing, software and support if Skype for Business is proposed as </w:t>
      </w:r>
      <w:r w:rsidRPr="00CC0557">
        <w:rPr>
          <w:rFonts w:ascii="Arial" w:hAnsi="Arial" w:cs="Arial"/>
          <w:sz w:val="22"/>
          <w:szCs w:val="22"/>
        </w:rPr>
        <w:t>part of the UC solution</w:t>
      </w:r>
      <w:r w:rsidRPr="000F657B">
        <w:rPr>
          <w:rFonts w:ascii="Arial" w:hAnsi="Arial" w:cs="Arial"/>
          <w:sz w:val="22"/>
          <w:szCs w:val="22"/>
        </w:rPr>
        <w:t xml:space="preserve">.  </w:t>
      </w:r>
      <w:r>
        <w:rPr>
          <w:rFonts w:ascii="Arial" w:hAnsi="Arial" w:cs="Arial"/>
          <w:sz w:val="22"/>
          <w:szCs w:val="22"/>
        </w:rPr>
        <w:t>However, proposers should note that the City is also accepting solution designs that leverage other UC desktop tools.</w:t>
      </w:r>
    </w:p>
    <w:p w:rsidR="004A08F9" w:rsidRPr="00414898" w:rsidRDefault="004A08F9" w:rsidP="004A08F9">
      <w:pPr>
        <w:jc w:val="both"/>
        <w:rPr>
          <w:rFonts w:cs="Arial"/>
          <w:szCs w:val="22"/>
        </w:rPr>
      </w:pPr>
      <w:r w:rsidRPr="00414898">
        <w:rPr>
          <w:rFonts w:cs="Arial"/>
          <w:szCs w:val="22"/>
        </w:rPr>
        <w:t xml:space="preserve">The project dates include the expectation that the planning / design / build for a new system would begin </w:t>
      </w:r>
      <w:r>
        <w:rPr>
          <w:rFonts w:cs="Arial"/>
          <w:szCs w:val="22"/>
        </w:rPr>
        <w:t>Q2</w:t>
      </w:r>
      <w:r w:rsidRPr="00414898">
        <w:rPr>
          <w:rFonts w:cs="Arial"/>
          <w:szCs w:val="22"/>
        </w:rPr>
        <w:t xml:space="preserve"> 2019 and include the core build with a small joint </w:t>
      </w:r>
      <w:r>
        <w:rPr>
          <w:rFonts w:cs="Arial"/>
          <w:szCs w:val="22"/>
        </w:rPr>
        <w:t>Unified Communications</w:t>
      </w:r>
      <w:r w:rsidRPr="00414898">
        <w:rPr>
          <w:rFonts w:cs="Arial"/>
          <w:szCs w:val="22"/>
        </w:rPr>
        <w:t xml:space="preserve"> </w:t>
      </w:r>
      <w:r>
        <w:rPr>
          <w:rFonts w:cs="Arial"/>
          <w:szCs w:val="22"/>
        </w:rPr>
        <w:t>(UC)</w:t>
      </w:r>
      <w:r w:rsidRPr="00414898">
        <w:rPr>
          <w:rFonts w:cs="Arial"/>
          <w:szCs w:val="22"/>
        </w:rPr>
        <w:t xml:space="preserve"> and IVR / contact center pilot completed in the first six (6) months of the project.  The implementation will occur over a thirty (30) month period with the last six (6) months of that period dedicated to final wrap-up and to sites or work groups that could not be completed in the primary two (2) year plan.  </w:t>
      </w:r>
      <w:r>
        <w:rPr>
          <w:rFonts w:cs="Arial"/>
          <w:szCs w:val="22"/>
        </w:rPr>
        <w:t>The total implementation will extend over a period of thirty</w:t>
      </w:r>
      <w:r w:rsidR="00342F94">
        <w:rPr>
          <w:rFonts w:cs="Arial"/>
          <w:szCs w:val="22"/>
        </w:rPr>
        <w:t>-</w:t>
      </w:r>
      <w:r>
        <w:rPr>
          <w:rFonts w:cs="Arial"/>
          <w:szCs w:val="22"/>
        </w:rPr>
        <w:t xml:space="preserve">six (36) months. </w:t>
      </w:r>
      <w:r w:rsidRPr="00414898">
        <w:rPr>
          <w:rFonts w:cs="Arial"/>
          <w:szCs w:val="22"/>
        </w:rPr>
        <w:t xml:space="preserve">The software support and hardware maintenance contract terms shall be for five </w:t>
      </w:r>
      <w:r>
        <w:rPr>
          <w:rFonts w:cs="Arial"/>
          <w:szCs w:val="22"/>
        </w:rPr>
        <w:t xml:space="preserve">(5) </w:t>
      </w:r>
      <w:r w:rsidRPr="00414898">
        <w:rPr>
          <w:rFonts w:cs="Arial"/>
          <w:szCs w:val="22"/>
        </w:rPr>
        <w:t xml:space="preserve">years beginning at system Acceptance, with a concurrent contract termination date for all covered items.  </w:t>
      </w:r>
    </w:p>
    <w:p w:rsidR="004A08F9" w:rsidRPr="00414898" w:rsidRDefault="004A08F9" w:rsidP="004A08F9">
      <w:pPr>
        <w:jc w:val="both"/>
        <w:rPr>
          <w:rFonts w:cs="Arial"/>
          <w:szCs w:val="22"/>
        </w:rPr>
      </w:pPr>
    </w:p>
    <w:p w:rsidR="004A08F9" w:rsidRPr="00414898" w:rsidRDefault="004A08F9" w:rsidP="004A08F9">
      <w:pPr>
        <w:jc w:val="both"/>
        <w:rPr>
          <w:rFonts w:cs="Arial"/>
          <w:szCs w:val="22"/>
        </w:rPr>
      </w:pPr>
      <w:r w:rsidRPr="00414898">
        <w:rPr>
          <w:rFonts w:cs="Arial"/>
          <w:szCs w:val="22"/>
        </w:rPr>
        <w:t xml:space="preserve">See </w:t>
      </w:r>
      <w:bookmarkStart w:id="7" w:name="_Hlk507141102"/>
      <w:r w:rsidRPr="00414898">
        <w:rPr>
          <w:rFonts w:cs="Arial"/>
          <w:i/>
          <w:szCs w:val="22"/>
        </w:rPr>
        <w:t>Exhibit B – “City of Seattle 2017 high level org chart</w:t>
      </w:r>
      <w:r w:rsidRPr="00414898">
        <w:rPr>
          <w:rFonts w:cs="Arial"/>
          <w:szCs w:val="22"/>
        </w:rPr>
        <w:t xml:space="preserve">” </w:t>
      </w:r>
      <w:bookmarkEnd w:id="7"/>
    </w:p>
    <w:p w:rsidR="004A08F9" w:rsidRPr="00414898" w:rsidRDefault="004A08F9" w:rsidP="004A08F9">
      <w:pPr>
        <w:jc w:val="both"/>
        <w:rPr>
          <w:rFonts w:cs="Arial"/>
          <w:szCs w:val="22"/>
        </w:rPr>
      </w:pPr>
    </w:p>
    <w:tbl>
      <w:tblPr>
        <w:tblStyle w:val="TableGrid"/>
        <w:tblW w:w="0" w:type="auto"/>
        <w:tblLook w:val="04A0" w:firstRow="1" w:lastRow="0" w:firstColumn="1" w:lastColumn="0" w:noHBand="0" w:noVBand="1"/>
      </w:tblPr>
      <w:tblGrid>
        <w:gridCol w:w="1903"/>
      </w:tblGrid>
      <w:tr w:rsidR="004A08F9" w:rsidRPr="00414898" w:rsidTr="006F4388">
        <w:tc>
          <w:tcPr>
            <w:tcW w:w="1903" w:type="dxa"/>
          </w:tcPr>
          <w:p w:rsidR="004A08F9" w:rsidRDefault="004A08F9" w:rsidP="006F4388">
            <w:pPr>
              <w:jc w:val="center"/>
              <w:rPr>
                <w:rFonts w:cs="Arial"/>
                <w:b/>
                <w:sz w:val="22"/>
                <w:szCs w:val="22"/>
              </w:rPr>
            </w:pPr>
            <w:bookmarkStart w:id="8" w:name="_Hlk508203518"/>
            <w:r w:rsidRPr="00414898">
              <w:rPr>
                <w:rFonts w:cs="Arial"/>
                <w:b/>
                <w:sz w:val="22"/>
                <w:szCs w:val="22"/>
              </w:rPr>
              <w:t>Exhibit B</w:t>
            </w:r>
          </w:p>
          <w:p w:rsidR="004A08F9" w:rsidRPr="00414898" w:rsidRDefault="00697971" w:rsidP="006F4388">
            <w:pPr>
              <w:rPr>
                <w:rFonts w:cs="Arial"/>
                <w:b/>
                <w:sz w:val="22"/>
                <w:szCs w:val="22"/>
              </w:rPr>
            </w:pPr>
            <w:r>
              <w:rPr>
                <w:rFonts w:cs="Arial"/>
                <w:b/>
                <w:sz w:val="22"/>
                <w:szCs w:val="22"/>
              </w:rPr>
              <w:object w:dxaOrig="1513" w:dyaOrig="984" w14:anchorId="66E3FA5B">
                <v:shape id="_x0000_i1026" type="#_x0000_t75" style="width:78pt;height:48pt" o:ole="">
                  <v:imagedata r:id="rId15" o:title=""/>
                </v:shape>
                <o:OLEObject Type="Embed" ProgID="AcroExch.Document.DC" ShapeID="_x0000_i1026" DrawAspect="Icon" ObjectID="_1601298292" r:id="rId16"/>
              </w:object>
            </w:r>
          </w:p>
        </w:tc>
      </w:tr>
      <w:bookmarkEnd w:id="8"/>
    </w:tbl>
    <w:p w:rsidR="004A08F9" w:rsidRPr="00414898" w:rsidRDefault="004A08F9" w:rsidP="004A08F9">
      <w:pPr>
        <w:rPr>
          <w:rFonts w:cs="Arial"/>
          <w:szCs w:val="22"/>
        </w:rPr>
      </w:pPr>
    </w:p>
    <w:p w:rsidR="004A08F9" w:rsidRPr="00CF0B74" w:rsidRDefault="004A08F9">
      <w:pPr>
        <w:pStyle w:val="Heading1"/>
        <w:keepLines w:val="0"/>
        <w:numPr>
          <w:ilvl w:val="0"/>
          <w:numId w:val="18"/>
        </w:numPr>
        <w:spacing w:after="120"/>
        <w:rPr>
          <w:b/>
          <w:sz w:val="28"/>
          <w:szCs w:val="28"/>
        </w:rPr>
      </w:pPr>
      <w:r w:rsidRPr="00CF0B74">
        <w:rPr>
          <w:b/>
          <w:sz w:val="28"/>
          <w:szCs w:val="28"/>
        </w:rPr>
        <w:t>BACKGROUND</w:t>
      </w:r>
    </w:p>
    <w:p w:rsidR="004A08F9" w:rsidRDefault="004A08F9" w:rsidP="004A08F9">
      <w:pPr>
        <w:pStyle w:val="BodyText"/>
        <w:ind w:left="360"/>
        <w:jc w:val="both"/>
        <w:rPr>
          <w:rFonts w:cs="Arial"/>
          <w:szCs w:val="22"/>
        </w:rPr>
      </w:pPr>
      <w:r w:rsidRPr="00414898">
        <w:rPr>
          <w:rFonts w:cs="Arial"/>
          <w:szCs w:val="22"/>
        </w:rPr>
        <w:t xml:space="preserve">This section provides details of the voice and data networks currently installed and is intended to provide an overview of the complexity, size, and scope of this procurement.  </w:t>
      </w:r>
    </w:p>
    <w:p w:rsidR="004A08F9" w:rsidRPr="00176A86" w:rsidRDefault="004A08F9" w:rsidP="004A08F9">
      <w:pPr>
        <w:pStyle w:val="BodyText"/>
        <w:ind w:left="360"/>
        <w:jc w:val="both"/>
        <w:rPr>
          <w:rFonts w:cs="Arial"/>
          <w:szCs w:val="22"/>
          <w:u w:val="single"/>
        </w:rPr>
      </w:pPr>
      <w:r w:rsidRPr="00176A86">
        <w:rPr>
          <w:rFonts w:cs="Arial"/>
          <w:szCs w:val="22"/>
          <w:u w:val="single"/>
        </w:rPr>
        <w:t xml:space="preserve">Current PBX Network </w:t>
      </w:r>
    </w:p>
    <w:p w:rsidR="004A08F9" w:rsidRPr="00414898" w:rsidRDefault="004A08F9" w:rsidP="004A08F9">
      <w:pPr>
        <w:pStyle w:val="BodyText"/>
        <w:ind w:left="360"/>
        <w:jc w:val="both"/>
        <w:rPr>
          <w:rFonts w:cs="Arial"/>
          <w:szCs w:val="22"/>
        </w:rPr>
      </w:pPr>
      <w:r w:rsidRPr="00414898">
        <w:rPr>
          <w:rFonts w:cs="Arial"/>
          <w:szCs w:val="22"/>
        </w:rPr>
        <w:t>For reference purposes, because the Nortel product line was obtained by Avaya but not fully merged with the Avaya PBX line (called Aura), the two names (Avaya and Nortel) are sometimes used interchangeably.</w:t>
      </w:r>
    </w:p>
    <w:p w:rsidR="004A08F9" w:rsidRPr="005D6138" w:rsidRDefault="004A08F9" w:rsidP="004A08F9">
      <w:pPr>
        <w:pStyle w:val="BodyText"/>
        <w:ind w:left="360"/>
        <w:jc w:val="both"/>
        <w:rPr>
          <w:rFonts w:cs="Arial"/>
          <w:szCs w:val="22"/>
        </w:rPr>
      </w:pPr>
      <w:r w:rsidRPr="00414898">
        <w:rPr>
          <w:rFonts w:cs="Arial"/>
          <w:szCs w:val="22"/>
        </w:rPr>
        <w:lastRenderedPageBreak/>
        <w:t>Also, for reference purposes, because Interactive Intelligence was purchased by Genesys, the Genesys PureConnect pr</w:t>
      </w:r>
      <w:r w:rsidRPr="005D6138">
        <w:rPr>
          <w:rFonts w:cs="Arial"/>
          <w:szCs w:val="22"/>
        </w:rPr>
        <w:t xml:space="preserve">oduct that is the renamed ININ CIC system may be called by its old name. </w:t>
      </w:r>
    </w:p>
    <w:p w:rsidR="004A08F9" w:rsidRPr="00414898" w:rsidRDefault="004A08F9" w:rsidP="004A08F9">
      <w:pPr>
        <w:pStyle w:val="BodyText"/>
        <w:ind w:left="360"/>
        <w:jc w:val="both"/>
        <w:rPr>
          <w:rFonts w:cs="Arial"/>
          <w:szCs w:val="22"/>
        </w:rPr>
      </w:pPr>
      <w:r w:rsidRPr="00414898">
        <w:rPr>
          <w:rFonts w:cs="Arial"/>
          <w:szCs w:val="22"/>
        </w:rPr>
        <w:t xml:space="preserve">The core PBX network spans over twenty (20) primary sites through the Seattle metropolitan area and beyond.  The network is configured with High Availability (HA) and routing is done in combination with Avaya Session Managers and the PBX’s. Two (2) Session Managers are located at two (2) core locations in an active-active configuration.  </w:t>
      </w:r>
    </w:p>
    <w:p w:rsidR="004A08F9" w:rsidRPr="00414898" w:rsidRDefault="004A08F9" w:rsidP="004A08F9">
      <w:pPr>
        <w:pStyle w:val="BodyText"/>
        <w:ind w:left="360"/>
        <w:jc w:val="both"/>
        <w:rPr>
          <w:rFonts w:cs="Arial"/>
          <w:szCs w:val="22"/>
        </w:rPr>
      </w:pPr>
      <w:r w:rsidRPr="00414898">
        <w:rPr>
          <w:rFonts w:cs="Arial"/>
          <w:szCs w:val="22"/>
        </w:rPr>
        <w:t xml:space="preserve">The core consists of six (6) networked Nortel CS1000’s (four-1000M’s and two-1000E’s) running on version 7.65x software. Each core supports multiple satellite PBXs and Survivable Media Gateways (SMG) for a total of fourteen (14). </w:t>
      </w:r>
    </w:p>
    <w:p w:rsidR="004A08F9" w:rsidRPr="00414898" w:rsidRDefault="004A08F9" w:rsidP="004A08F9">
      <w:pPr>
        <w:pStyle w:val="BodyText"/>
        <w:ind w:left="360"/>
        <w:jc w:val="both"/>
        <w:rPr>
          <w:rFonts w:cs="Arial"/>
          <w:szCs w:val="22"/>
        </w:rPr>
      </w:pPr>
      <w:r w:rsidRPr="00414898">
        <w:rPr>
          <w:rFonts w:cs="Arial"/>
          <w:szCs w:val="22"/>
        </w:rPr>
        <w:t>All sites are supported by a -48vdc power plant.</w:t>
      </w:r>
    </w:p>
    <w:p w:rsidR="004A08F9" w:rsidRPr="00414898" w:rsidRDefault="004A08F9" w:rsidP="004A08F9">
      <w:pPr>
        <w:pStyle w:val="BodyText"/>
        <w:ind w:left="360"/>
        <w:jc w:val="both"/>
        <w:rPr>
          <w:rFonts w:cs="Arial"/>
          <w:szCs w:val="22"/>
        </w:rPr>
      </w:pPr>
      <w:r w:rsidRPr="00414898">
        <w:rPr>
          <w:rFonts w:cs="Arial"/>
          <w:szCs w:val="22"/>
        </w:rPr>
        <w:t xml:space="preserve">There are </w:t>
      </w:r>
      <w:r>
        <w:rPr>
          <w:rFonts w:cs="Arial"/>
          <w:szCs w:val="22"/>
        </w:rPr>
        <w:t>three</w:t>
      </w:r>
      <w:r w:rsidRPr="00414898">
        <w:rPr>
          <w:rFonts w:cs="Arial"/>
          <w:szCs w:val="22"/>
        </w:rPr>
        <w:t xml:space="preserve"> (</w:t>
      </w:r>
      <w:r>
        <w:rPr>
          <w:rFonts w:cs="Arial"/>
          <w:szCs w:val="22"/>
        </w:rPr>
        <w:t>3</w:t>
      </w:r>
      <w:r w:rsidRPr="00414898">
        <w:rPr>
          <w:rFonts w:cs="Arial"/>
          <w:szCs w:val="22"/>
        </w:rPr>
        <w:t xml:space="preserve">) AudioCodes </w:t>
      </w:r>
      <w:proofErr w:type="spellStart"/>
      <w:r w:rsidRPr="00414898">
        <w:rPr>
          <w:rFonts w:cs="Arial"/>
          <w:szCs w:val="22"/>
        </w:rPr>
        <w:t>Mediant</w:t>
      </w:r>
      <w:proofErr w:type="spellEnd"/>
      <w:r w:rsidRPr="00414898">
        <w:rPr>
          <w:rFonts w:cs="Arial"/>
          <w:szCs w:val="22"/>
        </w:rPr>
        <w:t xml:space="preserve"> 3000 (HA) Session Border Controllers (SBCs).  The SBCs support:</w:t>
      </w:r>
    </w:p>
    <w:p w:rsidR="004A08F9" w:rsidRPr="00414898" w:rsidRDefault="004A08F9" w:rsidP="003571B0">
      <w:pPr>
        <w:pStyle w:val="BodyText"/>
        <w:numPr>
          <w:ilvl w:val="0"/>
          <w:numId w:val="38"/>
        </w:numPr>
        <w:jc w:val="both"/>
        <w:rPr>
          <w:rFonts w:cs="Arial"/>
          <w:szCs w:val="22"/>
        </w:rPr>
      </w:pPr>
      <w:r w:rsidRPr="00414898">
        <w:rPr>
          <w:rFonts w:cs="Arial"/>
          <w:szCs w:val="22"/>
        </w:rPr>
        <w:t xml:space="preserve">Skype audio conferencing </w:t>
      </w:r>
    </w:p>
    <w:p w:rsidR="004A08F9" w:rsidRPr="00414898" w:rsidRDefault="004A08F9" w:rsidP="003571B0">
      <w:pPr>
        <w:pStyle w:val="BodyText"/>
        <w:numPr>
          <w:ilvl w:val="0"/>
          <w:numId w:val="38"/>
        </w:numPr>
        <w:jc w:val="both"/>
        <w:rPr>
          <w:rFonts w:cs="Arial"/>
          <w:szCs w:val="22"/>
        </w:rPr>
      </w:pPr>
      <w:r w:rsidRPr="00414898">
        <w:rPr>
          <w:rFonts w:cs="Arial"/>
          <w:szCs w:val="22"/>
        </w:rPr>
        <w:t>RightFax</w:t>
      </w:r>
    </w:p>
    <w:p w:rsidR="004A08F9" w:rsidRPr="00414898" w:rsidRDefault="004A08F9" w:rsidP="003571B0">
      <w:pPr>
        <w:pStyle w:val="BodyText"/>
        <w:numPr>
          <w:ilvl w:val="0"/>
          <w:numId w:val="38"/>
        </w:numPr>
        <w:jc w:val="both"/>
        <w:rPr>
          <w:rFonts w:cs="Arial"/>
          <w:szCs w:val="22"/>
        </w:rPr>
      </w:pPr>
      <w:r w:rsidRPr="00414898">
        <w:rPr>
          <w:rFonts w:cs="Arial"/>
          <w:szCs w:val="22"/>
        </w:rPr>
        <w:t>Interactive Intelligence Contact Center (CIC)</w:t>
      </w:r>
    </w:p>
    <w:p w:rsidR="004A08F9" w:rsidRPr="00414898" w:rsidRDefault="004A08F9" w:rsidP="003571B0">
      <w:pPr>
        <w:pStyle w:val="BodyText"/>
        <w:numPr>
          <w:ilvl w:val="0"/>
          <w:numId w:val="38"/>
        </w:numPr>
        <w:jc w:val="both"/>
        <w:rPr>
          <w:rFonts w:cs="Arial"/>
          <w:szCs w:val="22"/>
        </w:rPr>
      </w:pPr>
      <w:r w:rsidRPr="00414898">
        <w:rPr>
          <w:rFonts w:cs="Arial"/>
          <w:szCs w:val="22"/>
        </w:rPr>
        <w:t>CenturyLink Primary Rate Interface (PRI) trunks</w:t>
      </w:r>
    </w:p>
    <w:p w:rsidR="004A08F9" w:rsidRPr="00414898" w:rsidRDefault="004A08F9" w:rsidP="003571B0">
      <w:pPr>
        <w:pStyle w:val="BodyText"/>
        <w:numPr>
          <w:ilvl w:val="0"/>
          <w:numId w:val="38"/>
        </w:numPr>
        <w:jc w:val="both"/>
        <w:rPr>
          <w:rFonts w:cs="Arial"/>
          <w:szCs w:val="22"/>
        </w:rPr>
      </w:pPr>
      <w:r w:rsidRPr="00414898">
        <w:rPr>
          <w:rFonts w:cs="Arial"/>
          <w:szCs w:val="22"/>
        </w:rPr>
        <w:t>Level 3 PRI trunks</w:t>
      </w:r>
    </w:p>
    <w:p w:rsidR="004A08F9" w:rsidRDefault="004A08F9" w:rsidP="003571B0">
      <w:pPr>
        <w:pStyle w:val="BodyText"/>
        <w:numPr>
          <w:ilvl w:val="0"/>
          <w:numId w:val="38"/>
        </w:numPr>
        <w:jc w:val="both"/>
        <w:rPr>
          <w:rFonts w:cs="Arial"/>
          <w:szCs w:val="22"/>
        </w:rPr>
      </w:pPr>
      <w:r w:rsidRPr="00414898">
        <w:rPr>
          <w:rFonts w:cs="Arial"/>
          <w:szCs w:val="22"/>
        </w:rPr>
        <w:t>PRI to Session Initiated Protocol (SIP) trunk conversion</w:t>
      </w:r>
    </w:p>
    <w:p w:rsidR="004A08F9" w:rsidRPr="00414898" w:rsidRDefault="004A08F9" w:rsidP="003571B0">
      <w:pPr>
        <w:pStyle w:val="BodyText"/>
        <w:numPr>
          <w:ilvl w:val="0"/>
          <w:numId w:val="38"/>
        </w:numPr>
        <w:jc w:val="both"/>
        <w:rPr>
          <w:rFonts w:cs="Arial"/>
          <w:szCs w:val="22"/>
        </w:rPr>
      </w:pPr>
      <w:r>
        <w:rPr>
          <w:rFonts w:cs="Arial"/>
          <w:szCs w:val="22"/>
        </w:rPr>
        <w:t>Special call handling (e.g., blocking calls with no caller ID)</w:t>
      </w:r>
    </w:p>
    <w:p w:rsidR="004A08F9" w:rsidRPr="00414898" w:rsidRDefault="004A08F9" w:rsidP="004A08F9">
      <w:pPr>
        <w:pStyle w:val="BodyText"/>
        <w:ind w:left="360"/>
        <w:jc w:val="both"/>
        <w:rPr>
          <w:rFonts w:cs="Arial"/>
          <w:szCs w:val="22"/>
        </w:rPr>
      </w:pPr>
      <w:r w:rsidRPr="00414898">
        <w:rPr>
          <w:rFonts w:cs="Arial"/>
          <w:szCs w:val="22"/>
        </w:rPr>
        <w:t xml:space="preserve">Four (4) AudioCodes </w:t>
      </w:r>
      <w:proofErr w:type="spellStart"/>
      <w:r w:rsidRPr="00414898">
        <w:rPr>
          <w:rFonts w:cs="Arial"/>
          <w:szCs w:val="22"/>
        </w:rPr>
        <w:t>Mediant</w:t>
      </w:r>
      <w:proofErr w:type="spellEnd"/>
      <w:r w:rsidRPr="00414898">
        <w:rPr>
          <w:rFonts w:cs="Arial"/>
          <w:szCs w:val="22"/>
        </w:rPr>
        <w:t xml:space="preserve"> 2000 analog gateways supporting approximately 80+ MP-1xx analog gateways are distributed throughout the network including a mix of 4-port, 8-port, and 24-port combinations. These analog gateways support the following:</w:t>
      </w:r>
    </w:p>
    <w:p w:rsidR="004A08F9" w:rsidRPr="00414898" w:rsidRDefault="004A08F9" w:rsidP="003571B0">
      <w:pPr>
        <w:pStyle w:val="BodyText"/>
        <w:numPr>
          <w:ilvl w:val="0"/>
          <w:numId w:val="38"/>
        </w:numPr>
        <w:jc w:val="both"/>
        <w:rPr>
          <w:rFonts w:cs="Arial"/>
          <w:szCs w:val="22"/>
        </w:rPr>
      </w:pPr>
      <w:r w:rsidRPr="00414898">
        <w:rPr>
          <w:rFonts w:cs="Arial"/>
          <w:szCs w:val="22"/>
        </w:rPr>
        <w:t>Paging trunks</w:t>
      </w:r>
    </w:p>
    <w:p w:rsidR="004A08F9" w:rsidRPr="00414898" w:rsidRDefault="004A08F9" w:rsidP="003571B0">
      <w:pPr>
        <w:pStyle w:val="BodyText"/>
        <w:numPr>
          <w:ilvl w:val="0"/>
          <w:numId w:val="38"/>
        </w:numPr>
        <w:jc w:val="both"/>
        <w:rPr>
          <w:rFonts w:cs="Arial"/>
          <w:szCs w:val="22"/>
        </w:rPr>
      </w:pPr>
      <w:r w:rsidRPr="00414898">
        <w:rPr>
          <w:rFonts w:cs="Arial"/>
          <w:szCs w:val="22"/>
        </w:rPr>
        <w:t>FAX machines</w:t>
      </w:r>
    </w:p>
    <w:p w:rsidR="004A08F9" w:rsidRPr="00414898" w:rsidRDefault="004A08F9" w:rsidP="003571B0">
      <w:pPr>
        <w:pStyle w:val="BodyText"/>
        <w:numPr>
          <w:ilvl w:val="0"/>
          <w:numId w:val="38"/>
        </w:numPr>
        <w:jc w:val="both"/>
        <w:rPr>
          <w:rFonts w:cs="Arial"/>
          <w:szCs w:val="22"/>
        </w:rPr>
      </w:pPr>
      <w:r w:rsidRPr="00414898">
        <w:rPr>
          <w:rFonts w:cs="Arial"/>
          <w:szCs w:val="22"/>
        </w:rPr>
        <w:t>Loud ringing bells</w:t>
      </w:r>
    </w:p>
    <w:p w:rsidR="004A08F9" w:rsidRPr="00414898" w:rsidRDefault="004A08F9" w:rsidP="003571B0">
      <w:pPr>
        <w:pStyle w:val="BodyText"/>
        <w:numPr>
          <w:ilvl w:val="0"/>
          <w:numId w:val="38"/>
        </w:numPr>
        <w:jc w:val="both"/>
        <w:rPr>
          <w:rFonts w:cs="Arial"/>
          <w:szCs w:val="22"/>
        </w:rPr>
      </w:pPr>
      <w:r w:rsidRPr="00414898">
        <w:rPr>
          <w:rFonts w:cs="Arial"/>
          <w:szCs w:val="22"/>
        </w:rPr>
        <w:t>ADA audio / visual devices</w:t>
      </w:r>
    </w:p>
    <w:p w:rsidR="004A08F9" w:rsidRDefault="004A08F9" w:rsidP="003571B0">
      <w:pPr>
        <w:pStyle w:val="BodyText"/>
        <w:numPr>
          <w:ilvl w:val="0"/>
          <w:numId w:val="38"/>
        </w:numPr>
        <w:jc w:val="both"/>
        <w:rPr>
          <w:rFonts w:cs="Arial"/>
          <w:szCs w:val="22"/>
        </w:rPr>
      </w:pPr>
      <w:r w:rsidRPr="00414898">
        <w:rPr>
          <w:rFonts w:cs="Arial"/>
          <w:szCs w:val="22"/>
        </w:rPr>
        <w:t>Analog phones</w:t>
      </w:r>
    </w:p>
    <w:p w:rsidR="004A08F9" w:rsidRPr="00414898" w:rsidRDefault="004A08F9" w:rsidP="004A08F9">
      <w:pPr>
        <w:pStyle w:val="BodyText"/>
        <w:ind w:left="360"/>
        <w:jc w:val="both"/>
        <w:rPr>
          <w:rFonts w:cs="Arial"/>
          <w:szCs w:val="22"/>
        </w:rPr>
      </w:pPr>
      <w:r w:rsidRPr="00CD2EDF">
        <w:rPr>
          <w:rFonts w:cs="Arial"/>
          <w:szCs w:val="22"/>
        </w:rPr>
        <w:t xml:space="preserve">The current AudioCodes </w:t>
      </w:r>
      <w:r>
        <w:rPr>
          <w:rFonts w:cs="Arial"/>
          <w:szCs w:val="22"/>
        </w:rPr>
        <w:t xml:space="preserve">SBC and analog gateway </w:t>
      </w:r>
      <w:r w:rsidRPr="00CD2EDF">
        <w:rPr>
          <w:rFonts w:cs="Arial"/>
          <w:szCs w:val="22"/>
        </w:rPr>
        <w:t xml:space="preserve">hardware </w:t>
      </w:r>
      <w:r w:rsidR="00B0222C">
        <w:rPr>
          <w:rFonts w:cs="Arial"/>
          <w:szCs w:val="22"/>
        </w:rPr>
        <w:t xml:space="preserve">will need to </w:t>
      </w:r>
      <w:r w:rsidR="000711F7">
        <w:rPr>
          <w:rFonts w:cs="Arial"/>
          <w:szCs w:val="22"/>
        </w:rPr>
        <w:t>be</w:t>
      </w:r>
      <w:r w:rsidR="00B0222C">
        <w:rPr>
          <w:rFonts w:cs="Arial"/>
          <w:szCs w:val="22"/>
        </w:rPr>
        <w:t xml:space="preserve"> </w:t>
      </w:r>
      <w:r w:rsidRPr="00CD2EDF">
        <w:rPr>
          <w:rFonts w:cs="Arial"/>
          <w:szCs w:val="22"/>
        </w:rPr>
        <w:t>replaced</w:t>
      </w:r>
      <w:r>
        <w:rPr>
          <w:rFonts w:cs="Arial"/>
          <w:szCs w:val="22"/>
        </w:rPr>
        <w:t xml:space="preserve"> based on the </w:t>
      </w:r>
      <w:r w:rsidR="00F50A7D">
        <w:rPr>
          <w:rFonts w:cs="Arial"/>
          <w:szCs w:val="22"/>
        </w:rPr>
        <w:t>design,</w:t>
      </w:r>
      <w:r>
        <w:rPr>
          <w:rFonts w:cs="Arial"/>
          <w:szCs w:val="22"/>
        </w:rPr>
        <w:t xml:space="preserve"> </w:t>
      </w:r>
      <w:r w:rsidRPr="00CD2EDF">
        <w:rPr>
          <w:rFonts w:cs="Arial"/>
          <w:szCs w:val="22"/>
        </w:rPr>
        <w:t>so propos</w:t>
      </w:r>
      <w:r>
        <w:rPr>
          <w:rFonts w:cs="Arial"/>
          <w:szCs w:val="22"/>
        </w:rPr>
        <w:t>als</w:t>
      </w:r>
      <w:r w:rsidRPr="00CD2EDF">
        <w:rPr>
          <w:rFonts w:cs="Arial"/>
          <w:szCs w:val="22"/>
        </w:rPr>
        <w:t xml:space="preserve"> are expected to </w:t>
      </w:r>
      <w:r>
        <w:rPr>
          <w:rFonts w:cs="Arial"/>
          <w:szCs w:val="22"/>
        </w:rPr>
        <w:t>include</w:t>
      </w:r>
      <w:r w:rsidRPr="00CD2EDF">
        <w:rPr>
          <w:rFonts w:cs="Arial"/>
          <w:szCs w:val="22"/>
        </w:rPr>
        <w:t> replacement hardware</w:t>
      </w:r>
      <w:r>
        <w:rPr>
          <w:rFonts w:cs="Arial"/>
          <w:szCs w:val="22"/>
        </w:rPr>
        <w:t>, if necessary</w:t>
      </w:r>
      <w:r w:rsidRPr="00CD2EDF">
        <w:rPr>
          <w:rFonts w:cs="Arial"/>
          <w:szCs w:val="22"/>
        </w:rPr>
        <w:t xml:space="preserve">.   </w:t>
      </w:r>
    </w:p>
    <w:p w:rsidR="004A08F9" w:rsidRPr="00414898" w:rsidRDefault="004A08F9" w:rsidP="004A08F9">
      <w:pPr>
        <w:pStyle w:val="BodyText"/>
        <w:ind w:left="360"/>
        <w:jc w:val="both"/>
        <w:rPr>
          <w:rFonts w:cs="Arial"/>
          <w:szCs w:val="22"/>
        </w:rPr>
      </w:pPr>
      <w:proofErr w:type="gramStart"/>
      <w:r w:rsidRPr="00414898">
        <w:rPr>
          <w:rFonts w:cs="Arial"/>
          <w:szCs w:val="22"/>
        </w:rPr>
        <w:t>A number of</w:t>
      </w:r>
      <w:proofErr w:type="gramEnd"/>
      <w:r w:rsidRPr="00414898">
        <w:rPr>
          <w:rFonts w:cs="Arial"/>
          <w:szCs w:val="22"/>
        </w:rPr>
        <w:t xml:space="preserve"> ancillary servers are located throughout the City network.  These servers host Call Pilot voice mail, contact center, a CXM voice recording solution, and IVRs.  </w:t>
      </w:r>
    </w:p>
    <w:p w:rsidR="004A08F9" w:rsidRPr="00414898" w:rsidRDefault="004A08F9" w:rsidP="004A08F9">
      <w:pPr>
        <w:pStyle w:val="BodyText"/>
        <w:ind w:left="360"/>
        <w:jc w:val="both"/>
        <w:rPr>
          <w:rFonts w:cs="Arial"/>
          <w:szCs w:val="22"/>
        </w:rPr>
      </w:pPr>
      <w:r w:rsidRPr="00414898">
        <w:rPr>
          <w:rFonts w:cs="Arial"/>
          <w:szCs w:val="22"/>
        </w:rPr>
        <w:t>An estimated</w:t>
      </w:r>
      <w:r w:rsidRPr="00CC0557">
        <w:rPr>
          <w:rFonts w:cs="Arial"/>
          <w:color w:val="FF0000"/>
          <w:szCs w:val="22"/>
        </w:rPr>
        <w:t xml:space="preserve"> </w:t>
      </w:r>
      <w:r>
        <w:rPr>
          <w:rFonts w:cs="Arial"/>
          <w:szCs w:val="22"/>
        </w:rPr>
        <w:t>14,750</w:t>
      </w:r>
      <w:r w:rsidRPr="00414898">
        <w:rPr>
          <w:rFonts w:cs="Arial"/>
          <w:szCs w:val="22"/>
        </w:rPr>
        <w:t xml:space="preserve"> </w:t>
      </w:r>
      <w:r w:rsidRPr="00B82A88">
        <w:rPr>
          <w:rFonts w:cs="Arial"/>
          <w:szCs w:val="22"/>
        </w:rPr>
        <w:t>station</w:t>
      </w:r>
      <w:r>
        <w:rPr>
          <w:rFonts w:cs="Arial"/>
          <w:szCs w:val="22"/>
        </w:rPr>
        <w:t xml:space="preserve"> </w:t>
      </w:r>
      <w:r w:rsidRPr="00414898">
        <w:rPr>
          <w:rFonts w:cs="Arial"/>
          <w:szCs w:val="22"/>
        </w:rPr>
        <w:t>ports consist of these quantities:</w:t>
      </w:r>
    </w:p>
    <w:p w:rsidR="004A08F9" w:rsidRPr="00414898" w:rsidRDefault="004A08F9" w:rsidP="003571B0">
      <w:pPr>
        <w:pStyle w:val="BodyText"/>
        <w:numPr>
          <w:ilvl w:val="0"/>
          <w:numId w:val="38"/>
        </w:numPr>
        <w:jc w:val="both"/>
        <w:rPr>
          <w:rFonts w:cs="Arial"/>
          <w:szCs w:val="22"/>
        </w:rPr>
      </w:pPr>
      <w:r w:rsidRPr="00414898">
        <w:rPr>
          <w:rFonts w:cs="Arial"/>
          <w:szCs w:val="22"/>
        </w:rPr>
        <w:t>Analog</w:t>
      </w:r>
      <w:r>
        <w:rPr>
          <w:rFonts w:cs="Arial"/>
          <w:szCs w:val="22"/>
        </w:rPr>
        <w:t xml:space="preserve"> </w:t>
      </w:r>
      <w:r w:rsidRPr="00414898">
        <w:rPr>
          <w:rFonts w:cs="Arial"/>
          <w:szCs w:val="22"/>
        </w:rPr>
        <w:t xml:space="preserve">– </w:t>
      </w:r>
      <w:r>
        <w:rPr>
          <w:rFonts w:cs="Arial"/>
          <w:szCs w:val="22"/>
        </w:rPr>
        <w:t>2,747</w:t>
      </w:r>
    </w:p>
    <w:p w:rsidR="004A08F9" w:rsidRPr="00414898" w:rsidRDefault="004A08F9" w:rsidP="003571B0">
      <w:pPr>
        <w:pStyle w:val="BodyText"/>
        <w:numPr>
          <w:ilvl w:val="0"/>
          <w:numId w:val="38"/>
        </w:numPr>
        <w:jc w:val="both"/>
        <w:rPr>
          <w:rFonts w:cs="Arial"/>
          <w:szCs w:val="22"/>
        </w:rPr>
      </w:pPr>
      <w:r w:rsidRPr="00414898">
        <w:rPr>
          <w:rFonts w:cs="Arial"/>
          <w:szCs w:val="22"/>
        </w:rPr>
        <w:t>Digital end points</w:t>
      </w:r>
      <w:r>
        <w:rPr>
          <w:rFonts w:cs="Arial"/>
          <w:szCs w:val="22"/>
        </w:rPr>
        <w:t xml:space="preserve"> </w:t>
      </w:r>
      <w:r w:rsidRPr="00414898">
        <w:rPr>
          <w:rFonts w:cs="Arial"/>
          <w:szCs w:val="22"/>
        </w:rPr>
        <w:t xml:space="preserve">– </w:t>
      </w:r>
      <w:r>
        <w:rPr>
          <w:rFonts w:cs="Arial"/>
          <w:szCs w:val="22"/>
        </w:rPr>
        <w:t>8,520</w:t>
      </w:r>
    </w:p>
    <w:p w:rsidR="004A08F9" w:rsidRPr="00B66ABE" w:rsidRDefault="004A08F9" w:rsidP="003571B0">
      <w:pPr>
        <w:pStyle w:val="BodyText"/>
        <w:numPr>
          <w:ilvl w:val="0"/>
          <w:numId w:val="38"/>
        </w:numPr>
        <w:jc w:val="both"/>
        <w:rPr>
          <w:rFonts w:cs="Arial"/>
          <w:szCs w:val="22"/>
        </w:rPr>
      </w:pPr>
      <w:r w:rsidRPr="00414898">
        <w:rPr>
          <w:rFonts w:cs="Arial"/>
          <w:szCs w:val="22"/>
        </w:rPr>
        <w:t>VoIP end points</w:t>
      </w:r>
      <w:r>
        <w:rPr>
          <w:rFonts w:cs="Arial"/>
          <w:szCs w:val="22"/>
        </w:rPr>
        <w:t xml:space="preserve"> </w:t>
      </w:r>
      <w:r w:rsidRPr="00414898">
        <w:rPr>
          <w:rFonts w:cs="Arial"/>
          <w:szCs w:val="22"/>
        </w:rPr>
        <w:t>–</w:t>
      </w:r>
      <w:r w:rsidRPr="00CC0557">
        <w:rPr>
          <w:rFonts w:cs="Arial"/>
          <w:color w:val="FF0000"/>
          <w:szCs w:val="22"/>
        </w:rPr>
        <w:t xml:space="preserve"> </w:t>
      </w:r>
      <w:r>
        <w:rPr>
          <w:rFonts w:cs="Arial"/>
          <w:szCs w:val="22"/>
        </w:rPr>
        <w:t>3,433 (7 are SIP)</w:t>
      </w:r>
    </w:p>
    <w:p w:rsidR="001C1726" w:rsidRPr="008F0126" w:rsidRDefault="004A08F9" w:rsidP="00B87773">
      <w:pPr>
        <w:pStyle w:val="BodyText"/>
        <w:numPr>
          <w:ilvl w:val="0"/>
          <w:numId w:val="38"/>
        </w:numPr>
        <w:jc w:val="both"/>
        <w:rPr>
          <w:rFonts w:cs="Arial"/>
        </w:rPr>
      </w:pPr>
      <w:r w:rsidRPr="008F0126">
        <w:rPr>
          <w:rFonts w:cs="Arial"/>
        </w:rPr>
        <w:t>Contact Center Softphones – 55</w:t>
      </w:r>
    </w:p>
    <w:p w:rsidR="001C1726" w:rsidRDefault="001C1726" w:rsidP="004A08F9">
      <w:pPr>
        <w:pStyle w:val="BodyText"/>
        <w:ind w:left="360"/>
        <w:rPr>
          <w:rFonts w:cs="Arial"/>
          <w:szCs w:val="22"/>
        </w:rPr>
      </w:pPr>
    </w:p>
    <w:p w:rsidR="004A08F9" w:rsidRPr="00414898" w:rsidRDefault="004A08F9" w:rsidP="004A08F9">
      <w:pPr>
        <w:pStyle w:val="BodyText"/>
        <w:ind w:left="360"/>
        <w:rPr>
          <w:rFonts w:cs="Arial"/>
          <w:szCs w:val="22"/>
        </w:rPr>
      </w:pPr>
      <w:r w:rsidRPr="00414898">
        <w:rPr>
          <w:rFonts w:cs="Arial"/>
          <w:szCs w:val="22"/>
        </w:rPr>
        <w:lastRenderedPageBreak/>
        <w:t>See Exhibit C – “PBX Network Diagram”</w:t>
      </w:r>
    </w:p>
    <w:p w:rsidR="004A08F9" w:rsidRPr="00414898" w:rsidRDefault="00034157" w:rsidP="004A08F9">
      <w:pPr>
        <w:pStyle w:val="BodyText"/>
        <w:ind w:left="360"/>
        <w:rPr>
          <w:rFonts w:cs="Arial"/>
          <w:szCs w:val="22"/>
        </w:rPr>
      </w:pPr>
      <w:r>
        <w:rPr>
          <w:rFonts w:cs="Arial"/>
          <w:szCs w:val="22"/>
        </w:rPr>
        <w:object w:dxaOrig="1376" w:dyaOrig="899" w14:anchorId="5308708A">
          <v:shape id="_x0000_i1027" type="#_x0000_t75" style="width:1in;height:42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AcroExch.Document.DC" ShapeID="_x0000_i1027" DrawAspect="Icon" ObjectID="_1601298293" r:id="rId18"/>
        </w:object>
      </w:r>
    </w:p>
    <w:p w:rsidR="004A08F9" w:rsidRPr="00414898" w:rsidRDefault="004A08F9" w:rsidP="004A08F9">
      <w:pPr>
        <w:pStyle w:val="BodyText"/>
        <w:ind w:left="360"/>
        <w:rPr>
          <w:rFonts w:cs="Arial"/>
          <w:szCs w:val="22"/>
        </w:rPr>
      </w:pPr>
      <w:r w:rsidRPr="00414898">
        <w:rPr>
          <w:rFonts w:cs="Arial"/>
          <w:szCs w:val="22"/>
        </w:rPr>
        <w:t xml:space="preserve"> </w:t>
      </w:r>
    </w:p>
    <w:p w:rsidR="004A08F9" w:rsidRPr="00414898" w:rsidRDefault="004A08F9" w:rsidP="004A08F9">
      <w:pPr>
        <w:pStyle w:val="BodyText"/>
        <w:ind w:left="360"/>
        <w:jc w:val="both"/>
        <w:rPr>
          <w:rFonts w:cs="Arial"/>
          <w:szCs w:val="22"/>
        </w:rPr>
      </w:pPr>
      <w:r w:rsidRPr="00414898">
        <w:rPr>
          <w:rFonts w:cs="Arial"/>
          <w:szCs w:val="22"/>
        </w:rPr>
        <w:t xml:space="preserve">See Exhibit D – “PBX Site Configs” for additional details.  This exhibit also includes rolled up station counts and locations where dial tone is located for analog trunks, Off Premise Extensions (OPXs), T1s and PRI T1s, and LEC engineered 2-way ringdown circuits.  </w:t>
      </w:r>
    </w:p>
    <w:p w:rsidR="004A08F9" w:rsidRPr="00414898" w:rsidRDefault="00853BFF" w:rsidP="004A08F9">
      <w:pPr>
        <w:pStyle w:val="BodyText"/>
        <w:ind w:left="360"/>
        <w:jc w:val="both"/>
        <w:rPr>
          <w:rFonts w:cs="Arial"/>
          <w:szCs w:val="22"/>
        </w:rPr>
      </w:pPr>
      <w:r>
        <w:rPr>
          <w:rFonts w:cs="Arial"/>
          <w:szCs w:val="22"/>
        </w:rPr>
        <w:object w:dxaOrig="1513" w:dyaOrig="984" w14:anchorId="5438A788">
          <v:shape id="_x0000_i1028" type="#_x0000_t75" style="width:78pt;height:48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Excel.Sheet.12" ShapeID="_x0000_i1028" DrawAspect="Icon" ObjectID="_1601298294" r:id="rId20"/>
        </w:object>
      </w:r>
    </w:p>
    <w:p w:rsidR="004A08F9" w:rsidRPr="00414898" w:rsidRDefault="004A08F9" w:rsidP="004A08F9">
      <w:pPr>
        <w:pStyle w:val="BodyText"/>
        <w:ind w:left="360"/>
        <w:rPr>
          <w:rFonts w:cs="Arial"/>
          <w:szCs w:val="22"/>
          <w:u w:val="single"/>
        </w:rPr>
      </w:pPr>
      <w:r w:rsidRPr="00414898">
        <w:rPr>
          <w:rFonts w:cs="Arial"/>
          <w:szCs w:val="22"/>
        </w:rPr>
        <w:t xml:space="preserve"> </w:t>
      </w:r>
      <w:r w:rsidRPr="00414898">
        <w:rPr>
          <w:rFonts w:cs="Arial"/>
          <w:szCs w:val="22"/>
        </w:rPr>
        <w:cr/>
      </w:r>
      <w:r w:rsidRPr="00414898">
        <w:rPr>
          <w:rFonts w:cs="Arial"/>
          <w:szCs w:val="22"/>
          <w:u w:val="single"/>
        </w:rPr>
        <w:t>SONET - Synchronous Optical Network</w:t>
      </w:r>
    </w:p>
    <w:p w:rsidR="004A08F9" w:rsidRPr="00414898" w:rsidRDefault="004A08F9" w:rsidP="00BC7B35">
      <w:pPr>
        <w:pStyle w:val="BodyText"/>
        <w:ind w:left="360"/>
        <w:jc w:val="both"/>
        <w:rPr>
          <w:rFonts w:cs="Arial"/>
          <w:szCs w:val="22"/>
        </w:rPr>
      </w:pPr>
      <w:r w:rsidRPr="00414898">
        <w:rPr>
          <w:rFonts w:cs="Arial"/>
          <w:szCs w:val="22"/>
        </w:rPr>
        <w:t xml:space="preserve">The City owns and manages a Fujitsu SONET network comprised of three (3) OC-3 rings (Optical Carrier) and one (1) OC-12 (Optical Carrier) ring, built with Unidirectional Path Switched Rings (UPSR) architecture.  The core hardware was updated in the first quarter of 2017.  SONET carries the voice, data network, and radio traffic.  This SONET configuration is built on City owned fiber.  </w:t>
      </w:r>
    </w:p>
    <w:p w:rsidR="004A08F9" w:rsidRPr="00414898" w:rsidRDefault="004A08F9" w:rsidP="00BC7B35">
      <w:pPr>
        <w:pStyle w:val="BodyText"/>
        <w:ind w:left="360"/>
        <w:jc w:val="both"/>
        <w:rPr>
          <w:rFonts w:cs="Arial"/>
          <w:szCs w:val="22"/>
        </w:rPr>
      </w:pPr>
      <w:r w:rsidRPr="00414898">
        <w:rPr>
          <w:rFonts w:cs="Arial"/>
          <w:szCs w:val="22"/>
        </w:rPr>
        <w:t>Seattle City Light also has a dedicated voice network, referred to as PAX, that operates on a separate SONET ring.  City Light manages these PBX</w:t>
      </w:r>
      <w:r>
        <w:rPr>
          <w:rFonts w:cs="Arial"/>
          <w:szCs w:val="22"/>
        </w:rPr>
        <w:t>’s that are Nortel CS1000s.</w:t>
      </w:r>
      <w:r w:rsidRPr="00414898">
        <w:rPr>
          <w:rFonts w:cs="Arial"/>
          <w:szCs w:val="22"/>
        </w:rPr>
        <w:t xml:space="preserve">  </w:t>
      </w:r>
    </w:p>
    <w:p w:rsidR="004A08F9" w:rsidRDefault="004A08F9" w:rsidP="00BC7B35">
      <w:pPr>
        <w:pStyle w:val="BodyText"/>
        <w:ind w:left="360"/>
        <w:jc w:val="both"/>
        <w:rPr>
          <w:rFonts w:cs="Arial"/>
          <w:szCs w:val="22"/>
        </w:rPr>
      </w:pPr>
      <w:r w:rsidRPr="00414898">
        <w:rPr>
          <w:rFonts w:cs="Arial"/>
          <w:szCs w:val="22"/>
        </w:rPr>
        <w:t xml:space="preserve">The SONET and Seattle City Light PAX PBXs are out of scope for this project, except as it relates to integration </w:t>
      </w:r>
      <w:r>
        <w:rPr>
          <w:rFonts w:cs="Arial"/>
          <w:szCs w:val="22"/>
        </w:rPr>
        <w:t xml:space="preserve">and 911 call processing </w:t>
      </w:r>
      <w:r w:rsidRPr="00414898">
        <w:rPr>
          <w:rFonts w:cs="Arial"/>
          <w:szCs w:val="22"/>
        </w:rPr>
        <w:t>with the proposed system.</w:t>
      </w:r>
    </w:p>
    <w:p w:rsidR="004A08F9" w:rsidRPr="00414898" w:rsidRDefault="004A08F9" w:rsidP="00BC7B35">
      <w:pPr>
        <w:pStyle w:val="BodyText"/>
        <w:ind w:left="360"/>
        <w:jc w:val="both"/>
        <w:rPr>
          <w:rFonts w:cs="Arial"/>
          <w:szCs w:val="22"/>
        </w:rPr>
      </w:pPr>
    </w:p>
    <w:p w:rsidR="004A08F9" w:rsidRPr="00414898" w:rsidRDefault="004A08F9" w:rsidP="00BC7B35">
      <w:pPr>
        <w:pStyle w:val="BodyText"/>
        <w:ind w:left="360"/>
        <w:jc w:val="both"/>
        <w:rPr>
          <w:rFonts w:cs="Arial"/>
          <w:szCs w:val="22"/>
          <w:u w:val="single"/>
        </w:rPr>
      </w:pPr>
      <w:r w:rsidRPr="00414898">
        <w:rPr>
          <w:rFonts w:cs="Arial"/>
          <w:szCs w:val="22"/>
          <w:u w:val="single"/>
        </w:rPr>
        <w:t xml:space="preserve">Carriers </w:t>
      </w:r>
    </w:p>
    <w:p w:rsidR="004A08F9" w:rsidRPr="00414898" w:rsidRDefault="004A08F9" w:rsidP="00BC7B35">
      <w:pPr>
        <w:pStyle w:val="BodyText"/>
        <w:ind w:left="360"/>
        <w:jc w:val="both"/>
        <w:rPr>
          <w:rFonts w:cs="Arial"/>
          <w:szCs w:val="22"/>
        </w:rPr>
      </w:pPr>
      <w:r w:rsidRPr="00414898">
        <w:rPr>
          <w:rFonts w:cs="Arial"/>
          <w:szCs w:val="22"/>
        </w:rPr>
        <w:t xml:space="preserve">The City is not currently using SIP trunks for access to the Public Switched Telephone Network (PSTN). </w:t>
      </w:r>
    </w:p>
    <w:p w:rsidR="004A08F9" w:rsidRPr="00414898" w:rsidRDefault="004A08F9" w:rsidP="00BC7B35">
      <w:pPr>
        <w:pStyle w:val="BodyText"/>
        <w:ind w:left="360"/>
        <w:jc w:val="both"/>
        <w:rPr>
          <w:rFonts w:cs="Arial"/>
          <w:szCs w:val="22"/>
        </w:rPr>
      </w:pPr>
      <w:r w:rsidRPr="00414898">
        <w:rPr>
          <w:rFonts w:cs="Arial"/>
          <w:szCs w:val="22"/>
        </w:rPr>
        <w:t xml:space="preserve">Inward Dial (DID) telephone numbers, local and long-distance services are delivered by two (2) different carriers, Level 3 and CenturyLink.  </w:t>
      </w:r>
    </w:p>
    <w:p w:rsidR="004A08F9" w:rsidRPr="00414898" w:rsidRDefault="004A08F9" w:rsidP="00BC7B35">
      <w:pPr>
        <w:pStyle w:val="BodyText"/>
        <w:ind w:left="360"/>
        <w:jc w:val="both"/>
        <w:rPr>
          <w:rFonts w:cs="Arial"/>
          <w:szCs w:val="22"/>
        </w:rPr>
      </w:pPr>
      <w:r w:rsidRPr="00414898">
        <w:rPr>
          <w:rFonts w:cs="Arial"/>
          <w:szCs w:val="22"/>
        </w:rPr>
        <w:t xml:space="preserve">Level 3 delivers twenty-one (21) incoming and outbound PRI digital carrier facility (T1s), including one (1) PRI for long distance. T1s are delivered to the City network via the City’s SONET that </w:t>
      </w:r>
      <w:proofErr w:type="gramStart"/>
      <w:r w:rsidRPr="00414898">
        <w:rPr>
          <w:rFonts w:cs="Arial"/>
          <w:szCs w:val="22"/>
        </w:rPr>
        <w:t>is located in</w:t>
      </w:r>
      <w:proofErr w:type="gramEnd"/>
      <w:r w:rsidRPr="00414898">
        <w:rPr>
          <w:rFonts w:cs="Arial"/>
          <w:szCs w:val="22"/>
        </w:rPr>
        <w:t xml:space="preserve"> the Level 3 Central Office co-located room.  </w:t>
      </w:r>
    </w:p>
    <w:p w:rsidR="004A08F9" w:rsidRPr="00414898" w:rsidRDefault="004A08F9" w:rsidP="00BC7B35">
      <w:pPr>
        <w:pStyle w:val="BodyText"/>
        <w:ind w:left="360"/>
        <w:jc w:val="both"/>
        <w:rPr>
          <w:rFonts w:cs="Arial"/>
          <w:szCs w:val="22"/>
        </w:rPr>
      </w:pPr>
      <w:r w:rsidRPr="00414898">
        <w:rPr>
          <w:rFonts w:cs="Arial"/>
          <w:szCs w:val="22"/>
        </w:rPr>
        <w:t xml:space="preserve">CenturyLink delivers a variety of circuits at multiple sites around the city. PRI circuits are delivered over two (2) separate OC-3s located at Seattle Center and Seattle Municipal Tower.  The circuits are delivered in the following formats: </w:t>
      </w:r>
    </w:p>
    <w:p w:rsidR="004A08F9" w:rsidRPr="00414898" w:rsidRDefault="004A08F9" w:rsidP="00BC7B35">
      <w:pPr>
        <w:pStyle w:val="BodyText"/>
        <w:numPr>
          <w:ilvl w:val="0"/>
          <w:numId w:val="34"/>
        </w:numPr>
        <w:jc w:val="both"/>
        <w:rPr>
          <w:rFonts w:cs="Arial"/>
          <w:szCs w:val="22"/>
        </w:rPr>
      </w:pPr>
      <w:r>
        <w:rPr>
          <w:rFonts w:cs="Arial"/>
          <w:szCs w:val="22"/>
        </w:rPr>
        <w:t>83</w:t>
      </w:r>
      <w:r w:rsidRPr="00414898">
        <w:rPr>
          <w:rFonts w:cs="Arial"/>
          <w:szCs w:val="22"/>
        </w:rPr>
        <w:t xml:space="preserve"> - Analog central office trunks </w:t>
      </w:r>
    </w:p>
    <w:p w:rsidR="004A08F9" w:rsidRPr="00414898" w:rsidRDefault="004A08F9" w:rsidP="00BC7B35">
      <w:pPr>
        <w:pStyle w:val="BodyText"/>
        <w:numPr>
          <w:ilvl w:val="0"/>
          <w:numId w:val="34"/>
        </w:numPr>
        <w:jc w:val="both"/>
        <w:rPr>
          <w:rFonts w:cs="Arial"/>
          <w:szCs w:val="22"/>
        </w:rPr>
      </w:pPr>
      <w:r>
        <w:rPr>
          <w:rFonts w:cs="Arial"/>
          <w:szCs w:val="22"/>
        </w:rPr>
        <w:t>3</w:t>
      </w:r>
      <w:r w:rsidRPr="00414898">
        <w:rPr>
          <w:rFonts w:cs="Arial"/>
          <w:szCs w:val="22"/>
        </w:rPr>
        <w:t xml:space="preserve"> - DSS (digital switched service) </w:t>
      </w:r>
    </w:p>
    <w:p w:rsidR="004A08F9" w:rsidRPr="00414898" w:rsidRDefault="004A08F9" w:rsidP="00BC7B35">
      <w:pPr>
        <w:pStyle w:val="BodyText"/>
        <w:numPr>
          <w:ilvl w:val="0"/>
          <w:numId w:val="34"/>
        </w:numPr>
        <w:jc w:val="both"/>
        <w:rPr>
          <w:rFonts w:cs="Arial"/>
          <w:szCs w:val="22"/>
        </w:rPr>
      </w:pPr>
      <w:r w:rsidRPr="00414898">
        <w:rPr>
          <w:rFonts w:cs="Arial"/>
          <w:szCs w:val="22"/>
        </w:rPr>
        <w:t>123 - PRI T1s, some non-channelized</w:t>
      </w:r>
    </w:p>
    <w:p w:rsidR="004A08F9" w:rsidRPr="00414898" w:rsidRDefault="004A08F9" w:rsidP="00C916F8">
      <w:pPr>
        <w:pStyle w:val="BodyText"/>
        <w:numPr>
          <w:ilvl w:val="0"/>
          <w:numId w:val="34"/>
        </w:numPr>
        <w:jc w:val="both"/>
        <w:rPr>
          <w:rFonts w:cs="Arial"/>
          <w:szCs w:val="22"/>
        </w:rPr>
      </w:pPr>
      <w:r w:rsidRPr="00414898">
        <w:rPr>
          <w:rFonts w:cs="Arial"/>
          <w:szCs w:val="22"/>
        </w:rPr>
        <w:t>2</w:t>
      </w:r>
      <w:r>
        <w:rPr>
          <w:rFonts w:cs="Arial"/>
          <w:szCs w:val="22"/>
        </w:rPr>
        <w:t>0</w:t>
      </w:r>
      <w:r w:rsidRPr="00414898">
        <w:rPr>
          <w:rFonts w:cs="Arial"/>
          <w:szCs w:val="22"/>
        </w:rPr>
        <w:t xml:space="preserve"> - Basic T1s including two denoted for long distance </w:t>
      </w:r>
    </w:p>
    <w:p w:rsidR="004A08F9" w:rsidRDefault="004A08F9" w:rsidP="00C916F8">
      <w:pPr>
        <w:pStyle w:val="BodyText"/>
        <w:numPr>
          <w:ilvl w:val="0"/>
          <w:numId w:val="34"/>
        </w:numPr>
        <w:jc w:val="both"/>
        <w:rPr>
          <w:rFonts w:cs="Arial"/>
          <w:szCs w:val="22"/>
        </w:rPr>
      </w:pPr>
      <w:r w:rsidRPr="00414898">
        <w:rPr>
          <w:rFonts w:cs="Arial"/>
          <w:szCs w:val="22"/>
        </w:rPr>
        <w:t>27 - Off premise extensions</w:t>
      </w:r>
    </w:p>
    <w:p w:rsidR="004A08F9" w:rsidRPr="00414898" w:rsidRDefault="004A08F9" w:rsidP="00C916F8">
      <w:pPr>
        <w:pStyle w:val="BodyText"/>
        <w:numPr>
          <w:ilvl w:val="0"/>
          <w:numId w:val="34"/>
        </w:numPr>
        <w:jc w:val="both"/>
        <w:rPr>
          <w:rFonts w:cs="Arial"/>
          <w:szCs w:val="22"/>
        </w:rPr>
      </w:pPr>
      <w:r>
        <w:rPr>
          <w:rFonts w:cs="Arial"/>
          <w:szCs w:val="22"/>
        </w:rPr>
        <w:t>922</w:t>
      </w:r>
      <w:r w:rsidRPr="00414898">
        <w:rPr>
          <w:rFonts w:cs="Arial"/>
          <w:szCs w:val="22"/>
        </w:rPr>
        <w:t xml:space="preserve"> - Flat business lines</w:t>
      </w:r>
    </w:p>
    <w:p w:rsidR="004A08F9" w:rsidRPr="00424EB1" w:rsidRDefault="004A08F9" w:rsidP="00C916F8">
      <w:pPr>
        <w:pStyle w:val="BodyText"/>
        <w:numPr>
          <w:ilvl w:val="0"/>
          <w:numId w:val="34"/>
        </w:numPr>
        <w:jc w:val="both"/>
        <w:rPr>
          <w:rStyle w:val="normaltextrun1"/>
          <w:rFonts w:cs="Arial"/>
          <w:szCs w:val="22"/>
        </w:rPr>
      </w:pPr>
      <w:r>
        <w:rPr>
          <w:rFonts w:cs="Arial"/>
          <w:szCs w:val="22"/>
        </w:rPr>
        <w:lastRenderedPageBreak/>
        <w:t>14</w:t>
      </w:r>
      <w:r w:rsidRPr="00414898">
        <w:rPr>
          <w:rFonts w:cs="Arial"/>
          <w:szCs w:val="22"/>
        </w:rPr>
        <w:t xml:space="preserve"> - CenturyLink engineered ringdown circuits terminated on phone sets</w:t>
      </w:r>
      <w:r>
        <w:rPr>
          <w:rFonts w:cs="Arial"/>
          <w:szCs w:val="22"/>
        </w:rPr>
        <w:t xml:space="preserve"> – PVR’s </w:t>
      </w:r>
    </w:p>
    <w:p w:rsidR="004A08F9" w:rsidRDefault="004A08F9" w:rsidP="00C916F8">
      <w:pPr>
        <w:pStyle w:val="ListParagraph"/>
        <w:spacing w:after="120"/>
        <w:ind w:left="360"/>
        <w:jc w:val="both"/>
        <w:rPr>
          <w:rStyle w:val="normaltextrun1"/>
          <w:rFonts w:cs="Arial"/>
          <w:szCs w:val="22"/>
        </w:rPr>
      </w:pPr>
      <w:r>
        <w:rPr>
          <w:rStyle w:val="normaltextrun1"/>
          <w:rFonts w:cs="Arial"/>
          <w:szCs w:val="22"/>
        </w:rPr>
        <w:t>PVR’s</w:t>
      </w:r>
      <w:r w:rsidRPr="006152EA">
        <w:rPr>
          <w:rStyle w:val="normaltextrun1"/>
        </w:rPr>
        <w:t xml:space="preserve"> are </w:t>
      </w:r>
      <w:r>
        <w:rPr>
          <w:rStyle w:val="normaltextrun1"/>
        </w:rPr>
        <w:t>designed</w:t>
      </w:r>
      <w:r w:rsidRPr="006152EA">
        <w:rPr>
          <w:rStyle w:val="normaltextrun1"/>
        </w:rPr>
        <w:t xml:space="preserve"> to terminate leased circuits directly onto a key on a desk telephone.  They allow for the termination of 2-way central office ringdown circuits used to connect with outside </w:t>
      </w:r>
      <w:r>
        <w:rPr>
          <w:rStyle w:val="normaltextrun1"/>
        </w:rPr>
        <w:t>c</w:t>
      </w:r>
      <w:r w:rsidRPr="006152EA">
        <w:rPr>
          <w:rStyle w:val="normaltextrun1"/>
        </w:rPr>
        <w:t xml:space="preserve">ounty, </w:t>
      </w:r>
      <w:r>
        <w:rPr>
          <w:rStyle w:val="normaltextrun1"/>
        </w:rPr>
        <w:t>s</w:t>
      </w:r>
      <w:r w:rsidRPr="006152EA">
        <w:rPr>
          <w:rStyle w:val="normaltextrun1"/>
        </w:rPr>
        <w:t xml:space="preserve">tate and </w:t>
      </w:r>
      <w:r>
        <w:rPr>
          <w:rStyle w:val="normaltextrun1"/>
        </w:rPr>
        <w:t>f</w:t>
      </w:r>
      <w:r w:rsidRPr="006152EA">
        <w:rPr>
          <w:rStyle w:val="normaltextrun1"/>
        </w:rPr>
        <w:t xml:space="preserve">ederal agencies, as well as </w:t>
      </w:r>
      <w:proofErr w:type="gramStart"/>
      <w:r w:rsidRPr="006152EA">
        <w:rPr>
          <w:rStyle w:val="normaltextrun1"/>
        </w:rPr>
        <w:t>a number of</w:t>
      </w:r>
      <w:proofErr w:type="gramEnd"/>
      <w:r w:rsidRPr="006152EA">
        <w:rPr>
          <w:rStyle w:val="normaltextrun1"/>
        </w:rPr>
        <w:t xml:space="preserve"> other private organization</w:t>
      </w:r>
      <w:r w:rsidR="00492741">
        <w:rPr>
          <w:rStyle w:val="normaltextrun1"/>
        </w:rPr>
        <w:t>s.</w:t>
      </w:r>
    </w:p>
    <w:p w:rsidR="004A08F9" w:rsidRDefault="004A08F9" w:rsidP="00C916F8">
      <w:pPr>
        <w:pStyle w:val="ListParagraph"/>
        <w:spacing w:after="120"/>
        <w:ind w:left="360"/>
        <w:jc w:val="both"/>
        <w:rPr>
          <w:rStyle w:val="normaltextrun1"/>
          <w:rFonts w:cs="Arial"/>
          <w:szCs w:val="22"/>
        </w:rPr>
      </w:pPr>
      <w:r w:rsidRPr="00AA7FD2">
        <w:rPr>
          <w:rStyle w:val="normaltextrun1"/>
          <w:rFonts w:cs="Arial"/>
          <w:szCs w:val="22"/>
        </w:rPr>
        <w:t xml:space="preserve">The count of PRI trunks provided in the RFP are for carrier services only and does not identify the number of internal SIP connections </w:t>
      </w:r>
      <w:r>
        <w:rPr>
          <w:rStyle w:val="normaltextrun1"/>
          <w:rFonts w:cs="Arial"/>
          <w:szCs w:val="22"/>
        </w:rPr>
        <w:t xml:space="preserve">used for routing </w:t>
      </w:r>
      <w:r w:rsidRPr="00AA7FD2">
        <w:rPr>
          <w:rStyle w:val="normaltextrun1"/>
          <w:rFonts w:cs="Arial"/>
          <w:szCs w:val="22"/>
        </w:rPr>
        <w:t xml:space="preserve">between </w:t>
      </w:r>
      <w:r>
        <w:rPr>
          <w:rStyle w:val="normaltextrun1"/>
          <w:rFonts w:cs="Arial"/>
          <w:szCs w:val="22"/>
        </w:rPr>
        <w:t>PBX’s</w:t>
      </w:r>
      <w:r w:rsidRPr="00AA7FD2">
        <w:rPr>
          <w:rStyle w:val="normaltextrun1"/>
          <w:rFonts w:cs="Arial"/>
          <w:szCs w:val="22"/>
        </w:rPr>
        <w:t xml:space="preserve">.  </w:t>
      </w:r>
    </w:p>
    <w:p w:rsidR="004A08F9" w:rsidRPr="00414898" w:rsidRDefault="004A08F9" w:rsidP="00C916F8">
      <w:pPr>
        <w:spacing w:after="120"/>
        <w:ind w:left="360"/>
        <w:jc w:val="both"/>
        <w:rPr>
          <w:rFonts w:cs="Arial"/>
          <w:szCs w:val="22"/>
        </w:rPr>
      </w:pPr>
      <w:r w:rsidRPr="00B32C5E">
        <w:rPr>
          <w:rFonts w:cs="Arial"/>
          <w:szCs w:val="22"/>
        </w:rPr>
        <w:t>The City</w:t>
      </w:r>
      <w:r>
        <w:rPr>
          <w:rFonts w:cs="Arial"/>
          <w:szCs w:val="22"/>
        </w:rPr>
        <w:t xml:space="preserve"> utilizes </w:t>
      </w:r>
      <w:r w:rsidRPr="00B32C5E">
        <w:rPr>
          <w:rFonts w:cs="Arial"/>
          <w:szCs w:val="22"/>
        </w:rPr>
        <w:t xml:space="preserve">dedicated carrier PRI circuits </w:t>
      </w:r>
      <w:r>
        <w:rPr>
          <w:rFonts w:cs="Arial"/>
          <w:szCs w:val="22"/>
        </w:rPr>
        <w:t xml:space="preserve">with </w:t>
      </w:r>
      <w:r w:rsidRPr="00B32C5E">
        <w:rPr>
          <w:rFonts w:cs="Arial"/>
          <w:szCs w:val="22"/>
        </w:rPr>
        <w:t xml:space="preserve">Skype </w:t>
      </w:r>
      <w:r>
        <w:rPr>
          <w:rFonts w:cs="Arial"/>
          <w:szCs w:val="22"/>
        </w:rPr>
        <w:t xml:space="preserve">for Business </w:t>
      </w:r>
      <w:r w:rsidRPr="00B32C5E">
        <w:rPr>
          <w:rFonts w:cs="Arial"/>
          <w:szCs w:val="22"/>
        </w:rPr>
        <w:t>conferencing</w:t>
      </w:r>
      <w:r>
        <w:rPr>
          <w:rFonts w:cs="Arial"/>
          <w:szCs w:val="22"/>
        </w:rPr>
        <w:t>.  Changes to these</w:t>
      </w:r>
      <w:r w:rsidRPr="00B32C5E">
        <w:rPr>
          <w:rFonts w:cs="Arial"/>
          <w:szCs w:val="22"/>
        </w:rPr>
        <w:t xml:space="preserve"> </w:t>
      </w:r>
      <w:r>
        <w:rPr>
          <w:rFonts w:cs="Arial"/>
          <w:szCs w:val="22"/>
        </w:rPr>
        <w:t xml:space="preserve">circuits are out of scope for </w:t>
      </w:r>
      <w:r w:rsidRPr="00B32C5E">
        <w:rPr>
          <w:rFonts w:cs="Arial"/>
          <w:szCs w:val="22"/>
        </w:rPr>
        <w:t>the UC</w:t>
      </w:r>
      <w:r>
        <w:rPr>
          <w:rFonts w:cs="Arial"/>
          <w:szCs w:val="22"/>
        </w:rPr>
        <w:t xml:space="preserve"> </w:t>
      </w:r>
      <w:r w:rsidRPr="00B32C5E">
        <w:rPr>
          <w:rFonts w:cs="Arial"/>
          <w:szCs w:val="22"/>
        </w:rPr>
        <w:t xml:space="preserve">system design </w:t>
      </w:r>
      <w:r>
        <w:rPr>
          <w:rFonts w:cs="Arial"/>
          <w:szCs w:val="22"/>
        </w:rPr>
        <w:t xml:space="preserve">and are not included in the count of 123 PRI T1’s.  </w:t>
      </w:r>
      <w:r w:rsidRPr="00B32C5E">
        <w:rPr>
          <w:rFonts w:cs="Arial"/>
          <w:szCs w:val="22"/>
        </w:rPr>
        <w:t xml:space="preserve">  </w:t>
      </w:r>
    </w:p>
    <w:p w:rsidR="004A08F9" w:rsidRDefault="004A08F9" w:rsidP="00C916F8">
      <w:pPr>
        <w:pStyle w:val="BodyText"/>
        <w:ind w:left="360"/>
        <w:jc w:val="both"/>
        <w:rPr>
          <w:rFonts w:cs="Arial"/>
          <w:szCs w:val="22"/>
        </w:rPr>
      </w:pPr>
      <w:r w:rsidRPr="00414898">
        <w:rPr>
          <w:rFonts w:cs="Arial"/>
          <w:szCs w:val="22"/>
        </w:rPr>
        <w:t xml:space="preserve">See Exhibit D – “PBX Site Configs” above (tab labeled Dial Tone) </w:t>
      </w:r>
    </w:p>
    <w:p w:rsidR="00D36C66" w:rsidRPr="00414898" w:rsidRDefault="00D36C66" w:rsidP="00C916F8">
      <w:pPr>
        <w:pStyle w:val="BodyText"/>
        <w:ind w:left="360"/>
        <w:jc w:val="both"/>
        <w:rPr>
          <w:rFonts w:cs="Arial"/>
          <w:szCs w:val="22"/>
        </w:rPr>
      </w:pPr>
    </w:p>
    <w:p w:rsidR="004A08F9" w:rsidRPr="005D6138" w:rsidRDefault="004A08F9" w:rsidP="00C916F8">
      <w:pPr>
        <w:pStyle w:val="BodyText"/>
        <w:ind w:left="360"/>
        <w:jc w:val="both"/>
        <w:rPr>
          <w:rFonts w:cs="Arial"/>
          <w:szCs w:val="22"/>
          <w:u w:val="single"/>
        </w:rPr>
      </w:pPr>
      <w:r w:rsidRPr="005D6138">
        <w:rPr>
          <w:rFonts w:cs="Arial"/>
          <w:szCs w:val="22"/>
          <w:u w:val="single"/>
        </w:rPr>
        <w:t>Voice Network Routing</w:t>
      </w:r>
    </w:p>
    <w:p w:rsidR="004A08F9" w:rsidRPr="00414898" w:rsidRDefault="004A08F9" w:rsidP="00C916F8">
      <w:pPr>
        <w:pStyle w:val="BodyText"/>
        <w:ind w:left="360"/>
        <w:jc w:val="both"/>
        <w:rPr>
          <w:rFonts w:cs="Arial"/>
          <w:szCs w:val="22"/>
        </w:rPr>
      </w:pPr>
      <w:r w:rsidRPr="00414898">
        <w:rPr>
          <w:rFonts w:cs="Arial"/>
          <w:szCs w:val="22"/>
        </w:rPr>
        <w:t xml:space="preserve">The carriers enter the City network at different core locations.  Numbers are routed to the appropriate destination over SONET either on the dedicated PRI tie-trunks using Nortel’s coordinated dialing plan or via the data network by the Avaya Session Managers using SIP for internal, on network call routing.  This includes calls for Skype conferencing, Seattle Public Utilities (SPU) contact center, and </w:t>
      </w:r>
      <w:r>
        <w:rPr>
          <w:rFonts w:cs="Arial"/>
          <w:szCs w:val="22"/>
        </w:rPr>
        <w:t>RightFax</w:t>
      </w:r>
      <w:r w:rsidRPr="00414898">
        <w:rPr>
          <w:rFonts w:cs="Arial"/>
          <w:szCs w:val="22"/>
        </w:rPr>
        <w:t xml:space="preserve"> servers.</w:t>
      </w:r>
    </w:p>
    <w:p w:rsidR="004A08F9" w:rsidRPr="00414898" w:rsidRDefault="004A08F9" w:rsidP="00C916F8">
      <w:pPr>
        <w:pStyle w:val="BodyText"/>
        <w:ind w:left="360"/>
        <w:jc w:val="both"/>
        <w:rPr>
          <w:rFonts w:cs="Arial"/>
          <w:szCs w:val="22"/>
        </w:rPr>
      </w:pPr>
      <w:r w:rsidRPr="00414898">
        <w:rPr>
          <w:rFonts w:cs="Arial"/>
          <w:szCs w:val="22"/>
        </w:rPr>
        <w:t>T1 PRI and Virtual SIP trunks are used to route on-net calls between sites.</w:t>
      </w:r>
    </w:p>
    <w:p w:rsidR="004A08F9" w:rsidRPr="00414898" w:rsidRDefault="004A08F9" w:rsidP="00C916F8">
      <w:pPr>
        <w:pStyle w:val="BodyText"/>
        <w:ind w:left="360"/>
        <w:jc w:val="both"/>
        <w:rPr>
          <w:rFonts w:cs="Arial"/>
          <w:szCs w:val="22"/>
        </w:rPr>
      </w:pPr>
      <w:r w:rsidRPr="00414898">
        <w:rPr>
          <w:rFonts w:cs="Arial"/>
          <w:szCs w:val="22"/>
        </w:rPr>
        <w:t xml:space="preserve">Calls to and from phones that process credit card data route to dedicated PRI tie-trunks that connect to Time Division Multiplexing (TDM) and analog station ports for Payment Card Industry (PCI) compliance. </w:t>
      </w:r>
    </w:p>
    <w:p w:rsidR="004A08F9" w:rsidRDefault="004A08F9" w:rsidP="00C916F8">
      <w:pPr>
        <w:pStyle w:val="BodyText"/>
        <w:ind w:left="360"/>
        <w:jc w:val="both"/>
        <w:rPr>
          <w:rFonts w:cs="Arial"/>
          <w:szCs w:val="22"/>
        </w:rPr>
      </w:pPr>
      <w:r w:rsidRPr="00414898">
        <w:rPr>
          <w:rFonts w:cs="Arial"/>
          <w:szCs w:val="22"/>
        </w:rPr>
        <w:t xml:space="preserve">206-706-xxxx </w:t>
      </w:r>
      <w:r>
        <w:rPr>
          <w:rFonts w:cs="Arial"/>
          <w:szCs w:val="22"/>
        </w:rPr>
        <w:t xml:space="preserve">numbers </w:t>
      </w:r>
      <w:r w:rsidRPr="00414898">
        <w:rPr>
          <w:rFonts w:cs="Arial"/>
          <w:szCs w:val="22"/>
        </w:rPr>
        <w:t xml:space="preserve">are routed to City Light’s PAX PBX network </w:t>
      </w:r>
      <w:r>
        <w:rPr>
          <w:rFonts w:cs="Arial"/>
          <w:szCs w:val="22"/>
        </w:rPr>
        <w:t xml:space="preserve">over one dedicated PRI circuit </w:t>
      </w:r>
      <w:r w:rsidRPr="00414898">
        <w:rPr>
          <w:rFonts w:cs="Arial"/>
          <w:szCs w:val="22"/>
        </w:rPr>
        <w:t xml:space="preserve">and are not part of the Nortel dial plan. </w:t>
      </w:r>
      <w:r>
        <w:rPr>
          <w:rFonts w:cs="Arial"/>
          <w:szCs w:val="22"/>
        </w:rPr>
        <w:t>Calls to t</w:t>
      </w:r>
      <w:r w:rsidRPr="00414898">
        <w:rPr>
          <w:rFonts w:cs="Arial"/>
          <w:szCs w:val="22"/>
        </w:rPr>
        <w:t xml:space="preserve">he PAX system </w:t>
      </w:r>
      <w:r>
        <w:rPr>
          <w:rFonts w:cs="Arial"/>
          <w:szCs w:val="22"/>
        </w:rPr>
        <w:t xml:space="preserve">are placed </w:t>
      </w:r>
      <w:r w:rsidRPr="00414898">
        <w:rPr>
          <w:rFonts w:cs="Arial"/>
          <w:szCs w:val="22"/>
        </w:rPr>
        <w:t>by dialing a trunk steering code plus the extension number from all PBXs.</w:t>
      </w:r>
    </w:p>
    <w:p w:rsidR="004A08F9" w:rsidRPr="00414898" w:rsidRDefault="004A08F9" w:rsidP="00C916F8">
      <w:pPr>
        <w:pStyle w:val="BodyText"/>
        <w:ind w:left="360"/>
        <w:jc w:val="both"/>
        <w:rPr>
          <w:rFonts w:cs="Arial"/>
          <w:szCs w:val="22"/>
        </w:rPr>
      </w:pPr>
    </w:p>
    <w:p w:rsidR="004A08F9" w:rsidRPr="00414898" w:rsidRDefault="004A08F9" w:rsidP="00C916F8">
      <w:pPr>
        <w:pStyle w:val="BodyText"/>
        <w:ind w:left="360"/>
        <w:jc w:val="both"/>
        <w:rPr>
          <w:rFonts w:cs="Arial"/>
          <w:szCs w:val="22"/>
          <w:u w:val="single"/>
        </w:rPr>
      </w:pPr>
      <w:r w:rsidRPr="00414898">
        <w:rPr>
          <w:rFonts w:cs="Arial"/>
          <w:szCs w:val="22"/>
          <w:u w:val="single"/>
        </w:rPr>
        <w:t xml:space="preserve">Dial Plan </w:t>
      </w:r>
    </w:p>
    <w:p w:rsidR="004A08F9" w:rsidRDefault="004A08F9" w:rsidP="00C916F8">
      <w:pPr>
        <w:pStyle w:val="BodyText"/>
        <w:ind w:left="360"/>
        <w:jc w:val="both"/>
        <w:rPr>
          <w:rFonts w:cs="Arial"/>
          <w:szCs w:val="22"/>
        </w:rPr>
      </w:pPr>
      <w:r w:rsidRPr="00414898">
        <w:rPr>
          <w:rFonts w:cs="Arial"/>
          <w:szCs w:val="22"/>
        </w:rPr>
        <w:t>The City’s dialing plan incorporates numbers using eight (8) different prefixes in the 206 area codes. DID numbers are not grouped in clean ranges within the North American Numbering Plan Office Codes (NXX) by carrier.  DID numbers are provided from two (2) different carriers for diversity.</w:t>
      </w:r>
    </w:p>
    <w:p w:rsidR="004A08F9" w:rsidRDefault="004A08F9" w:rsidP="00C916F8">
      <w:pPr>
        <w:pStyle w:val="BodyText"/>
        <w:ind w:left="360"/>
        <w:jc w:val="both"/>
        <w:rPr>
          <w:rFonts w:cs="Arial"/>
          <w:szCs w:val="22"/>
        </w:rPr>
      </w:pPr>
      <w:r w:rsidRPr="00465690">
        <w:rPr>
          <w:rFonts w:cs="Arial"/>
          <w:szCs w:val="22"/>
        </w:rPr>
        <w:t>The City has approximately</w:t>
      </w:r>
      <w:r w:rsidDel="006D77B0">
        <w:rPr>
          <w:rFonts w:cs="Arial"/>
          <w:szCs w:val="22"/>
        </w:rPr>
        <w:t xml:space="preserve"> </w:t>
      </w:r>
      <w:r w:rsidRPr="00701561">
        <w:rPr>
          <w:rFonts w:cs="Arial"/>
          <w:szCs w:val="22"/>
        </w:rPr>
        <w:t>16,171</w:t>
      </w:r>
      <w:r w:rsidDel="0081513F">
        <w:rPr>
          <w:rFonts w:cs="Arial"/>
          <w:b/>
          <w:szCs w:val="22"/>
        </w:rPr>
        <w:t xml:space="preserve"> </w:t>
      </w:r>
      <w:r w:rsidRPr="00701561">
        <w:rPr>
          <w:rFonts w:cs="Arial"/>
          <w:szCs w:val="22"/>
        </w:rPr>
        <w:t>DIDs</w:t>
      </w:r>
      <w:r>
        <w:rPr>
          <w:rFonts w:cs="Arial"/>
          <w:szCs w:val="22"/>
        </w:rPr>
        <w:t xml:space="preserve"> and </w:t>
      </w:r>
      <w:r w:rsidRPr="00B376C5">
        <w:rPr>
          <w:rFonts w:cs="Arial"/>
          <w:szCs w:val="22"/>
        </w:rPr>
        <w:t>15 toll free numbers</w:t>
      </w:r>
      <w:r w:rsidRPr="00465690">
        <w:rPr>
          <w:rFonts w:cs="Arial"/>
          <w:szCs w:val="22"/>
        </w:rPr>
        <w:t>.</w:t>
      </w:r>
    </w:p>
    <w:p w:rsidR="004A08F9" w:rsidRDefault="004A08F9" w:rsidP="00C916F8">
      <w:pPr>
        <w:pStyle w:val="BodyText"/>
        <w:ind w:left="360"/>
        <w:jc w:val="both"/>
        <w:rPr>
          <w:rFonts w:cs="Arial"/>
          <w:szCs w:val="22"/>
        </w:rPr>
      </w:pPr>
    </w:p>
    <w:p w:rsidR="00D372FA" w:rsidRDefault="00D372FA" w:rsidP="00C916F8">
      <w:pPr>
        <w:pStyle w:val="BodyText"/>
        <w:ind w:left="360"/>
        <w:jc w:val="both"/>
        <w:rPr>
          <w:rFonts w:cs="Arial"/>
          <w:szCs w:val="22"/>
        </w:rPr>
      </w:pPr>
    </w:p>
    <w:p w:rsidR="00D372FA" w:rsidRPr="00294095" w:rsidRDefault="00D372FA" w:rsidP="00C916F8">
      <w:pPr>
        <w:pStyle w:val="BodyText"/>
        <w:ind w:left="360"/>
        <w:jc w:val="both"/>
        <w:rPr>
          <w:rFonts w:cs="Arial"/>
          <w:szCs w:val="22"/>
        </w:rPr>
      </w:pPr>
    </w:p>
    <w:p w:rsidR="004A08F9" w:rsidRPr="00414898" w:rsidRDefault="004A08F9" w:rsidP="00C916F8">
      <w:pPr>
        <w:pStyle w:val="BodyText"/>
        <w:ind w:left="360"/>
        <w:jc w:val="both"/>
        <w:rPr>
          <w:rFonts w:cs="Arial"/>
          <w:szCs w:val="22"/>
          <w:u w:val="single"/>
        </w:rPr>
      </w:pPr>
      <w:r w:rsidRPr="00414898">
        <w:rPr>
          <w:rFonts w:cs="Arial"/>
          <w:szCs w:val="22"/>
          <w:u w:val="single"/>
        </w:rPr>
        <w:t xml:space="preserve">Voice Mail </w:t>
      </w:r>
    </w:p>
    <w:p w:rsidR="004A08F9" w:rsidRPr="00414898" w:rsidRDefault="004A08F9" w:rsidP="00C916F8">
      <w:pPr>
        <w:pStyle w:val="BodyText"/>
        <w:ind w:left="360"/>
        <w:jc w:val="both"/>
        <w:rPr>
          <w:rFonts w:cs="Arial"/>
          <w:szCs w:val="22"/>
        </w:rPr>
      </w:pPr>
      <w:r w:rsidRPr="00414898">
        <w:rPr>
          <w:rFonts w:cs="Arial"/>
          <w:szCs w:val="22"/>
        </w:rPr>
        <w:t xml:space="preserve">Three (3) Nortel </w:t>
      </w:r>
      <w:proofErr w:type="spellStart"/>
      <w:r w:rsidRPr="00414898">
        <w:rPr>
          <w:rFonts w:cs="Arial"/>
          <w:szCs w:val="22"/>
        </w:rPr>
        <w:t>CallPilot</w:t>
      </w:r>
      <w:proofErr w:type="spellEnd"/>
      <w:r w:rsidRPr="00414898">
        <w:rPr>
          <w:rFonts w:cs="Arial"/>
          <w:szCs w:val="22"/>
        </w:rPr>
        <w:t xml:space="preserve"> voice mail systems provide standard voice mailboxes, call center messaging, menus, announcements, and remote notification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One server is primarily used for employee voice mail and contingency applications.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The second is primarily used for applications. </w:t>
      </w:r>
    </w:p>
    <w:p w:rsidR="004A08F9" w:rsidRDefault="004A08F9" w:rsidP="00C916F8">
      <w:pPr>
        <w:pStyle w:val="BodyText"/>
        <w:numPr>
          <w:ilvl w:val="0"/>
          <w:numId w:val="34"/>
        </w:numPr>
        <w:jc w:val="both"/>
        <w:rPr>
          <w:rFonts w:cs="Arial"/>
          <w:szCs w:val="22"/>
        </w:rPr>
      </w:pPr>
      <w:r w:rsidRPr="00414898">
        <w:rPr>
          <w:rFonts w:cs="Arial"/>
          <w:szCs w:val="22"/>
        </w:rPr>
        <w:t>A third server is used strictly for onetime events.</w:t>
      </w:r>
    </w:p>
    <w:p w:rsidR="004A08F9" w:rsidRPr="00AA1B20" w:rsidRDefault="004A08F9" w:rsidP="00C916F8">
      <w:pPr>
        <w:pStyle w:val="BodyText"/>
        <w:ind w:left="360"/>
        <w:jc w:val="both"/>
        <w:rPr>
          <w:rFonts w:cs="Arial"/>
          <w:szCs w:val="22"/>
        </w:rPr>
      </w:pPr>
      <w:bookmarkStart w:id="9" w:name="_Hlk519084545"/>
      <w:r w:rsidRPr="00AA1B20">
        <w:rPr>
          <w:rStyle w:val="eop"/>
          <w:rFonts w:cs="Arial"/>
          <w:szCs w:val="22"/>
        </w:rPr>
        <w:lastRenderedPageBreak/>
        <w:t xml:space="preserve">Menus generally done in </w:t>
      </w:r>
      <w:r w:rsidRPr="00AA1B20">
        <w:rPr>
          <w:rStyle w:val="normaltextrun1"/>
          <w:rFonts w:cs="Arial"/>
          <w:szCs w:val="22"/>
        </w:rPr>
        <w:t xml:space="preserve">Spanish and English </w:t>
      </w:r>
      <w:r>
        <w:rPr>
          <w:rStyle w:val="normaltextrun1"/>
          <w:rFonts w:cs="Arial"/>
          <w:szCs w:val="22"/>
        </w:rPr>
        <w:t xml:space="preserve">are currently in use </w:t>
      </w:r>
      <w:r w:rsidRPr="00AA1B20">
        <w:rPr>
          <w:rStyle w:val="normaltextrun1"/>
          <w:rFonts w:cs="Arial"/>
          <w:szCs w:val="22"/>
        </w:rPr>
        <w:t>although</w:t>
      </w:r>
      <w:bookmarkEnd w:id="9"/>
      <w:r>
        <w:rPr>
          <w:rStyle w:val="normaltextrun1"/>
          <w:rFonts w:cs="Arial"/>
          <w:szCs w:val="22"/>
        </w:rPr>
        <w:t xml:space="preserve"> there are</w:t>
      </w:r>
      <w:r w:rsidRPr="00AA1B20">
        <w:rPr>
          <w:rStyle w:val="normaltextrun1"/>
          <w:rFonts w:cs="Arial"/>
          <w:szCs w:val="22"/>
        </w:rPr>
        <w:t xml:space="preserve"> </w:t>
      </w:r>
      <w:proofErr w:type="spellStart"/>
      <w:r w:rsidRPr="00AA1B20">
        <w:rPr>
          <w:rStyle w:val="normaltextrun1"/>
          <w:rFonts w:cs="Arial"/>
          <w:szCs w:val="22"/>
        </w:rPr>
        <w:t>CallPilot</w:t>
      </w:r>
      <w:proofErr w:type="spellEnd"/>
      <w:r w:rsidRPr="00AA1B20">
        <w:rPr>
          <w:rStyle w:val="normaltextrun1"/>
          <w:rFonts w:cs="Arial"/>
          <w:szCs w:val="22"/>
        </w:rPr>
        <w:t xml:space="preserve"> menu applications </w:t>
      </w:r>
      <w:r>
        <w:rPr>
          <w:rStyle w:val="normaltextrun1"/>
          <w:rFonts w:cs="Arial"/>
          <w:szCs w:val="22"/>
        </w:rPr>
        <w:t xml:space="preserve">currently configured </w:t>
      </w:r>
      <w:r w:rsidRPr="00AA1B20">
        <w:rPr>
          <w:rStyle w:val="normaltextrun1"/>
          <w:rFonts w:cs="Arial"/>
          <w:szCs w:val="22"/>
        </w:rPr>
        <w:t xml:space="preserve">with up to a dozen languages.  </w:t>
      </w:r>
    </w:p>
    <w:p w:rsidR="004A08F9" w:rsidRDefault="004A08F9" w:rsidP="00C916F8">
      <w:pPr>
        <w:pStyle w:val="BodyText"/>
        <w:ind w:left="360"/>
        <w:jc w:val="both"/>
        <w:rPr>
          <w:rFonts w:cs="Arial"/>
          <w:szCs w:val="22"/>
        </w:rPr>
      </w:pPr>
      <w:r w:rsidRPr="00414898">
        <w:rPr>
          <w:rFonts w:cs="Arial"/>
          <w:szCs w:val="22"/>
        </w:rPr>
        <w:t xml:space="preserve">The capability to manually failover some voicemail applications between voicemail systems is limited today and requires a Telecommunications technician and an analyst to complete the process. </w:t>
      </w:r>
    </w:p>
    <w:p w:rsidR="004A08F9" w:rsidRPr="00414898" w:rsidRDefault="004A08F9" w:rsidP="00C916F8">
      <w:pPr>
        <w:pStyle w:val="BodyText"/>
        <w:ind w:left="360"/>
        <w:jc w:val="both"/>
        <w:rPr>
          <w:rFonts w:cs="Arial"/>
          <w:szCs w:val="22"/>
        </w:rPr>
      </w:pPr>
    </w:p>
    <w:p w:rsidR="004A08F9" w:rsidRPr="00414898" w:rsidRDefault="004A08F9" w:rsidP="00C916F8">
      <w:pPr>
        <w:pStyle w:val="BodyText"/>
        <w:ind w:left="360"/>
        <w:jc w:val="both"/>
        <w:rPr>
          <w:rFonts w:cs="Arial"/>
          <w:szCs w:val="22"/>
          <w:u w:val="single"/>
        </w:rPr>
      </w:pPr>
      <w:r w:rsidRPr="00414898">
        <w:rPr>
          <w:rFonts w:cs="Arial"/>
          <w:szCs w:val="22"/>
          <w:u w:val="single"/>
        </w:rPr>
        <w:t>IVR (Interactive Voice Response)</w:t>
      </w:r>
    </w:p>
    <w:p w:rsidR="004A08F9" w:rsidRPr="00414898" w:rsidRDefault="004A08F9" w:rsidP="00C916F8">
      <w:pPr>
        <w:pStyle w:val="BodyText"/>
        <w:ind w:left="360"/>
        <w:jc w:val="both"/>
        <w:rPr>
          <w:rFonts w:cs="Arial"/>
          <w:szCs w:val="22"/>
        </w:rPr>
      </w:pPr>
      <w:r w:rsidRPr="00414898">
        <w:rPr>
          <w:rFonts w:cs="Arial"/>
          <w:szCs w:val="22"/>
        </w:rPr>
        <w:t>Three (3) Nortel MPS500 IVR systems are comprised of:</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A primary production system that has (120) analog Automatic Call Distribution (ACD) ports.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A hot standby is a secondary production system with (96) analog ACD ports.  The hot standby system is used for over flow </w:t>
      </w:r>
      <w:proofErr w:type="gramStart"/>
      <w:r w:rsidRPr="00414898">
        <w:rPr>
          <w:rFonts w:cs="Arial"/>
          <w:szCs w:val="22"/>
        </w:rPr>
        <w:t>and also</w:t>
      </w:r>
      <w:proofErr w:type="gramEnd"/>
      <w:r w:rsidRPr="00414898">
        <w:rPr>
          <w:rFonts w:cs="Arial"/>
          <w:szCs w:val="22"/>
        </w:rPr>
        <w:t xml:space="preserve"> when maintenance is done so that one IVR is always active.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The third system with (24) analog ACD ports is dedicated for development and testing.  </w:t>
      </w:r>
    </w:p>
    <w:p w:rsidR="004A08F9" w:rsidRDefault="004A08F9" w:rsidP="00C916F8">
      <w:pPr>
        <w:pStyle w:val="BodyText"/>
        <w:ind w:left="360"/>
        <w:jc w:val="both"/>
        <w:rPr>
          <w:rFonts w:cs="Arial"/>
          <w:szCs w:val="22"/>
        </w:rPr>
      </w:pPr>
      <w:r w:rsidRPr="00414898">
        <w:rPr>
          <w:rFonts w:cs="Arial"/>
          <w:szCs w:val="22"/>
        </w:rPr>
        <w:t xml:space="preserve">All IVR ports are configured as networked ACD on the Nortel to automatically and/or manually route IVR phone traffic between sites based on defined use cases (for example, PBX failure, overflow for additional port capacity, etc.)     </w:t>
      </w:r>
    </w:p>
    <w:p w:rsidR="004A08F9" w:rsidRPr="00414898" w:rsidRDefault="004A08F9" w:rsidP="00C916F8">
      <w:pPr>
        <w:pStyle w:val="BodyText"/>
        <w:ind w:left="360"/>
        <w:jc w:val="both"/>
        <w:rPr>
          <w:rFonts w:cs="Arial"/>
          <w:szCs w:val="22"/>
        </w:rPr>
      </w:pPr>
      <w:r>
        <w:rPr>
          <w:rFonts w:cs="Arial"/>
          <w:szCs w:val="22"/>
        </w:rPr>
        <w:t xml:space="preserve">Speech recognition is not currently in use for any IVR applications. </w:t>
      </w:r>
    </w:p>
    <w:p w:rsidR="004A08F9" w:rsidRPr="00414898" w:rsidRDefault="004A08F9" w:rsidP="00C916F8">
      <w:pPr>
        <w:pStyle w:val="BodyText"/>
        <w:ind w:left="360"/>
        <w:jc w:val="both"/>
        <w:rPr>
          <w:rFonts w:cs="Arial"/>
          <w:szCs w:val="22"/>
        </w:rPr>
      </w:pPr>
      <w:r w:rsidRPr="00414898">
        <w:rPr>
          <w:rFonts w:cs="Arial"/>
          <w:szCs w:val="22"/>
        </w:rPr>
        <w:t xml:space="preserve">There are currently </w:t>
      </w:r>
      <w:r>
        <w:rPr>
          <w:rFonts w:cs="Arial"/>
          <w:szCs w:val="22"/>
        </w:rPr>
        <w:t>six</w:t>
      </w:r>
      <w:r w:rsidRPr="00414898">
        <w:rPr>
          <w:rFonts w:cs="Arial"/>
          <w:szCs w:val="22"/>
        </w:rPr>
        <w:t xml:space="preserve"> (</w:t>
      </w:r>
      <w:r>
        <w:rPr>
          <w:rFonts w:cs="Arial"/>
          <w:szCs w:val="22"/>
        </w:rPr>
        <w:t>6</w:t>
      </w:r>
      <w:r w:rsidRPr="00414898">
        <w:rPr>
          <w:rFonts w:cs="Arial"/>
          <w:szCs w:val="22"/>
        </w:rPr>
        <w:t xml:space="preserve">) public facing applications in addition to </w:t>
      </w:r>
      <w:r>
        <w:rPr>
          <w:rFonts w:cs="Arial"/>
          <w:szCs w:val="22"/>
        </w:rPr>
        <w:t>six</w:t>
      </w:r>
      <w:r w:rsidRPr="00414898">
        <w:rPr>
          <w:rFonts w:cs="Arial"/>
          <w:szCs w:val="22"/>
        </w:rPr>
        <w:t xml:space="preserve"> (</w:t>
      </w:r>
      <w:r>
        <w:rPr>
          <w:rFonts w:cs="Arial"/>
          <w:szCs w:val="22"/>
        </w:rPr>
        <w:t>6</w:t>
      </w:r>
      <w:r w:rsidRPr="00414898">
        <w:rPr>
          <w:rFonts w:cs="Arial"/>
          <w:szCs w:val="22"/>
        </w:rPr>
        <w:t xml:space="preserve">) administrative applications.  </w:t>
      </w:r>
      <w:r>
        <w:rPr>
          <w:rStyle w:val="normaltextrun1"/>
          <w:rFonts w:cs="Arial"/>
          <w:szCs w:val="22"/>
        </w:rPr>
        <w:t xml:space="preserve">The </w:t>
      </w:r>
      <w:r w:rsidRPr="00D24FC5">
        <w:rPr>
          <w:rStyle w:val="normaltextrun1"/>
          <w:rFonts w:cs="Arial"/>
          <w:szCs w:val="22"/>
        </w:rPr>
        <w:t>administrative applications are for internal use to manage the public facing applications</w:t>
      </w:r>
      <w:r>
        <w:rPr>
          <w:rStyle w:val="normaltextrun1"/>
          <w:rFonts w:cs="Arial"/>
          <w:szCs w:val="22"/>
        </w:rPr>
        <w:t xml:space="preserve"> (m</w:t>
      </w:r>
      <w:r w:rsidRPr="00D24FC5">
        <w:rPr>
          <w:rStyle w:val="normaltextrun1"/>
          <w:rFonts w:cs="Arial"/>
          <w:szCs w:val="22"/>
        </w:rPr>
        <w:t>anage broadcast message, business/holiday hours changes, etc.)</w:t>
      </w:r>
      <w:r>
        <w:rPr>
          <w:rStyle w:val="normaltextrun1"/>
          <w:rFonts w:cs="Arial"/>
          <w:szCs w:val="22"/>
        </w:rPr>
        <w:t xml:space="preserve">.  </w:t>
      </w:r>
      <w:r w:rsidRPr="00414898">
        <w:rPr>
          <w:rFonts w:cs="Arial"/>
          <w:szCs w:val="22"/>
        </w:rPr>
        <w:t xml:space="preserve">Each public facing application has dedicated ports to guarantee a </w:t>
      </w:r>
      <w:r>
        <w:rPr>
          <w:rFonts w:cs="Arial"/>
          <w:szCs w:val="22"/>
        </w:rPr>
        <w:t xml:space="preserve">defined </w:t>
      </w:r>
      <w:r w:rsidRPr="00414898">
        <w:rPr>
          <w:rFonts w:cs="Arial"/>
          <w:szCs w:val="22"/>
        </w:rPr>
        <w:t xml:space="preserve">level of service.  The remaining ports are pooled as shared </w:t>
      </w:r>
      <w:r w:rsidRPr="002B6A41">
        <w:rPr>
          <w:rFonts w:cs="Arial"/>
          <w:szCs w:val="22"/>
        </w:rPr>
        <w:t xml:space="preserve">resources.  </w:t>
      </w:r>
      <w:r w:rsidRPr="00414898">
        <w:rPr>
          <w:rFonts w:cs="Arial"/>
          <w:szCs w:val="22"/>
        </w:rPr>
        <w:t xml:space="preserve">The IVR port capacity is designed to handle volumes based on traffic forecasting to maximize port efficiency and minimize per port licensing costs. </w:t>
      </w:r>
      <w:r>
        <w:rPr>
          <w:rFonts w:cs="Arial"/>
          <w:szCs w:val="22"/>
        </w:rPr>
        <w:t xml:space="preserve">Historically, the existing number of IVR ports are </w:t>
      </w:r>
      <w:proofErr w:type="gramStart"/>
      <w:r>
        <w:rPr>
          <w:rFonts w:cs="Arial"/>
          <w:szCs w:val="22"/>
        </w:rPr>
        <w:t>sufficient</w:t>
      </w:r>
      <w:proofErr w:type="gramEnd"/>
      <w:r>
        <w:rPr>
          <w:rFonts w:cs="Arial"/>
          <w:szCs w:val="22"/>
        </w:rPr>
        <w:t xml:space="preserve"> to handle all inbound traffic. </w:t>
      </w:r>
    </w:p>
    <w:p w:rsidR="004A08F9" w:rsidRDefault="004A08F9" w:rsidP="00C916F8">
      <w:pPr>
        <w:pStyle w:val="BodyText"/>
        <w:ind w:left="360"/>
        <w:jc w:val="both"/>
        <w:rPr>
          <w:rFonts w:cs="Arial"/>
          <w:szCs w:val="22"/>
        </w:rPr>
      </w:pPr>
      <w:r w:rsidRPr="00414898">
        <w:rPr>
          <w:rFonts w:cs="Arial"/>
          <w:szCs w:val="22"/>
        </w:rPr>
        <w:t>The MPS500 IVRs are not utilized for outbound calling campaigns or automated outbound dialing applications although they have the capability.</w:t>
      </w:r>
    </w:p>
    <w:p w:rsidR="004A08F9" w:rsidRPr="00AA1B20" w:rsidRDefault="004A08F9" w:rsidP="00C916F8">
      <w:pPr>
        <w:pStyle w:val="BodyText"/>
        <w:ind w:left="360"/>
        <w:jc w:val="both"/>
        <w:rPr>
          <w:rFonts w:cs="Arial"/>
          <w:szCs w:val="22"/>
        </w:rPr>
      </w:pPr>
      <w:r w:rsidRPr="00AA1B20">
        <w:rPr>
          <w:rStyle w:val="eop"/>
          <w:rFonts w:cs="Arial"/>
          <w:szCs w:val="22"/>
        </w:rPr>
        <w:t xml:space="preserve">Menus are generally done in one language and occasionally two.  </w:t>
      </w:r>
      <w:r w:rsidRPr="00AA1B20">
        <w:rPr>
          <w:rStyle w:val="normaltextrun1"/>
          <w:rFonts w:cs="Arial"/>
          <w:szCs w:val="22"/>
        </w:rPr>
        <w:t xml:space="preserve">Spanish and English </w:t>
      </w:r>
      <w:r>
        <w:rPr>
          <w:rStyle w:val="normaltextrun1"/>
          <w:rFonts w:cs="Arial"/>
          <w:szCs w:val="22"/>
        </w:rPr>
        <w:t xml:space="preserve">are currently in use </w:t>
      </w:r>
      <w:r w:rsidRPr="00AA1B20">
        <w:rPr>
          <w:rStyle w:val="normaltextrun1"/>
          <w:rFonts w:cs="Arial"/>
          <w:szCs w:val="22"/>
        </w:rPr>
        <w:t xml:space="preserve">although additional languages </w:t>
      </w:r>
      <w:r>
        <w:rPr>
          <w:rStyle w:val="normaltextrun1"/>
          <w:rFonts w:cs="Arial"/>
          <w:szCs w:val="22"/>
        </w:rPr>
        <w:t>could</w:t>
      </w:r>
      <w:r w:rsidRPr="00AA1B20">
        <w:rPr>
          <w:rStyle w:val="normaltextrun1"/>
          <w:rFonts w:cs="Arial"/>
          <w:szCs w:val="22"/>
        </w:rPr>
        <w:t xml:space="preserve"> be added in the future.  </w:t>
      </w:r>
    </w:p>
    <w:p w:rsidR="004A08F9" w:rsidRPr="00414898" w:rsidRDefault="004A08F9" w:rsidP="00C916F8">
      <w:pPr>
        <w:pStyle w:val="BodyText"/>
        <w:ind w:left="360"/>
        <w:jc w:val="both"/>
        <w:rPr>
          <w:rFonts w:cs="Arial"/>
          <w:szCs w:val="22"/>
        </w:rPr>
      </w:pPr>
      <w:r w:rsidRPr="00414898">
        <w:rPr>
          <w:rFonts w:cs="Arial"/>
          <w:szCs w:val="22"/>
        </w:rPr>
        <w:t>A summary of key existing IVR</w:t>
      </w:r>
      <w:r>
        <w:rPr>
          <w:rFonts w:cs="Arial"/>
          <w:szCs w:val="22"/>
        </w:rPr>
        <w:t xml:space="preserve"> / contact center</w:t>
      </w:r>
      <w:r w:rsidRPr="00414898">
        <w:rPr>
          <w:rFonts w:cs="Arial"/>
          <w:szCs w:val="22"/>
        </w:rPr>
        <w:t xml:space="preserve"> applications are as follows:</w:t>
      </w:r>
    </w:p>
    <w:p w:rsidR="004A08F9" w:rsidRPr="00414898" w:rsidRDefault="004A08F9" w:rsidP="00C916F8">
      <w:pPr>
        <w:pStyle w:val="BodyText"/>
        <w:ind w:left="360"/>
        <w:jc w:val="both"/>
        <w:rPr>
          <w:rFonts w:cs="Arial"/>
          <w:szCs w:val="22"/>
        </w:rPr>
      </w:pPr>
      <w:r w:rsidRPr="001116E9">
        <w:rPr>
          <w:rFonts w:cs="Arial"/>
          <w:i/>
          <w:iCs/>
          <w:szCs w:val="22"/>
        </w:rPr>
        <w:t>DNIS Driver</w:t>
      </w:r>
      <w:r w:rsidRPr="00414898">
        <w:rPr>
          <w:rFonts w:cs="Arial"/>
          <w:szCs w:val="22"/>
        </w:rPr>
        <w:t xml:space="preserve"> - The Dialed Number Identification Service (DNIS) Driver answers the phone, collects Automatic Number Identification (ANI) and DNIS information.  If DNIS is not recognized by the application, or the application failed to receive DNIS information, it plays the menu list of all City department IVR applications and directs the caller to the requested application. </w:t>
      </w:r>
    </w:p>
    <w:p w:rsidR="004A08F9" w:rsidRPr="00414898" w:rsidRDefault="004A08F9" w:rsidP="00C916F8">
      <w:pPr>
        <w:pStyle w:val="BodyText"/>
        <w:ind w:left="360"/>
        <w:jc w:val="both"/>
        <w:rPr>
          <w:rFonts w:cs="Arial"/>
          <w:szCs w:val="22"/>
        </w:rPr>
      </w:pPr>
      <w:r w:rsidRPr="00414898">
        <w:rPr>
          <w:rFonts w:cs="Arial"/>
          <w:i/>
          <w:szCs w:val="22"/>
        </w:rPr>
        <w:t>SPU/SCL - ONE STOP</w:t>
      </w:r>
      <w:r w:rsidRPr="00414898">
        <w:rPr>
          <w:rFonts w:cs="Arial"/>
          <w:szCs w:val="22"/>
        </w:rPr>
        <w:t xml:space="preserve"> -   This application provides utilities (SCL and SPU) self-service options such as report an outage, get outage status, update account information, obtain yard waste services, open/close utilities accounts, and transfer the caller to an external vendor’s IVR payment system.</w:t>
      </w:r>
      <w:r>
        <w:rPr>
          <w:rFonts w:cs="Arial"/>
          <w:szCs w:val="22"/>
        </w:rPr>
        <w:t xml:space="preserve">  </w:t>
      </w:r>
      <w:r w:rsidRPr="00D24FC5">
        <w:rPr>
          <w:rFonts w:cs="Arial"/>
          <w:szCs w:val="22"/>
        </w:rPr>
        <w:t>The City plans to maintain the external vendor relationship rather than bring it in-house</w:t>
      </w:r>
      <w:r>
        <w:rPr>
          <w:rFonts w:cs="Arial"/>
          <w:szCs w:val="22"/>
        </w:rPr>
        <w:t>.</w:t>
      </w:r>
    </w:p>
    <w:p w:rsidR="004A08F9" w:rsidRPr="00414898" w:rsidRDefault="004A08F9" w:rsidP="00C916F8">
      <w:pPr>
        <w:pStyle w:val="BodyText"/>
        <w:ind w:left="360"/>
        <w:jc w:val="both"/>
        <w:rPr>
          <w:rFonts w:cs="Arial"/>
          <w:szCs w:val="22"/>
        </w:rPr>
      </w:pPr>
      <w:r w:rsidRPr="001116E9">
        <w:rPr>
          <w:rFonts w:cs="Arial"/>
          <w:i/>
          <w:iCs/>
          <w:szCs w:val="22"/>
        </w:rPr>
        <w:t>SPU/SCL – One Stop Console</w:t>
      </w:r>
      <w:r w:rsidRPr="00414898">
        <w:rPr>
          <w:rFonts w:cs="Arial"/>
          <w:szCs w:val="22"/>
        </w:rPr>
        <w:t xml:space="preserve"> - This application allows contact center management staff to manage (listen, record, delete, activate &amp; deactivate) different sets of broadcast / Caller </w:t>
      </w:r>
      <w:r w:rsidRPr="00414898">
        <w:rPr>
          <w:rFonts w:cs="Arial"/>
          <w:szCs w:val="22"/>
        </w:rPr>
        <w:lastRenderedPageBreak/>
        <w:t>Messaging Recording (CMR) messages for general utilities information, Seattle City Light outages, Solid Waste, payment locations, etc. Access is created through role-based permissions and a password is used for authentication.  It also serves as call center IVR administration application to control the ‘front-end’ application transferring routine and other self-service feature modules.</w:t>
      </w:r>
    </w:p>
    <w:p w:rsidR="004A08F9" w:rsidRPr="00414898" w:rsidRDefault="004A08F9" w:rsidP="00C916F8">
      <w:pPr>
        <w:pStyle w:val="BodyText"/>
        <w:ind w:left="360"/>
        <w:jc w:val="both"/>
        <w:rPr>
          <w:rFonts w:cs="Arial"/>
          <w:szCs w:val="22"/>
        </w:rPr>
      </w:pPr>
      <w:r w:rsidRPr="00414898">
        <w:rPr>
          <w:rFonts w:cs="Arial"/>
          <w:i/>
          <w:szCs w:val="22"/>
        </w:rPr>
        <w:t>COURT - General Information &amp; Payment</w:t>
      </w:r>
      <w:r w:rsidRPr="00414898">
        <w:rPr>
          <w:rFonts w:cs="Arial"/>
          <w:szCs w:val="22"/>
        </w:rPr>
        <w:t xml:space="preserve"> – This application provides Municipal Court's ticket or case information, collection agency information and court hearings, locations, and transfers callers to an external vendor’s IVR payment system.</w:t>
      </w:r>
    </w:p>
    <w:p w:rsidR="004A08F9" w:rsidRPr="00414898" w:rsidRDefault="004A08F9" w:rsidP="00C916F8">
      <w:pPr>
        <w:pStyle w:val="BodyText"/>
        <w:ind w:left="360"/>
        <w:jc w:val="both"/>
        <w:rPr>
          <w:rFonts w:cs="Arial"/>
          <w:szCs w:val="22"/>
        </w:rPr>
      </w:pPr>
      <w:r w:rsidRPr="00414898">
        <w:rPr>
          <w:rFonts w:cs="Arial"/>
          <w:i/>
          <w:szCs w:val="22"/>
        </w:rPr>
        <w:t>COURT - POT Application</w:t>
      </w:r>
      <w:r w:rsidRPr="00414898">
        <w:rPr>
          <w:rFonts w:cs="Arial"/>
          <w:szCs w:val="22"/>
        </w:rPr>
        <w:t xml:space="preserve"> - The application allows Municipal Court Probation division to track and monitor a large group of “low risk” offenders via question and answer menu prompts</w:t>
      </w:r>
    </w:p>
    <w:p w:rsidR="004A08F9" w:rsidRPr="00414898" w:rsidRDefault="004A08F9" w:rsidP="00C916F8">
      <w:pPr>
        <w:pStyle w:val="BodyText"/>
        <w:ind w:left="360"/>
        <w:jc w:val="both"/>
        <w:rPr>
          <w:rFonts w:cs="Arial"/>
          <w:szCs w:val="22"/>
        </w:rPr>
      </w:pPr>
      <w:r w:rsidRPr="001116E9">
        <w:rPr>
          <w:rFonts w:cs="Arial"/>
          <w:i/>
          <w:iCs/>
          <w:szCs w:val="22"/>
        </w:rPr>
        <w:t>SDCI – Construction Inspection Request &amp; Scheduling</w:t>
      </w:r>
      <w:r w:rsidRPr="00414898">
        <w:rPr>
          <w:rFonts w:cs="Arial"/>
          <w:szCs w:val="22"/>
        </w:rPr>
        <w:t xml:space="preserve"> - The application allows callers to schedule inspections, get inspection status and leave messages.  Inspectors can check messages and update inspection results using a permit number.</w:t>
      </w:r>
    </w:p>
    <w:p w:rsidR="004A08F9" w:rsidRPr="00414898" w:rsidRDefault="004A08F9" w:rsidP="00C916F8">
      <w:pPr>
        <w:pStyle w:val="BodyText"/>
        <w:ind w:left="360"/>
        <w:jc w:val="both"/>
        <w:rPr>
          <w:rFonts w:cs="Arial"/>
          <w:szCs w:val="22"/>
        </w:rPr>
      </w:pPr>
      <w:r w:rsidRPr="00414898">
        <w:rPr>
          <w:rFonts w:cs="Arial"/>
          <w:i/>
          <w:szCs w:val="22"/>
        </w:rPr>
        <w:t>FAS – IVR application developed for Revenue &amp; Consumer Affairs</w:t>
      </w:r>
      <w:r w:rsidRPr="00414898">
        <w:rPr>
          <w:rFonts w:cs="Arial"/>
          <w:szCs w:val="22"/>
        </w:rPr>
        <w:t xml:space="preserve"> - Business License &amp; Taxes, allows any business ‘without business activities” to report that no tax is due, or to file tax return for the business that has annual taxable gross revenue less than the defined threshold.  </w:t>
      </w:r>
    </w:p>
    <w:p w:rsidR="004A08F9" w:rsidRDefault="004A08F9" w:rsidP="00C916F8">
      <w:pPr>
        <w:pStyle w:val="BodyText"/>
        <w:ind w:left="360"/>
        <w:jc w:val="both"/>
        <w:rPr>
          <w:rFonts w:cs="Arial"/>
          <w:szCs w:val="22"/>
        </w:rPr>
      </w:pPr>
      <w:r w:rsidRPr="00414898">
        <w:rPr>
          <w:rFonts w:cs="Arial"/>
          <w:szCs w:val="22"/>
        </w:rPr>
        <w:t xml:space="preserve">*** All IVR applications listed above require integrations with IT business systems using a variety of integrations including access to SQL server, Oracle, Informix, and SOAP based / RESTFUL Web Services.  Features includes text to speech, screen pop, Call Message Recording (CMR), and multiple language options. </w:t>
      </w:r>
    </w:p>
    <w:p w:rsidR="004A08F9" w:rsidRDefault="004A08F9" w:rsidP="00C916F8">
      <w:pPr>
        <w:pStyle w:val="BodyText"/>
        <w:ind w:left="360"/>
        <w:jc w:val="both"/>
        <w:rPr>
          <w:rFonts w:cs="Arial"/>
          <w:szCs w:val="22"/>
        </w:rPr>
      </w:pPr>
    </w:p>
    <w:p w:rsidR="004A08F9" w:rsidRPr="00414898" w:rsidRDefault="004A08F9" w:rsidP="00C916F8">
      <w:pPr>
        <w:pStyle w:val="BodyText"/>
        <w:ind w:left="360"/>
        <w:jc w:val="both"/>
        <w:rPr>
          <w:rFonts w:cs="Arial"/>
          <w:szCs w:val="22"/>
          <w:u w:val="single"/>
        </w:rPr>
      </w:pPr>
      <w:r w:rsidRPr="00414898">
        <w:rPr>
          <w:rFonts w:cs="Arial"/>
          <w:szCs w:val="22"/>
          <w:u w:val="single"/>
        </w:rPr>
        <w:t>Computer Telephony Integration (CTI) / Screen Pop</w:t>
      </w:r>
    </w:p>
    <w:p w:rsidR="004A08F9" w:rsidRDefault="004A08F9" w:rsidP="00C916F8">
      <w:pPr>
        <w:pStyle w:val="BodyText"/>
        <w:ind w:left="360"/>
        <w:jc w:val="both"/>
        <w:rPr>
          <w:rFonts w:cs="Arial"/>
          <w:szCs w:val="22"/>
        </w:rPr>
      </w:pPr>
      <w:r w:rsidRPr="00414898">
        <w:rPr>
          <w:rFonts w:cs="Arial"/>
          <w:szCs w:val="22"/>
        </w:rPr>
        <w:t>A CTI system (Enghouse Interactive) is used as the primary system for managing/storing incoming call data.  DNIS is used for application routing, and ANI for account lookups.  The PBX/ACDs are configured to send ANI/DNIS over Meridian Link (</w:t>
      </w:r>
      <w:proofErr w:type="spellStart"/>
      <w:r w:rsidRPr="00414898">
        <w:rPr>
          <w:rFonts w:cs="Arial"/>
          <w:szCs w:val="22"/>
        </w:rPr>
        <w:t>MLink</w:t>
      </w:r>
      <w:proofErr w:type="spellEnd"/>
      <w:r w:rsidRPr="00414898">
        <w:rPr>
          <w:rFonts w:cs="Arial"/>
          <w:szCs w:val="22"/>
        </w:rPr>
        <w:t xml:space="preserve">) and passed to the CTI.  </w:t>
      </w:r>
    </w:p>
    <w:p w:rsidR="004A08F9" w:rsidRPr="00414898" w:rsidRDefault="004A08F9" w:rsidP="00C916F8">
      <w:pPr>
        <w:pStyle w:val="BodyText"/>
        <w:ind w:left="360"/>
        <w:jc w:val="both"/>
        <w:rPr>
          <w:rFonts w:cs="Arial"/>
          <w:szCs w:val="22"/>
        </w:rPr>
      </w:pPr>
      <w:r w:rsidRPr="00414898">
        <w:rPr>
          <w:rFonts w:cs="Arial"/>
          <w:szCs w:val="22"/>
        </w:rPr>
        <w:t>The CTI system is also used as an interface for the CXM call recording servers</w:t>
      </w:r>
      <w:r>
        <w:rPr>
          <w:rFonts w:cs="Arial"/>
          <w:szCs w:val="22"/>
        </w:rPr>
        <w:t xml:space="preserve"> </w:t>
      </w:r>
    </w:p>
    <w:p w:rsidR="004A08F9" w:rsidRDefault="004A08F9" w:rsidP="00C916F8">
      <w:pPr>
        <w:pStyle w:val="BodyText"/>
        <w:ind w:left="360"/>
        <w:jc w:val="both"/>
        <w:rPr>
          <w:rFonts w:cs="Arial"/>
          <w:szCs w:val="22"/>
        </w:rPr>
      </w:pPr>
      <w:r w:rsidRPr="00414898">
        <w:rPr>
          <w:rFonts w:cs="Arial"/>
          <w:szCs w:val="22"/>
        </w:rPr>
        <w:t>The Utility IVR application uses screen pop features.  The One Stop I</w:t>
      </w:r>
      <w:r w:rsidRPr="00CC0557">
        <w:rPr>
          <w:rFonts w:cs="Arial"/>
          <w:szCs w:val="22"/>
        </w:rPr>
        <w:t xml:space="preserve">VR </w:t>
      </w:r>
      <w:r w:rsidRPr="00414898">
        <w:rPr>
          <w:rFonts w:cs="Arial"/>
          <w:szCs w:val="22"/>
        </w:rPr>
        <w:t xml:space="preserve">application captures caller data and posts to Seattle Public Utilities Interactive Intelligence CIC database via stored procedures.  The screen pop integration between CIC and the Utility Customer Billing system is a custom developed URL post.  </w:t>
      </w:r>
    </w:p>
    <w:p w:rsidR="004A08F9" w:rsidRPr="00414898" w:rsidRDefault="004A08F9" w:rsidP="00C916F8">
      <w:pPr>
        <w:pStyle w:val="BodyText"/>
        <w:ind w:left="360"/>
        <w:jc w:val="both"/>
        <w:rPr>
          <w:rFonts w:cs="Arial"/>
          <w:szCs w:val="22"/>
        </w:rPr>
      </w:pPr>
    </w:p>
    <w:p w:rsidR="004A08F9" w:rsidRPr="00414898" w:rsidRDefault="004A08F9" w:rsidP="00C916F8">
      <w:pPr>
        <w:pStyle w:val="BodyText"/>
        <w:ind w:left="360"/>
        <w:jc w:val="both"/>
        <w:rPr>
          <w:rFonts w:cs="Arial"/>
          <w:szCs w:val="22"/>
          <w:u w:val="single"/>
        </w:rPr>
      </w:pPr>
      <w:r w:rsidRPr="00414898">
        <w:rPr>
          <w:rFonts w:cs="Arial"/>
          <w:szCs w:val="22"/>
          <w:u w:val="single"/>
        </w:rPr>
        <w:t xml:space="preserve">Mass Communication </w:t>
      </w:r>
    </w:p>
    <w:p w:rsidR="004A08F9" w:rsidRPr="00414898" w:rsidRDefault="004A08F9" w:rsidP="00C916F8">
      <w:pPr>
        <w:pStyle w:val="BodyText"/>
        <w:ind w:left="360"/>
        <w:jc w:val="both"/>
        <w:rPr>
          <w:rFonts w:cs="Arial"/>
          <w:szCs w:val="22"/>
        </w:rPr>
      </w:pPr>
      <w:r w:rsidRPr="00414898">
        <w:rPr>
          <w:rFonts w:cs="Arial"/>
          <w:szCs w:val="22"/>
        </w:rPr>
        <w:t>The City has two (2) systems for emergency and non-emergency outbound calling.</w:t>
      </w:r>
    </w:p>
    <w:p w:rsidR="004A08F9" w:rsidRPr="00414898" w:rsidRDefault="004A08F9" w:rsidP="00C916F8">
      <w:pPr>
        <w:pStyle w:val="BodyText"/>
        <w:ind w:left="360"/>
        <w:jc w:val="both"/>
        <w:rPr>
          <w:rFonts w:cs="Arial"/>
          <w:szCs w:val="22"/>
        </w:rPr>
      </w:pPr>
      <w:r w:rsidRPr="00414898">
        <w:rPr>
          <w:rFonts w:cs="Arial"/>
          <w:szCs w:val="22"/>
        </w:rPr>
        <w:t xml:space="preserve">Alert Seattle is a hosted solution from RAVE and is used as a public opt-in service to receive emergency notifications.  The system is also used by some City of Seattle departments as an emergency notification tool and other group notification purposes.  </w:t>
      </w:r>
    </w:p>
    <w:p w:rsidR="004A08F9" w:rsidRPr="00414898" w:rsidRDefault="004A08F9" w:rsidP="00C916F8">
      <w:pPr>
        <w:pStyle w:val="BodyText"/>
        <w:ind w:left="360"/>
        <w:jc w:val="both"/>
        <w:rPr>
          <w:rFonts w:cs="Arial"/>
          <w:szCs w:val="22"/>
        </w:rPr>
      </w:pPr>
      <w:r w:rsidRPr="00414898">
        <w:rPr>
          <w:rFonts w:cs="Arial"/>
          <w:szCs w:val="22"/>
        </w:rPr>
        <w:t xml:space="preserve">The second system, Motorola NXT (CNS), is an on-premises system used for non-emergency messaging.  CNS is used to send credit reminders, court dates reminders, and information about utility discount programs.  This system is also used for outbound calling campaigns and automated outbound dialing applications for multiple departments, Seattle City Light (SCL), Seattle Public Utilities (SPU), Human Services Department (HSD), and Municipal Courts.  The </w:t>
      </w:r>
      <w:r w:rsidRPr="00414898">
        <w:rPr>
          <w:rFonts w:cs="Arial"/>
          <w:szCs w:val="22"/>
        </w:rPr>
        <w:lastRenderedPageBreak/>
        <w:t>system is configured to use two dedicated T1s, and two T1s directly connected to telephone service providers, Level 3 and Century Link.</w:t>
      </w:r>
    </w:p>
    <w:p w:rsidR="004A08F9" w:rsidRDefault="004A08F9" w:rsidP="00C916F8">
      <w:pPr>
        <w:pStyle w:val="BodyText"/>
        <w:ind w:left="360"/>
        <w:jc w:val="both"/>
        <w:rPr>
          <w:rFonts w:cs="Arial"/>
          <w:szCs w:val="22"/>
        </w:rPr>
      </w:pPr>
      <w:r w:rsidRPr="00414898">
        <w:rPr>
          <w:rFonts w:cs="Arial"/>
          <w:szCs w:val="22"/>
        </w:rPr>
        <w:t xml:space="preserve">Replacing or enhancing the mass communications systems are out of scope.  </w:t>
      </w:r>
    </w:p>
    <w:p w:rsidR="004A08F9" w:rsidRPr="00414898" w:rsidRDefault="004A08F9" w:rsidP="00C916F8">
      <w:pPr>
        <w:pStyle w:val="BodyText"/>
        <w:ind w:left="360"/>
        <w:jc w:val="both"/>
        <w:rPr>
          <w:rFonts w:cs="Arial"/>
          <w:szCs w:val="22"/>
        </w:rPr>
      </w:pPr>
    </w:p>
    <w:p w:rsidR="004A08F9" w:rsidRPr="00414898" w:rsidRDefault="004A08F9" w:rsidP="00C916F8">
      <w:pPr>
        <w:pStyle w:val="BodyText"/>
        <w:ind w:left="360"/>
        <w:jc w:val="both"/>
        <w:rPr>
          <w:rFonts w:cs="Arial"/>
          <w:szCs w:val="22"/>
          <w:u w:val="single"/>
        </w:rPr>
      </w:pPr>
      <w:r w:rsidRPr="00414898">
        <w:rPr>
          <w:rFonts w:cs="Arial"/>
          <w:szCs w:val="22"/>
          <w:u w:val="single"/>
        </w:rPr>
        <w:t>Contact Centers</w:t>
      </w:r>
    </w:p>
    <w:p w:rsidR="004A08F9" w:rsidRPr="00414898" w:rsidRDefault="004A08F9" w:rsidP="00C916F8">
      <w:pPr>
        <w:pStyle w:val="BodyText"/>
        <w:ind w:left="360"/>
        <w:jc w:val="both"/>
        <w:rPr>
          <w:rFonts w:cs="Arial"/>
          <w:szCs w:val="22"/>
        </w:rPr>
      </w:pPr>
      <w:r w:rsidRPr="00414898">
        <w:rPr>
          <w:rFonts w:cs="Arial"/>
          <w:szCs w:val="22"/>
        </w:rPr>
        <w:t>Contact Centers are on two (2) different platforms, the Nortel AACC and an Interactive Intelligence CIC platform.  The Nortel servers are located at SMT and the Justice Center.</w:t>
      </w:r>
    </w:p>
    <w:p w:rsidR="004A08F9" w:rsidRPr="00C414DE" w:rsidRDefault="004A08F9" w:rsidP="00C916F8">
      <w:pPr>
        <w:pStyle w:val="BodyText"/>
        <w:numPr>
          <w:ilvl w:val="0"/>
          <w:numId w:val="33"/>
        </w:numPr>
        <w:jc w:val="both"/>
        <w:rPr>
          <w:rFonts w:cs="Arial"/>
          <w:szCs w:val="22"/>
        </w:rPr>
      </w:pPr>
      <w:r w:rsidRPr="00C414DE">
        <w:rPr>
          <w:rFonts w:cs="Arial"/>
          <w:szCs w:val="22"/>
        </w:rPr>
        <w:t xml:space="preserve">The Avaya / Nortel AACC configurations for 2017: </w:t>
      </w:r>
    </w:p>
    <w:p w:rsidR="004A08F9" w:rsidRPr="00C414DE" w:rsidRDefault="004A08F9" w:rsidP="00C916F8">
      <w:pPr>
        <w:pStyle w:val="BodyText"/>
        <w:ind w:left="720"/>
        <w:jc w:val="both"/>
        <w:rPr>
          <w:rFonts w:cs="Arial"/>
          <w:szCs w:val="22"/>
        </w:rPr>
      </w:pPr>
      <w:r w:rsidRPr="00C414DE">
        <w:rPr>
          <w:rFonts w:cs="Arial"/>
          <w:szCs w:val="22"/>
        </w:rPr>
        <w:t xml:space="preserve">1,174,320 - all calls including email and web chat entering the system </w:t>
      </w:r>
    </w:p>
    <w:p w:rsidR="004A08F9" w:rsidRPr="00C414DE" w:rsidRDefault="004A08F9" w:rsidP="00C916F8">
      <w:pPr>
        <w:pStyle w:val="BodyText"/>
        <w:ind w:left="720"/>
        <w:jc w:val="both"/>
        <w:rPr>
          <w:rFonts w:cs="Arial"/>
          <w:szCs w:val="22"/>
        </w:rPr>
      </w:pPr>
      <w:r w:rsidRPr="00C414DE">
        <w:rPr>
          <w:rFonts w:cs="Arial"/>
          <w:szCs w:val="22"/>
        </w:rPr>
        <w:t xml:space="preserve">   731,898 - skill</w:t>
      </w:r>
      <w:r>
        <w:rPr>
          <w:rFonts w:cs="Arial"/>
          <w:szCs w:val="22"/>
        </w:rPr>
        <w:t xml:space="preserve"> </w:t>
      </w:r>
      <w:r w:rsidRPr="00C414DE">
        <w:rPr>
          <w:rFonts w:cs="Arial"/>
          <w:szCs w:val="22"/>
        </w:rPr>
        <w:t xml:space="preserve">set answered volume for calls, email and web chat </w:t>
      </w:r>
    </w:p>
    <w:p w:rsidR="004A08F9" w:rsidRPr="00C414DE" w:rsidRDefault="004A08F9" w:rsidP="00C916F8">
      <w:pPr>
        <w:pStyle w:val="BodyText"/>
        <w:ind w:left="720"/>
        <w:jc w:val="both"/>
        <w:rPr>
          <w:rFonts w:cs="Arial"/>
          <w:szCs w:val="22"/>
        </w:rPr>
      </w:pPr>
      <w:r w:rsidRPr="00C414DE">
        <w:rPr>
          <w:rFonts w:cs="Arial"/>
          <w:szCs w:val="22"/>
        </w:rPr>
        <w:t>Approximately (80) queues designed with approximately (130) scripts / applications routing to approximately (140) skill sets</w:t>
      </w:r>
    </w:p>
    <w:p w:rsidR="004A08F9" w:rsidRPr="00C414DE" w:rsidRDefault="004A08F9" w:rsidP="00C916F8">
      <w:pPr>
        <w:pStyle w:val="BodyText"/>
        <w:ind w:left="720"/>
        <w:jc w:val="both"/>
        <w:rPr>
          <w:rFonts w:cs="Arial"/>
          <w:szCs w:val="22"/>
        </w:rPr>
      </w:pPr>
      <w:r w:rsidRPr="00C414DE">
        <w:rPr>
          <w:rFonts w:cs="Arial"/>
          <w:szCs w:val="22"/>
        </w:rPr>
        <w:t xml:space="preserve">Approximately (130) active supervisors </w:t>
      </w:r>
    </w:p>
    <w:p w:rsidR="004A08F9" w:rsidRPr="00C414DE" w:rsidRDefault="004A08F9" w:rsidP="00C916F8">
      <w:pPr>
        <w:pStyle w:val="BodyText"/>
        <w:ind w:left="720"/>
        <w:jc w:val="both"/>
        <w:rPr>
          <w:rFonts w:cs="Arial"/>
          <w:szCs w:val="22"/>
        </w:rPr>
      </w:pPr>
      <w:r w:rsidRPr="00C414DE">
        <w:rPr>
          <w:rFonts w:cs="Arial"/>
          <w:szCs w:val="22"/>
        </w:rPr>
        <w:t xml:space="preserve">(400) active agent login IDs. </w:t>
      </w:r>
    </w:p>
    <w:p w:rsidR="004A08F9" w:rsidRPr="00C414DE" w:rsidRDefault="004A08F9" w:rsidP="00C916F8">
      <w:pPr>
        <w:pStyle w:val="BodyText"/>
        <w:ind w:left="720"/>
        <w:jc w:val="both"/>
        <w:rPr>
          <w:rFonts w:cs="Arial"/>
          <w:szCs w:val="22"/>
        </w:rPr>
      </w:pPr>
      <w:r w:rsidRPr="00C414DE">
        <w:rPr>
          <w:rFonts w:cs="Arial"/>
          <w:szCs w:val="22"/>
        </w:rPr>
        <w:t xml:space="preserve">Additionally, the following agent logins are built in the system, some for periodic use only: </w:t>
      </w:r>
    </w:p>
    <w:p w:rsidR="004A08F9" w:rsidRPr="00C414DE" w:rsidRDefault="004A08F9" w:rsidP="00C916F8">
      <w:pPr>
        <w:pStyle w:val="BodyText"/>
        <w:numPr>
          <w:ilvl w:val="0"/>
          <w:numId w:val="40"/>
        </w:numPr>
        <w:jc w:val="both"/>
        <w:rPr>
          <w:rFonts w:cs="Arial"/>
          <w:szCs w:val="22"/>
        </w:rPr>
      </w:pPr>
      <w:r w:rsidRPr="00C414DE">
        <w:rPr>
          <w:rFonts w:cs="Arial"/>
          <w:szCs w:val="22"/>
        </w:rPr>
        <w:t xml:space="preserve">200 vacant </w:t>
      </w:r>
    </w:p>
    <w:p w:rsidR="004A08F9" w:rsidRPr="00C414DE" w:rsidRDefault="004A08F9" w:rsidP="00C916F8">
      <w:pPr>
        <w:pStyle w:val="BodyText"/>
        <w:numPr>
          <w:ilvl w:val="0"/>
          <w:numId w:val="40"/>
        </w:numPr>
        <w:jc w:val="both"/>
        <w:rPr>
          <w:rFonts w:cs="Arial"/>
          <w:szCs w:val="22"/>
        </w:rPr>
      </w:pPr>
      <w:r w:rsidRPr="00C414DE">
        <w:rPr>
          <w:rFonts w:cs="Arial"/>
          <w:szCs w:val="22"/>
        </w:rPr>
        <w:t xml:space="preserve">180 Emergency agents </w:t>
      </w:r>
    </w:p>
    <w:p w:rsidR="004A08F9" w:rsidRPr="00C414DE" w:rsidRDefault="004A08F9" w:rsidP="00C916F8">
      <w:pPr>
        <w:pStyle w:val="BodyText"/>
        <w:numPr>
          <w:ilvl w:val="0"/>
          <w:numId w:val="40"/>
        </w:numPr>
        <w:jc w:val="both"/>
        <w:rPr>
          <w:rFonts w:cs="Arial"/>
          <w:szCs w:val="22"/>
        </w:rPr>
      </w:pPr>
      <w:r w:rsidRPr="00C414DE">
        <w:rPr>
          <w:rFonts w:cs="Arial"/>
          <w:szCs w:val="22"/>
        </w:rPr>
        <w:t xml:space="preserve">20 seasonal agents </w:t>
      </w:r>
    </w:p>
    <w:p w:rsidR="004A08F9" w:rsidRPr="00C414DE" w:rsidRDefault="004A08F9" w:rsidP="00C916F8">
      <w:pPr>
        <w:pStyle w:val="BodyText"/>
        <w:numPr>
          <w:ilvl w:val="0"/>
          <w:numId w:val="40"/>
        </w:numPr>
        <w:jc w:val="both"/>
        <w:rPr>
          <w:rFonts w:cs="Arial"/>
          <w:szCs w:val="22"/>
        </w:rPr>
      </w:pPr>
      <w:r w:rsidRPr="00C414DE">
        <w:rPr>
          <w:rFonts w:cs="Arial"/>
          <w:szCs w:val="22"/>
        </w:rPr>
        <w:t xml:space="preserve">236 Alternate agents </w:t>
      </w:r>
    </w:p>
    <w:p w:rsidR="004A08F9" w:rsidRPr="00414898" w:rsidRDefault="004A08F9" w:rsidP="00C916F8">
      <w:pPr>
        <w:pStyle w:val="BodyText"/>
        <w:ind w:left="720"/>
        <w:jc w:val="both"/>
        <w:rPr>
          <w:rFonts w:cs="Arial"/>
          <w:szCs w:val="22"/>
        </w:rPr>
      </w:pPr>
      <w:r w:rsidRPr="00414898">
        <w:rPr>
          <w:rFonts w:cs="Arial"/>
          <w:szCs w:val="22"/>
        </w:rPr>
        <w:t>Alternate agent IDs are used so that a named agent can use a different login to trigger special overflow or other routing conditions.  They are not additional live answering agents.  Some agent logins are used as quasi routing tools during emergencies to direct traffic away from normal operations to predefined alternate routes</w:t>
      </w:r>
      <w:r>
        <w:rPr>
          <w:rFonts w:cs="Arial"/>
          <w:szCs w:val="22"/>
        </w:rPr>
        <w:t xml:space="preserve"> or messaging</w:t>
      </w:r>
      <w:r w:rsidRPr="00414898">
        <w:rPr>
          <w:rFonts w:cs="Arial"/>
          <w:szCs w:val="22"/>
        </w:rPr>
        <w:t xml:space="preserve">. Supervisors have web access to historical reports and real-time </w:t>
      </w:r>
      <w:r>
        <w:rPr>
          <w:rFonts w:cs="Arial"/>
          <w:szCs w:val="22"/>
        </w:rPr>
        <w:t>displays</w:t>
      </w:r>
      <w:r w:rsidRPr="00414898">
        <w:rPr>
          <w:rFonts w:cs="Arial"/>
          <w:szCs w:val="22"/>
        </w:rPr>
        <w:t xml:space="preserve">.  Some of these call centers are fronted by IVR menus or Call Pilot menus.  Supervisors </w:t>
      </w:r>
      <w:r>
        <w:rPr>
          <w:rFonts w:cs="Arial"/>
          <w:szCs w:val="22"/>
        </w:rPr>
        <w:t>generally</w:t>
      </w:r>
      <w:r w:rsidRPr="00414898">
        <w:rPr>
          <w:rFonts w:cs="Arial"/>
          <w:szCs w:val="22"/>
        </w:rPr>
        <w:t xml:space="preserve"> do not answer </w:t>
      </w:r>
      <w:r>
        <w:rPr>
          <w:rFonts w:cs="Arial"/>
          <w:szCs w:val="22"/>
        </w:rPr>
        <w:t xml:space="preserve">queued </w:t>
      </w:r>
      <w:r w:rsidRPr="00414898">
        <w:rPr>
          <w:rFonts w:cs="Arial"/>
          <w:szCs w:val="22"/>
        </w:rPr>
        <w:t xml:space="preserve">calls; however, they have the capability should they need to do so.  </w:t>
      </w:r>
      <w:r>
        <w:rPr>
          <w:rFonts w:cs="Arial"/>
          <w:szCs w:val="22"/>
        </w:rPr>
        <w:t>Contact</w:t>
      </w:r>
      <w:r w:rsidRPr="00414898">
        <w:rPr>
          <w:rFonts w:cs="Arial"/>
          <w:szCs w:val="22"/>
        </w:rPr>
        <w:t xml:space="preserve"> center agents primarily use headsets combined with a telephone set.</w:t>
      </w:r>
    </w:p>
    <w:p w:rsidR="004A08F9" w:rsidRPr="00414898" w:rsidRDefault="004A08F9" w:rsidP="00C916F8">
      <w:pPr>
        <w:pStyle w:val="BodyText"/>
        <w:numPr>
          <w:ilvl w:val="1"/>
          <w:numId w:val="35"/>
        </w:numPr>
        <w:ind w:left="1440"/>
        <w:jc w:val="both"/>
        <w:rPr>
          <w:rFonts w:cs="Arial"/>
          <w:szCs w:val="22"/>
        </w:rPr>
      </w:pPr>
      <w:r>
        <w:rPr>
          <w:rFonts w:cs="Arial"/>
          <w:szCs w:val="22"/>
        </w:rPr>
        <w:t>A</w:t>
      </w:r>
      <w:r w:rsidRPr="00414898">
        <w:rPr>
          <w:rFonts w:cs="Arial"/>
          <w:szCs w:val="22"/>
        </w:rPr>
        <w:t xml:space="preserve"> third-party tool, </w:t>
      </w:r>
      <w:proofErr w:type="spellStart"/>
      <w:r w:rsidRPr="00414898">
        <w:rPr>
          <w:rFonts w:cs="Arial"/>
          <w:szCs w:val="22"/>
        </w:rPr>
        <w:t>CoNexus</w:t>
      </w:r>
      <w:proofErr w:type="spellEnd"/>
      <w:r w:rsidRPr="00414898">
        <w:rPr>
          <w:rFonts w:cs="Arial"/>
          <w:szCs w:val="22"/>
        </w:rPr>
        <w:t xml:space="preserve"> (which is part of CXM), is used as a desktop client to record calls in some</w:t>
      </w:r>
      <w:r>
        <w:rPr>
          <w:rFonts w:cs="Arial"/>
          <w:szCs w:val="22"/>
        </w:rPr>
        <w:t xml:space="preserve"> contact</w:t>
      </w:r>
      <w:r w:rsidRPr="00414898">
        <w:rPr>
          <w:rFonts w:cs="Arial"/>
          <w:szCs w:val="22"/>
        </w:rPr>
        <w:t xml:space="preserve"> centers</w:t>
      </w:r>
      <w:r>
        <w:rPr>
          <w:rFonts w:cs="Arial"/>
          <w:szCs w:val="22"/>
        </w:rPr>
        <w:t xml:space="preserve">.  Screen and audio </w:t>
      </w:r>
      <w:proofErr w:type="gramStart"/>
      <w:r>
        <w:rPr>
          <w:rFonts w:cs="Arial"/>
          <w:szCs w:val="22"/>
        </w:rPr>
        <w:t>is</w:t>
      </w:r>
      <w:proofErr w:type="gramEnd"/>
      <w:r>
        <w:rPr>
          <w:rFonts w:cs="Arial"/>
          <w:szCs w:val="22"/>
        </w:rPr>
        <w:t xml:space="preserve"> currently captured today.  Replacement of the CXM call recording servers is in scope for this project</w:t>
      </w:r>
    </w:p>
    <w:p w:rsidR="004A08F9" w:rsidRPr="00414898" w:rsidRDefault="004A08F9" w:rsidP="00C916F8">
      <w:pPr>
        <w:pStyle w:val="BodyText"/>
        <w:numPr>
          <w:ilvl w:val="1"/>
          <w:numId w:val="35"/>
        </w:numPr>
        <w:ind w:left="1440"/>
        <w:jc w:val="both"/>
        <w:rPr>
          <w:rFonts w:cs="Arial"/>
          <w:szCs w:val="22"/>
        </w:rPr>
      </w:pPr>
      <w:r w:rsidRPr="00414898">
        <w:rPr>
          <w:rFonts w:cs="Arial"/>
          <w:szCs w:val="22"/>
        </w:rPr>
        <w:t xml:space="preserve">Data warehouse reports are run in SQL. </w:t>
      </w:r>
    </w:p>
    <w:p w:rsidR="004A08F9" w:rsidRPr="00414898" w:rsidRDefault="004A08F9" w:rsidP="00C916F8">
      <w:pPr>
        <w:pStyle w:val="BodyText"/>
        <w:numPr>
          <w:ilvl w:val="1"/>
          <w:numId w:val="35"/>
        </w:numPr>
        <w:ind w:left="1440"/>
        <w:jc w:val="both"/>
        <w:rPr>
          <w:rFonts w:cs="Arial"/>
          <w:szCs w:val="22"/>
        </w:rPr>
      </w:pPr>
      <w:r w:rsidRPr="00414898">
        <w:rPr>
          <w:rFonts w:cs="Arial"/>
          <w:szCs w:val="22"/>
        </w:rPr>
        <w:t xml:space="preserve">A callback option has been provisioned in some contact centers. </w:t>
      </w:r>
    </w:p>
    <w:p w:rsidR="004A08F9" w:rsidRPr="00414898" w:rsidRDefault="004A08F9" w:rsidP="00C916F8">
      <w:pPr>
        <w:pStyle w:val="BodyText"/>
        <w:numPr>
          <w:ilvl w:val="1"/>
          <w:numId w:val="35"/>
        </w:numPr>
        <w:ind w:left="1440"/>
        <w:jc w:val="both"/>
        <w:rPr>
          <w:rFonts w:cs="Arial"/>
          <w:szCs w:val="22"/>
        </w:rPr>
      </w:pPr>
      <w:r w:rsidRPr="00414898">
        <w:rPr>
          <w:rFonts w:cs="Arial"/>
          <w:szCs w:val="22"/>
        </w:rPr>
        <w:t xml:space="preserve">Customer Service Bureau has ten (10) offsite agents using a City owned laptop with a City provided analog line at their residences.  This uses split call control / call paths with a perpetual connection to the Nortel. </w:t>
      </w:r>
    </w:p>
    <w:p w:rsidR="004A08F9" w:rsidRDefault="004A08F9" w:rsidP="00C916F8">
      <w:pPr>
        <w:pStyle w:val="BodyText"/>
        <w:numPr>
          <w:ilvl w:val="1"/>
          <w:numId w:val="35"/>
        </w:numPr>
        <w:ind w:left="1440"/>
        <w:jc w:val="both"/>
        <w:rPr>
          <w:rFonts w:cs="Arial"/>
          <w:szCs w:val="22"/>
        </w:rPr>
      </w:pPr>
      <w:r w:rsidRPr="00414898">
        <w:rPr>
          <w:rFonts w:cs="Arial"/>
          <w:szCs w:val="22"/>
        </w:rPr>
        <w:t>Some outbound messages / greetings are recorded in Spanish.</w:t>
      </w:r>
    </w:p>
    <w:p w:rsidR="004A08F9" w:rsidRDefault="004A08F9" w:rsidP="00C916F8">
      <w:pPr>
        <w:pStyle w:val="BodyText"/>
        <w:numPr>
          <w:ilvl w:val="1"/>
          <w:numId w:val="35"/>
        </w:numPr>
        <w:ind w:left="1440"/>
        <w:jc w:val="both"/>
        <w:rPr>
          <w:rFonts w:cs="Arial"/>
          <w:szCs w:val="22"/>
        </w:rPr>
      </w:pPr>
      <w:r w:rsidRPr="002B2D8D">
        <w:rPr>
          <w:rFonts w:cs="Arial"/>
          <w:szCs w:val="22"/>
        </w:rPr>
        <w:t xml:space="preserve">Approximately 20 - 30 external reader boards are provisioned for different work groups </w:t>
      </w:r>
    </w:p>
    <w:p w:rsidR="004A08F9" w:rsidRPr="002B2D8D" w:rsidRDefault="004A08F9" w:rsidP="00C916F8">
      <w:pPr>
        <w:pStyle w:val="BodyText"/>
        <w:ind w:left="1440"/>
        <w:jc w:val="both"/>
        <w:rPr>
          <w:rFonts w:cs="Arial"/>
          <w:szCs w:val="22"/>
        </w:rPr>
      </w:pPr>
      <w:r w:rsidRPr="002B2D8D">
        <w:rPr>
          <w:rFonts w:cs="Arial"/>
          <w:szCs w:val="22"/>
        </w:rPr>
        <w:t xml:space="preserve"> </w:t>
      </w:r>
    </w:p>
    <w:p w:rsidR="004A08F9" w:rsidRPr="00414898" w:rsidRDefault="004A08F9" w:rsidP="00C916F8">
      <w:pPr>
        <w:pStyle w:val="BodyText"/>
        <w:numPr>
          <w:ilvl w:val="0"/>
          <w:numId w:val="33"/>
        </w:numPr>
        <w:jc w:val="both"/>
        <w:rPr>
          <w:rFonts w:cs="Arial"/>
          <w:szCs w:val="22"/>
        </w:rPr>
      </w:pPr>
      <w:r w:rsidRPr="00414898">
        <w:rPr>
          <w:rFonts w:cs="Arial"/>
          <w:szCs w:val="22"/>
        </w:rPr>
        <w:lastRenderedPageBreak/>
        <w:t xml:space="preserve">Seattle Public Utilities and Seattle City Light use the Interactive Intelligence CIC platform (now known as the Genesys PureConnect product), operating </w:t>
      </w:r>
      <w:r>
        <w:rPr>
          <w:rFonts w:cs="Arial"/>
          <w:szCs w:val="22"/>
        </w:rPr>
        <w:t xml:space="preserve">the One Stop contact center </w:t>
      </w:r>
      <w:r w:rsidRPr="00414898">
        <w:rPr>
          <w:rFonts w:cs="Arial"/>
          <w:szCs w:val="22"/>
        </w:rPr>
        <w:t xml:space="preserve">as a combined </w:t>
      </w:r>
      <w:r>
        <w:rPr>
          <w:rFonts w:cs="Arial"/>
          <w:szCs w:val="22"/>
        </w:rPr>
        <w:t>contact center</w:t>
      </w:r>
      <w:r w:rsidRPr="00414898">
        <w:rPr>
          <w:rFonts w:cs="Arial"/>
          <w:szCs w:val="22"/>
        </w:rPr>
        <w:t xml:space="preserve"> serving both group’s needs. </w:t>
      </w:r>
      <w:r>
        <w:rPr>
          <w:rFonts w:cs="Arial"/>
          <w:szCs w:val="22"/>
        </w:rPr>
        <w:t>SPU has a second contact center on the CIC called UST.</w:t>
      </w:r>
      <w:r w:rsidRPr="00414898">
        <w:rPr>
          <w:rFonts w:cs="Arial"/>
          <w:szCs w:val="22"/>
        </w:rPr>
        <w:t xml:space="preserve"> </w:t>
      </w:r>
      <w:r>
        <w:rPr>
          <w:rFonts w:cs="Arial"/>
          <w:szCs w:val="22"/>
        </w:rPr>
        <w:t xml:space="preserve">An Oracle engine hosts the CIC database.  </w:t>
      </w:r>
      <w:r w:rsidRPr="00414898">
        <w:rPr>
          <w:rFonts w:cs="Arial"/>
          <w:szCs w:val="22"/>
        </w:rPr>
        <w:t>The system is running 201</w:t>
      </w:r>
      <w:r>
        <w:rPr>
          <w:rFonts w:cs="Arial"/>
          <w:szCs w:val="22"/>
        </w:rPr>
        <w:t>8</w:t>
      </w:r>
      <w:r w:rsidRPr="00414898">
        <w:rPr>
          <w:rFonts w:cs="Arial"/>
          <w:szCs w:val="22"/>
        </w:rPr>
        <w:t xml:space="preserve"> R-</w:t>
      </w:r>
      <w:r>
        <w:rPr>
          <w:rFonts w:cs="Arial"/>
          <w:szCs w:val="22"/>
        </w:rPr>
        <w:t>2</w:t>
      </w:r>
      <w:r w:rsidRPr="00414898">
        <w:rPr>
          <w:rFonts w:cs="Arial"/>
          <w:szCs w:val="22"/>
        </w:rPr>
        <w:t xml:space="preserve"> with a Workforce Management module and call recording applications.  Two hundred (200) licenses are configured for approximately (</w:t>
      </w:r>
      <w:r>
        <w:rPr>
          <w:rFonts w:cs="Arial"/>
          <w:szCs w:val="22"/>
        </w:rPr>
        <w:t>145 One Stop + 16 UST = total 161</w:t>
      </w:r>
      <w:r w:rsidRPr="00414898">
        <w:rPr>
          <w:rFonts w:cs="Arial"/>
          <w:szCs w:val="22"/>
        </w:rPr>
        <w:t>) named agents and (</w:t>
      </w:r>
      <w:r>
        <w:rPr>
          <w:rFonts w:cs="Arial"/>
          <w:szCs w:val="22"/>
        </w:rPr>
        <w:t>30</w:t>
      </w:r>
      <w:r w:rsidRPr="00414898">
        <w:rPr>
          <w:rFonts w:cs="Arial"/>
          <w:szCs w:val="22"/>
        </w:rPr>
        <w:t>) supervisors.  Approximately (</w:t>
      </w:r>
      <w:r>
        <w:rPr>
          <w:rFonts w:cs="Arial"/>
          <w:szCs w:val="22"/>
        </w:rPr>
        <w:t>70</w:t>
      </w:r>
      <w:r w:rsidRPr="00414898">
        <w:rPr>
          <w:rFonts w:cs="Arial"/>
          <w:szCs w:val="22"/>
        </w:rPr>
        <w:t xml:space="preserve">) agents are logged in on average during an average day.  The platform resides in four (4) virtual servers running on Windows 2008 R2 operating systems located in the City’s data centers.  </w:t>
      </w:r>
    </w:p>
    <w:p w:rsidR="004A08F9" w:rsidRPr="00414898" w:rsidRDefault="004A08F9" w:rsidP="00C916F8">
      <w:pPr>
        <w:pStyle w:val="BodyText"/>
        <w:numPr>
          <w:ilvl w:val="1"/>
          <w:numId w:val="36"/>
        </w:numPr>
        <w:ind w:left="1440"/>
        <w:jc w:val="both"/>
        <w:rPr>
          <w:rFonts w:cs="Arial"/>
          <w:szCs w:val="22"/>
        </w:rPr>
      </w:pPr>
      <w:r w:rsidRPr="00414898">
        <w:rPr>
          <w:rFonts w:cs="Arial"/>
          <w:szCs w:val="22"/>
        </w:rPr>
        <w:t>Calls to the CIC call center platform route through the Nortel IVR</w:t>
      </w:r>
      <w:r>
        <w:rPr>
          <w:rFonts w:cs="Arial"/>
          <w:szCs w:val="22"/>
        </w:rPr>
        <w:t>’</w:t>
      </w:r>
      <w:r w:rsidRPr="00414898">
        <w:rPr>
          <w:rFonts w:cs="Arial"/>
          <w:szCs w:val="22"/>
        </w:rPr>
        <w:t xml:space="preserve">s via dedicated </w:t>
      </w:r>
      <w:r>
        <w:rPr>
          <w:rFonts w:cs="Arial"/>
          <w:szCs w:val="22"/>
        </w:rPr>
        <w:t xml:space="preserve">PRI to </w:t>
      </w:r>
      <w:r w:rsidRPr="00414898">
        <w:rPr>
          <w:rFonts w:cs="Arial"/>
          <w:szCs w:val="22"/>
        </w:rPr>
        <w:t xml:space="preserve">SIP trunks. </w:t>
      </w:r>
    </w:p>
    <w:p w:rsidR="004A08F9" w:rsidRPr="00414898" w:rsidRDefault="004A08F9" w:rsidP="00C916F8">
      <w:pPr>
        <w:pStyle w:val="BodyText"/>
        <w:numPr>
          <w:ilvl w:val="1"/>
          <w:numId w:val="36"/>
        </w:numPr>
        <w:ind w:left="1440"/>
        <w:jc w:val="both"/>
        <w:rPr>
          <w:rFonts w:cs="Arial"/>
          <w:szCs w:val="22"/>
        </w:rPr>
      </w:pPr>
      <w:r w:rsidRPr="00414898">
        <w:rPr>
          <w:rFonts w:cs="Arial"/>
          <w:szCs w:val="22"/>
        </w:rPr>
        <w:t xml:space="preserve">The main </w:t>
      </w:r>
      <w:r>
        <w:rPr>
          <w:rFonts w:cs="Arial"/>
          <w:szCs w:val="22"/>
        </w:rPr>
        <w:t xml:space="preserve">One Stop </w:t>
      </w:r>
      <w:r w:rsidRPr="00414898">
        <w:rPr>
          <w:rFonts w:cs="Arial"/>
          <w:szCs w:val="22"/>
        </w:rPr>
        <w:t xml:space="preserve">number is answered in the IVR and provides screen pop from the account information provided by the caller.  Solid Waste, Water and Public Utilities have a combined account number and City Light has a separate account number.  </w:t>
      </w:r>
    </w:p>
    <w:p w:rsidR="004A08F9" w:rsidRPr="00414898" w:rsidRDefault="004A08F9" w:rsidP="00C916F8">
      <w:pPr>
        <w:pStyle w:val="BodyText"/>
        <w:numPr>
          <w:ilvl w:val="1"/>
          <w:numId w:val="36"/>
        </w:numPr>
        <w:ind w:left="1440"/>
        <w:jc w:val="both"/>
        <w:rPr>
          <w:rFonts w:cs="Arial"/>
          <w:szCs w:val="22"/>
        </w:rPr>
      </w:pPr>
      <w:r w:rsidRPr="00414898">
        <w:rPr>
          <w:rFonts w:cs="Arial"/>
          <w:szCs w:val="22"/>
        </w:rPr>
        <w:t xml:space="preserve">There are currently ten (10) </w:t>
      </w:r>
      <w:r>
        <w:rPr>
          <w:rFonts w:cs="Arial"/>
          <w:szCs w:val="22"/>
        </w:rPr>
        <w:t xml:space="preserve">One Stop </w:t>
      </w:r>
      <w:r w:rsidRPr="00414898">
        <w:rPr>
          <w:rFonts w:cs="Arial"/>
          <w:szCs w:val="22"/>
        </w:rPr>
        <w:t xml:space="preserve">queues </w:t>
      </w:r>
      <w:r>
        <w:rPr>
          <w:rFonts w:cs="Arial"/>
          <w:szCs w:val="22"/>
        </w:rPr>
        <w:t>with an</w:t>
      </w:r>
      <w:r w:rsidRPr="00414898">
        <w:rPr>
          <w:rFonts w:cs="Arial"/>
          <w:szCs w:val="22"/>
        </w:rPr>
        <w:t xml:space="preserve"> averaged 5</w:t>
      </w:r>
      <w:r>
        <w:rPr>
          <w:rFonts w:cs="Arial"/>
          <w:szCs w:val="22"/>
        </w:rPr>
        <w:t>3</w:t>
      </w:r>
      <w:r w:rsidRPr="00414898">
        <w:rPr>
          <w:rFonts w:cs="Arial"/>
          <w:szCs w:val="22"/>
        </w:rPr>
        <w:t>,</w:t>
      </w:r>
      <w:r>
        <w:rPr>
          <w:rFonts w:cs="Arial"/>
          <w:szCs w:val="22"/>
        </w:rPr>
        <w:t>0</w:t>
      </w:r>
      <w:r w:rsidRPr="00414898">
        <w:rPr>
          <w:rFonts w:cs="Arial"/>
          <w:szCs w:val="22"/>
        </w:rPr>
        <w:t xml:space="preserve">00 combined calls per month </w:t>
      </w:r>
      <w:r>
        <w:rPr>
          <w:rFonts w:cs="Arial"/>
          <w:szCs w:val="22"/>
        </w:rPr>
        <w:t>and 4205 calls per month for UST</w:t>
      </w:r>
      <w:r w:rsidRPr="00414898">
        <w:rPr>
          <w:rFonts w:cs="Arial"/>
          <w:szCs w:val="22"/>
        </w:rPr>
        <w:t xml:space="preserve"> in 201</w:t>
      </w:r>
      <w:r>
        <w:rPr>
          <w:rFonts w:cs="Arial"/>
          <w:szCs w:val="22"/>
        </w:rPr>
        <w:t>7</w:t>
      </w:r>
      <w:r w:rsidRPr="00414898">
        <w:rPr>
          <w:rFonts w:cs="Arial"/>
          <w:szCs w:val="22"/>
        </w:rPr>
        <w:t>.</w:t>
      </w:r>
    </w:p>
    <w:p w:rsidR="004A08F9" w:rsidRPr="00414898" w:rsidRDefault="004A08F9" w:rsidP="00C916F8">
      <w:pPr>
        <w:pStyle w:val="BodyText"/>
        <w:ind w:left="1440"/>
        <w:jc w:val="both"/>
        <w:rPr>
          <w:rFonts w:cs="Arial"/>
          <w:szCs w:val="22"/>
        </w:rPr>
      </w:pPr>
      <w:r w:rsidRPr="00414898">
        <w:rPr>
          <w:rFonts w:cs="Arial"/>
          <w:szCs w:val="22"/>
        </w:rPr>
        <w:t xml:space="preserve">i. The lowest volume month was </w:t>
      </w:r>
      <w:r>
        <w:rPr>
          <w:rFonts w:cs="Arial"/>
          <w:szCs w:val="22"/>
        </w:rPr>
        <w:t>December</w:t>
      </w:r>
      <w:r w:rsidRPr="00414898">
        <w:rPr>
          <w:rFonts w:cs="Arial"/>
          <w:szCs w:val="22"/>
        </w:rPr>
        <w:t xml:space="preserve"> with </w:t>
      </w:r>
      <w:r>
        <w:rPr>
          <w:rFonts w:cs="Arial"/>
          <w:szCs w:val="22"/>
        </w:rPr>
        <w:t>43,820</w:t>
      </w:r>
      <w:r w:rsidRPr="00414898">
        <w:rPr>
          <w:rFonts w:cs="Arial"/>
          <w:szCs w:val="22"/>
        </w:rPr>
        <w:t xml:space="preserve"> </w:t>
      </w:r>
      <w:r>
        <w:rPr>
          <w:rFonts w:cs="Arial"/>
          <w:szCs w:val="22"/>
        </w:rPr>
        <w:t>One Stop and 4</w:t>
      </w:r>
      <w:r w:rsidR="006B2038">
        <w:rPr>
          <w:rFonts w:cs="Arial"/>
          <w:szCs w:val="22"/>
        </w:rPr>
        <w:t>,</w:t>
      </w:r>
      <w:r>
        <w:rPr>
          <w:rFonts w:cs="Arial"/>
          <w:szCs w:val="22"/>
        </w:rPr>
        <w:t>502 UST</w:t>
      </w:r>
      <w:r w:rsidRPr="00414898">
        <w:rPr>
          <w:rFonts w:cs="Arial"/>
          <w:szCs w:val="22"/>
        </w:rPr>
        <w:t xml:space="preserve"> calls  </w:t>
      </w:r>
    </w:p>
    <w:p w:rsidR="004A08F9" w:rsidRPr="00414898" w:rsidRDefault="004A08F9" w:rsidP="00C916F8">
      <w:pPr>
        <w:pStyle w:val="BodyText"/>
        <w:ind w:left="1440"/>
        <w:jc w:val="both"/>
        <w:rPr>
          <w:rFonts w:cs="Arial"/>
          <w:szCs w:val="22"/>
        </w:rPr>
      </w:pPr>
      <w:r w:rsidRPr="00414898">
        <w:rPr>
          <w:rFonts w:cs="Arial"/>
          <w:szCs w:val="22"/>
        </w:rPr>
        <w:t xml:space="preserve">ii. The highest volume of calls was in </w:t>
      </w:r>
      <w:r>
        <w:rPr>
          <w:rFonts w:cs="Arial"/>
          <w:szCs w:val="22"/>
        </w:rPr>
        <w:t>August</w:t>
      </w:r>
      <w:r w:rsidRPr="00414898">
        <w:rPr>
          <w:rFonts w:cs="Arial"/>
          <w:szCs w:val="22"/>
        </w:rPr>
        <w:t xml:space="preserve"> with </w:t>
      </w:r>
      <w:r>
        <w:rPr>
          <w:rFonts w:cs="Arial"/>
          <w:szCs w:val="22"/>
        </w:rPr>
        <w:t>61,535</w:t>
      </w:r>
      <w:r w:rsidRPr="00414898">
        <w:rPr>
          <w:rFonts w:cs="Arial"/>
          <w:szCs w:val="22"/>
        </w:rPr>
        <w:t xml:space="preserve"> </w:t>
      </w:r>
      <w:r>
        <w:rPr>
          <w:rFonts w:cs="Arial"/>
          <w:szCs w:val="22"/>
        </w:rPr>
        <w:t>One Stop and 3</w:t>
      </w:r>
      <w:r w:rsidR="006B2038">
        <w:rPr>
          <w:rFonts w:cs="Arial"/>
          <w:szCs w:val="22"/>
        </w:rPr>
        <w:t>,</w:t>
      </w:r>
      <w:r>
        <w:rPr>
          <w:rFonts w:cs="Arial"/>
          <w:szCs w:val="22"/>
        </w:rPr>
        <w:t xml:space="preserve">718 UST </w:t>
      </w:r>
      <w:r w:rsidRPr="00414898">
        <w:rPr>
          <w:rFonts w:cs="Arial"/>
          <w:szCs w:val="22"/>
        </w:rPr>
        <w:t xml:space="preserve">calls   </w:t>
      </w:r>
    </w:p>
    <w:p w:rsidR="004A08F9" w:rsidRPr="00414898" w:rsidRDefault="004A08F9" w:rsidP="00C916F8">
      <w:pPr>
        <w:pStyle w:val="BodyText"/>
        <w:numPr>
          <w:ilvl w:val="1"/>
          <w:numId w:val="36"/>
        </w:numPr>
        <w:ind w:left="1440"/>
        <w:jc w:val="both"/>
        <w:rPr>
          <w:rFonts w:cs="Arial"/>
          <w:szCs w:val="22"/>
        </w:rPr>
      </w:pPr>
      <w:r>
        <w:rPr>
          <w:rFonts w:cs="Arial"/>
          <w:szCs w:val="22"/>
        </w:rPr>
        <w:t>C</w:t>
      </w:r>
      <w:r w:rsidRPr="00414898">
        <w:rPr>
          <w:rFonts w:cs="Arial"/>
          <w:szCs w:val="22"/>
        </w:rPr>
        <w:t xml:space="preserve">all center agents have </w:t>
      </w:r>
      <w:r>
        <w:rPr>
          <w:rFonts w:cs="Arial"/>
          <w:szCs w:val="22"/>
        </w:rPr>
        <w:t>historically had Avaya/</w:t>
      </w:r>
      <w:r w:rsidRPr="00414898">
        <w:rPr>
          <w:rFonts w:cs="Arial"/>
          <w:szCs w:val="22"/>
        </w:rPr>
        <w:t xml:space="preserve">Nortel 1140 VoIP phones connected to the Nortel PBX/AACC as a backup in case of a system failure with the CIC. </w:t>
      </w:r>
      <w:r>
        <w:rPr>
          <w:rFonts w:cs="Arial"/>
          <w:szCs w:val="22"/>
        </w:rPr>
        <w:t>One Stop’s conversion to softphones is underway with 55 agents converted to date and 1140 sets removed.  It is anticipated that the remaining agents will be converted by 12/31/18.</w:t>
      </w:r>
    </w:p>
    <w:p w:rsidR="004A08F9" w:rsidRPr="00684A4D" w:rsidRDefault="004A08F9" w:rsidP="00C916F8">
      <w:pPr>
        <w:pStyle w:val="BodyText"/>
        <w:numPr>
          <w:ilvl w:val="1"/>
          <w:numId w:val="36"/>
        </w:numPr>
        <w:ind w:left="1440"/>
        <w:jc w:val="both"/>
        <w:rPr>
          <w:rFonts w:cs="Arial"/>
          <w:szCs w:val="22"/>
        </w:rPr>
      </w:pPr>
      <w:r w:rsidRPr="00684A4D">
        <w:rPr>
          <w:rFonts w:cs="Arial"/>
          <w:szCs w:val="22"/>
        </w:rPr>
        <w:t>Eight external RMG reader boards/displays are in use</w:t>
      </w:r>
      <w:r>
        <w:rPr>
          <w:rFonts w:cs="Arial"/>
          <w:szCs w:val="22"/>
        </w:rPr>
        <w:t xml:space="preserve"> in the One Stop contact center</w:t>
      </w:r>
      <w:r w:rsidRPr="00684A4D">
        <w:rPr>
          <w:rFonts w:cs="Arial"/>
          <w:szCs w:val="22"/>
        </w:rPr>
        <w:t>.</w:t>
      </w:r>
      <w:r>
        <w:rPr>
          <w:rFonts w:cs="Arial"/>
          <w:szCs w:val="22"/>
        </w:rPr>
        <w:t xml:space="preserve"> </w:t>
      </w:r>
      <w:r w:rsidRPr="00684A4D">
        <w:rPr>
          <w:rFonts w:cs="Arial"/>
          <w:szCs w:val="22"/>
        </w:rPr>
        <w:t xml:space="preserve"> </w:t>
      </w:r>
      <w:r>
        <w:rPr>
          <w:rFonts w:cs="Arial"/>
          <w:szCs w:val="22"/>
        </w:rPr>
        <w:t xml:space="preserve">The </w:t>
      </w:r>
      <w:r w:rsidRPr="00684A4D">
        <w:rPr>
          <w:rFonts w:cs="Arial"/>
          <w:szCs w:val="22"/>
        </w:rPr>
        <w:t xml:space="preserve">RMG server </w:t>
      </w:r>
      <w:r>
        <w:rPr>
          <w:rFonts w:cs="Arial"/>
          <w:szCs w:val="22"/>
        </w:rPr>
        <w:t>is being used</w:t>
      </w:r>
      <w:r w:rsidRPr="00684A4D">
        <w:rPr>
          <w:rFonts w:cs="Arial"/>
          <w:szCs w:val="22"/>
        </w:rPr>
        <w:t xml:space="preserve"> </w:t>
      </w:r>
      <w:r>
        <w:rPr>
          <w:rFonts w:cs="Arial"/>
          <w:szCs w:val="22"/>
        </w:rPr>
        <w:t>for</w:t>
      </w:r>
      <w:r w:rsidRPr="00684A4D">
        <w:rPr>
          <w:rFonts w:cs="Arial"/>
          <w:szCs w:val="22"/>
        </w:rPr>
        <w:t xml:space="preserve"> a new project </w:t>
      </w:r>
      <w:r>
        <w:rPr>
          <w:rFonts w:cs="Arial"/>
          <w:szCs w:val="22"/>
        </w:rPr>
        <w:t>(</w:t>
      </w:r>
      <w:r w:rsidRPr="00684A4D">
        <w:rPr>
          <w:rFonts w:cs="Arial"/>
          <w:szCs w:val="22"/>
        </w:rPr>
        <w:t>50% complete</w:t>
      </w:r>
      <w:r>
        <w:rPr>
          <w:rFonts w:cs="Arial"/>
          <w:szCs w:val="22"/>
        </w:rPr>
        <w:t>)</w:t>
      </w:r>
      <w:r w:rsidRPr="00684A4D">
        <w:rPr>
          <w:rFonts w:cs="Arial"/>
          <w:szCs w:val="22"/>
        </w:rPr>
        <w:t xml:space="preserve"> to install 20 players used by the SPU Communications group (</w:t>
      </w:r>
      <w:r>
        <w:rPr>
          <w:rFonts w:cs="Arial"/>
          <w:szCs w:val="22"/>
        </w:rPr>
        <w:t xml:space="preserve">which is </w:t>
      </w:r>
      <w:r w:rsidRPr="00684A4D">
        <w:rPr>
          <w:rFonts w:cs="Arial"/>
          <w:szCs w:val="22"/>
        </w:rPr>
        <w:t xml:space="preserve">not part of the CIC contact centers). </w:t>
      </w:r>
      <w:r>
        <w:rPr>
          <w:rFonts w:cs="Arial"/>
          <w:szCs w:val="22"/>
        </w:rPr>
        <w:t xml:space="preserve"> </w:t>
      </w:r>
      <w:r w:rsidRPr="00684A4D">
        <w:rPr>
          <w:rFonts w:cs="Arial"/>
          <w:szCs w:val="22"/>
        </w:rPr>
        <w:t xml:space="preserve">These new players are intended </w:t>
      </w:r>
      <w:r>
        <w:rPr>
          <w:rFonts w:cs="Arial"/>
          <w:szCs w:val="22"/>
        </w:rPr>
        <w:t xml:space="preserve">to </w:t>
      </w:r>
      <w:r w:rsidRPr="00F150F0">
        <w:rPr>
          <w:rFonts w:cs="Arial"/>
          <w:szCs w:val="22"/>
        </w:rPr>
        <w:t>reach employees that don’t have an office or email account per se</w:t>
      </w:r>
      <w:r>
        <w:rPr>
          <w:rFonts w:cs="Arial"/>
          <w:szCs w:val="22"/>
        </w:rPr>
        <w:t xml:space="preserve">.  It provides a tool for </w:t>
      </w:r>
      <w:r w:rsidRPr="00F150F0">
        <w:rPr>
          <w:rFonts w:cs="Arial"/>
          <w:szCs w:val="22"/>
        </w:rPr>
        <w:t>broadcast messages to utility locations around the region, i.e., transfer stations, water facilities, etc.</w:t>
      </w:r>
      <w:r>
        <w:rPr>
          <w:rFonts w:cs="Arial"/>
          <w:szCs w:val="22"/>
        </w:rPr>
        <w:t>,</w:t>
      </w:r>
      <w:r w:rsidRPr="00F150F0">
        <w:rPr>
          <w:rFonts w:cs="Arial"/>
          <w:szCs w:val="22"/>
        </w:rPr>
        <w:t xml:space="preserve"> and to broadcast informational videos</w:t>
      </w:r>
      <w:r>
        <w:rPr>
          <w:rFonts w:cs="Arial"/>
          <w:szCs w:val="22"/>
        </w:rPr>
        <w:t xml:space="preserve"> as well as</w:t>
      </w:r>
      <w:r w:rsidRPr="00F150F0">
        <w:rPr>
          <w:rFonts w:cs="Arial"/>
          <w:szCs w:val="22"/>
        </w:rPr>
        <w:t xml:space="preserve"> be</w:t>
      </w:r>
      <w:r>
        <w:rPr>
          <w:rFonts w:cs="Arial"/>
          <w:szCs w:val="22"/>
        </w:rPr>
        <w:t>ing</w:t>
      </w:r>
      <w:r w:rsidRPr="00F150F0">
        <w:rPr>
          <w:rFonts w:cs="Arial"/>
          <w:szCs w:val="22"/>
        </w:rPr>
        <w:t xml:space="preserve"> used for</w:t>
      </w:r>
      <w:r>
        <w:rPr>
          <w:rFonts w:cs="Arial"/>
          <w:szCs w:val="22"/>
        </w:rPr>
        <w:t xml:space="preserve"> broadcasting</w:t>
      </w:r>
      <w:r w:rsidRPr="00F150F0">
        <w:rPr>
          <w:rFonts w:cs="Arial"/>
          <w:szCs w:val="22"/>
        </w:rPr>
        <w:t xml:space="preserve"> traffic and weather. </w:t>
      </w:r>
      <w:r w:rsidRPr="00684A4D">
        <w:rPr>
          <w:rFonts w:cs="Arial"/>
          <w:szCs w:val="22"/>
        </w:rPr>
        <w:t xml:space="preserve"> </w:t>
      </w:r>
    </w:p>
    <w:p w:rsidR="004A08F9" w:rsidRPr="00414898" w:rsidRDefault="004A08F9" w:rsidP="00C916F8">
      <w:pPr>
        <w:pStyle w:val="BodyText"/>
        <w:numPr>
          <w:ilvl w:val="1"/>
          <w:numId w:val="36"/>
        </w:numPr>
        <w:ind w:left="1440"/>
        <w:jc w:val="both"/>
        <w:rPr>
          <w:rFonts w:cs="Arial"/>
          <w:szCs w:val="22"/>
        </w:rPr>
      </w:pPr>
      <w:r>
        <w:rPr>
          <w:rFonts w:cs="Arial"/>
          <w:szCs w:val="22"/>
        </w:rPr>
        <w:t>One Stop c</w:t>
      </w:r>
      <w:r w:rsidRPr="00414898">
        <w:rPr>
          <w:rFonts w:cs="Arial"/>
          <w:szCs w:val="22"/>
        </w:rPr>
        <w:t>alls from all the queues are combined into a single group and are answered by agents who are cross trained to answer all incoming calls.</w:t>
      </w:r>
    </w:p>
    <w:p w:rsidR="004A08F9" w:rsidRDefault="004A08F9" w:rsidP="00C916F8">
      <w:pPr>
        <w:pStyle w:val="BodyText"/>
        <w:numPr>
          <w:ilvl w:val="1"/>
          <w:numId w:val="36"/>
        </w:numPr>
        <w:ind w:left="1440"/>
        <w:jc w:val="both"/>
        <w:rPr>
          <w:rFonts w:cs="Arial"/>
          <w:szCs w:val="22"/>
        </w:rPr>
      </w:pPr>
      <w:r w:rsidRPr="00414898">
        <w:rPr>
          <w:rFonts w:cs="Arial"/>
          <w:szCs w:val="22"/>
        </w:rPr>
        <w:t>Multiple</w:t>
      </w:r>
      <w:r>
        <w:rPr>
          <w:rFonts w:cs="Arial"/>
          <w:szCs w:val="22"/>
        </w:rPr>
        <w:t xml:space="preserve"> One Stop</w:t>
      </w:r>
      <w:r w:rsidRPr="00414898">
        <w:rPr>
          <w:rFonts w:cs="Arial"/>
          <w:szCs w:val="22"/>
        </w:rPr>
        <w:t xml:space="preserve"> email queues are configured; however, the queues are not blended.</w:t>
      </w:r>
    </w:p>
    <w:p w:rsidR="004A08F9" w:rsidRPr="002B2D8D" w:rsidRDefault="004A08F9" w:rsidP="00C916F8">
      <w:pPr>
        <w:pStyle w:val="BodyText"/>
        <w:numPr>
          <w:ilvl w:val="1"/>
          <w:numId w:val="36"/>
        </w:numPr>
        <w:ind w:left="1440"/>
        <w:jc w:val="both"/>
        <w:rPr>
          <w:rFonts w:cs="Arial"/>
          <w:szCs w:val="22"/>
        </w:rPr>
      </w:pPr>
      <w:r w:rsidRPr="002B2D8D">
        <w:rPr>
          <w:rFonts w:cs="Arial"/>
          <w:szCs w:val="22"/>
        </w:rPr>
        <w:t>Web chat is currently in use.</w:t>
      </w:r>
    </w:p>
    <w:p w:rsidR="004A08F9" w:rsidRPr="00414898" w:rsidRDefault="004A08F9" w:rsidP="00C916F8">
      <w:pPr>
        <w:pStyle w:val="BodyText"/>
        <w:numPr>
          <w:ilvl w:val="1"/>
          <w:numId w:val="36"/>
        </w:numPr>
        <w:ind w:left="1440"/>
        <w:jc w:val="both"/>
        <w:rPr>
          <w:rFonts w:cs="Arial"/>
          <w:szCs w:val="22"/>
        </w:rPr>
      </w:pPr>
      <w:r w:rsidRPr="00414898">
        <w:rPr>
          <w:rFonts w:cs="Arial"/>
          <w:szCs w:val="22"/>
        </w:rPr>
        <w:t xml:space="preserve">Logins for </w:t>
      </w:r>
      <w:r>
        <w:rPr>
          <w:rFonts w:cs="Arial"/>
          <w:szCs w:val="22"/>
        </w:rPr>
        <w:t xml:space="preserve">One Stop </w:t>
      </w:r>
      <w:r w:rsidRPr="00414898">
        <w:rPr>
          <w:rFonts w:cs="Arial"/>
          <w:szCs w:val="22"/>
        </w:rPr>
        <w:t>agents are not setup for multi-media so all incoming traffic is handled as independent media types, typically first in first out (FIFO).</w:t>
      </w:r>
    </w:p>
    <w:p w:rsidR="004A08F9" w:rsidRDefault="004A08F9" w:rsidP="00C916F8">
      <w:pPr>
        <w:pStyle w:val="BodyText"/>
        <w:numPr>
          <w:ilvl w:val="1"/>
          <w:numId w:val="36"/>
        </w:numPr>
        <w:ind w:left="1440"/>
        <w:jc w:val="both"/>
        <w:rPr>
          <w:rFonts w:cs="Arial"/>
          <w:szCs w:val="22"/>
        </w:rPr>
      </w:pPr>
      <w:r w:rsidRPr="00414898">
        <w:rPr>
          <w:rFonts w:cs="Arial"/>
          <w:szCs w:val="22"/>
        </w:rPr>
        <w:t>Skills are not currently in use.</w:t>
      </w:r>
    </w:p>
    <w:p w:rsidR="004A08F9" w:rsidRPr="00414898" w:rsidRDefault="004A08F9" w:rsidP="00C916F8">
      <w:pPr>
        <w:pStyle w:val="BodyText"/>
        <w:numPr>
          <w:ilvl w:val="1"/>
          <w:numId w:val="36"/>
        </w:numPr>
        <w:ind w:left="1440"/>
        <w:jc w:val="both"/>
        <w:rPr>
          <w:rFonts w:cs="Arial"/>
          <w:szCs w:val="22"/>
        </w:rPr>
      </w:pPr>
      <w:r>
        <w:rPr>
          <w:rFonts w:cs="Arial"/>
          <w:szCs w:val="22"/>
        </w:rPr>
        <w:t>Call back queueing and email queueing are used by One Stop.</w:t>
      </w:r>
    </w:p>
    <w:p w:rsidR="004A08F9" w:rsidRPr="00414898" w:rsidRDefault="004A08F9" w:rsidP="00C916F8">
      <w:pPr>
        <w:pStyle w:val="BodyText"/>
        <w:numPr>
          <w:ilvl w:val="1"/>
          <w:numId w:val="36"/>
        </w:numPr>
        <w:ind w:left="1440"/>
        <w:jc w:val="both"/>
        <w:rPr>
          <w:rFonts w:cs="Arial"/>
          <w:szCs w:val="22"/>
        </w:rPr>
      </w:pPr>
      <w:r>
        <w:rPr>
          <w:rFonts w:cs="Arial"/>
          <w:szCs w:val="22"/>
        </w:rPr>
        <w:lastRenderedPageBreak/>
        <w:t>One Stop c</w:t>
      </w:r>
      <w:r w:rsidRPr="00414898">
        <w:rPr>
          <w:rFonts w:cs="Arial"/>
          <w:szCs w:val="22"/>
        </w:rPr>
        <w:t xml:space="preserve">allers making payments are transferred to Kubra for payments and </w:t>
      </w:r>
      <w:r>
        <w:rPr>
          <w:rFonts w:cs="Arial"/>
          <w:szCs w:val="22"/>
        </w:rPr>
        <w:t xml:space="preserve">if callers request to be </w:t>
      </w:r>
      <w:r w:rsidRPr="00414898">
        <w:rPr>
          <w:rFonts w:cs="Arial"/>
          <w:szCs w:val="22"/>
        </w:rPr>
        <w:t xml:space="preserve">transferred back from Kubra, </w:t>
      </w:r>
      <w:r>
        <w:rPr>
          <w:rFonts w:cs="Arial"/>
          <w:szCs w:val="22"/>
        </w:rPr>
        <w:t>they are transferred to a toll-free number bypassing the IVR and coming directly into the CIC and not showing in</w:t>
      </w:r>
      <w:r w:rsidRPr="00414898">
        <w:rPr>
          <w:rFonts w:cs="Arial"/>
          <w:szCs w:val="22"/>
        </w:rPr>
        <w:t xml:space="preserve"> the reports as part of the same transaction as the original call.  </w:t>
      </w:r>
    </w:p>
    <w:p w:rsidR="004A08F9" w:rsidRPr="00414898" w:rsidRDefault="004A08F9" w:rsidP="00C916F8">
      <w:pPr>
        <w:pStyle w:val="BodyText"/>
        <w:numPr>
          <w:ilvl w:val="1"/>
          <w:numId w:val="36"/>
        </w:numPr>
        <w:ind w:left="1440"/>
        <w:jc w:val="both"/>
        <w:rPr>
          <w:rFonts w:cs="Arial"/>
          <w:szCs w:val="22"/>
        </w:rPr>
      </w:pPr>
      <w:r w:rsidRPr="00414898">
        <w:rPr>
          <w:rFonts w:cs="Arial"/>
          <w:szCs w:val="22"/>
        </w:rPr>
        <w:t>Call and screen recording is in use today</w:t>
      </w:r>
      <w:r>
        <w:rPr>
          <w:rFonts w:cs="Arial"/>
          <w:szCs w:val="22"/>
        </w:rPr>
        <w:t>, and speech analytics are also being used.</w:t>
      </w:r>
    </w:p>
    <w:p w:rsidR="004A08F9" w:rsidRDefault="004A08F9" w:rsidP="00C916F8">
      <w:pPr>
        <w:pStyle w:val="BodyText"/>
        <w:numPr>
          <w:ilvl w:val="1"/>
          <w:numId w:val="36"/>
        </w:numPr>
        <w:ind w:left="1440"/>
        <w:jc w:val="both"/>
        <w:rPr>
          <w:rFonts w:cs="Arial"/>
          <w:szCs w:val="22"/>
        </w:rPr>
      </w:pPr>
      <w:r w:rsidRPr="00414898">
        <w:rPr>
          <w:rFonts w:cs="Arial"/>
          <w:szCs w:val="22"/>
        </w:rPr>
        <w:t xml:space="preserve">The business uses cross indexing with the Oracle database, call recordings and statistics.  </w:t>
      </w:r>
    </w:p>
    <w:p w:rsidR="004A08F9" w:rsidRDefault="004A08F9" w:rsidP="00C916F8">
      <w:pPr>
        <w:pStyle w:val="BodyText"/>
        <w:numPr>
          <w:ilvl w:val="1"/>
          <w:numId w:val="36"/>
        </w:numPr>
        <w:ind w:left="1440"/>
        <w:jc w:val="both"/>
        <w:rPr>
          <w:rFonts w:cs="Arial"/>
          <w:szCs w:val="22"/>
        </w:rPr>
      </w:pPr>
      <w:r w:rsidRPr="00414898">
        <w:rPr>
          <w:rFonts w:cs="Arial"/>
          <w:szCs w:val="22"/>
        </w:rPr>
        <w:t>O</w:t>
      </w:r>
      <w:r>
        <w:rPr>
          <w:rFonts w:cs="Arial"/>
          <w:szCs w:val="22"/>
        </w:rPr>
        <w:t>ne Stop o</w:t>
      </w:r>
      <w:r w:rsidRPr="00414898">
        <w:rPr>
          <w:rFonts w:cs="Arial"/>
          <w:szCs w:val="22"/>
        </w:rPr>
        <w:t xml:space="preserve">utbound calls are primarily for customer call backs or follow up on escalated issues.  </w:t>
      </w:r>
    </w:p>
    <w:p w:rsidR="004A08F9" w:rsidRPr="00A555A3" w:rsidRDefault="004A08F9" w:rsidP="00C916F8">
      <w:pPr>
        <w:pStyle w:val="BodyText"/>
        <w:numPr>
          <w:ilvl w:val="1"/>
          <w:numId w:val="36"/>
        </w:numPr>
        <w:ind w:left="1440"/>
        <w:jc w:val="both"/>
        <w:rPr>
          <w:rFonts w:cs="Arial"/>
          <w:szCs w:val="22"/>
        </w:rPr>
      </w:pPr>
      <w:r>
        <w:rPr>
          <w:rFonts w:cs="Arial"/>
          <w:szCs w:val="22"/>
        </w:rPr>
        <w:t>Conferencing is used with outside businesses like the AT&amp;T language line and Kubra.</w:t>
      </w:r>
    </w:p>
    <w:p w:rsidR="004A08F9" w:rsidRPr="00414898" w:rsidRDefault="004A08F9" w:rsidP="00C916F8">
      <w:pPr>
        <w:pStyle w:val="BodyText"/>
        <w:numPr>
          <w:ilvl w:val="1"/>
          <w:numId w:val="36"/>
        </w:numPr>
        <w:ind w:left="1440"/>
        <w:jc w:val="both"/>
        <w:rPr>
          <w:rFonts w:cs="Arial"/>
          <w:szCs w:val="22"/>
        </w:rPr>
      </w:pPr>
      <w:r w:rsidRPr="00414898">
        <w:rPr>
          <w:rFonts w:cs="Arial"/>
          <w:szCs w:val="22"/>
        </w:rPr>
        <w:t xml:space="preserve">Post call surveys are in use now.  </w:t>
      </w:r>
    </w:p>
    <w:p w:rsidR="004A08F9" w:rsidRDefault="004A08F9" w:rsidP="00C916F8">
      <w:pPr>
        <w:pStyle w:val="BodyText"/>
        <w:numPr>
          <w:ilvl w:val="1"/>
          <w:numId w:val="36"/>
        </w:numPr>
        <w:ind w:left="1440"/>
        <w:jc w:val="both"/>
        <w:rPr>
          <w:rFonts w:cs="Arial"/>
          <w:szCs w:val="22"/>
        </w:rPr>
      </w:pPr>
      <w:r>
        <w:rPr>
          <w:rFonts w:cs="Arial"/>
          <w:szCs w:val="22"/>
        </w:rPr>
        <w:t xml:space="preserve">The </w:t>
      </w:r>
      <w:r w:rsidRPr="00414898">
        <w:rPr>
          <w:rFonts w:cs="Arial"/>
          <w:szCs w:val="22"/>
        </w:rPr>
        <w:t xml:space="preserve">Work Force Management (WFM) </w:t>
      </w:r>
      <w:r w:rsidRPr="002B2D8D">
        <w:rPr>
          <w:rFonts w:cs="Arial"/>
          <w:szCs w:val="22"/>
        </w:rPr>
        <w:t xml:space="preserve">product is currently </w:t>
      </w:r>
      <w:r>
        <w:rPr>
          <w:rFonts w:cs="Arial"/>
          <w:szCs w:val="22"/>
        </w:rPr>
        <w:t>in use</w:t>
      </w:r>
      <w:r w:rsidRPr="002B2D8D">
        <w:rPr>
          <w:rFonts w:cs="Arial"/>
          <w:szCs w:val="22"/>
        </w:rPr>
        <w:t xml:space="preserve"> however it is not </w:t>
      </w:r>
      <w:r w:rsidRPr="00414898">
        <w:rPr>
          <w:rFonts w:cs="Arial"/>
          <w:szCs w:val="22"/>
        </w:rPr>
        <w:t xml:space="preserve">providing the functionality desired. </w:t>
      </w:r>
    </w:p>
    <w:p w:rsidR="004A08F9" w:rsidRPr="00DB7FF7" w:rsidRDefault="004A08F9" w:rsidP="00C916F8">
      <w:pPr>
        <w:pStyle w:val="BodyText"/>
        <w:ind w:left="1440"/>
        <w:jc w:val="both"/>
        <w:rPr>
          <w:rFonts w:cs="Arial"/>
          <w:szCs w:val="22"/>
        </w:rPr>
      </w:pPr>
    </w:p>
    <w:p w:rsidR="004A08F9" w:rsidRPr="00414898" w:rsidRDefault="004A08F9" w:rsidP="00C916F8">
      <w:pPr>
        <w:pStyle w:val="BodyText"/>
        <w:ind w:left="360"/>
        <w:jc w:val="both"/>
        <w:rPr>
          <w:rFonts w:cs="Arial"/>
          <w:szCs w:val="22"/>
          <w:u w:val="single"/>
        </w:rPr>
      </w:pPr>
      <w:r w:rsidRPr="00414898">
        <w:rPr>
          <w:rFonts w:cs="Arial"/>
          <w:szCs w:val="22"/>
          <w:u w:val="single"/>
        </w:rPr>
        <w:t xml:space="preserve">Conferencing </w:t>
      </w:r>
    </w:p>
    <w:p w:rsidR="004A08F9" w:rsidRPr="00414898" w:rsidRDefault="004A08F9" w:rsidP="00C916F8">
      <w:pPr>
        <w:pStyle w:val="BodyText"/>
        <w:ind w:left="360"/>
        <w:jc w:val="both"/>
        <w:rPr>
          <w:rFonts w:cs="Arial"/>
          <w:i/>
          <w:szCs w:val="22"/>
        </w:rPr>
      </w:pPr>
      <w:r w:rsidRPr="00414898">
        <w:rPr>
          <w:rFonts w:cs="Arial"/>
          <w:i/>
          <w:szCs w:val="22"/>
        </w:rPr>
        <w:t>Audio</w:t>
      </w:r>
    </w:p>
    <w:p w:rsidR="004A08F9" w:rsidRPr="00414898" w:rsidRDefault="004A08F9" w:rsidP="00C916F8">
      <w:pPr>
        <w:pStyle w:val="BodyText"/>
        <w:numPr>
          <w:ilvl w:val="0"/>
          <w:numId w:val="37"/>
        </w:numPr>
        <w:jc w:val="both"/>
        <w:rPr>
          <w:rFonts w:cs="Arial"/>
          <w:szCs w:val="22"/>
        </w:rPr>
      </w:pPr>
      <w:r w:rsidRPr="00414898">
        <w:rPr>
          <w:rFonts w:cs="Arial"/>
          <w:szCs w:val="22"/>
        </w:rPr>
        <w:t xml:space="preserve">The City uses multiple sources for audio conference bridges.  The primary conferencing resource for the entire City uses four (4) dedicated PRIs to a premises Skype for Business server with scheduling done through Outlook.  </w:t>
      </w:r>
    </w:p>
    <w:p w:rsidR="004A08F9" w:rsidRPr="00414898" w:rsidRDefault="004A08F9" w:rsidP="00C916F8">
      <w:pPr>
        <w:pStyle w:val="BodyText"/>
        <w:numPr>
          <w:ilvl w:val="0"/>
          <w:numId w:val="37"/>
        </w:numPr>
        <w:jc w:val="both"/>
        <w:rPr>
          <w:rFonts w:cs="Arial"/>
          <w:szCs w:val="22"/>
        </w:rPr>
      </w:pPr>
      <w:r w:rsidRPr="00414898">
        <w:rPr>
          <w:rFonts w:cs="Arial"/>
          <w:szCs w:val="22"/>
        </w:rPr>
        <w:t xml:space="preserve">In the Nortel, there are several </w:t>
      </w:r>
      <w:r>
        <w:rPr>
          <w:rFonts w:cs="Arial"/>
          <w:szCs w:val="22"/>
        </w:rPr>
        <w:t xml:space="preserve">dedicated </w:t>
      </w:r>
      <w:r w:rsidRPr="00414898">
        <w:rPr>
          <w:rFonts w:cs="Arial"/>
          <w:szCs w:val="22"/>
        </w:rPr>
        <w:t xml:space="preserve">bridges that reside in multiple nodes: </w:t>
      </w:r>
    </w:p>
    <w:p w:rsidR="004A08F9" w:rsidRPr="00414898" w:rsidRDefault="004A08F9" w:rsidP="00C916F8">
      <w:pPr>
        <w:pStyle w:val="BodyText"/>
        <w:numPr>
          <w:ilvl w:val="1"/>
          <w:numId w:val="39"/>
        </w:numPr>
        <w:jc w:val="both"/>
        <w:rPr>
          <w:rFonts w:cs="Arial"/>
          <w:szCs w:val="22"/>
        </w:rPr>
      </w:pPr>
      <w:r w:rsidRPr="00414898">
        <w:rPr>
          <w:rFonts w:cs="Arial"/>
          <w:szCs w:val="22"/>
        </w:rPr>
        <w:t>The Mayor’s office has a dedicated 24-port bridge</w:t>
      </w:r>
    </w:p>
    <w:p w:rsidR="004A08F9" w:rsidRPr="00414898" w:rsidRDefault="004A08F9" w:rsidP="00C916F8">
      <w:pPr>
        <w:pStyle w:val="BodyText"/>
        <w:numPr>
          <w:ilvl w:val="1"/>
          <w:numId w:val="39"/>
        </w:numPr>
        <w:jc w:val="both"/>
        <w:rPr>
          <w:rFonts w:cs="Arial"/>
          <w:szCs w:val="22"/>
        </w:rPr>
      </w:pPr>
      <w:r w:rsidRPr="00414898">
        <w:rPr>
          <w:rFonts w:cs="Arial"/>
          <w:szCs w:val="22"/>
        </w:rPr>
        <w:t>Finance and Administrative Services (FAS) have two (2) dedicated 24-port bridges, one (1) for executive use and one (1) for disaster recovery</w:t>
      </w:r>
    </w:p>
    <w:p w:rsidR="004A08F9" w:rsidRDefault="004A08F9" w:rsidP="00C916F8">
      <w:pPr>
        <w:pStyle w:val="BodyText"/>
        <w:numPr>
          <w:ilvl w:val="1"/>
          <w:numId w:val="39"/>
        </w:numPr>
        <w:jc w:val="both"/>
        <w:rPr>
          <w:rFonts w:cs="Arial"/>
          <w:szCs w:val="22"/>
        </w:rPr>
      </w:pPr>
      <w:r w:rsidRPr="00414898">
        <w:rPr>
          <w:rFonts w:cs="Arial"/>
          <w:szCs w:val="22"/>
        </w:rPr>
        <w:t xml:space="preserve">Fire Department has a dedicated </w:t>
      </w:r>
      <w:r>
        <w:rPr>
          <w:rFonts w:cs="Arial"/>
          <w:szCs w:val="22"/>
        </w:rPr>
        <w:t>24-</w:t>
      </w:r>
      <w:r w:rsidRPr="00414898">
        <w:rPr>
          <w:rFonts w:cs="Arial"/>
          <w:szCs w:val="22"/>
        </w:rPr>
        <w:t>port bridge</w:t>
      </w:r>
    </w:p>
    <w:p w:rsidR="004A08F9" w:rsidRPr="00414898" w:rsidRDefault="004A08F9" w:rsidP="00C916F8">
      <w:pPr>
        <w:pStyle w:val="BodyText"/>
        <w:numPr>
          <w:ilvl w:val="1"/>
          <w:numId w:val="39"/>
        </w:numPr>
        <w:jc w:val="both"/>
        <w:rPr>
          <w:rFonts w:cs="Arial"/>
          <w:szCs w:val="22"/>
        </w:rPr>
      </w:pPr>
      <w:r>
        <w:rPr>
          <w:rFonts w:cs="Arial"/>
          <w:szCs w:val="22"/>
        </w:rPr>
        <w:t>Seattle IT’s Operation Center (the ITOC) has a 24-port bridge</w:t>
      </w:r>
      <w:r w:rsidRPr="00414898">
        <w:rPr>
          <w:rFonts w:cs="Arial"/>
          <w:szCs w:val="22"/>
        </w:rPr>
        <w:t xml:space="preserve"> </w:t>
      </w:r>
    </w:p>
    <w:p w:rsidR="004A08F9" w:rsidRPr="00414898" w:rsidRDefault="004A08F9" w:rsidP="00C916F8">
      <w:pPr>
        <w:pStyle w:val="BodyText"/>
        <w:numPr>
          <w:ilvl w:val="0"/>
          <w:numId w:val="37"/>
        </w:numPr>
        <w:jc w:val="both"/>
        <w:rPr>
          <w:rFonts w:cs="Arial"/>
          <w:szCs w:val="22"/>
        </w:rPr>
      </w:pPr>
      <w:r w:rsidRPr="00414898">
        <w:rPr>
          <w:rFonts w:cs="Arial"/>
          <w:szCs w:val="22"/>
        </w:rPr>
        <w:t xml:space="preserve">CenturyLink provides seven (7) ad-hoc conference bridge numbers for specific departments. One (1) bridge is dedicated as a backup for Skype conferencing.  </w:t>
      </w:r>
    </w:p>
    <w:p w:rsidR="004A08F9" w:rsidRDefault="004A08F9" w:rsidP="00C916F8">
      <w:pPr>
        <w:pStyle w:val="BodyText"/>
        <w:numPr>
          <w:ilvl w:val="0"/>
          <w:numId w:val="37"/>
        </w:numPr>
        <w:jc w:val="both"/>
        <w:rPr>
          <w:rFonts w:cs="Arial"/>
          <w:szCs w:val="22"/>
        </w:rPr>
      </w:pPr>
      <w:r w:rsidRPr="00414898">
        <w:rPr>
          <w:rFonts w:cs="Arial"/>
          <w:szCs w:val="22"/>
        </w:rPr>
        <w:t>Six-party conference (AO6) is provisioned on most phones for end users to create conference calls via their Nortel sets.</w:t>
      </w:r>
    </w:p>
    <w:p w:rsidR="00D36C66" w:rsidRDefault="00D36C66" w:rsidP="00C916F8">
      <w:pPr>
        <w:pStyle w:val="BodyText"/>
        <w:ind w:left="720"/>
        <w:jc w:val="both"/>
        <w:rPr>
          <w:rFonts w:cs="Arial"/>
          <w:szCs w:val="22"/>
        </w:rPr>
      </w:pPr>
    </w:p>
    <w:p w:rsidR="004F3A60" w:rsidRDefault="004F3A60" w:rsidP="00C916F8">
      <w:pPr>
        <w:pStyle w:val="BodyText"/>
        <w:ind w:left="720"/>
        <w:jc w:val="both"/>
        <w:rPr>
          <w:rFonts w:cs="Arial"/>
          <w:szCs w:val="22"/>
        </w:rPr>
      </w:pPr>
    </w:p>
    <w:p w:rsidR="004F3A60" w:rsidRPr="00414898" w:rsidRDefault="004F3A60" w:rsidP="00C916F8">
      <w:pPr>
        <w:pStyle w:val="BodyText"/>
        <w:ind w:left="720"/>
        <w:jc w:val="both"/>
        <w:rPr>
          <w:rFonts w:cs="Arial"/>
          <w:szCs w:val="22"/>
        </w:rPr>
      </w:pPr>
    </w:p>
    <w:p w:rsidR="004A08F9" w:rsidRPr="00DC0B7E" w:rsidRDefault="004A08F9" w:rsidP="00C916F8">
      <w:pPr>
        <w:pStyle w:val="BodyText"/>
        <w:ind w:left="360"/>
        <w:jc w:val="both"/>
        <w:rPr>
          <w:rFonts w:cs="Arial"/>
          <w:i/>
          <w:szCs w:val="22"/>
          <w:u w:val="single"/>
        </w:rPr>
      </w:pPr>
      <w:r w:rsidRPr="00DC0B7E">
        <w:rPr>
          <w:rFonts w:cs="Arial"/>
          <w:i/>
          <w:szCs w:val="22"/>
          <w:u w:val="single"/>
        </w:rPr>
        <w:t xml:space="preserve">Video </w:t>
      </w:r>
    </w:p>
    <w:p w:rsidR="004A08F9" w:rsidRDefault="004A08F9" w:rsidP="00C916F8">
      <w:pPr>
        <w:pStyle w:val="BodyText"/>
        <w:ind w:left="360"/>
        <w:jc w:val="both"/>
        <w:rPr>
          <w:rFonts w:cs="Arial"/>
          <w:szCs w:val="22"/>
        </w:rPr>
      </w:pPr>
      <w:r w:rsidRPr="00414898">
        <w:rPr>
          <w:rFonts w:cs="Arial"/>
          <w:szCs w:val="22"/>
        </w:rPr>
        <w:t xml:space="preserve">The City has some video systems in place however they are not part of the current voice systems or network.  Skype for Business is used for desktop video requirements.  The City </w:t>
      </w:r>
      <w:r>
        <w:rPr>
          <w:rFonts w:cs="Arial"/>
          <w:szCs w:val="22"/>
        </w:rPr>
        <w:t xml:space="preserve">has approximately 20 </w:t>
      </w:r>
      <w:r w:rsidRPr="00414898">
        <w:rPr>
          <w:rFonts w:cs="Arial"/>
          <w:szCs w:val="22"/>
        </w:rPr>
        <w:t>Microsoft Surface Hub</w:t>
      </w:r>
      <w:r>
        <w:rPr>
          <w:rFonts w:cs="Arial"/>
          <w:szCs w:val="22"/>
        </w:rPr>
        <w:t xml:space="preserve"> devices within </w:t>
      </w:r>
      <w:r w:rsidRPr="00414898">
        <w:rPr>
          <w:rFonts w:cs="Arial"/>
          <w:szCs w:val="22"/>
        </w:rPr>
        <w:t>conference rooms</w:t>
      </w:r>
      <w:r>
        <w:rPr>
          <w:rFonts w:cs="Arial"/>
          <w:szCs w:val="22"/>
        </w:rPr>
        <w:t xml:space="preserve"> and some offices</w:t>
      </w:r>
      <w:r w:rsidRPr="00414898">
        <w:rPr>
          <w:rFonts w:cs="Arial"/>
          <w:szCs w:val="22"/>
        </w:rPr>
        <w:t>.</w:t>
      </w:r>
    </w:p>
    <w:p w:rsidR="004A08F9" w:rsidRPr="00414898" w:rsidRDefault="004A08F9" w:rsidP="00C916F8">
      <w:pPr>
        <w:pStyle w:val="BodyText"/>
        <w:ind w:left="360"/>
        <w:jc w:val="both"/>
        <w:rPr>
          <w:rFonts w:cs="Arial"/>
          <w:szCs w:val="22"/>
        </w:rPr>
      </w:pPr>
    </w:p>
    <w:p w:rsidR="004A08F9" w:rsidRPr="00414898" w:rsidRDefault="004A08F9" w:rsidP="00C916F8">
      <w:pPr>
        <w:pStyle w:val="BodyText"/>
        <w:ind w:left="360"/>
        <w:jc w:val="both"/>
        <w:rPr>
          <w:rFonts w:cs="Arial"/>
          <w:szCs w:val="22"/>
          <w:u w:val="single"/>
        </w:rPr>
      </w:pPr>
      <w:r w:rsidRPr="00414898">
        <w:rPr>
          <w:rFonts w:cs="Arial"/>
          <w:szCs w:val="22"/>
          <w:u w:val="single"/>
        </w:rPr>
        <w:lastRenderedPageBreak/>
        <w:t>PBX Adjuncts</w:t>
      </w:r>
    </w:p>
    <w:p w:rsidR="004A08F9" w:rsidRPr="00414898" w:rsidRDefault="004A08F9" w:rsidP="00C916F8">
      <w:pPr>
        <w:pStyle w:val="BodyText"/>
        <w:ind w:left="360"/>
        <w:jc w:val="both"/>
        <w:rPr>
          <w:rFonts w:cs="Arial"/>
          <w:i/>
          <w:szCs w:val="22"/>
        </w:rPr>
      </w:pPr>
      <w:r w:rsidRPr="00414898">
        <w:rPr>
          <w:rFonts w:cs="Arial"/>
          <w:i/>
          <w:szCs w:val="22"/>
        </w:rPr>
        <w:t>Overhead Paging</w:t>
      </w:r>
    </w:p>
    <w:p w:rsidR="004A08F9" w:rsidRPr="00414898" w:rsidRDefault="004A08F9" w:rsidP="00C916F8">
      <w:pPr>
        <w:pStyle w:val="BodyText"/>
        <w:ind w:left="360"/>
        <w:jc w:val="both"/>
        <w:rPr>
          <w:rFonts w:cs="Arial"/>
          <w:szCs w:val="22"/>
        </w:rPr>
      </w:pPr>
      <w:r w:rsidRPr="00414898">
        <w:rPr>
          <w:rFonts w:cs="Arial"/>
          <w:szCs w:val="22"/>
        </w:rPr>
        <w:t xml:space="preserve">Paging is utilized at </w:t>
      </w:r>
      <w:r>
        <w:rPr>
          <w:rFonts w:cs="Arial"/>
          <w:szCs w:val="22"/>
        </w:rPr>
        <w:t xml:space="preserve">approximately 71 </w:t>
      </w:r>
      <w:r w:rsidRPr="00414898">
        <w:rPr>
          <w:rFonts w:cs="Arial"/>
          <w:szCs w:val="22"/>
        </w:rPr>
        <w:t xml:space="preserve">sites – primarily libraries, fire stations, community centers, and police precincts.  </w:t>
      </w:r>
      <w:r w:rsidRPr="00CD2EDF">
        <w:rPr>
          <w:rStyle w:val="normaltextrun1"/>
          <w:rFonts w:cs="Arial"/>
          <w:szCs w:val="22"/>
        </w:rPr>
        <w:t>Most sites require either 90-volt AC or a loop start trunk</w:t>
      </w:r>
      <w:r>
        <w:rPr>
          <w:rStyle w:val="normaltextrun1"/>
          <w:rFonts w:cs="Arial"/>
          <w:szCs w:val="22"/>
        </w:rPr>
        <w:t>,</w:t>
      </w:r>
      <w:r w:rsidRPr="00CD2EDF">
        <w:rPr>
          <w:rStyle w:val="normaltextrun1"/>
          <w:rFonts w:cs="Arial"/>
          <w:szCs w:val="22"/>
        </w:rPr>
        <w:t xml:space="preserve"> depending on the paging system</w:t>
      </w:r>
      <w:r>
        <w:rPr>
          <w:rStyle w:val="normaltextrun1"/>
          <w:rFonts w:cs="Arial"/>
          <w:szCs w:val="22"/>
        </w:rPr>
        <w:t>.</w:t>
      </w:r>
      <w:r w:rsidRPr="009E1C2C">
        <w:rPr>
          <w:rFonts w:cs="Arial"/>
          <w:szCs w:val="22"/>
        </w:rPr>
        <w:t xml:space="preserve"> </w:t>
      </w:r>
      <w:r>
        <w:rPr>
          <w:rFonts w:cs="Arial"/>
          <w:szCs w:val="22"/>
        </w:rPr>
        <w:t xml:space="preserve"> </w:t>
      </w:r>
      <w:r w:rsidRPr="00414898">
        <w:rPr>
          <w:rFonts w:cs="Arial"/>
          <w:szCs w:val="22"/>
        </w:rPr>
        <w:t xml:space="preserve">Some sites dial a trunk access code and others have a key programmed on their sets to access the paging.  There is a mix of analog Valcom, Valcom IP, and </w:t>
      </w:r>
      <w:proofErr w:type="spellStart"/>
      <w:r w:rsidRPr="00414898">
        <w:rPr>
          <w:rFonts w:cs="Arial"/>
          <w:szCs w:val="22"/>
        </w:rPr>
        <w:t>Bogen</w:t>
      </w:r>
      <w:proofErr w:type="spellEnd"/>
      <w:r w:rsidRPr="00414898">
        <w:rPr>
          <w:rFonts w:cs="Arial"/>
          <w:szCs w:val="22"/>
        </w:rPr>
        <w:t xml:space="preserve"> amplifiers in use.  One and two-way talk paths are in use today.</w:t>
      </w:r>
    </w:p>
    <w:p w:rsidR="004A08F9" w:rsidRPr="00414898" w:rsidRDefault="004A08F9" w:rsidP="00C916F8">
      <w:pPr>
        <w:pStyle w:val="BodyText"/>
        <w:ind w:left="360"/>
        <w:jc w:val="both"/>
        <w:rPr>
          <w:rFonts w:cs="Arial"/>
          <w:szCs w:val="22"/>
        </w:rPr>
      </w:pPr>
      <w:r w:rsidRPr="00414898">
        <w:rPr>
          <w:rFonts w:cs="Arial"/>
          <w:szCs w:val="22"/>
        </w:rPr>
        <w:t xml:space="preserve">Paging at some Fire Stations is handled by an analog PBX connection to a Location Emergency Alerting system. </w:t>
      </w:r>
    </w:p>
    <w:p w:rsidR="004A08F9" w:rsidRPr="00414898" w:rsidRDefault="004A08F9" w:rsidP="00C916F8">
      <w:pPr>
        <w:pStyle w:val="BodyText"/>
        <w:ind w:left="360"/>
        <w:jc w:val="both"/>
        <w:rPr>
          <w:rFonts w:cs="Arial"/>
          <w:szCs w:val="22"/>
        </w:rPr>
      </w:pPr>
      <w:r w:rsidRPr="00414898">
        <w:rPr>
          <w:rFonts w:cs="Arial"/>
          <w:szCs w:val="22"/>
        </w:rPr>
        <w:t xml:space="preserve">The City’s main Central Library is using a SIP </w:t>
      </w:r>
      <w:r>
        <w:rPr>
          <w:rFonts w:cs="Arial"/>
          <w:szCs w:val="22"/>
        </w:rPr>
        <w:t xml:space="preserve">trunk to access the IP </w:t>
      </w:r>
      <w:r w:rsidRPr="00414898">
        <w:rPr>
          <w:rFonts w:cs="Arial"/>
          <w:szCs w:val="22"/>
        </w:rPr>
        <w:t>paging solution by Avidex called Q-SYS.</w:t>
      </w:r>
    </w:p>
    <w:p w:rsidR="004A08F9" w:rsidRPr="00414898" w:rsidRDefault="004A08F9" w:rsidP="00C916F8">
      <w:pPr>
        <w:pStyle w:val="BodyText"/>
        <w:ind w:left="360"/>
        <w:jc w:val="both"/>
        <w:rPr>
          <w:rFonts w:cs="Arial"/>
          <w:szCs w:val="22"/>
        </w:rPr>
      </w:pPr>
      <w:r w:rsidRPr="00414898">
        <w:rPr>
          <w:rFonts w:cs="Arial"/>
          <w:szCs w:val="22"/>
        </w:rPr>
        <w:t xml:space="preserve">There are some library branches designated as Carnegie sites that do not allow external paging hardware to be installed.  These branches use intercom group paging to activate the set speakerphones.  This allows the ability to group page or broadcast an announcement through the speakers on the phones.  </w:t>
      </w:r>
    </w:p>
    <w:p w:rsidR="004A08F9" w:rsidRPr="008D6FE2" w:rsidRDefault="004A08F9" w:rsidP="00C916F8">
      <w:pPr>
        <w:pStyle w:val="BodyText"/>
        <w:ind w:left="360"/>
        <w:jc w:val="both"/>
        <w:rPr>
          <w:rFonts w:cs="Arial"/>
          <w:i/>
          <w:szCs w:val="22"/>
        </w:rPr>
      </w:pPr>
      <w:r w:rsidRPr="008D6FE2">
        <w:rPr>
          <w:rFonts w:cs="Arial"/>
          <w:i/>
          <w:szCs w:val="22"/>
        </w:rPr>
        <w:t xml:space="preserve">Call Detail Recording </w:t>
      </w:r>
    </w:p>
    <w:p w:rsidR="004A08F9" w:rsidRPr="00414898" w:rsidRDefault="004A08F9" w:rsidP="00C916F8">
      <w:pPr>
        <w:pStyle w:val="BodyText"/>
        <w:ind w:left="360"/>
        <w:jc w:val="both"/>
        <w:rPr>
          <w:rFonts w:cs="Arial"/>
          <w:szCs w:val="22"/>
        </w:rPr>
      </w:pPr>
      <w:r w:rsidRPr="00414898">
        <w:rPr>
          <w:rFonts w:cs="Arial"/>
          <w:szCs w:val="22"/>
        </w:rPr>
        <w:t xml:space="preserve">Call Detail Recording is collected from each PBX using a </w:t>
      </w:r>
      <w:proofErr w:type="spellStart"/>
      <w:r w:rsidRPr="00414898">
        <w:rPr>
          <w:rFonts w:cs="Arial"/>
          <w:szCs w:val="22"/>
        </w:rPr>
        <w:t>TeleBoss</w:t>
      </w:r>
      <w:proofErr w:type="spellEnd"/>
      <w:r w:rsidRPr="00414898">
        <w:rPr>
          <w:rFonts w:cs="Arial"/>
          <w:szCs w:val="22"/>
        </w:rPr>
        <w:t xml:space="preserve"> 850 Alarm and buffer box. The telecom expense management system polls the </w:t>
      </w:r>
      <w:proofErr w:type="spellStart"/>
      <w:r w:rsidRPr="00414898">
        <w:rPr>
          <w:rFonts w:cs="Arial"/>
          <w:szCs w:val="22"/>
        </w:rPr>
        <w:t>TeleBoss</w:t>
      </w:r>
      <w:proofErr w:type="spellEnd"/>
      <w:r w:rsidRPr="00414898">
        <w:rPr>
          <w:rFonts w:cs="Arial"/>
          <w:szCs w:val="22"/>
        </w:rPr>
        <w:t xml:space="preserve"> devices every ten (10) minutes.  CDR records are used for public disclosure requests, digital investigations and to research malicious call reports</w:t>
      </w:r>
      <w:r>
        <w:rPr>
          <w:rFonts w:cs="Arial"/>
          <w:szCs w:val="22"/>
        </w:rPr>
        <w:t xml:space="preserve"> and are retained for 18 months</w:t>
      </w:r>
      <w:r w:rsidRPr="00414898">
        <w:rPr>
          <w:rFonts w:cs="Arial"/>
          <w:szCs w:val="22"/>
        </w:rPr>
        <w:t xml:space="preserve">.  </w:t>
      </w:r>
      <w:r>
        <w:rPr>
          <w:rFonts w:cs="Arial"/>
          <w:szCs w:val="22"/>
        </w:rPr>
        <w:t>Records are collected on inbound / outbound calls only, no internal station to station calls.</w:t>
      </w:r>
    </w:p>
    <w:p w:rsidR="004A08F9" w:rsidRPr="008D6FE2" w:rsidRDefault="004A08F9" w:rsidP="00C916F8">
      <w:pPr>
        <w:pStyle w:val="BodyText"/>
        <w:ind w:left="360"/>
        <w:jc w:val="both"/>
        <w:rPr>
          <w:rFonts w:cs="Arial"/>
          <w:i/>
          <w:szCs w:val="22"/>
        </w:rPr>
      </w:pPr>
      <w:r w:rsidRPr="008D6FE2">
        <w:rPr>
          <w:rFonts w:cs="Arial"/>
          <w:i/>
          <w:szCs w:val="22"/>
        </w:rPr>
        <w:t xml:space="preserve">Telecom Expense Management </w:t>
      </w:r>
    </w:p>
    <w:p w:rsidR="004A08F9" w:rsidRPr="005D6138" w:rsidRDefault="004A08F9" w:rsidP="00C916F8">
      <w:pPr>
        <w:pStyle w:val="BodyText"/>
        <w:ind w:left="360"/>
        <w:jc w:val="both"/>
        <w:rPr>
          <w:rFonts w:cs="Arial"/>
          <w:szCs w:val="22"/>
        </w:rPr>
      </w:pPr>
      <w:r w:rsidRPr="00414898">
        <w:rPr>
          <w:rFonts w:cs="Arial"/>
          <w:szCs w:val="22"/>
        </w:rPr>
        <w:t xml:space="preserve">Telecom is currently using PINNACLE, a Calero product, for PBX provisioning, inventory, order processing and billing. PINNACLE </w:t>
      </w:r>
      <w:r>
        <w:rPr>
          <w:rFonts w:cs="Arial"/>
          <w:szCs w:val="22"/>
        </w:rPr>
        <w:t>is integrated with the</w:t>
      </w:r>
      <w:r w:rsidRPr="00414898">
        <w:rPr>
          <w:rFonts w:cs="Arial"/>
          <w:szCs w:val="22"/>
        </w:rPr>
        <w:t xml:space="preserve"> “Activity Billing Data” (ABD) warehouse that </w:t>
      </w:r>
      <w:r>
        <w:rPr>
          <w:rFonts w:cs="Arial"/>
          <w:szCs w:val="22"/>
        </w:rPr>
        <w:t xml:space="preserve">also </w:t>
      </w:r>
      <w:r w:rsidRPr="00414898">
        <w:rPr>
          <w:rFonts w:cs="Arial"/>
          <w:szCs w:val="22"/>
        </w:rPr>
        <w:t>interfaces with several applications</w:t>
      </w:r>
      <w:r>
        <w:rPr>
          <w:rFonts w:cs="Arial"/>
          <w:szCs w:val="22"/>
        </w:rPr>
        <w:t xml:space="preserve"> including</w:t>
      </w:r>
      <w:r w:rsidRPr="00414898">
        <w:rPr>
          <w:rFonts w:cs="Arial"/>
          <w:szCs w:val="22"/>
        </w:rPr>
        <w:t xml:space="preserve"> Facility Center for project and work order processing, Accounts Receivable, reporting and interface</w:t>
      </w:r>
      <w:r>
        <w:rPr>
          <w:rFonts w:cs="Arial"/>
          <w:szCs w:val="22"/>
        </w:rPr>
        <w:t>s</w:t>
      </w:r>
      <w:r w:rsidRPr="00414898">
        <w:rPr>
          <w:rFonts w:cs="Arial"/>
          <w:szCs w:val="22"/>
        </w:rPr>
        <w:t xml:space="preserve"> with Summit, the new Oracle financial system.</w:t>
      </w:r>
      <w:r>
        <w:rPr>
          <w:rFonts w:cs="Arial"/>
          <w:szCs w:val="22"/>
        </w:rPr>
        <w:t xml:space="preserve">   ABD pulls data from PINNACLE for month end reports </w:t>
      </w:r>
      <w:r w:rsidRPr="002B2D8D">
        <w:rPr>
          <w:rFonts w:cs="Arial"/>
          <w:szCs w:val="22"/>
        </w:rPr>
        <w:t>for</w:t>
      </w:r>
      <w:r w:rsidRPr="00414898">
        <w:rPr>
          <w:rFonts w:cs="Arial"/>
          <w:szCs w:val="22"/>
        </w:rPr>
        <w:t xml:space="preserve"> telephony activity by department. </w:t>
      </w:r>
      <w:r w:rsidRPr="005D6138">
        <w:rPr>
          <w:rFonts w:cs="Arial"/>
          <w:szCs w:val="22"/>
        </w:rPr>
        <w:t xml:space="preserve">Employees are identified in </w:t>
      </w:r>
      <w:r>
        <w:rPr>
          <w:rFonts w:cs="Arial"/>
          <w:szCs w:val="22"/>
        </w:rPr>
        <w:t>PINNACLE</w:t>
      </w:r>
      <w:r w:rsidRPr="005D6138">
        <w:rPr>
          <w:rFonts w:cs="Arial"/>
          <w:szCs w:val="22"/>
        </w:rPr>
        <w:t xml:space="preserve"> by their employee ID number provided from HR’s Oracle system.</w:t>
      </w:r>
      <w:r>
        <w:rPr>
          <w:rFonts w:cs="Arial"/>
          <w:szCs w:val="22"/>
        </w:rPr>
        <w:t xml:space="preserve">  The City intends to use Active Directory (AD) for identity management.  </w:t>
      </w:r>
    </w:p>
    <w:p w:rsidR="004A08F9" w:rsidRPr="00414898" w:rsidRDefault="004A08F9" w:rsidP="00C916F8">
      <w:pPr>
        <w:pStyle w:val="BodyText"/>
        <w:ind w:left="360"/>
        <w:jc w:val="both"/>
        <w:rPr>
          <w:rFonts w:cs="Arial"/>
          <w:szCs w:val="22"/>
        </w:rPr>
      </w:pPr>
      <w:r w:rsidRPr="00414898">
        <w:rPr>
          <w:rFonts w:cs="Arial"/>
          <w:szCs w:val="22"/>
        </w:rPr>
        <w:t xml:space="preserve">PINNACLE has a Service Order module used to: </w:t>
      </w:r>
    </w:p>
    <w:p w:rsidR="004A08F9" w:rsidRPr="00414898" w:rsidRDefault="004A08F9" w:rsidP="00C916F8">
      <w:pPr>
        <w:pStyle w:val="BodyText"/>
        <w:numPr>
          <w:ilvl w:val="0"/>
          <w:numId w:val="34"/>
        </w:numPr>
        <w:jc w:val="both"/>
        <w:rPr>
          <w:rFonts w:cs="Arial"/>
          <w:szCs w:val="22"/>
        </w:rPr>
      </w:pPr>
      <w:r w:rsidRPr="00414898">
        <w:rPr>
          <w:rFonts w:cs="Arial"/>
          <w:szCs w:val="22"/>
        </w:rPr>
        <w:t>Provision Move/Add/Change/Delete orders for services and subscribers</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Transmit programming changes to PBXs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Track service orders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Time stamp order activities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Import station data from the PBXs  </w:t>
      </w:r>
    </w:p>
    <w:p w:rsidR="004A08F9" w:rsidRPr="00414898" w:rsidRDefault="004A08F9" w:rsidP="00C916F8">
      <w:pPr>
        <w:pStyle w:val="BodyText"/>
        <w:ind w:left="360"/>
        <w:jc w:val="both"/>
        <w:rPr>
          <w:rFonts w:cs="Arial"/>
          <w:szCs w:val="22"/>
        </w:rPr>
      </w:pPr>
      <w:r w:rsidRPr="00414898">
        <w:rPr>
          <w:rFonts w:cs="Arial"/>
          <w:szCs w:val="22"/>
        </w:rPr>
        <w:t>The system is also used to track:</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Station details, including features and numbers on phone keys, class of service (COS) </w:t>
      </w:r>
    </w:p>
    <w:p w:rsidR="004A08F9" w:rsidRPr="00414898" w:rsidRDefault="004A08F9" w:rsidP="00C916F8">
      <w:pPr>
        <w:pStyle w:val="BodyText"/>
        <w:numPr>
          <w:ilvl w:val="0"/>
          <w:numId w:val="34"/>
        </w:numPr>
        <w:jc w:val="both"/>
        <w:rPr>
          <w:rFonts w:cs="Arial"/>
          <w:szCs w:val="22"/>
        </w:rPr>
      </w:pPr>
      <w:r w:rsidRPr="00414898">
        <w:rPr>
          <w:rFonts w:cs="Arial"/>
          <w:szCs w:val="22"/>
        </w:rPr>
        <w:t>Location</w:t>
      </w:r>
      <w:r>
        <w:rPr>
          <w:rFonts w:cs="Arial"/>
          <w:szCs w:val="22"/>
        </w:rPr>
        <w:t>,</w:t>
      </w:r>
      <w:r w:rsidRPr="00414898">
        <w:rPr>
          <w:rFonts w:cs="Arial"/>
          <w:szCs w:val="22"/>
        </w:rPr>
        <w:t xml:space="preserve"> </w:t>
      </w:r>
      <w:r>
        <w:rPr>
          <w:rFonts w:cs="Arial"/>
          <w:szCs w:val="22"/>
        </w:rPr>
        <w:t xml:space="preserve">telephone numbers </w:t>
      </w:r>
      <w:r w:rsidRPr="00414898">
        <w:rPr>
          <w:rFonts w:cs="Arial"/>
          <w:szCs w:val="22"/>
        </w:rPr>
        <w:t xml:space="preserve">and type of phone sets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Departments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Subscribers or users </w:t>
      </w:r>
    </w:p>
    <w:p w:rsidR="004A08F9" w:rsidRPr="00414898" w:rsidRDefault="004A08F9" w:rsidP="00C916F8">
      <w:pPr>
        <w:pStyle w:val="BodyText"/>
        <w:numPr>
          <w:ilvl w:val="0"/>
          <w:numId w:val="34"/>
        </w:numPr>
        <w:jc w:val="both"/>
        <w:rPr>
          <w:rFonts w:cs="Arial"/>
          <w:szCs w:val="22"/>
        </w:rPr>
      </w:pPr>
      <w:r w:rsidRPr="00414898">
        <w:rPr>
          <w:rFonts w:cs="Arial"/>
          <w:szCs w:val="22"/>
        </w:rPr>
        <w:lastRenderedPageBreak/>
        <w:t xml:space="preserve">Building codes, which are represented by a two-digit alphanumeric designation </w:t>
      </w:r>
      <w:r>
        <w:rPr>
          <w:rFonts w:cs="Arial"/>
          <w:szCs w:val="22"/>
        </w:rPr>
        <w:t xml:space="preserve"> </w:t>
      </w:r>
    </w:p>
    <w:p w:rsidR="004A08F9" w:rsidRPr="00414898" w:rsidRDefault="004A08F9" w:rsidP="00C916F8">
      <w:pPr>
        <w:pStyle w:val="BodyText"/>
        <w:ind w:left="360"/>
        <w:jc w:val="both"/>
        <w:rPr>
          <w:rFonts w:cs="Arial"/>
          <w:szCs w:val="22"/>
        </w:rPr>
      </w:pPr>
      <w:r w:rsidRPr="00414898">
        <w:rPr>
          <w:rFonts w:cs="Arial"/>
          <w:szCs w:val="22"/>
        </w:rPr>
        <w:t xml:space="preserve">PINNACLE provides a variety of other functions including: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Warehousing raw CDR records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A repository for EDI uploads and reconciliation from carriers including wireless carriers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PBX provisioning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DID number management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Other telephone number management for Plain Old Telephone Service (POTS) lines and   circuit IDs </w:t>
      </w:r>
    </w:p>
    <w:p w:rsidR="004A08F9" w:rsidRPr="00414898" w:rsidRDefault="004A08F9" w:rsidP="00C916F8">
      <w:pPr>
        <w:pStyle w:val="BodyText"/>
        <w:numPr>
          <w:ilvl w:val="0"/>
          <w:numId w:val="34"/>
        </w:numPr>
        <w:jc w:val="both"/>
        <w:rPr>
          <w:rFonts w:cs="Arial"/>
          <w:szCs w:val="22"/>
        </w:rPr>
      </w:pPr>
      <w:r>
        <w:rPr>
          <w:rFonts w:cs="Arial"/>
          <w:szCs w:val="22"/>
        </w:rPr>
        <w:t>Interfaces</w:t>
      </w:r>
      <w:r w:rsidRPr="00414898">
        <w:rPr>
          <w:rFonts w:cs="Arial"/>
          <w:szCs w:val="22"/>
        </w:rPr>
        <w:t xml:space="preserve"> with </w:t>
      </w:r>
      <w:r>
        <w:rPr>
          <w:rFonts w:cs="Arial"/>
          <w:szCs w:val="22"/>
        </w:rPr>
        <w:t xml:space="preserve">the </w:t>
      </w:r>
      <w:r w:rsidRPr="00414898">
        <w:rPr>
          <w:rFonts w:cs="Arial"/>
          <w:szCs w:val="22"/>
        </w:rPr>
        <w:t xml:space="preserve">911 </w:t>
      </w:r>
      <w:proofErr w:type="spellStart"/>
      <w:r>
        <w:rPr>
          <w:rFonts w:cs="Arial"/>
          <w:szCs w:val="22"/>
        </w:rPr>
        <w:t>ALIPro</w:t>
      </w:r>
      <w:proofErr w:type="spellEnd"/>
      <w:r>
        <w:rPr>
          <w:rFonts w:cs="Arial"/>
          <w:szCs w:val="22"/>
        </w:rPr>
        <w:t xml:space="preserve"> database, reconciling phone numbers and locations </w:t>
      </w:r>
      <w:proofErr w:type="gramStart"/>
      <w:r>
        <w:rPr>
          <w:rFonts w:cs="Arial"/>
          <w:szCs w:val="22"/>
        </w:rPr>
        <w:t>on a daily basis</w:t>
      </w:r>
      <w:proofErr w:type="gramEnd"/>
      <w:r>
        <w:rPr>
          <w:rFonts w:cs="Arial"/>
          <w:szCs w:val="22"/>
        </w:rPr>
        <w:t>.</w:t>
      </w:r>
    </w:p>
    <w:p w:rsidR="004A08F9" w:rsidRPr="008F0126" w:rsidRDefault="004A08F9" w:rsidP="00C916F8">
      <w:pPr>
        <w:pStyle w:val="BodyText"/>
        <w:spacing w:after="0"/>
        <w:ind w:left="360"/>
        <w:jc w:val="both"/>
        <w:rPr>
          <w:rFonts w:cs="Arial"/>
        </w:rPr>
      </w:pPr>
      <w:r w:rsidRPr="008F0126">
        <w:rPr>
          <w:rFonts w:cs="Arial"/>
        </w:rPr>
        <w:t>The system is accessed by Telecommunications Analysts, PBX Engineers, the wireless team, and approximately one hundred (100) Telephone Coordinators across the City.</w:t>
      </w:r>
    </w:p>
    <w:p w:rsidR="004A08F9" w:rsidRPr="009F3AF7" w:rsidRDefault="004A08F9" w:rsidP="00C916F8">
      <w:pPr>
        <w:pStyle w:val="BodyText"/>
        <w:spacing w:after="0"/>
        <w:ind w:left="360"/>
        <w:jc w:val="both"/>
        <w:rPr>
          <w:rFonts w:cs="Arial"/>
        </w:rPr>
      </w:pPr>
    </w:p>
    <w:p w:rsidR="004A08F9" w:rsidRPr="00414898" w:rsidRDefault="004A08F9" w:rsidP="00C916F8">
      <w:pPr>
        <w:pStyle w:val="BodyText"/>
        <w:ind w:left="360"/>
        <w:jc w:val="both"/>
        <w:rPr>
          <w:rFonts w:cs="Arial"/>
          <w:i/>
          <w:szCs w:val="22"/>
        </w:rPr>
      </w:pPr>
      <w:r w:rsidRPr="00414898">
        <w:rPr>
          <w:rFonts w:cs="Arial"/>
          <w:i/>
          <w:szCs w:val="22"/>
        </w:rPr>
        <w:t>Enhanced 911 (E911)</w:t>
      </w:r>
    </w:p>
    <w:p w:rsidR="004A08F9" w:rsidRPr="00414898" w:rsidRDefault="004A08F9" w:rsidP="00C916F8">
      <w:pPr>
        <w:pStyle w:val="BodyText"/>
        <w:ind w:left="360"/>
        <w:jc w:val="both"/>
        <w:rPr>
          <w:rFonts w:cs="Arial"/>
          <w:szCs w:val="22"/>
        </w:rPr>
      </w:pPr>
      <w:r w:rsidRPr="00414898">
        <w:rPr>
          <w:rFonts w:cs="Arial"/>
          <w:szCs w:val="22"/>
        </w:rPr>
        <w:t xml:space="preserve">E911 calls are routed to a custom designed application, </w:t>
      </w:r>
      <w:proofErr w:type="spellStart"/>
      <w:r w:rsidRPr="00414898">
        <w:rPr>
          <w:rFonts w:cs="Arial"/>
          <w:szCs w:val="22"/>
        </w:rPr>
        <w:t>ALIPro</w:t>
      </w:r>
      <w:proofErr w:type="spellEnd"/>
      <w:r w:rsidRPr="00414898">
        <w:rPr>
          <w:rFonts w:cs="Arial"/>
          <w:szCs w:val="22"/>
        </w:rPr>
        <w:t xml:space="preserve">, using one (1) central Tone Commander appliance.  This appliance houses a database for all City telephone numbers and their street address (denoted by a two-digit alpha code, i.e.– HO) and floor number (two digits – 06).  The Tone Commander uses a dedicated PRI to route calls to the local PSTN. </w:t>
      </w:r>
    </w:p>
    <w:p w:rsidR="004A08F9" w:rsidRPr="00414898" w:rsidRDefault="004A08F9" w:rsidP="00C916F8">
      <w:pPr>
        <w:pStyle w:val="BodyText"/>
        <w:ind w:left="360"/>
        <w:jc w:val="both"/>
        <w:rPr>
          <w:rFonts w:cs="Arial"/>
          <w:szCs w:val="22"/>
        </w:rPr>
      </w:pPr>
      <w:r w:rsidRPr="00414898">
        <w:rPr>
          <w:rFonts w:cs="Arial"/>
          <w:szCs w:val="22"/>
        </w:rPr>
        <w:t xml:space="preserve">The tone commander converts a 5-digit number to a 10-digit number.  </w:t>
      </w:r>
      <w:proofErr w:type="spellStart"/>
      <w:r w:rsidRPr="00414898">
        <w:rPr>
          <w:rFonts w:cs="Arial"/>
          <w:szCs w:val="22"/>
        </w:rPr>
        <w:t>ALIPro</w:t>
      </w:r>
      <w:proofErr w:type="spellEnd"/>
      <w:r w:rsidRPr="00414898">
        <w:rPr>
          <w:rFonts w:cs="Arial"/>
          <w:szCs w:val="22"/>
        </w:rPr>
        <w:t xml:space="preserve"> offers the definition by processing the PBX database and then pushing it to the Tone Commander appliance.  When 911 gets the call, they look at the West® database that tells them what building and what floor the call came from.  </w:t>
      </w:r>
      <w:proofErr w:type="spellStart"/>
      <w:r w:rsidRPr="00414898">
        <w:rPr>
          <w:rFonts w:cs="Arial"/>
          <w:szCs w:val="22"/>
        </w:rPr>
        <w:t>ALIPro</w:t>
      </w:r>
      <w:proofErr w:type="spellEnd"/>
      <w:r w:rsidRPr="00414898">
        <w:rPr>
          <w:rFonts w:cs="Arial"/>
          <w:szCs w:val="22"/>
        </w:rPr>
        <w:t xml:space="preserve"> performs a daily comparison to the last poll and sends updates to West®.  </w:t>
      </w:r>
      <w:proofErr w:type="spellStart"/>
      <w:r w:rsidRPr="00414898">
        <w:rPr>
          <w:rFonts w:cs="Arial"/>
          <w:szCs w:val="22"/>
        </w:rPr>
        <w:t>ALIPro</w:t>
      </w:r>
      <w:proofErr w:type="spellEnd"/>
      <w:r w:rsidRPr="00414898">
        <w:rPr>
          <w:rFonts w:cs="Arial"/>
          <w:szCs w:val="22"/>
        </w:rPr>
        <w:t xml:space="preserve"> sends the City daily exception reports that are used to manually correct or update the data.</w:t>
      </w:r>
    </w:p>
    <w:p w:rsidR="004A08F9" w:rsidRPr="00414898" w:rsidRDefault="004A08F9" w:rsidP="00C916F8">
      <w:pPr>
        <w:pStyle w:val="BodyText"/>
        <w:ind w:left="360"/>
        <w:jc w:val="both"/>
        <w:rPr>
          <w:rFonts w:cs="Arial"/>
          <w:szCs w:val="22"/>
        </w:rPr>
      </w:pPr>
      <w:r w:rsidRPr="00414898">
        <w:rPr>
          <w:rFonts w:cs="Arial"/>
          <w:szCs w:val="22"/>
        </w:rPr>
        <w:t>Some sites are campus type environments where the address is the same for all buildings. There are other campus environments with multiple buildings that send out a unique telephone number for each building on site.</w:t>
      </w:r>
    </w:p>
    <w:p w:rsidR="004A08F9" w:rsidRPr="00414898" w:rsidRDefault="004A08F9" w:rsidP="00C916F8">
      <w:pPr>
        <w:pStyle w:val="BodyText"/>
        <w:ind w:left="360"/>
        <w:jc w:val="both"/>
        <w:rPr>
          <w:rFonts w:cs="Arial"/>
          <w:szCs w:val="22"/>
        </w:rPr>
      </w:pPr>
      <w:r w:rsidRPr="00414898">
        <w:rPr>
          <w:rFonts w:cs="Arial"/>
          <w:szCs w:val="22"/>
        </w:rPr>
        <w:t>Security is notified of 911 calls from specific sites but not all.</w:t>
      </w:r>
    </w:p>
    <w:p w:rsidR="004A08F9" w:rsidRDefault="004A08F9" w:rsidP="00C916F8">
      <w:pPr>
        <w:pStyle w:val="BodyText"/>
        <w:ind w:left="360"/>
        <w:jc w:val="both"/>
        <w:rPr>
          <w:rFonts w:cs="Arial"/>
          <w:szCs w:val="22"/>
        </w:rPr>
      </w:pPr>
      <w:r w:rsidRPr="00414898">
        <w:rPr>
          <w:rFonts w:cs="Arial"/>
          <w:szCs w:val="22"/>
        </w:rPr>
        <w:t>Port security is turned on to stop users from independently moving their desktops or VoIP phones.</w:t>
      </w:r>
    </w:p>
    <w:p w:rsidR="00D14095" w:rsidRDefault="00D14095" w:rsidP="00C916F8">
      <w:pPr>
        <w:pStyle w:val="BodyText"/>
        <w:ind w:left="360"/>
        <w:jc w:val="both"/>
        <w:rPr>
          <w:rFonts w:cs="Arial"/>
          <w:szCs w:val="22"/>
        </w:rPr>
      </w:pPr>
    </w:p>
    <w:p w:rsidR="004A08F9" w:rsidRPr="00414898" w:rsidRDefault="004A08F9" w:rsidP="00C916F8">
      <w:pPr>
        <w:pStyle w:val="BodyText"/>
        <w:ind w:left="360"/>
        <w:jc w:val="both"/>
        <w:rPr>
          <w:rFonts w:cs="Arial"/>
          <w:i/>
          <w:szCs w:val="22"/>
        </w:rPr>
      </w:pPr>
      <w:r w:rsidRPr="00414898">
        <w:rPr>
          <w:rFonts w:cs="Arial"/>
          <w:i/>
          <w:szCs w:val="22"/>
        </w:rPr>
        <w:t xml:space="preserve">Analog </w:t>
      </w:r>
    </w:p>
    <w:p w:rsidR="004A08F9" w:rsidRDefault="004A08F9" w:rsidP="00C916F8">
      <w:pPr>
        <w:pStyle w:val="BodyText"/>
        <w:ind w:left="360"/>
        <w:jc w:val="both"/>
        <w:rPr>
          <w:rFonts w:cs="Arial"/>
          <w:szCs w:val="22"/>
        </w:rPr>
      </w:pPr>
      <w:r w:rsidRPr="00414898">
        <w:rPr>
          <w:rFonts w:cs="Arial"/>
          <w:szCs w:val="22"/>
        </w:rPr>
        <w:t xml:space="preserve">The City has </w:t>
      </w:r>
      <w:proofErr w:type="gramStart"/>
      <w:r w:rsidRPr="00414898">
        <w:rPr>
          <w:rFonts w:cs="Arial"/>
          <w:szCs w:val="22"/>
        </w:rPr>
        <w:t>a large number of</w:t>
      </w:r>
      <w:proofErr w:type="gramEnd"/>
      <w:r w:rsidRPr="00414898">
        <w:rPr>
          <w:rFonts w:cs="Arial"/>
          <w:szCs w:val="22"/>
        </w:rPr>
        <w:t xml:space="preserve"> PBX analog ports installed to meet a wide range of use cases.  Analog ports are commonly used for FAX machines, bells or ringers, modems and automated dialers.  Eighty (80) remote locations use a combination of AudioCodes gateways for conversion of IP to analog and flat business lines.  Other remote locations use a combination of OPX circuits and flat business lines.  </w:t>
      </w:r>
    </w:p>
    <w:p w:rsidR="00D36C66" w:rsidRPr="008F0126" w:rsidRDefault="004A08F9" w:rsidP="00C916F8">
      <w:pPr>
        <w:pStyle w:val="BodyText"/>
        <w:ind w:left="360"/>
        <w:jc w:val="both"/>
        <w:rPr>
          <w:rFonts w:cs="Arial"/>
        </w:rPr>
      </w:pPr>
      <w:r w:rsidRPr="008F0126">
        <w:rPr>
          <w:rFonts w:cs="Arial"/>
        </w:rPr>
        <w:t xml:space="preserve">  </w:t>
      </w:r>
    </w:p>
    <w:p w:rsidR="004A08F9" w:rsidRPr="00414898" w:rsidRDefault="004A08F9" w:rsidP="00C916F8">
      <w:pPr>
        <w:pStyle w:val="BodyText"/>
        <w:ind w:left="360"/>
        <w:jc w:val="both"/>
        <w:rPr>
          <w:rFonts w:cs="Arial"/>
          <w:i/>
          <w:szCs w:val="22"/>
        </w:rPr>
      </w:pPr>
      <w:r w:rsidRPr="00414898">
        <w:rPr>
          <w:rFonts w:cs="Arial"/>
          <w:i/>
          <w:szCs w:val="22"/>
        </w:rPr>
        <w:t>FAX</w:t>
      </w:r>
    </w:p>
    <w:p w:rsidR="004A08F9" w:rsidRPr="00CD2EDF" w:rsidRDefault="004A08F9" w:rsidP="00C916F8">
      <w:pPr>
        <w:pStyle w:val="BodyText"/>
        <w:ind w:left="360"/>
        <w:jc w:val="both"/>
        <w:rPr>
          <w:rFonts w:cs="Arial"/>
          <w:i/>
          <w:szCs w:val="22"/>
        </w:rPr>
      </w:pPr>
      <w:r w:rsidRPr="00CD2EDF">
        <w:rPr>
          <w:rFonts w:cs="Arial"/>
          <w:szCs w:val="22"/>
        </w:rPr>
        <w:t>DID numbers for the RightFax are delivered on dedicated PRI T1’s and then routed through internal SIP trunks to FAX server</w:t>
      </w:r>
      <w:r>
        <w:rPr>
          <w:rFonts w:cs="Arial"/>
          <w:szCs w:val="22"/>
        </w:rPr>
        <w:t>s</w:t>
      </w:r>
      <w:r w:rsidRPr="00CD2EDF">
        <w:rPr>
          <w:rFonts w:cs="Arial"/>
          <w:szCs w:val="22"/>
        </w:rPr>
        <w:t>.   RightFax service is stand-alone will not be routed through the UC system</w:t>
      </w:r>
      <w:r w:rsidRPr="00CD2EDF">
        <w:rPr>
          <w:rFonts w:cs="Arial"/>
          <w:i/>
          <w:szCs w:val="22"/>
        </w:rPr>
        <w:t>.</w:t>
      </w:r>
    </w:p>
    <w:p w:rsidR="004A08F9" w:rsidRPr="00414898" w:rsidRDefault="004A08F9" w:rsidP="00C916F8">
      <w:pPr>
        <w:pStyle w:val="BodyText"/>
        <w:ind w:left="360"/>
        <w:jc w:val="both"/>
        <w:rPr>
          <w:rFonts w:cs="Arial"/>
          <w:szCs w:val="22"/>
        </w:rPr>
      </w:pPr>
      <w:r w:rsidRPr="00414898">
        <w:rPr>
          <w:rFonts w:cs="Arial"/>
          <w:szCs w:val="22"/>
        </w:rPr>
        <w:lastRenderedPageBreak/>
        <w:t xml:space="preserve">The City has </w:t>
      </w:r>
      <w:r>
        <w:rPr>
          <w:rFonts w:cs="Arial"/>
          <w:szCs w:val="22"/>
        </w:rPr>
        <w:t>three</w:t>
      </w:r>
      <w:r w:rsidRPr="00414898">
        <w:rPr>
          <w:rFonts w:cs="Arial"/>
          <w:szCs w:val="22"/>
        </w:rPr>
        <w:t xml:space="preserve"> (</w:t>
      </w:r>
      <w:r>
        <w:rPr>
          <w:rFonts w:cs="Arial"/>
          <w:szCs w:val="22"/>
        </w:rPr>
        <w:t>3</w:t>
      </w:r>
      <w:r w:rsidRPr="00414898">
        <w:rPr>
          <w:rFonts w:cs="Arial"/>
          <w:szCs w:val="22"/>
        </w:rPr>
        <w:t>) servers, one (1) is used primarily by Seattle Public Utilities</w:t>
      </w:r>
      <w:r>
        <w:rPr>
          <w:rFonts w:cs="Arial"/>
          <w:szCs w:val="22"/>
        </w:rPr>
        <w:t>,</w:t>
      </w:r>
      <w:r w:rsidRPr="00414898">
        <w:rPr>
          <w:rFonts w:cs="Arial"/>
          <w:szCs w:val="22"/>
        </w:rPr>
        <w:t xml:space="preserve"> one (1) is dedicated to Seattle Municipal Court</w:t>
      </w:r>
      <w:r>
        <w:rPr>
          <w:rFonts w:cs="Arial"/>
          <w:szCs w:val="22"/>
        </w:rPr>
        <w:t>, and one (1) is dedicated to Seattle City Light</w:t>
      </w:r>
      <w:r w:rsidRPr="00414898">
        <w:rPr>
          <w:rFonts w:cs="Arial"/>
          <w:szCs w:val="22"/>
        </w:rPr>
        <w:t xml:space="preserve">.  The system set up by Seattle Public Utilities has allowed other departments to share this server in an informal support arrangement.  </w:t>
      </w:r>
      <w:r>
        <w:rPr>
          <w:rFonts w:cs="Arial"/>
          <w:szCs w:val="22"/>
        </w:rPr>
        <w:t>These</w:t>
      </w:r>
      <w:r w:rsidRPr="00414898">
        <w:rPr>
          <w:rFonts w:cs="Arial"/>
          <w:szCs w:val="22"/>
        </w:rPr>
        <w:t xml:space="preserve"> systems are IP</w:t>
      </w:r>
      <w:r>
        <w:rPr>
          <w:rFonts w:cs="Arial"/>
          <w:szCs w:val="22"/>
        </w:rPr>
        <w:t xml:space="preserve"> based</w:t>
      </w:r>
      <w:r w:rsidRPr="00414898">
        <w:rPr>
          <w:rFonts w:cs="Arial"/>
          <w:szCs w:val="22"/>
        </w:rPr>
        <w:t xml:space="preserve">.  Outbound calls from these servers are routed over internal SIP trunks and then out to the PSTN via PRI circuits. </w:t>
      </w:r>
    </w:p>
    <w:p w:rsidR="004A08F9" w:rsidRDefault="004A08F9" w:rsidP="00C916F8">
      <w:pPr>
        <w:pStyle w:val="BodyText"/>
        <w:ind w:left="360"/>
        <w:jc w:val="both"/>
        <w:rPr>
          <w:rFonts w:cs="Arial"/>
          <w:szCs w:val="22"/>
        </w:rPr>
      </w:pPr>
      <w:r w:rsidRPr="00414898">
        <w:rPr>
          <w:rFonts w:cs="Arial"/>
          <w:szCs w:val="22"/>
        </w:rPr>
        <w:t>Most departments use an analog line terminating into a combination printer/FAX machine.</w:t>
      </w:r>
    </w:p>
    <w:p w:rsidR="004A08F9" w:rsidRPr="008F0126" w:rsidRDefault="004A08F9" w:rsidP="00C916F8">
      <w:pPr>
        <w:pStyle w:val="BodyText"/>
        <w:spacing w:after="0"/>
        <w:ind w:left="360"/>
        <w:jc w:val="both"/>
        <w:rPr>
          <w:rFonts w:cs="Arial"/>
        </w:rPr>
      </w:pPr>
    </w:p>
    <w:p w:rsidR="004A08F9" w:rsidRPr="00A51986" w:rsidRDefault="004A08F9" w:rsidP="00C916F8">
      <w:pPr>
        <w:pStyle w:val="BodyText"/>
        <w:ind w:left="360"/>
        <w:jc w:val="both"/>
        <w:rPr>
          <w:rFonts w:cs="Arial"/>
          <w:i/>
          <w:iCs/>
          <w:szCs w:val="22"/>
        </w:rPr>
      </w:pPr>
      <w:r w:rsidRPr="001116E9">
        <w:rPr>
          <w:rFonts w:cs="Arial"/>
          <w:i/>
          <w:iCs/>
          <w:szCs w:val="22"/>
        </w:rPr>
        <w:t xml:space="preserve">Customer Relationship Management (CRM) </w:t>
      </w:r>
    </w:p>
    <w:p w:rsidR="004A08F9" w:rsidRPr="00414898" w:rsidRDefault="004A08F9" w:rsidP="00C916F8">
      <w:pPr>
        <w:pStyle w:val="BodyText"/>
        <w:ind w:left="360"/>
        <w:jc w:val="both"/>
        <w:rPr>
          <w:rFonts w:cs="Arial"/>
          <w:szCs w:val="22"/>
        </w:rPr>
      </w:pPr>
      <w:r w:rsidRPr="00414898">
        <w:rPr>
          <w:rFonts w:cs="Arial"/>
          <w:szCs w:val="22"/>
        </w:rPr>
        <w:t xml:space="preserve">The City is using Motorola’s </w:t>
      </w:r>
      <w:proofErr w:type="spellStart"/>
      <w:r w:rsidRPr="00414898">
        <w:rPr>
          <w:rFonts w:cs="Arial"/>
          <w:szCs w:val="22"/>
        </w:rPr>
        <w:t>PremierOne</w:t>
      </w:r>
      <w:proofErr w:type="spellEnd"/>
      <w:r w:rsidRPr="00414898">
        <w:rPr>
          <w:rFonts w:cs="Arial"/>
          <w:szCs w:val="22"/>
        </w:rPr>
        <w:t xml:space="preserve"> Customer Service Request (CSR) data management system.  CSR is accessed via a web-based interface.  This system is used primarily by the Customer Service Bureau (CSB) to track service requests, requests for information, suggestions and complaints or correspondence with residents.  </w:t>
      </w:r>
    </w:p>
    <w:p w:rsidR="004A08F9" w:rsidRPr="00414898" w:rsidRDefault="004A08F9" w:rsidP="00C916F8">
      <w:pPr>
        <w:pStyle w:val="BodyText"/>
        <w:ind w:left="360"/>
        <w:jc w:val="both"/>
        <w:rPr>
          <w:rFonts w:cs="Arial"/>
          <w:szCs w:val="22"/>
        </w:rPr>
      </w:pPr>
      <w:r w:rsidRPr="00414898">
        <w:rPr>
          <w:rFonts w:cs="Arial"/>
          <w:szCs w:val="22"/>
        </w:rPr>
        <w:t>“Find It Fix It”</w:t>
      </w:r>
      <w:r>
        <w:rPr>
          <w:rFonts w:cs="Arial"/>
          <w:szCs w:val="22"/>
        </w:rPr>
        <w:t xml:space="preserve">, for example, </w:t>
      </w:r>
      <w:r w:rsidRPr="00414898">
        <w:rPr>
          <w:rFonts w:cs="Arial"/>
          <w:szCs w:val="22"/>
        </w:rPr>
        <w:t xml:space="preserve">is a mobile app developed to provide residents another method to place requests or make reports from their mobile devices.  The Customer Service Bureau also manages responses to mobile app inquiries. </w:t>
      </w:r>
    </w:p>
    <w:p w:rsidR="004A08F9" w:rsidRPr="009F3AF7" w:rsidRDefault="004A08F9" w:rsidP="00C916F8">
      <w:pPr>
        <w:pStyle w:val="BodyText"/>
        <w:ind w:left="360"/>
        <w:jc w:val="both"/>
        <w:rPr>
          <w:rFonts w:cs="Arial"/>
        </w:rPr>
      </w:pPr>
      <w:r w:rsidRPr="008F0126">
        <w:rPr>
          <w:rFonts w:cs="Arial"/>
        </w:rPr>
        <w:t>Microsoft Dynamics 365 is also used by the City.  There are projects underway to design integrations with their existing databases (i.e.</w:t>
      </w:r>
      <w:r w:rsidR="74BB9767" w:rsidRPr="008F0126">
        <w:rPr>
          <w:rFonts w:cs="Arial"/>
        </w:rPr>
        <w:t>,</w:t>
      </w:r>
      <w:r w:rsidRPr="008F0126">
        <w:rPr>
          <w:rFonts w:cs="Arial"/>
        </w:rPr>
        <w:t xml:space="preserve"> Department of Neighborhoods).</w:t>
      </w:r>
    </w:p>
    <w:p w:rsidR="7128CCB1" w:rsidRPr="00E67218" w:rsidRDefault="7128CCB1" w:rsidP="00C916F8">
      <w:pPr>
        <w:pStyle w:val="BodyText"/>
        <w:spacing w:after="0"/>
        <w:ind w:left="360"/>
        <w:jc w:val="both"/>
        <w:rPr>
          <w:rFonts w:cs="Arial"/>
          <w:i/>
        </w:rPr>
      </w:pPr>
    </w:p>
    <w:p w:rsidR="004A08F9" w:rsidRPr="00414898" w:rsidRDefault="004A08F9" w:rsidP="00C916F8">
      <w:pPr>
        <w:pStyle w:val="BodyText"/>
        <w:ind w:left="360"/>
        <w:jc w:val="both"/>
        <w:rPr>
          <w:rFonts w:cs="Arial"/>
          <w:i/>
          <w:szCs w:val="22"/>
        </w:rPr>
      </w:pPr>
      <w:r w:rsidRPr="00414898">
        <w:rPr>
          <w:rFonts w:cs="Arial"/>
          <w:i/>
          <w:szCs w:val="22"/>
        </w:rPr>
        <w:t xml:space="preserve">Cell Phones </w:t>
      </w:r>
    </w:p>
    <w:p w:rsidR="004A08F9" w:rsidRPr="008F0126" w:rsidRDefault="004A08F9" w:rsidP="00C916F8">
      <w:pPr>
        <w:pStyle w:val="BodyText"/>
        <w:ind w:left="720"/>
        <w:jc w:val="both"/>
        <w:rPr>
          <w:rFonts w:cs="Arial"/>
        </w:rPr>
      </w:pPr>
      <w:r w:rsidRPr="00E67218">
        <w:rPr>
          <w:rFonts w:cs="Arial"/>
          <w:u w:val="single"/>
        </w:rPr>
        <w:t>Total count as of January 2018</w:t>
      </w:r>
      <w:r w:rsidRPr="008F0126">
        <w:rPr>
          <w:rFonts w:cs="Arial"/>
        </w:rPr>
        <w:t xml:space="preserve">: </w:t>
      </w:r>
      <w:r w:rsidRPr="00414898">
        <w:rPr>
          <w:rFonts w:cs="Arial"/>
          <w:szCs w:val="22"/>
        </w:rPr>
        <w:tab/>
      </w:r>
    </w:p>
    <w:p w:rsidR="004A08F9" w:rsidRPr="00414898" w:rsidRDefault="004A08F9" w:rsidP="00C916F8">
      <w:pPr>
        <w:pStyle w:val="BodyText"/>
        <w:ind w:left="720"/>
        <w:jc w:val="both"/>
        <w:rPr>
          <w:rFonts w:cs="Arial"/>
          <w:szCs w:val="22"/>
        </w:rPr>
      </w:pPr>
      <w:r w:rsidRPr="00414898">
        <w:rPr>
          <w:rFonts w:cs="Arial"/>
          <w:szCs w:val="22"/>
        </w:rPr>
        <w:t>Smart Phones</w:t>
      </w:r>
      <w:r w:rsidRPr="00414898">
        <w:rPr>
          <w:rFonts w:cs="Arial"/>
          <w:szCs w:val="22"/>
        </w:rPr>
        <w:tab/>
      </w:r>
      <w:r w:rsidRPr="00414898">
        <w:rPr>
          <w:rFonts w:cs="Arial"/>
          <w:szCs w:val="22"/>
        </w:rPr>
        <w:tab/>
      </w:r>
      <w:r>
        <w:rPr>
          <w:rFonts w:cs="Arial"/>
          <w:szCs w:val="22"/>
        </w:rPr>
        <w:tab/>
        <w:t>4,716</w:t>
      </w:r>
    </w:p>
    <w:p w:rsidR="004A08F9" w:rsidRDefault="004A08F9" w:rsidP="00C916F8">
      <w:pPr>
        <w:pStyle w:val="BodyText"/>
        <w:ind w:left="720"/>
        <w:jc w:val="both"/>
        <w:rPr>
          <w:rFonts w:cs="Arial"/>
          <w:szCs w:val="22"/>
          <w:u w:val="single"/>
        </w:rPr>
      </w:pPr>
      <w:r w:rsidRPr="002944BF">
        <w:rPr>
          <w:rFonts w:cs="Arial"/>
          <w:szCs w:val="22"/>
        </w:rPr>
        <w:t>Standard cell phones</w:t>
      </w:r>
      <w:r w:rsidRPr="002944BF">
        <w:rPr>
          <w:rFonts w:cs="Arial"/>
          <w:szCs w:val="22"/>
        </w:rPr>
        <w:tab/>
      </w:r>
      <w:r w:rsidRPr="002944BF">
        <w:rPr>
          <w:rFonts w:cs="Arial"/>
          <w:szCs w:val="22"/>
        </w:rPr>
        <w:tab/>
      </w:r>
      <w:r w:rsidRPr="00364FD9">
        <w:rPr>
          <w:rFonts w:cs="Arial"/>
          <w:szCs w:val="22"/>
        </w:rPr>
        <w:t>1,369</w:t>
      </w:r>
    </w:p>
    <w:p w:rsidR="004A08F9" w:rsidRPr="00EF4920" w:rsidRDefault="004A08F9" w:rsidP="00C916F8">
      <w:pPr>
        <w:pStyle w:val="BodyText"/>
        <w:ind w:left="720"/>
        <w:jc w:val="both"/>
        <w:rPr>
          <w:rFonts w:cs="Arial"/>
          <w:szCs w:val="22"/>
          <w:u w:val="single"/>
        </w:rPr>
      </w:pPr>
      <w:r w:rsidRPr="00D06837">
        <w:rPr>
          <w:rFonts w:cs="Arial"/>
          <w:szCs w:val="22"/>
        </w:rPr>
        <w:t>Other wireless</w:t>
      </w:r>
      <w:r w:rsidRPr="00D06837">
        <w:rPr>
          <w:rFonts w:cs="Arial"/>
          <w:szCs w:val="22"/>
        </w:rPr>
        <w:tab/>
      </w:r>
      <w:r w:rsidRPr="00D06837">
        <w:rPr>
          <w:rFonts w:cs="Arial"/>
          <w:szCs w:val="22"/>
        </w:rPr>
        <w:tab/>
      </w:r>
      <w:r w:rsidRPr="00D06837">
        <w:rPr>
          <w:rFonts w:cs="Arial"/>
          <w:szCs w:val="22"/>
        </w:rPr>
        <w:tab/>
      </w:r>
      <w:r>
        <w:rPr>
          <w:rFonts w:cs="Arial"/>
          <w:szCs w:val="22"/>
          <w:u w:val="single"/>
        </w:rPr>
        <w:t xml:space="preserve">1,342 </w:t>
      </w:r>
      <w:r w:rsidRPr="00D06837">
        <w:rPr>
          <w:rFonts w:cs="Arial"/>
          <w:szCs w:val="22"/>
        </w:rPr>
        <w:t>(includes carrier connected iPads, Tablets, Modems)</w:t>
      </w:r>
    </w:p>
    <w:p w:rsidR="004A08F9" w:rsidRDefault="004A08F9" w:rsidP="00C916F8">
      <w:pPr>
        <w:pStyle w:val="BodyText"/>
        <w:ind w:left="720"/>
        <w:jc w:val="both"/>
        <w:rPr>
          <w:rFonts w:cs="Arial"/>
          <w:szCs w:val="22"/>
        </w:rPr>
      </w:pPr>
      <w:r w:rsidRPr="00414898">
        <w:rPr>
          <w:rFonts w:cs="Arial"/>
          <w:szCs w:val="22"/>
        </w:rPr>
        <w:tab/>
      </w:r>
      <w:r w:rsidRPr="00414898">
        <w:rPr>
          <w:rFonts w:cs="Arial"/>
          <w:szCs w:val="22"/>
        </w:rPr>
        <w:tab/>
      </w:r>
      <w:r>
        <w:rPr>
          <w:rFonts w:cs="Arial"/>
          <w:szCs w:val="22"/>
        </w:rPr>
        <w:tab/>
      </w:r>
      <w:r w:rsidRPr="00414898">
        <w:rPr>
          <w:rFonts w:cs="Arial"/>
          <w:szCs w:val="22"/>
        </w:rPr>
        <w:t xml:space="preserve">Total   </w:t>
      </w:r>
      <w:r>
        <w:rPr>
          <w:rFonts w:cs="Arial"/>
          <w:szCs w:val="22"/>
        </w:rPr>
        <w:t xml:space="preserve"> 7,427</w:t>
      </w:r>
    </w:p>
    <w:p w:rsidR="004A08F9" w:rsidRPr="00EF33FA" w:rsidRDefault="004A08F9" w:rsidP="00C916F8">
      <w:pPr>
        <w:pStyle w:val="NormalWeb"/>
        <w:spacing w:after="120" w:afterAutospacing="0"/>
        <w:ind w:left="360"/>
        <w:jc w:val="both"/>
        <w:rPr>
          <w:rFonts w:ascii="Arial" w:hAnsi="Arial" w:cs="Arial"/>
          <w:iCs/>
          <w:color w:val="auto"/>
          <w:sz w:val="22"/>
          <w:szCs w:val="22"/>
        </w:rPr>
      </w:pPr>
      <w:r w:rsidRPr="00EF33FA">
        <w:rPr>
          <w:rFonts w:ascii="Arial" w:hAnsi="Arial" w:cs="Arial"/>
          <w:iCs/>
          <w:color w:val="auto"/>
          <w:sz w:val="22"/>
          <w:szCs w:val="22"/>
        </w:rPr>
        <w:t xml:space="preserve">Tablets are deployed for mobile business applications, industrial field applications and as standard office devices. Both HP 1012 and Microsoft Surface are on the Standard Tablet list. iPads and Chrome book devices are also supported; however, the City does not allow or support Android tablets. </w:t>
      </w:r>
    </w:p>
    <w:p w:rsidR="00D36C66" w:rsidRDefault="004A08F9" w:rsidP="00C916F8">
      <w:pPr>
        <w:pStyle w:val="NormalWeb"/>
        <w:spacing w:after="0" w:afterAutospacing="0"/>
        <w:ind w:left="360"/>
        <w:contextualSpacing/>
        <w:jc w:val="both"/>
        <w:rPr>
          <w:rFonts w:ascii="Arial" w:hAnsi="Arial" w:cs="Arial"/>
          <w:iCs/>
          <w:color w:val="auto"/>
          <w:sz w:val="22"/>
          <w:szCs w:val="22"/>
        </w:rPr>
      </w:pPr>
      <w:r w:rsidRPr="00EF33FA">
        <w:rPr>
          <w:rFonts w:ascii="Arial" w:hAnsi="Arial" w:cs="Arial"/>
          <w:iCs/>
          <w:color w:val="auto"/>
          <w:sz w:val="22"/>
          <w:szCs w:val="22"/>
        </w:rPr>
        <w:t>Smartphones are deployed to over 1/3 of city employees. Both iOS (iPhone 7/8) and Android (Samsung Galaxy S6/S7/S8 series) phones are approved standard devices. There is an initiative to implement Microsoft In</w:t>
      </w:r>
      <w:r>
        <w:rPr>
          <w:rFonts w:ascii="Arial" w:hAnsi="Arial" w:cs="Arial"/>
          <w:iCs/>
          <w:color w:val="auto"/>
          <w:sz w:val="22"/>
          <w:szCs w:val="22"/>
        </w:rPr>
        <w:t>t</w:t>
      </w:r>
      <w:r w:rsidRPr="00EF33FA">
        <w:rPr>
          <w:rFonts w:ascii="Arial" w:hAnsi="Arial" w:cs="Arial"/>
          <w:iCs/>
          <w:color w:val="auto"/>
          <w:sz w:val="22"/>
          <w:szCs w:val="22"/>
        </w:rPr>
        <w:t>une as the MDM solution to manage these devices. Currently there are about 1400 devices enrolled and managed.  </w:t>
      </w:r>
    </w:p>
    <w:p w:rsidR="004A08F9" w:rsidRPr="00725E00" w:rsidRDefault="004A08F9" w:rsidP="00C916F8">
      <w:pPr>
        <w:pStyle w:val="NormalWeb"/>
        <w:spacing w:after="0" w:afterAutospacing="0"/>
        <w:ind w:left="360"/>
        <w:contextualSpacing/>
        <w:jc w:val="both"/>
        <w:rPr>
          <w:rFonts w:ascii="Arial" w:hAnsi="Arial" w:cs="Arial"/>
          <w:iCs/>
          <w:color w:val="auto"/>
          <w:sz w:val="22"/>
          <w:szCs w:val="22"/>
        </w:rPr>
      </w:pPr>
    </w:p>
    <w:p w:rsidR="004A08F9" w:rsidRPr="00C87082" w:rsidRDefault="004A08F9" w:rsidP="00C916F8">
      <w:pPr>
        <w:pStyle w:val="BodyText"/>
        <w:ind w:left="360"/>
        <w:jc w:val="both"/>
        <w:rPr>
          <w:rFonts w:cs="Arial"/>
          <w:szCs w:val="22"/>
          <w:u w:val="single"/>
        </w:rPr>
      </w:pPr>
      <w:r w:rsidRPr="00C87082">
        <w:rPr>
          <w:rFonts w:cs="Arial"/>
          <w:szCs w:val="22"/>
          <w:u w:val="single"/>
        </w:rPr>
        <w:t>Business Continuity</w:t>
      </w:r>
    </w:p>
    <w:p w:rsidR="004A08F9" w:rsidRPr="00C87082" w:rsidRDefault="004A08F9" w:rsidP="00C916F8">
      <w:pPr>
        <w:pStyle w:val="BodyText"/>
        <w:ind w:left="360"/>
        <w:jc w:val="both"/>
        <w:rPr>
          <w:rFonts w:cs="Arial"/>
          <w:i/>
          <w:szCs w:val="22"/>
        </w:rPr>
      </w:pPr>
      <w:r w:rsidRPr="00C87082">
        <w:rPr>
          <w:rFonts w:cs="Arial"/>
          <w:i/>
          <w:szCs w:val="22"/>
        </w:rPr>
        <w:t xml:space="preserve">Backup Power  </w:t>
      </w:r>
    </w:p>
    <w:p w:rsidR="004A08F9" w:rsidRPr="00414898" w:rsidRDefault="004A08F9" w:rsidP="00C916F8">
      <w:pPr>
        <w:pStyle w:val="BodyText"/>
        <w:ind w:left="360"/>
        <w:jc w:val="both"/>
        <w:rPr>
          <w:rFonts w:cs="Arial"/>
          <w:szCs w:val="22"/>
        </w:rPr>
      </w:pPr>
      <w:r w:rsidRPr="00414898">
        <w:rPr>
          <w:rFonts w:cs="Arial"/>
          <w:szCs w:val="22"/>
        </w:rPr>
        <w:t>Nineteen (19) locations have dedicated -48v DC power plants that support the PBXs, SONET, radio and in some cases, the data network hardware.  Runtime for each of the nineteen (19) sites is calculated at about eight (8) hours per site.</w:t>
      </w:r>
    </w:p>
    <w:p w:rsidR="004A08F9" w:rsidRPr="005D6138" w:rsidRDefault="004A08F9" w:rsidP="00C916F8">
      <w:pPr>
        <w:pStyle w:val="BodyText"/>
        <w:ind w:left="360"/>
        <w:jc w:val="both"/>
        <w:rPr>
          <w:rFonts w:cs="Arial"/>
          <w:szCs w:val="22"/>
        </w:rPr>
      </w:pPr>
      <w:r w:rsidRPr="005D6138">
        <w:rPr>
          <w:rFonts w:cs="Arial"/>
          <w:szCs w:val="22"/>
        </w:rPr>
        <w:t xml:space="preserve">Smart UPS units are located at approximately two hundred (200) sites.  Run times vary based on loads and criticality of the site.  The batteries supporting these UPS have been changed out per the </w:t>
      </w:r>
      <w:r w:rsidR="00D36C66" w:rsidRPr="005D6138">
        <w:rPr>
          <w:rFonts w:cs="Arial"/>
          <w:szCs w:val="22"/>
        </w:rPr>
        <w:t>manufacturer’s</w:t>
      </w:r>
      <w:r w:rsidRPr="005D6138">
        <w:rPr>
          <w:rFonts w:cs="Arial"/>
          <w:szCs w:val="22"/>
        </w:rPr>
        <w:t xml:space="preserve"> replacement specifications about every five (5) years.</w:t>
      </w:r>
    </w:p>
    <w:p w:rsidR="00D36C66" w:rsidRPr="00414898" w:rsidRDefault="004A08F9" w:rsidP="00C916F8">
      <w:pPr>
        <w:pStyle w:val="BodyText"/>
        <w:ind w:left="360"/>
        <w:jc w:val="both"/>
        <w:rPr>
          <w:rFonts w:cs="Arial"/>
          <w:szCs w:val="22"/>
        </w:rPr>
      </w:pPr>
      <w:r w:rsidRPr="00414898">
        <w:rPr>
          <w:rFonts w:cs="Arial"/>
          <w:szCs w:val="22"/>
        </w:rPr>
        <w:lastRenderedPageBreak/>
        <w:t xml:space="preserve">Approximately fifty-six (56) sites have dedicated generators with a mix of manufacturers including Cummins, Onan and Kohler.  </w:t>
      </w:r>
    </w:p>
    <w:p w:rsidR="004A08F9" w:rsidRPr="00C87082" w:rsidRDefault="004A08F9" w:rsidP="00C916F8">
      <w:pPr>
        <w:pStyle w:val="BodyText"/>
        <w:ind w:left="360"/>
        <w:jc w:val="both"/>
        <w:rPr>
          <w:rFonts w:cs="Arial"/>
          <w:i/>
          <w:szCs w:val="22"/>
        </w:rPr>
      </w:pPr>
      <w:r w:rsidRPr="00C87082">
        <w:rPr>
          <w:rFonts w:cs="Arial"/>
          <w:i/>
          <w:szCs w:val="22"/>
        </w:rPr>
        <w:t xml:space="preserve">POTS </w:t>
      </w:r>
    </w:p>
    <w:p w:rsidR="004A08F9" w:rsidRPr="00414898" w:rsidRDefault="004A08F9" w:rsidP="00C916F8">
      <w:pPr>
        <w:pStyle w:val="BodyText"/>
        <w:ind w:left="360"/>
        <w:jc w:val="both"/>
        <w:rPr>
          <w:rFonts w:cs="Arial"/>
          <w:szCs w:val="22"/>
        </w:rPr>
      </w:pPr>
      <w:r w:rsidRPr="00414898">
        <w:rPr>
          <w:rFonts w:cs="Arial"/>
          <w:szCs w:val="22"/>
        </w:rPr>
        <w:t xml:space="preserve">There are approximately one thousand (1,000) POTS lines installed for a variety of reasons at </w:t>
      </w:r>
      <w:proofErr w:type="gramStart"/>
      <w:r w:rsidRPr="00414898">
        <w:rPr>
          <w:rFonts w:cs="Arial"/>
          <w:szCs w:val="22"/>
        </w:rPr>
        <w:t>a large number of</w:t>
      </w:r>
      <w:proofErr w:type="gramEnd"/>
      <w:r w:rsidRPr="00414898">
        <w:rPr>
          <w:rFonts w:cs="Arial"/>
          <w:szCs w:val="22"/>
        </w:rPr>
        <w:t xml:space="preserve"> sites.  Common applications are for fire or alarm lines, elevator lines, sprinklers, and dial out applications for HVAC systems.  A minimum of one (1) POTS line is installed per VoIP site, typically Community Centers, Neighborhood Customer Service Centers, and Parks sites.  Around seventy-five (75) POTS lines are installed to meet PCI compliance policy.  </w:t>
      </w:r>
    </w:p>
    <w:p w:rsidR="004A08F9" w:rsidRPr="00C87082" w:rsidRDefault="004A08F9" w:rsidP="00C916F8">
      <w:pPr>
        <w:pStyle w:val="BodyText"/>
        <w:ind w:left="360"/>
        <w:jc w:val="both"/>
        <w:rPr>
          <w:rFonts w:cs="Arial"/>
          <w:i/>
          <w:szCs w:val="22"/>
        </w:rPr>
      </w:pPr>
      <w:r w:rsidRPr="00C87082">
        <w:rPr>
          <w:rFonts w:cs="Arial"/>
          <w:i/>
          <w:szCs w:val="22"/>
        </w:rPr>
        <w:t xml:space="preserve">CenturyLink Business Continuity Routing </w:t>
      </w:r>
    </w:p>
    <w:p w:rsidR="004A08F9" w:rsidRDefault="004A08F9" w:rsidP="00C916F8">
      <w:pPr>
        <w:pStyle w:val="BodyText"/>
        <w:ind w:left="360"/>
        <w:jc w:val="both"/>
      </w:pPr>
      <w:r w:rsidRPr="00414898">
        <w:rPr>
          <w:rFonts w:cs="Arial"/>
          <w:szCs w:val="22"/>
        </w:rPr>
        <w:t xml:space="preserve">Public Utilities and other departments </w:t>
      </w:r>
      <w:proofErr w:type="gramStart"/>
      <w:r w:rsidRPr="00414898">
        <w:rPr>
          <w:rFonts w:cs="Arial"/>
          <w:szCs w:val="22"/>
        </w:rPr>
        <w:t>have the ability to</w:t>
      </w:r>
      <w:proofErr w:type="gramEnd"/>
      <w:r w:rsidRPr="00414898">
        <w:rPr>
          <w:rFonts w:cs="Arial"/>
          <w:szCs w:val="22"/>
        </w:rPr>
        <w:t xml:space="preserve"> route calls away from the City’s network to an offsite independent call center. This process is done by placing a call to CenturyLink who then activate routing changes in the central office.  This service is set up in advance of any event with a flat monthly cost and an operational cost when services are activated.  </w:t>
      </w:r>
    </w:p>
    <w:p w:rsidR="004A08F9" w:rsidRPr="00C87082" w:rsidRDefault="004A08F9" w:rsidP="00C916F8">
      <w:pPr>
        <w:pStyle w:val="BodyText"/>
        <w:ind w:left="360"/>
        <w:jc w:val="both"/>
        <w:rPr>
          <w:rFonts w:cs="Arial"/>
          <w:i/>
          <w:szCs w:val="22"/>
        </w:rPr>
      </w:pPr>
      <w:r w:rsidRPr="00C87082">
        <w:rPr>
          <w:rFonts w:cs="Arial"/>
          <w:i/>
          <w:szCs w:val="22"/>
        </w:rPr>
        <w:t>Mayor’s Backup Sites</w:t>
      </w:r>
    </w:p>
    <w:p w:rsidR="004A08F9" w:rsidRDefault="004A08F9" w:rsidP="00C916F8">
      <w:pPr>
        <w:pStyle w:val="BodyText"/>
        <w:ind w:left="360"/>
        <w:jc w:val="both"/>
        <w:rPr>
          <w:rFonts w:cs="Arial"/>
          <w:szCs w:val="22"/>
        </w:rPr>
      </w:pPr>
      <w:r w:rsidRPr="00414898">
        <w:rPr>
          <w:rFonts w:cs="Arial"/>
          <w:szCs w:val="22"/>
        </w:rPr>
        <w:t xml:space="preserve">There are </w:t>
      </w:r>
      <w:r>
        <w:rPr>
          <w:rFonts w:cs="Arial"/>
          <w:szCs w:val="22"/>
        </w:rPr>
        <w:t xml:space="preserve">five </w:t>
      </w:r>
      <w:r w:rsidRPr="00414898">
        <w:rPr>
          <w:rFonts w:cs="Arial"/>
          <w:szCs w:val="22"/>
        </w:rPr>
        <w:t>(</w:t>
      </w:r>
      <w:r>
        <w:rPr>
          <w:rFonts w:cs="Arial"/>
          <w:szCs w:val="22"/>
        </w:rPr>
        <w:t>5</w:t>
      </w:r>
      <w:r w:rsidRPr="00414898">
        <w:rPr>
          <w:rFonts w:cs="Arial"/>
          <w:szCs w:val="22"/>
        </w:rPr>
        <w:t>) sites around the City that have been set up to support the Mayor in the event the Mayor’s office at City Hall becomes uninhabitable.  These sites consist of (</w:t>
      </w:r>
      <w:r>
        <w:rPr>
          <w:rFonts w:cs="Arial"/>
          <w:szCs w:val="22"/>
        </w:rPr>
        <w:t>(20</w:t>
      </w:r>
      <w:r w:rsidRPr="00414898">
        <w:rPr>
          <w:rFonts w:cs="Arial"/>
          <w:szCs w:val="22"/>
        </w:rPr>
        <w:t>) analog PBX lines and phones.  The lines are supported via the PBX or a Survivable Gateway at each of these sites.</w:t>
      </w:r>
    </w:p>
    <w:p w:rsidR="004A08F9" w:rsidRPr="008F0126" w:rsidRDefault="004A08F9" w:rsidP="00C916F8">
      <w:pPr>
        <w:pStyle w:val="BodyText"/>
        <w:spacing w:after="0"/>
        <w:ind w:left="360"/>
        <w:jc w:val="both"/>
        <w:rPr>
          <w:rFonts w:cs="Arial"/>
        </w:rPr>
      </w:pPr>
    </w:p>
    <w:p w:rsidR="004A08F9" w:rsidRDefault="004A08F9" w:rsidP="00C916F8">
      <w:pPr>
        <w:pStyle w:val="BodyText"/>
        <w:ind w:left="360"/>
        <w:jc w:val="both"/>
        <w:rPr>
          <w:rFonts w:cs="Arial"/>
          <w:szCs w:val="22"/>
          <w:u w:val="single"/>
        </w:rPr>
      </w:pPr>
      <w:r w:rsidRPr="00C87082">
        <w:rPr>
          <w:rFonts w:cs="Arial"/>
          <w:szCs w:val="22"/>
          <w:u w:val="single"/>
        </w:rPr>
        <w:t>Data Network</w:t>
      </w:r>
    </w:p>
    <w:p w:rsidR="004E4C58" w:rsidRPr="009A19BF" w:rsidRDefault="004E4C58" w:rsidP="00C916F8">
      <w:pPr>
        <w:pStyle w:val="BodyText"/>
        <w:ind w:left="360"/>
        <w:jc w:val="both"/>
        <w:rPr>
          <w:rFonts w:cs="Arial"/>
          <w:szCs w:val="22"/>
        </w:rPr>
      </w:pPr>
      <w:r w:rsidRPr="009A19BF">
        <w:rPr>
          <w:rFonts w:cs="Arial"/>
          <w:szCs w:val="22"/>
        </w:rPr>
        <w:t xml:space="preserve">See Exhibit E </w:t>
      </w:r>
      <w:r w:rsidR="009A19BF" w:rsidRPr="009A19BF">
        <w:rPr>
          <w:rFonts w:cs="Arial"/>
          <w:szCs w:val="22"/>
        </w:rPr>
        <w:t>– “Data Sites with Bandwidth”</w:t>
      </w:r>
    </w:p>
    <w:bookmarkStart w:id="10" w:name="_MON_1601196791"/>
    <w:bookmarkEnd w:id="10"/>
    <w:p w:rsidR="004A08F9" w:rsidRPr="005D6138" w:rsidRDefault="00A144F4" w:rsidP="00C916F8">
      <w:pPr>
        <w:pStyle w:val="BodyText"/>
        <w:ind w:left="360"/>
        <w:jc w:val="both"/>
        <w:rPr>
          <w:rFonts w:cs="Arial"/>
          <w:szCs w:val="22"/>
        </w:rPr>
      </w:pPr>
      <w:r>
        <w:rPr>
          <w:rFonts w:cs="Arial"/>
          <w:szCs w:val="22"/>
        </w:rPr>
        <w:object w:dxaOrig="1376" w:dyaOrig="899" w14:anchorId="6EB4065D">
          <v:shape id="_x0000_i1029" type="#_x0000_t75" style="width:1in;height:42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Excel.Sheet.12" ShapeID="_x0000_i1029" DrawAspect="Icon" ObjectID="_1601298295" r:id="rId22"/>
        </w:object>
      </w:r>
    </w:p>
    <w:p w:rsidR="004A08F9" w:rsidRPr="00414898" w:rsidRDefault="004A08F9" w:rsidP="00C916F8">
      <w:pPr>
        <w:pStyle w:val="BodyText"/>
        <w:ind w:left="360"/>
        <w:jc w:val="both"/>
        <w:rPr>
          <w:rFonts w:cs="Arial"/>
          <w:szCs w:val="22"/>
        </w:rPr>
      </w:pPr>
      <w:r w:rsidRPr="00414898">
        <w:rPr>
          <w:rFonts w:cs="Arial"/>
          <w:szCs w:val="22"/>
        </w:rPr>
        <w:t xml:space="preserve">At the end of 2016, the City completed a reorganization of multiple IT organizations that are now centrally managed.  Department of IT (DoIT) is the legacy umbrella organization that is now combined with the IT organization from Seattle City Light, Seattle Public Utilities and the Seattle Police Department and is now known as Seattle IT (ITD).  Unique details that pertain to each of these departments are identified below.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The core is primarily Cisco with a layer 3 routed backbone with a collapsed core and aggregate points.  There is a combination of layer 2 and layer 3 to sites.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The data network extends to approximately two hundred fifteen (215) locations </w:t>
      </w:r>
    </w:p>
    <w:p w:rsidR="004A08F9" w:rsidRPr="00414898" w:rsidRDefault="004A08F9" w:rsidP="00C916F8">
      <w:pPr>
        <w:pStyle w:val="BodyText"/>
        <w:numPr>
          <w:ilvl w:val="0"/>
          <w:numId w:val="34"/>
        </w:numPr>
        <w:jc w:val="both"/>
        <w:rPr>
          <w:rFonts w:cs="Arial"/>
          <w:szCs w:val="22"/>
        </w:rPr>
      </w:pPr>
      <w:r w:rsidRPr="00414898">
        <w:rPr>
          <w:rFonts w:cs="Arial"/>
          <w:szCs w:val="22"/>
        </w:rPr>
        <w:t>F5 Networks BIG-IP load balancers are in place</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Active Directory Federation Services (ADFS) is used to support Single Sign-on (SSO) via token-based Security Assertion Markup Language (SAML) authentication </w:t>
      </w:r>
    </w:p>
    <w:p w:rsidR="004A08F9" w:rsidRPr="00414898" w:rsidRDefault="004A08F9" w:rsidP="00C916F8">
      <w:pPr>
        <w:pStyle w:val="BodyText"/>
        <w:numPr>
          <w:ilvl w:val="0"/>
          <w:numId w:val="34"/>
        </w:numPr>
        <w:jc w:val="both"/>
        <w:rPr>
          <w:rFonts w:cs="Arial"/>
          <w:szCs w:val="22"/>
        </w:rPr>
      </w:pPr>
      <w:proofErr w:type="gramStart"/>
      <w:r w:rsidRPr="00414898">
        <w:rPr>
          <w:rFonts w:cs="Arial"/>
          <w:szCs w:val="22"/>
        </w:rPr>
        <w:t>As a general rule</w:t>
      </w:r>
      <w:proofErr w:type="gramEnd"/>
      <w:r w:rsidRPr="00414898">
        <w:rPr>
          <w:rFonts w:cs="Arial"/>
          <w:szCs w:val="22"/>
        </w:rPr>
        <w:t xml:space="preserve">, PoE switches are in place in most locations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QoS is deployed only at legacy DoIT sites where VoIP exists, not at all locations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City Light, Public Utilities and the Police Department all have firewalls at their edge, and are connected to the main City network using Border Gateway Protocol (BGP)   </w:t>
      </w:r>
    </w:p>
    <w:p w:rsidR="004A08F9" w:rsidRPr="00414898" w:rsidRDefault="004A08F9" w:rsidP="00C916F8">
      <w:pPr>
        <w:pStyle w:val="BodyText"/>
        <w:numPr>
          <w:ilvl w:val="0"/>
          <w:numId w:val="34"/>
        </w:numPr>
        <w:jc w:val="both"/>
        <w:rPr>
          <w:rFonts w:cs="Arial"/>
          <w:szCs w:val="22"/>
        </w:rPr>
      </w:pPr>
      <w:r w:rsidRPr="00414898">
        <w:rPr>
          <w:rFonts w:cs="Arial"/>
          <w:szCs w:val="22"/>
        </w:rPr>
        <w:lastRenderedPageBreak/>
        <w:t xml:space="preserve">Firewalls are Palo Alto and Checkpoint.  Firewalls are becoming centralized with the goal to move where business requirements exist and collapse where possible.  </w:t>
      </w:r>
    </w:p>
    <w:p w:rsidR="004A08F9" w:rsidRPr="00414898" w:rsidRDefault="004A08F9" w:rsidP="00C916F8">
      <w:pPr>
        <w:pStyle w:val="BodyText"/>
        <w:numPr>
          <w:ilvl w:val="0"/>
          <w:numId w:val="34"/>
        </w:numPr>
        <w:jc w:val="both"/>
        <w:rPr>
          <w:rFonts w:cs="Arial"/>
          <w:szCs w:val="22"/>
        </w:rPr>
      </w:pPr>
      <w:r w:rsidRPr="00414898">
        <w:rPr>
          <w:rFonts w:cs="Arial"/>
          <w:szCs w:val="22"/>
        </w:rPr>
        <w:t>Legacy data networking groups ran their own Dynamic Host Configuration Protocol (DHCP) servers so there are a mix of these in use today</w:t>
      </w:r>
    </w:p>
    <w:p w:rsidR="004A08F9" w:rsidRPr="00414898" w:rsidRDefault="004A08F9" w:rsidP="00C916F8">
      <w:pPr>
        <w:pStyle w:val="BodyText"/>
        <w:numPr>
          <w:ilvl w:val="0"/>
          <w:numId w:val="34"/>
        </w:numPr>
        <w:jc w:val="both"/>
        <w:rPr>
          <w:rFonts w:cs="Arial"/>
          <w:szCs w:val="22"/>
        </w:rPr>
      </w:pPr>
      <w:r w:rsidRPr="00414898">
        <w:rPr>
          <w:rFonts w:cs="Arial"/>
          <w:szCs w:val="22"/>
        </w:rPr>
        <w:t>There is no overlap with IP address assignments as a rule</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Over two thousand (2,000) VLANs are set aside for future VoIP configurations with separate VLANs for the current VoIP network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802.1x is currently deployed on the wireless network using certificates on PCs.  The network team is currently deploying 802.1x on the wired network.  Any WIFI UC devices will need to be configured using 802.1x.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A Canopy 4.9 GHz wireless network is used at some locations </w:t>
      </w:r>
    </w:p>
    <w:p w:rsidR="004A08F9" w:rsidRPr="008D6FE2" w:rsidRDefault="004A08F9" w:rsidP="00C916F8">
      <w:pPr>
        <w:pStyle w:val="BodyText"/>
        <w:ind w:left="360"/>
        <w:jc w:val="both"/>
        <w:rPr>
          <w:rFonts w:cs="Arial"/>
          <w:i/>
          <w:szCs w:val="22"/>
        </w:rPr>
      </w:pPr>
      <w:r w:rsidRPr="008D6FE2">
        <w:rPr>
          <w:rFonts w:cs="Arial"/>
          <w:i/>
          <w:szCs w:val="22"/>
        </w:rPr>
        <w:t>Data Centers</w:t>
      </w:r>
    </w:p>
    <w:p w:rsidR="004A08F9" w:rsidRPr="008D6FE2" w:rsidRDefault="004A08F9" w:rsidP="00C916F8">
      <w:pPr>
        <w:pStyle w:val="BodyText"/>
        <w:ind w:left="360"/>
        <w:jc w:val="both"/>
        <w:rPr>
          <w:rFonts w:cs="Arial"/>
          <w:i/>
          <w:szCs w:val="22"/>
        </w:rPr>
      </w:pPr>
      <w:r w:rsidRPr="00414898">
        <w:rPr>
          <w:rFonts w:cs="Arial"/>
          <w:szCs w:val="22"/>
        </w:rPr>
        <w:t xml:space="preserve">A 10G Fiber WAN connects the City’s data centers denoted as NGDC West (Tukwila, WA) and NGDC East (Liberty Lake, WA).  These data centers are comprised of mostly virtual machines using VMware version 6.  Server hardware preference is Dell with Dell </w:t>
      </w:r>
      <w:proofErr w:type="spellStart"/>
      <w:r w:rsidRPr="00414898">
        <w:rPr>
          <w:rFonts w:cs="Arial"/>
          <w:szCs w:val="22"/>
        </w:rPr>
        <w:t>Compellant</w:t>
      </w:r>
      <w:proofErr w:type="spellEnd"/>
      <w:r w:rsidRPr="00414898">
        <w:rPr>
          <w:rFonts w:cs="Arial"/>
          <w:szCs w:val="22"/>
        </w:rPr>
        <w:t xml:space="preserve"> storage.  New installed systems require WIN 2012 R2 or higher.  Red Hat Enterprise Linux is the preferred Linux OS.  The backup tool </w:t>
      </w:r>
      <w:r w:rsidRPr="008D6FE2">
        <w:rPr>
          <w:rFonts w:cs="Arial"/>
          <w:szCs w:val="22"/>
        </w:rPr>
        <w:t xml:space="preserve">for servers is </w:t>
      </w:r>
      <w:proofErr w:type="spellStart"/>
      <w:r w:rsidRPr="008D6FE2">
        <w:rPr>
          <w:rFonts w:cs="Arial"/>
          <w:szCs w:val="22"/>
        </w:rPr>
        <w:t>CommVault</w:t>
      </w:r>
      <w:proofErr w:type="spellEnd"/>
      <w:r w:rsidRPr="008D6FE2">
        <w:rPr>
          <w:rFonts w:cs="Arial"/>
          <w:szCs w:val="22"/>
        </w:rPr>
        <w:t xml:space="preserve"> and Trend Micro is the antivirus tool.  The core network hardware is all Cisco Nexus.</w:t>
      </w:r>
      <w:r w:rsidRPr="008D6FE2">
        <w:rPr>
          <w:rFonts w:cs="Arial"/>
          <w:i/>
          <w:szCs w:val="22"/>
        </w:rPr>
        <w:t xml:space="preserve">  </w:t>
      </w:r>
    </w:p>
    <w:p w:rsidR="004A08F9" w:rsidRPr="008D6FE2" w:rsidRDefault="004A08F9" w:rsidP="00C916F8">
      <w:pPr>
        <w:pStyle w:val="BodyText"/>
        <w:ind w:left="360"/>
        <w:jc w:val="both"/>
        <w:rPr>
          <w:rFonts w:cs="Arial"/>
          <w:i/>
          <w:szCs w:val="22"/>
        </w:rPr>
      </w:pPr>
      <w:r w:rsidRPr="008D6FE2">
        <w:rPr>
          <w:rFonts w:cs="Arial"/>
          <w:i/>
          <w:szCs w:val="22"/>
        </w:rPr>
        <w:t>Microsoft Products</w:t>
      </w:r>
    </w:p>
    <w:p w:rsidR="004A08F9" w:rsidRPr="00152AC3" w:rsidRDefault="004A08F9" w:rsidP="00C916F8">
      <w:pPr>
        <w:spacing w:after="120"/>
        <w:ind w:left="360"/>
        <w:jc w:val="both"/>
        <w:rPr>
          <w:rFonts w:cs="Arial"/>
          <w:color w:val="000000"/>
          <w:szCs w:val="22"/>
        </w:rPr>
      </w:pPr>
      <w:r w:rsidRPr="00F72E91">
        <w:rPr>
          <w:rFonts w:cs="Arial"/>
          <w:color w:val="000000"/>
          <w:szCs w:val="22"/>
        </w:rPr>
        <w:t xml:space="preserve">The City currently has approximately seventeen thousand five hundred (17,500) active user accounts and about fourteen thousand two hundred (14,200) users with </w:t>
      </w:r>
      <w:r>
        <w:rPr>
          <w:rFonts w:cs="Arial"/>
          <w:color w:val="000000"/>
          <w:szCs w:val="22"/>
        </w:rPr>
        <w:t>O</w:t>
      </w:r>
      <w:r w:rsidRPr="00F72E91">
        <w:rPr>
          <w:rFonts w:cs="Arial"/>
          <w:color w:val="000000"/>
          <w:szCs w:val="22"/>
        </w:rPr>
        <w:t xml:space="preserve">365 licensing [Skype, Exchange accounts].  Users exist across three (3) active directory domains in addition to a primary resource forest. </w:t>
      </w:r>
    </w:p>
    <w:p w:rsidR="004A08F9" w:rsidRPr="00F72E91" w:rsidRDefault="004A08F9" w:rsidP="00C916F8">
      <w:pPr>
        <w:spacing w:after="120"/>
        <w:ind w:left="360"/>
        <w:jc w:val="both"/>
        <w:rPr>
          <w:rFonts w:cs="Arial"/>
          <w:color w:val="000000"/>
          <w:szCs w:val="22"/>
        </w:rPr>
      </w:pPr>
      <w:r w:rsidRPr="00F72E91">
        <w:rPr>
          <w:rFonts w:cs="Arial"/>
          <w:color w:val="000000"/>
          <w:szCs w:val="22"/>
        </w:rPr>
        <w:t>The authorization mechanism used for O365 and third</w:t>
      </w:r>
      <w:r>
        <w:rPr>
          <w:rFonts w:cs="Arial"/>
          <w:color w:val="000000"/>
          <w:szCs w:val="22"/>
        </w:rPr>
        <w:t>-</w:t>
      </w:r>
      <w:r w:rsidRPr="00F72E91">
        <w:rPr>
          <w:rFonts w:cs="Arial"/>
          <w:color w:val="000000"/>
          <w:szCs w:val="22"/>
        </w:rPr>
        <w:t xml:space="preserve">party federation is Active Directory Federation Services </w:t>
      </w:r>
      <w:r w:rsidR="00104B4B">
        <w:rPr>
          <w:rFonts w:cs="Arial"/>
          <w:color w:val="000000"/>
          <w:szCs w:val="22"/>
        </w:rPr>
        <w:t>(</w:t>
      </w:r>
      <w:r w:rsidRPr="00F72E91">
        <w:rPr>
          <w:rFonts w:cs="Arial"/>
          <w:color w:val="000000"/>
          <w:szCs w:val="22"/>
        </w:rPr>
        <w:t>AD FS</w:t>
      </w:r>
      <w:r w:rsidR="00104B4B">
        <w:rPr>
          <w:rFonts w:cs="Arial"/>
          <w:color w:val="000000"/>
          <w:szCs w:val="22"/>
        </w:rPr>
        <w:t>)</w:t>
      </w:r>
      <w:r w:rsidRPr="00F72E91">
        <w:rPr>
          <w:rFonts w:cs="Arial"/>
          <w:color w:val="000000"/>
          <w:szCs w:val="22"/>
        </w:rPr>
        <w:t xml:space="preserve">, leveraging Forefront Identity Manager </w:t>
      </w:r>
      <w:r w:rsidR="00C64EC1">
        <w:rPr>
          <w:rFonts w:cs="Arial"/>
          <w:color w:val="000000"/>
          <w:szCs w:val="22"/>
        </w:rPr>
        <w:t>(</w:t>
      </w:r>
      <w:r w:rsidRPr="00F72E91">
        <w:rPr>
          <w:rFonts w:cs="Arial"/>
          <w:color w:val="000000"/>
          <w:szCs w:val="22"/>
        </w:rPr>
        <w:t>FIM</w:t>
      </w:r>
      <w:r w:rsidR="00C64EC1">
        <w:rPr>
          <w:rFonts w:cs="Arial"/>
          <w:color w:val="000000"/>
          <w:szCs w:val="22"/>
        </w:rPr>
        <w:t>)</w:t>
      </w:r>
      <w:r w:rsidRPr="00F72E91">
        <w:rPr>
          <w:rFonts w:cs="Arial"/>
          <w:color w:val="000000"/>
          <w:szCs w:val="22"/>
        </w:rPr>
        <w:t xml:space="preserve"> for Azure / Active Directory synchronization.  </w:t>
      </w:r>
    </w:p>
    <w:p w:rsidR="004A08F9" w:rsidRPr="00F72E91" w:rsidRDefault="004A08F9" w:rsidP="00C916F8">
      <w:pPr>
        <w:spacing w:after="120"/>
        <w:ind w:left="360"/>
        <w:jc w:val="both"/>
        <w:rPr>
          <w:rFonts w:cs="Arial"/>
          <w:color w:val="000000"/>
          <w:szCs w:val="22"/>
        </w:rPr>
      </w:pPr>
      <w:r w:rsidRPr="00F72E91">
        <w:rPr>
          <w:rFonts w:cs="Arial"/>
          <w:color w:val="000000"/>
          <w:szCs w:val="22"/>
        </w:rPr>
        <w:t xml:space="preserve">The City is currently in the process of migrating users and computers from three (3) account domains into the single (1) resource forest – completion </w:t>
      </w:r>
      <w:r>
        <w:rPr>
          <w:rFonts w:cs="Arial"/>
          <w:color w:val="000000"/>
          <w:szCs w:val="22"/>
        </w:rPr>
        <w:t xml:space="preserve">is planned for </w:t>
      </w:r>
      <w:r w:rsidRPr="00F72E91">
        <w:rPr>
          <w:rFonts w:cs="Arial"/>
          <w:color w:val="000000"/>
          <w:szCs w:val="22"/>
        </w:rPr>
        <w:t>Q1 2019.</w:t>
      </w:r>
    </w:p>
    <w:p w:rsidR="004A08F9" w:rsidRPr="00F72E91" w:rsidRDefault="004A08F9" w:rsidP="00C916F8">
      <w:pPr>
        <w:spacing w:after="120"/>
        <w:ind w:left="360"/>
        <w:jc w:val="both"/>
        <w:rPr>
          <w:rFonts w:cs="Arial"/>
          <w:color w:val="000000"/>
          <w:szCs w:val="22"/>
        </w:rPr>
      </w:pPr>
      <w:r w:rsidRPr="00F72E91">
        <w:rPr>
          <w:rFonts w:cs="Arial"/>
          <w:color w:val="000000"/>
          <w:szCs w:val="22"/>
        </w:rPr>
        <w:t xml:space="preserve">The City currently has Microsoft Office 365 licensed at G3 </w:t>
      </w:r>
      <w:r w:rsidR="00C64EC1">
        <w:rPr>
          <w:rFonts w:cs="Arial"/>
          <w:color w:val="000000"/>
          <w:szCs w:val="22"/>
        </w:rPr>
        <w:t>(</w:t>
      </w:r>
      <w:r w:rsidRPr="00F72E91">
        <w:rPr>
          <w:rFonts w:cs="Arial"/>
          <w:color w:val="000000"/>
          <w:szCs w:val="22"/>
        </w:rPr>
        <w:t>Office 365 U.S. Government Community G3</w:t>
      </w:r>
      <w:r w:rsidR="00C64EC1">
        <w:rPr>
          <w:rFonts w:cs="Arial"/>
          <w:color w:val="000000"/>
          <w:szCs w:val="22"/>
        </w:rPr>
        <w:t>)</w:t>
      </w:r>
      <w:r w:rsidRPr="00F72E91">
        <w:rPr>
          <w:rFonts w:cs="Arial"/>
          <w:color w:val="000000"/>
          <w:szCs w:val="22"/>
        </w:rPr>
        <w:t xml:space="preserve"> subscription level.  There are no plans to move to Microsoft Office 365 G5 subscription level.</w:t>
      </w:r>
    </w:p>
    <w:p w:rsidR="004A08F9" w:rsidRPr="00F72E91" w:rsidRDefault="004A08F9" w:rsidP="00C916F8">
      <w:pPr>
        <w:spacing w:after="120"/>
        <w:ind w:left="360"/>
        <w:jc w:val="both"/>
        <w:rPr>
          <w:rFonts w:cs="Arial"/>
          <w:color w:val="000000"/>
          <w:szCs w:val="22"/>
        </w:rPr>
      </w:pPr>
      <w:r w:rsidRPr="00F72E91">
        <w:rPr>
          <w:rFonts w:cs="Arial"/>
          <w:color w:val="000000"/>
          <w:szCs w:val="22"/>
        </w:rPr>
        <w:t xml:space="preserve">The City is currently using Exchange Online for email.  The supported email client used for on-premise clients is Outlook 2016 </w:t>
      </w:r>
      <w:r w:rsidR="00C64EC1">
        <w:rPr>
          <w:rFonts w:cs="Arial"/>
          <w:color w:val="000000"/>
          <w:szCs w:val="22"/>
        </w:rPr>
        <w:t>(</w:t>
      </w:r>
      <w:r w:rsidRPr="00F72E91">
        <w:rPr>
          <w:rFonts w:cs="Arial"/>
          <w:color w:val="000000"/>
          <w:szCs w:val="22"/>
        </w:rPr>
        <w:t xml:space="preserve">Office 365 </w:t>
      </w:r>
      <w:proofErr w:type="spellStart"/>
      <w:r w:rsidRPr="00F72E91">
        <w:rPr>
          <w:rFonts w:cs="Arial"/>
          <w:color w:val="000000"/>
          <w:szCs w:val="22"/>
        </w:rPr>
        <w:t>ProPlus</w:t>
      </w:r>
      <w:proofErr w:type="spellEnd"/>
      <w:r w:rsidR="00C64EC1">
        <w:rPr>
          <w:rFonts w:cs="Arial"/>
          <w:color w:val="000000"/>
          <w:szCs w:val="22"/>
        </w:rPr>
        <w:t>).</w:t>
      </w:r>
    </w:p>
    <w:p w:rsidR="004A08F9" w:rsidRDefault="004A08F9" w:rsidP="00C916F8">
      <w:pPr>
        <w:pStyle w:val="BodyText"/>
        <w:ind w:left="360"/>
        <w:jc w:val="both"/>
        <w:rPr>
          <w:rFonts w:cs="Arial"/>
          <w:szCs w:val="22"/>
        </w:rPr>
      </w:pPr>
      <w:r w:rsidRPr="002944BF">
        <w:rPr>
          <w:rFonts w:cs="Arial"/>
          <w:color w:val="000000"/>
          <w:szCs w:val="22"/>
        </w:rPr>
        <w:t xml:space="preserve">Skype for Business 2016 </w:t>
      </w:r>
      <w:r w:rsidR="00C64EC1">
        <w:rPr>
          <w:rFonts w:cs="Arial"/>
          <w:color w:val="000000"/>
          <w:szCs w:val="22"/>
        </w:rPr>
        <w:t>(</w:t>
      </w:r>
      <w:r w:rsidRPr="002944BF">
        <w:rPr>
          <w:rFonts w:cs="Arial"/>
          <w:color w:val="000000"/>
          <w:szCs w:val="22"/>
        </w:rPr>
        <w:t xml:space="preserve">Office 365 </w:t>
      </w:r>
      <w:proofErr w:type="spellStart"/>
      <w:r w:rsidRPr="002944BF">
        <w:rPr>
          <w:rFonts w:cs="Arial"/>
          <w:color w:val="000000"/>
          <w:szCs w:val="22"/>
        </w:rPr>
        <w:t>ProPlus</w:t>
      </w:r>
      <w:proofErr w:type="spellEnd"/>
      <w:r w:rsidR="00C64EC1">
        <w:rPr>
          <w:rFonts w:cs="Arial"/>
          <w:color w:val="000000"/>
          <w:szCs w:val="22"/>
        </w:rPr>
        <w:t>)</w:t>
      </w:r>
      <w:r w:rsidRPr="002944BF">
        <w:rPr>
          <w:rFonts w:cs="Arial"/>
          <w:color w:val="000000"/>
          <w:szCs w:val="22"/>
        </w:rPr>
        <w:t xml:space="preserve"> is deployed City-wide for PC-PC collaboration and conferencing purposes.  Lync 2013 servers are on-premise and federated with Skype for Business Online</w:t>
      </w:r>
      <w:r>
        <w:rPr>
          <w:rFonts w:cs="Arial"/>
          <w:szCs w:val="22"/>
        </w:rPr>
        <w:t xml:space="preserve">.  </w:t>
      </w:r>
    </w:p>
    <w:p w:rsidR="004A08F9" w:rsidRPr="00C87082" w:rsidRDefault="004A08F9" w:rsidP="00C916F8">
      <w:pPr>
        <w:pStyle w:val="BodyText"/>
        <w:ind w:left="360"/>
        <w:jc w:val="both"/>
        <w:rPr>
          <w:rFonts w:cs="Arial"/>
          <w:i/>
          <w:szCs w:val="22"/>
        </w:rPr>
      </w:pPr>
      <w:r w:rsidRPr="00C87082">
        <w:rPr>
          <w:rFonts w:cs="Arial"/>
          <w:i/>
          <w:szCs w:val="22"/>
        </w:rPr>
        <w:t xml:space="preserve">Routing Protocols </w:t>
      </w:r>
    </w:p>
    <w:p w:rsidR="004A08F9" w:rsidRPr="00414898" w:rsidRDefault="004A08F9" w:rsidP="00C916F8">
      <w:pPr>
        <w:pStyle w:val="BodyText"/>
        <w:ind w:left="360"/>
        <w:jc w:val="both"/>
        <w:rPr>
          <w:rFonts w:cs="Arial"/>
          <w:szCs w:val="22"/>
        </w:rPr>
      </w:pPr>
      <w:r w:rsidRPr="00414898">
        <w:rPr>
          <w:rFonts w:cs="Arial"/>
          <w:szCs w:val="22"/>
        </w:rPr>
        <w:t>The City uses a combination of these protocols throughout the entire organization:</w:t>
      </w:r>
    </w:p>
    <w:p w:rsidR="004A08F9" w:rsidRPr="00414898" w:rsidRDefault="004A08F9" w:rsidP="00C916F8">
      <w:pPr>
        <w:pStyle w:val="BodyText"/>
        <w:numPr>
          <w:ilvl w:val="0"/>
          <w:numId w:val="34"/>
        </w:numPr>
        <w:jc w:val="both"/>
        <w:rPr>
          <w:rFonts w:cs="Arial"/>
          <w:szCs w:val="22"/>
        </w:rPr>
      </w:pPr>
      <w:r w:rsidRPr="00414898">
        <w:rPr>
          <w:rFonts w:cs="Arial"/>
          <w:szCs w:val="22"/>
        </w:rPr>
        <w:t>EIGRP</w:t>
      </w:r>
    </w:p>
    <w:p w:rsidR="004A08F9" w:rsidRPr="00414898" w:rsidRDefault="004A08F9" w:rsidP="00C916F8">
      <w:pPr>
        <w:pStyle w:val="BodyText"/>
        <w:numPr>
          <w:ilvl w:val="0"/>
          <w:numId w:val="34"/>
        </w:numPr>
        <w:jc w:val="both"/>
        <w:rPr>
          <w:rFonts w:cs="Arial"/>
          <w:szCs w:val="22"/>
        </w:rPr>
      </w:pPr>
      <w:r w:rsidRPr="00414898">
        <w:rPr>
          <w:rFonts w:cs="Arial"/>
          <w:szCs w:val="22"/>
        </w:rPr>
        <w:t>OSPF</w:t>
      </w:r>
    </w:p>
    <w:p w:rsidR="004A08F9" w:rsidRPr="00414898" w:rsidRDefault="004A08F9" w:rsidP="00C916F8">
      <w:pPr>
        <w:pStyle w:val="BodyText"/>
        <w:numPr>
          <w:ilvl w:val="0"/>
          <w:numId w:val="34"/>
        </w:numPr>
        <w:jc w:val="both"/>
        <w:rPr>
          <w:rFonts w:cs="Arial"/>
          <w:szCs w:val="22"/>
        </w:rPr>
      </w:pPr>
      <w:proofErr w:type="spellStart"/>
      <w:r w:rsidRPr="00414898">
        <w:rPr>
          <w:rFonts w:cs="Arial"/>
          <w:szCs w:val="22"/>
        </w:rPr>
        <w:t>iBGP</w:t>
      </w:r>
      <w:proofErr w:type="spellEnd"/>
    </w:p>
    <w:p w:rsidR="004A08F9" w:rsidRPr="00414898" w:rsidRDefault="004A08F9" w:rsidP="00C916F8">
      <w:pPr>
        <w:pStyle w:val="BodyText"/>
        <w:numPr>
          <w:ilvl w:val="0"/>
          <w:numId w:val="34"/>
        </w:numPr>
        <w:jc w:val="both"/>
        <w:rPr>
          <w:rFonts w:cs="Arial"/>
          <w:szCs w:val="22"/>
        </w:rPr>
      </w:pPr>
      <w:proofErr w:type="spellStart"/>
      <w:r w:rsidRPr="00414898">
        <w:rPr>
          <w:rFonts w:cs="Arial"/>
          <w:szCs w:val="22"/>
        </w:rPr>
        <w:lastRenderedPageBreak/>
        <w:t>eBGP</w:t>
      </w:r>
      <w:proofErr w:type="spellEnd"/>
    </w:p>
    <w:p w:rsidR="004A08F9" w:rsidRPr="00414898" w:rsidRDefault="004A08F9" w:rsidP="00C916F8">
      <w:pPr>
        <w:pStyle w:val="BodyText"/>
        <w:numPr>
          <w:ilvl w:val="0"/>
          <w:numId w:val="34"/>
        </w:numPr>
        <w:jc w:val="both"/>
        <w:rPr>
          <w:rFonts w:cs="Arial"/>
          <w:szCs w:val="22"/>
        </w:rPr>
      </w:pPr>
      <w:r w:rsidRPr="00414898">
        <w:rPr>
          <w:rFonts w:cs="Arial"/>
          <w:szCs w:val="22"/>
        </w:rPr>
        <w:t>TCP/IP</w:t>
      </w:r>
    </w:p>
    <w:p w:rsidR="003075D6" w:rsidRDefault="003075D6" w:rsidP="00C916F8">
      <w:pPr>
        <w:pStyle w:val="BodyText"/>
        <w:ind w:left="360"/>
        <w:jc w:val="both"/>
        <w:rPr>
          <w:rFonts w:cs="Arial"/>
          <w:i/>
          <w:szCs w:val="22"/>
        </w:rPr>
      </w:pPr>
    </w:p>
    <w:p w:rsidR="004A08F9" w:rsidRPr="00EF4920" w:rsidRDefault="004A08F9" w:rsidP="00C916F8">
      <w:pPr>
        <w:pStyle w:val="BodyText"/>
        <w:ind w:left="360"/>
        <w:jc w:val="both"/>
        <w:rPr>
          <w:rFonts w:cs="Arial"/>
          <w:i/>
          <w:szCs w:val="22"/>
        </w:rPr>
      </w:pPr>
      <w:r w:rsidRPr="00EF4920">
        <w:rPr>
          <w:rFonts w:cs="Arial"/>
          <w:i/>
          <w:szCs w:val="22"/>
        </w:rPr>
        <w:t>Wiring Infrastructure</w:t>
      </w:r>
    </w:p>
    <w:p w:rsidR="004A08F9" w:rsidRPr="00414898" w:rsidRDefault="004A08F9" w:rsidP="00C916F8">
      <w:pPr>
        <w:pStyle w:val="BodyText"/>
        <w:ind w:left="360"/>
        <w:jc w:val="both"/>
        <w:rPr>
          <w:rFonts w:cs="Arial"/>
          <w:szCs w:val="22"/>
        </w:rPr>
      </w:pPr>
      <w:r w:rsidRPr="00414898">
        <w:rPr>
          <w:rFonts w:cs="Arial"/>
          <w:szCs w:val="22"/>
        </w:rPr>
        <w:t xml:space="preserve">The City has an extensive inside and outside fiber and copper cable plant. It is estimated that at least ninety eight percent (98%) of the City’s buildings have (category 5e) and above cable installed.  Standards call for three (3) cables per station however, there is an initiative underway today to reduce the number of cables per station to two (2).  </w:t>
      </w:r>
    </w:p>
    <w:p w:rsidR="004A08F9" w:rsidRPr="00414898" w:rsidRDefault="004A08F9" w:rsidP="00C916F8">
      <w:pPr>
        <w:pStyle w:val="BodyText"/>
        <w:ind w:left="360"/>
        <w:jc w:val="both"/>
        <w:rPr>
          <w:rFonts w:cs="Arial"/>
          <w:szCs w:val="22"/>
        </w:rPr>
      </w:pPr>
      <w:r w:rsidRPr="00414898">
        <w:rPr>
          <w:rFonts w:cs="Arial"/>
          <w:szCs w:val="22"/>
        </w:rPr>
        <w:t xml:space="preserve">The City’s fiber optic network is extensive and is maintained by City employees and contractors.  The fiber is owned in partnership with </w:t>
      </w:r>
      <w:proofErr w:type="gramStart"/>
      <w:r w:rsidRPr="00414898">
        <w:rPr>
          <w:rFonts w:cs="Arial"/>
          <w:szCs w:val="22"/>
        </w:rPr>
        <w:t>a number of</w:t>
      </w:r>
      <w:proofErr w:type="gramEnd"/>
      <w:r w:rsidRPr="00414898">
        <w:rPr>
          <w:rFonts w:cs="Arial"/>
          <w:szCs w:val="22"/>
        </w:rPr>
        <w:t xml:space="preserve"> public agencies.  There is approximately five hundred fifty-three (553) miles of fiber installed within the City and another one hundred seven (107) miles outside City limits.  The City’s data and telecommunications backbones are supported via this fiber.</w:t>
      </w:r>
    </w:p>
    <w:p w:rsidR="004A08F9" w:rsidRPr="00EF4920" w:rsidRDefault="004A08F9" w:rsidP="00C916F8">
      <w:pPr>
        <w:pStyle w:val="BodyText"/>
        <w:ind w:left="360"/>
        <w:jc w:val="both"/>
        <w:rPr>
          <w:rFonts w:cs="Arial"/>
          <w:i/>
          <w:szCs w:val="22"/>
        </w:rPr>
      </w:pPr>
      <w:r w:rsidRPr="00EF4920">
        <w:rPr>
          <w:rFonts w:cs="Arial"/>
          <w:i/>
          <w:szCs w:val="22"/>
        </w:rPr>
        <w:t>Multicast</w:t>
      </w:r>
    </w:p>
    <w:p w:rsidR="004A08F9" w:rsidRPr="00414898" w:rsidRDefault="004A08F9" w:rsidP="00C916F8">
      <w:pPr>
        <w:pStyle w:val="BodyText"/>
        <w:ind w:left="360"/>
        <w:jc w:val="both"/>
        <w:rPr>
          <w:rFonts w:cs="Arial"/>
          <w:szCs w:val="22"/>
        </w:rPr>
      </w:pPr>
      <w:r w:rsidRPr="00414898">
        <w:rPr>
          <w:rFonts w:cs="Arial"/>
          <w:szCs w:val="22"/>
        </w:rPr>
        <w:t>Currently, multicast is only used for Avaya Aura Contact Center (AACC) to deliver data to multiple external contact center displays.  Due to the amount of bandwidth available on the WAN and the complexity of administering the network, the City prefers to use Unicast wherever possible.  The use of multicast must be kept to a minimum in any proposed configuration.</w:t>
      </w:r>
    </w:p>
    <w:p w:rsidR="004A08F9" w:rsidRPr="00BE5473" w:rsidRDefault="004A08F9" w:rsidP="00C916F8">
      <w:pPr>
        <w:pStyle w:val="BodyText"/>
        <w:ind w:left="360"/>
        <w:jc w:val="both"/>
        <w:rPr>
          <w:rFonts w:cs="Arial"/>
          <w:i/>
          <w:iCs/>
          <w:szCs w:val="22"/>
        </w:rPr>
      </w:pPr>
      <w:r w:rsidRPr="008D6FE2">
        <w:rPr>
          <w:rFonts w:cs="Arial"/>
          <w:i/>
          <w:szCs w:val="22"/>
        </w:rPr>
        <w:t>800 MHz radios</w:t>
      </w:r>
    </w:p>
    <w:p w:rsidR="004A08F9" w:rsidRPr="00414898" w:rsidRDefault="004A08F9" w:rsidP="00C916F8">
      <w:pPr>
        <w:pStyle w:val="BodyText"/>
        <w:ind w:left="360"/>
        <w:jc w:val="both"/>
        <w:rPr>
          <w:rFonts w:cs="Arial"/>
          <w:szCs w:val="22"/>
        </w:rPr>
      </w:pPr>
      <w:r w:rsidRPr="00414898">
        <w:rPr>
          <w:rFonts w:cs="Arial"/>
          <w:szCs w:val="22"/>
        </w:rPr>
        <w:t xml:space="preserve">The City has an 800 MHz radio system that is used </w:t>
      </w:r>
      <w:proofErr w:type="gramStart"/>
      <w:r w:rsidRPr="00414898">
        <w:rPr>
          <w:rFonts w:cs="Arial"/>
          <w:szCs w:val="22"/>
        </w:rPr>
        <w:t>in the event that</w:t>
      </w:r>
      <w:proofErr w:type="gramEnd"/>
      <w:r w:rsidRPr="00414898">
        <w:rPr>
          <w:rFonts w:cs="Arial"/>
          <w:szCs w:val="22"/>
        </w:rPr>
        <w:t xml:space="preserve"> all other communications are down.  This is the primary backup for multiple emergency operations centers operated by numerous departments.</w:t>
      </w:r>
    </w:p>
    <w:p w:rsidR="004A08F9" w:rsidRPr="00C87082" w:rsidRDefault="004A08F9" w:rsidP="00C916F8">
      <w:pPr>
        <w:pStyle w:val="BodyText"/>
        <w:ind w:left="360"/>
        <w:jc w:val="both"/>
        <w:rPr>
          <w:rFonts w:cs="Arial"/>
          <w:i/>
          <w:szCs w:val="22"/>
        </w:rPr>
      </w:pPr>
      <w:r w:rsidRPr="00C87082">
        <w:rPr>
          <w:rFonts w:cs="Arial"/>
          <w:i/>
          <w:szCs w:val="22"/>
        </w:rPr>
        <w:t xml:space="preserve">Operating Systems </w:t>
      </w:r>
    </w:p>
    <w:p w:rsidR="004A08F9" w:rsidRDefault="004A08F9" w:rsidP="00C916F8">
      <w:pPr>
        <w:pStyle w:val="BodyText"/>
        <w:ind w:left="360"/>
        <w:jc w:val="both"/>
        <w:rPr>
          <w:rFonts w:cs="Arial"/>
          <w:szCs w:val="22"/>
        </w:rPr>
      </w:pPr>
      <w:r w:rsidRPr="00901F2E">
        <w:rPr>
          <w:rFonts w:cs="Arial"/>
          <w:i/>
          <w:iCs/>
          <w:szCs w:val="22"/>
        </w:rPr>
        <w:t>Windows 7 Enterprise is on approximately 87% of computing devices. The remaining OS is a mix of Windows 7 Professional, and Windows 10 Enterprise. The project to install Windows 10 is scheduled to begin in Q4 of 2018 with an anticipated finish in Q4 2019.</w:t>
      </w:r>
      <w:r w:rsidRPr="002C045E">
        <w:rPr>
          <w:rFonts w:cs="Arial"/>
          <w:szCs w:val="22"/>
        </w:rPr>
        <w:t xml:space="preserve">  Windows 10 enterprise is the standard OS for new machines.</w:t>
      </w:r>
    </w:p>
    <w:p w:rsidR="004A08F9" w:rsidRPr="00BE5473" w:rsidRDefault="004A08F9" w:rsidP="00C916F8">
      <w:pPr>
        <w:pStyle w:val="BodyText"/>
        <w:ind w:left="360"/>
        <w:jc w:val="both"/>
        <w:rPr>
          <w:rFonts w:cs="Arial"/>
          <w:szCs w:val="22"/>
        </w:rPr>
      </w:pPr>
      <w:r>
        <w:rPr>
          <w:rFonts w:cs="Arial"/>
          <w:iCs/>
          <w:szCs w:val="22"/>
        </w:rPr>
        <w:t>V</w:t>
      </w:r>
      <w:r w:rsidRPr="00BC27CB">
        <w:rPr>
          <w:rFonts w:cs="Arial"/>
          <w:iCs/>
          <w:szCs w:val="22"/>
        </w:rPr>
        <w:t xml:space="preserve">irtualized Desktops are in the environment but do not currently make up a significant </w:t>
      </w:r>
      <w:r>
        <w:rPr>
          <w:rFonts w:cs="Arial"/>
          <w:iCs/>
          <w:szCs w:val="22"/>
        </w:rPr>
        <w:t>percentage of user population</w:t>
      </w:r>
      <w:r w:rsidRPr="00BC27CB">
        <w:rPr>
          <w:rFonts w:cs="Arial"/>
          <w:iCs/>
          <w:szCs w:val="22"/>
        </w:rPr>
        <w:t xml:space="preserve">. There is a desire for this platform to be expanded over the next 2 years. </w:t>
      </w:r>
    </w:p>
    <w:p w:rsidR="004A08F9" w:rsidRPr="00414898" w:rsidRDefault="004A08F9" w:rsidP="00C916F8">
      <w:pPr>
        <w:pStyle w:val="BodyText"/>
        <w:ind w:left="360"/>
        <w:jc w:val="both"/>
        <w:rPr>
          <w:rFonts w:cs="Arial"/>
          <w:szCs w:val="22"/>
        </w:rPr>
      </w:pPr>
      <w:r w:rsidRPr="00414898">
        <w:rPr>
          <w:rFonts w:cs="Arial"/>
          <w:szCs w:val="22"/>
        </w:rPr>
        <w:t xml:space="preserve">Thin clients are not in significant use. </w:t>
      </w:r>
    </w:p>
    <w:p w:rsidR="004A08F9" w:rsidRPr="00C87082" w:rsidRDefault="004A08F9" w:rsidP="00C916F8">
      <w:pPr>
        <w:pStyle w:val="BodyText"/>
        <w:ind w:left="360"/>
        <w:jc w:val="both"/>
        <w:rPr>
          <w:rFonts w:cs="Arial"/>
          <w:i/>
          <w:szCs w:val="22"/>
        </w:rPr>
      </w:pPr>
      <w:r w:rsidRPr="00C87082">
        <w:rPr>
          <w:rFonts w:cs="Arial"/>
          <w:i/>
          <w:szCs w:val="22"/>
        </w:rPr>
        <w:t xml:space="preserve">Connectivity </w:t>
      </w:r>
    </w:p>
    <w:p w:rsidR="004A08F9" w:rsidRPr="00414898" w:rsidRDefault="004A08F9" w:rsidP="00C916F8">
      <w:pPr>
        <w:pStyle w:val="BodyText"/>
        <w:ind w:left="360"/>
        <w:jc w:val="both"/>
        <w:rPr>
          <w:rFonts w:cs="Arial"/>
          <w:szCs w:val="22"/>
        </w:rPr>
      </w:pPr>
      <w:r w:rsidRPr="00414898">
        <w:rPr>
          <w:rFonts w:cs="Arial"/>
          <w:szCs w:val="22"/>
        </w:rPr>
        <w:t xml:space="preserve">The data backbone consists of a 10G fiber core with a variety of connection options to remote sites, including: fiber, canopy, point to multi-point wireless and leased T1 and Metro Over Ethernet (MOE) circuits. </w:t>
      </w:r>
    </w:p>
    <w:p w:rsidR="004A08F9" w:rsidRPr="00C87082" w:rsidRDefault="004A08F9" w:rsidP="00C916F8">
      <w:pPr>
        <w:pStyle w:val="BodyText"/>
        <w:ind w:left="360"/>
        <w:jc w:val="both"/>
        <w:rPr>
          <w:rFonts w:cs="Arial"/>
          <w:i/>
          <w:szCs w:val="22"/>
        </w:rPr>
      </w:pPr>
      <w:r w:rsidRPr="00C87082">
        <w:rPr>
          <w:rFonts w:cs="Arial"/>
          <w:i/>
          <w:szCs w:val="22"/>
        </w:rPr>
        <w:t xml:space="preserve">Wireless </w:t>
      </w:r>
    </w:p>
    <w:p w:rsidR="004A08F9" w:rsidRPr="00414898" w:rsidRDefault="004A08F9" w:rsidP="00C916F8">
      <w:pPr>
        <w:pStyle w:val="BodyText"/>
        <w:ind w:left="360"/>
        <w:jc w:val="both"/>
        <w:rPr>
          <w:rFonts w:cs="Arial"/>
          <w:szCs w:val="22"/>
        </w:rPr>
      </w:pPr>
      <w:r w:rsidRPr="00414898">
        <w:rPr>
          <w:rFonts w:cs="Arial"/>
          <w:szCs w:val="22"/>
        </w:rPr>
        <w:t xml:space="preserve">The City uses 802.11n and newer Aruba and Cisco wireless access points and controllers  </w:t>
      </w:r>
    </w:p>
    <w:p w:rsidR="004A08F9" w:rsidRDefault="004A08F9" w:rsidP="00C916F8">
      <w:pPr>
        <w:pStyle w:val="BodyText"/>
        <w:ind w:left="360"/>
        <w:jc w:val="both"/>
        <w:rPr>
          <w:rFonts w:cs="Arial"/>
          <w:szCs w:val="22"/>
        </w:rPr>
      </w:pPr>
      <w:r w:rsidRPr="008F0126">
        <w:rPr>
          <w:rFonts w:cs="Arial"/>
        </w:rPr>
        <w:t xml:space="preserve">NOTE:  The City provides voice services only for the Seattle Public Library (SPL) system and approximately two (2) dozen other agencies.  These entities provide and manage their own data networks. </w:t>
      </w:r>
    </w:p>
    <w:p w:rsidR="004A08F9" w:rsidRPr="00C87082" w:rsidRDefault="004A08F9" w:rsidP="00C916F8">
      <w:pPr>
        <w:pStyle w:val="BodyText"/>
        <w:ind w:left="360"/>
        <w:jc w:val="both"/>
        <w:rPr>
          <w:rFonts w:cs="Arial"/>
          <w:szCs w:val="22"/>
          <w:u w:val="single"/>
        </w:rPr>
      </w:pPr>
      <w:r w:rsidRPr="00C87082">
        <w:rPr>
          <w:rFonts w:cs="Arial"/>
          <w:szCs w:val="22"/>
          <w:u w:val="single"/>
        </w:rPr>
        <w:t>Out of Scope</w:t>
      </w:r>
    </w:p>
    <w:p w:rsidR="004A08F9" w:rsidRPr="00414898" w:rsidRDefault="004A08F9" w:rsidP="00C916F8">
      <w:pPr>
        <w:pStyle w:val="BodyText"/>
        <w:numPr>
          <w:ilvl w:val="0"/>
          <w:numId w:val="34"/>
        </w:numPr>
        <w:jc w:val="both"/>
        <w:rPr>
          <w:rFonts w:cs="Arial"/>
          <w:szCs w:val="22"/>
        </w:rPr>
      </w:pPr>
      <w:r w:rsidRPr="00414898">
        <w:rPr>
          <w:rFonts w:cs="Arial"/>
          <w:szCs w:val="22"/>
        </w:rPr>
        <w:lastRenderedPageBreak/>
        <w:t xml:space="preserve">Upgrades or changes to the legacy SONET network </w:t>
      </w:r>
    </w:p>
    <w:p w:rsidR="004A08F9" w:rsidRPr="00414898" w:rsidRDefault="004A08F9" w:rsidP="00C916F8">
      <w:pPr>
        <w:pStyle w:val="BodyText"/>
        <w:numPr>
          <w:ilvl w:val="0"/>
          <w:numId w:val="34"/>
        </w:numPr>
        <w:jc w:val="both"/>
        <w:rPr>
          <w:rFonts w:cs="Arial"/>
          <w:szCs w:val="22"/>
        </w:rPr>
      </w:pPr>
      <w:r w:rsidRPr="00414898">
        <w:rPr>
          <w:rFonts w:cs="Arial"/>
          <w:szCs w:val="22"/>
        </w:rPr>
        <w:t xml:space="preserve">Replacing emergency management systems: </w:t>
      </w:r>
      <w:proofErr w:type="spellStart"/>
      <w:r w:rsidRPr="00414898">
        <w:rPr>
          <w:rFonts w:cs="Arial"/>
          <w:szCs w:val="22"/>
        </w:rPr>
        <w:t>AlertSeattle</w:t>
      </w:r>
      <w:proofErr w:type="spellEnd"/>
      <w:r w:rsidRPr="00414898">
        <w:rPr>
          <w:rFonts w:cs="Arial"/>
          <w:szCs w:val="22"/>
        </w:rPr>
        <w:t xml:space="preserve"> (RAVE) &amp; CNS </w:t>
      </w:r>
    </w:p>
    <w:p w:rsidR="004A08F9" w:rsidRDefault="004A08F9" w:rsidP="00C916F8">
      <w:pPr>
        <w:pStyle w:val="BodyText"/>
        <w:numPr>
          <w:ilvl w:val="0"/>
          <w:numId w:val="34"/>
        </w:numPr>
        <w:jc w:val="both"/>
        <w:rPr>
          <w:rFonts w:cs="Arial"/>
          <w:szCs w:val="22"/>
        </w:rPr>
      </w:pPr>
      <w:r>
        <w:rPr>
          <w:rFonts w:cs="Arial"/>
          <w:szCs w:val="22"/>
        </w:rPr>
        <w:t xml:space="preserve">Upgrades to or replacement of the </w:t>
      </w:r>
      <w:r w:rsidRPr="00414898">
        <w:rPr>
          <w:rFonts w:cs="Arial"/>
          <w:szCs w:val="22"/>
        </w:rPr>
        <w:t>City Light PAX PBX</w:t>
      </w:r>
      <w:r>
        <w:rPr>
          <w:rFonts w:cs="Arial"/>
          <w:szCs w:val="22"/>
        </w:rPr>
        <w:t>’</w:t>
      </w:r>
      <w:r w:rsidRPr="00414898">
        <w:rPr>
          <w:rFonts w:cs="Arial"/>
          <w:szCs w:val="22"/>
        </w:rPr>
        <w:t xml:space="preserve">s  </w:t>
      </w:r>
    </w:p>
    <w:p w:rsidR="004A08F9" w:rsidRPr="00F72E91" w:rsidRDefault="004A08F9" w:rsidP="00C916F8">
      <w:pPr>
        <w:pStyle w:val="BodyText"/>
        <w:numPr>
          <w:ilvl w:val="0"/>
          <w:numId w:val="34"/>
        </w:numPr>
        <w:jc w:val="both"/>
        <w:rPr>
          <w:rFonts w:cs="Arial"/>
          <w:szCs w:val="22"/>
        </w:rPr>
      </w:pPr>
      <w:r>
        <w:rPr>
          <w:rFonts w:cs="Arial"/>
          <w:szCs w:val="22"/>
        </w:rPr>
        <w:t xml:space="preserve">Changes to the current RightFax routing or PSTN connections </w:t>
      </w:r>
    </w:p>
    <w:p w:rsidR="004A08F9" w:rsidRPr="00BC2A9A" w:rsidRDefault="004A08F9" w:rsidP="00C916F8">
      <w:pPr>
        <w:pStyle w:val="BodyText"/>
        <w:ind w:left="720"/>
        <w:jc w:val="both"/>
        <w:rPr>
          <w:rFonts w:cs="Arial"/>
          <w:b/>
          <w:color w:val="000000" w:themeColor="text1"/>
        </w:rPr>
      </w:pPr>
      <w:r w:rsidRPr="008F0126">
        <w:rPr>
          <w:rFonts w:cs="Arial"/>
          <w:b/>
          <w:bCs/>
          <w:color w:val="000000" w:themeColor="text1"/>
          <w:u w:val="single"/>
        </w:rPr>
        <w:t>Note</w:t>
      </w:r>
      <w:r w:rsidRPr="008F0126">
        <w:rPr>
          <w:rFonts w:cs="Arial"/>
          <w:b/>
          <w:bCs/>
          <w:color w:val="000000" w:themeColor="text1"/>
        </w:rPr>
        <w:t xml:space="preserve">:  Integration of the new UC system with the existing PAX PBX’s, via multiple ISDN-PRIs, </w:t>
      </w:r>
      <w:r w:rsidRPr="008F0126">
        <w:rPr>
          <w:rFonts w:cs="Arial"/>
          <w:b/>
          <w:bCs/>
          <w:i/>
          <w:iCs/>
          <w:color w:val="000000" w:themeColor="text1"/>
        </w:rPr>
        <w:t>is in scope</w:t>
      </w:r>
      <w:r w:rsidRPr="008F0126">
        <w:rPr>
          <w:rFonts w:cs="Arial"/>
          <w:b/>
          <w:bCs/>
          <w:color w:val="000000" w:themeColor="text1"/>
        </w:rPr>
        <w:t xml:space="preserve">.  </w:t>
      </w:r>
    </w:p>
    <w:p w:rsidR="004A08F9" w:rsidRPr="00CF0B74" w:rsidRDefault="004A08F9" w:rsidP="00C916F8">
      <w:pPr>
        <w:pStyle w:val="Heading1"/>
        <w:keepLines w:val="0"/>
        <w:numPr>
          <w:ilvl w:val="0"/>
          <w:numId w:val="18"/>
        </w:numPr>
        <w:spacing w:after="120"/>
        <w:jc w:val="both"/>
        <w:rPr>
          <w:b/>
          <w:sz w:val="28"/>
          <w:szCs w:val="28"/>
        </w:rPr>
      </w:pPr>
      <w:r w:rsidRPr="00CF0B74">
        <w:rPr>
          <w:b/>
          <w:sz w:val="28"/>
          <w:szCs w:val="28"/>
        </w:rPr>
        <w:t>OBJECTIVES</w:t>
      </w:r>
    </w:p>
    <w:p w:rsidR="004A08F9" w:rsidRPr="00EF4920" w:rsidRDefault="004A08F9" w:rsidP="00C916F8">
      <w:pPr>
        <w:spacing w:after="120"/>
        <w:ind w:left="144"/>
        <w:jc w:val="both"/>
        <w:rPr>
          <w:rFonts w:cs="Arial"/>
          <w:szCs w:val="22"/>
        </w:rPr>
      </w:pPr>
      <w:r w:rsidRPr="00EF4920">
        <w:rPr>
          <w:rFonts w:cs="Arial"/>
          <w:szCs w:val="22"/>
        </w:rPr>
        <w:t xml:space="preserve">The installation of a </w:t>
      </w:r>
      <w:r>
        <w:rPr>
          <w:rFonts w:cs="Arial"/>
          <w:szCs w:val="22"/>
        </w:rPr>
        <w:t>UC Solution</w:t>
      </w:r>
      <w:r w:rsidRPr="00EF4920">
        <w:rPr>
          <w:rFonts w:cs="Arial"/>
          <w:szCs w:val="22"/>
        </w:rPr>
        <w:t xml:space="preserve"> with </w:t>
      </w:r>
      <w:r>
        <w:rPr>
          <w:rFonts w:cs="Arial"/>
          <w:szCs w:val="22"/>
        </w:rPr>
        <w:t>an a</w:t>
      </w:r>
      <w:r w:rsidRPr="00EF4920">
        <w:rPr>
          <w:rFonts w:cs="Arial"/>
          <w:szCs w:val="22"/>
        </w:rPr>
        <w:t xml:space="preserve">dvanced </w:t>
      </w:r>
      <w:r>
        <w:rPr>
          <w:rFonts w:cs="Arial"/>
          <w:szCs w:val="22"/>
        </w:rPr>
        <w:t>unified m</w:t>
      </w:r>
      <w:r w:rsidRPr="00EF4920">
        <w:rPr>
          <w:rFonts w:cs="Arial"/>
          <w:szCs w:val="22"/>
        </w:rPr>
        <w:t>essaging voice mail</w:t>
      </w:r>
      <w:r>
        <w:rPr>
          <w:rFonts w:cs="Arial"/>
          <w:szCs w:val="22"/>
        </w:rPr>
        <w:t>,</w:t>
      </w:r>
      <w:r w:rsidRPr="00EF4920">
        <w:rPr>
          <w:rFonts w:cs="Arial"/>
          <w:szCs w:val="22"/>
        </w:rPr>
        <w:t xml:space="preserve"> </w:t>
      </w:r>
      <w:r>
        <w:rPr>
          <w:rFonts w:cs="Arial"/>
          <w:szCs w:val="22"/>
        </w:rPr>
        <w:t>IVR, and a c</w:t>
      </w:r>
      <w:r w:rsidRPr="00EF4920">
        <w:rPr>
          <w:rFonts w:cs="Arial"/>
          <w:szCs w:val="22"/>
        </w:rPr>
        <w:t xml:space="preserve">ontact </w:t>
      </w:r>
      <w:r>
        <w:rPr>
          <w:rFonts w:cs="Arial"/>
          <w:szCs w:val="22"/>
        </w:rPr>
        <w:t>c</w:t>
      </w:r>
      <w:r w:rsidRPr="00EF4920">
        <w:rPr>
          <w:rFonts w:cs="Arial"/>
          <w:szCs w:val="22"/>
        </w:rPr>
        <w:t xml:space="preserve">enter solution.  These </w:t>
      </w:r>
      <w:r>
        <w:rPr>
          <w:rFonts w:cs="Arial"/>
          <w:szCs w:val="22"/>
        </w:rPr>
        <w:t>proposed</w:t>
      </w:r>
      <w:r w:rsidRPr="00EF4920">
        <w:rPr>
          <w:rFonts w:cs="Arial"/>
          <w:szCs w:val="22"/>
        </w:rPr>
        <w:t xml:space="preserve"> systems will provide several technology benefits including: </w:t>
      </w:r>
    </w:p>
    <w:p w:rsidR="004A08F9" w:rsidRPr="00EF4920" w:rsidRDefault="004A08F9" w:rsidP="00C916F8">
      <w:pPr>
        <w:numPr>
          <w:ilvl w:val="0"/>
          <w:numId w:val="29"/>
        </w:numPr>
        <w:spacing w:after="120"/>
        <w:jc w:val="both"/>
        <w:rPr>
          <w:rFonts w:cs="Arial"/>
          <w:bCs/>
          <w:szCs w:val="22"/>
        </w:rPr>
      </w:pPr>
      <w:r w:rsidRPr="00EF4920">
        <w:rPr>
          <w:rFonts w:cs="Arial"/>
          <w:szCs w:val="22"/>
        </w:rPr>
        <w:t>H</w:t>
      </w:r>
      <w:r w:rsidRPr="00EF4920">
        <w:rPr>
          <w:rFonts w:cs="Arial"/>
          <w:bCs/>
          <w:szCs w:val="22"/>
        </w:rPr>
        <w:t>igh availability / redundant system components</w:t>
      </w:r>
      <w:r>
        <w:rPr>
          <w:rFonts w:cs="Arial"/>
          <w:bCs/>
          <w:szCs w:val="22"/>
        </w:rPr>
        <w:t>.</w:t>
      </w:r>
    </w:p>
    <w:p w:rsidR="004A08F9" w:rsidRPr="00F72E91" w:rsidRDefault="004A08F9" w:rsidP="00C916F8">
      <w:pPr>
        <w:numPr>
          <w:ilvl w:val="0"/>
          <w:numId w:val="29"/>
        </w:numPr>
        <w:spacing w:after="120"/>
        <w:jc w:val="both"/>
        <w:rPr>
          <w:rFonts w:cs="Arial"/>
          <w:szCs w:val="22"/>
        </w:rPr>
      </w:pPr>
      <w:r w:rsidRPr="001116E9">
        <w:rPr>
          <w:rFonts w:cs="Arial"/>
          <w:szCs w:val="22"/>
        </w:rPr>
        <w:t xml:space="preserve">Stable, reliable uptime and elimination of single points of failure; </w:t>
      </w:r>
      <w:r>
        <w:rPr>
          <w:rFonts w:cs="Arial"/>
          <w:szCs w:val="22"/>
        </w:rPr>
        <w:t xml:space="preserve">with </w:t>
      </w:r>
      <w:r w:rsidRPr="00F72E91">
        <w:rPr>
          <w:rFonts w:cs="Arial"/>
          <w:color w:val="000000" w:themeColor="text1"/>
          <w:szCs w:val="22"/>
        </w:rPr>
        <w:t xml:space="preserve">a 99.999% availability design. </w:t>
      </w:r>
    </w:p>
    <w:p w:rsidR="004A08F9" w:rsidRPr="00EF4920" w:rsidRDefault="004A08F9" w:rsidP="00C916F8">
      <w:pPr>
        <w:numPr>
          <w:ilvl w:val="0"/>
          <w:numId w:val="29"/>
        </w:numPr>
        <w:spacing w:after="120"/>
        <w:jc w:val="both"/>
        <w:rPr>
          <w:rFonts w:cs="Arial"/>
          <w:bCs/>
          <w:szCs w:val="22"/>
        </w:rPr>
      </w:pPr>
      <w:r w:rsidRPr="00EF4920">
        <w:rPr>
          <w:rFonts w:cs="Arial"/>
          <w:bCs/>
          <w:szCs w:val="22"/>
        </w:rPr>
        <w:t>Replacing multiple PBX systems with a single database and a single tool for administration.</w:t>
      </w:r>
    </w:p>
    <w:p w:rsidR="004A08F9" w:rsidRPr="00EF4920" w:rsidRDefault="004A08F9" w:rsidP="00C916F8">
      <w:pPr>
        <w:numPr>
          <w:ilvl w:val="0"/>
          <w:numId w:val="29"/>
        </w:numPr>
        <w:spacing w:after="120"/>
        <w:jc w:val="both"/>
        <w:rPr>
          <w:rFonts w:cs="Arial"/>
          <w:bCs/>
          <w:szCs w:val="22"/>
        </w:rPr>
      </w:pPr>
      <w:r w:rsidRPr="00EF4920">
        <w:rPr>
          <w:rFonts w:cs="Arial"/>
          <w:bCs/>
          <w:szCs w:val="22"/>
        </w:rPr>
        <w:t xml:space="preserve">Collapsing two (2) different contact center platforms into a single solution with integration into the </w:t>
      </w:r>
      <w:r>
        <w:rPr>
          <w:rFonts w:cs="Arial"/>
          <w:bCs/>
          <w:szCs w:val="22"/>
        </w:rPr>
        <w:t>PBX and UC system.</w:t>
      </w:r>
    </w:p>
    <w:p w:rsidR="004A08F9" w:rsidRPr="00EF4920" w:rsidRDefault="004A08F9" w:rsidP="00C916F8">
      <w:pPr>
        <w:numPr>
          <w:ilvl w:val="0"/>
          <w:numId w:val="29"/>
        </w:numPr>
        <w:spacing w:after="120"/>
        <w:jc w:val="both"/>
        <w:rPr>
          <w:rFonts w:cs="Arial"/>
          <w:bCs/>
          <w:szCs w:val="22"/>
        </w:rPr>
      </w:pPr>
      <w:r w:rsidRPr="00EF4920">
        <w:rPr>
          <w:rFonts w:cs="Arial"/>
          <w:bCs/>
          <w:szCs w:val="22"/>
        </w:rPr>
        <w:t>Intuitive tools for ease of administration that include role-based permissions for changes or viewing capabilities</w:t>
      </w:r>
      <w:r>
        <w:rPr>
          <w:rFonts w:cs="Arial"/>
          <w:bCs/>
          <w:szCs w:val="22"/>
        </w:rPr>
        <w:t>.</w:t>
      </w:r>
    </w:p>
    <w:p w:rsidR="004A08F9" w:rsidRPr="00EF4920" w:rsidRDefault="004A08F9" w:rsidP="00C916F8">
      <w:pPr>
        <w:numPr>
          <w:ilvl w:val="0"/>
          <w:numId w:val="29"/>
        </w:numPr>
        <w:spacing w:after="120"/>
        <w:jc w:val="both"/>
        <w:rPr>
          <w:rFonts w:cs="Arial"/>
          <w:bCs/>
          <w:i/>
          <w:szCs w:val="22"/>
        </w:rPr>
      </w:pPr>
      <w:r w:rsidRPr="00EF4920">
        <w:rPr>
          <w:rFonts w:cs="Arial"/>
          <w:bCs/>
          <w:szCs w:val="22"/>
        </w:rPr>
        <w:t>Additional layers of security for voice traffic traversing the IP network with end-to-end encryption for all calls, including encryption of all stored data (at rest)</w:t>
      </w:r>
      <w:r>
        <w:rPr>
          <w:rFonts w:cs="Arial"/>
          <w:bCs/>
          <w:szCs w:val="22"/>
        </w:rPr>
        <w:t>.</w:t>
      </w:r>
      <w:r w:rsidRPr="00EF4920">
        <w:rPr>
          <w:rFonts w:cs="Arial"/>
          <w:bCs/>
          <w:i/>
          <w:szCs w:val="22"/>
        </w:rPr>
        <w:t xml:space="preserve"> </w:t>
      </w:r>
    </w:p>
    <w:p w:rsidR="004A08F9" w:rsidRPr="00EF4920" w:rsidRDefault="004A08F9" w:rsidP="00C916F8">
      <w:pPr>
        <w:numPr>
          <w:ilvl w:val="0"/>
          <w:numId w:val="29"/>
        </w:numPr>
        <w:spacing w:after="120"/>
        <w:jc w:val="both"/>
        <w:rPr>
          <w:rFonts w:cs="Arial"/>
          <w:bCs/>
          <w:szCs w:val="22"/>
        </w:rPr>
      </w:pPr>
      <w:r w:rsidRPr="00EF4920">
        <w:rPr>
          <w:rFonts w:cs="Arial"/>
          <w:bCs/>
          <w:szCs w:val="22"/>
        </w:rPr>
        <w:t>Cradle-to-grave reporting delivered for all calls with intuitive methods for accessing call details necessary to provide records for Public Disclosure Requests (PDRs) and for other purposes</w:t>
      </w:r>
      <w:r>
        <w:rPr>
          <w:rFonts w:cs="Arial"/>
          <w:bCs/>
          <w:szCs w:val="22"/>
        </w:rPr>
        <w:t>.</w:t>
      </w:r>
      <w:r w:rsidRPr="00EF4920">
        <w:rPr>
          <w:rFonts w:cs="Arial"/>
          <w:bCs/>
          <w:szCs w:val="22"/>
        </w:rPr>
        <w:t xml:space="preserve"> </w:t>
      </w:r>
    </w:p>
    <w:p w:rsidR="004A08F9" w:rsidRDefault="004A08F9" w:rsidP="00C916F8">
      <w:pPr>
        <w:numPr>
          <w:ilvl w:val="0"/>
          <w:numId w:val="29"/>
        </w:numPr>
        <w:spacing w:after="120"/>
        <w:jc w:val="both"/>
        <w:rPr>
          <w:rFonts w:cs="Arial"/>
          <w:bCs/>
          <w:szCs w:val="22"/>
        </w:rPr>
      </w:pPr>
      <w:r w:rsidRPr="00EF4920">
        <w:rPr>
          <w:rFonts w:cs="Arial"/>
          <w:bCs/>
          <w:szCs w:val="22"/>
        </w:rPr>
        <w:t>Additional call capacity and improved survivable Public Switched Telephone Network (PSTN) connectivity at a lower cost by using SIP trunks</w:t>
      </w:r>
      <w:r>
        <w:rPr>
          <w:rFonts w:cs="Arial"/>
          <w:bCs/>
          <w:szCs w:val="22"/>
        </w:rPr>
        <w:t>.</w:t>
      </w:r>
    </w:p>
    <w:p w:rsidR="004A08F9" w:rsidRPr="00F72E91" w:rsidRDefault="004A08F9" w:rsidP="00C916F8">
      <w:pPr>
        <w:numPr>
          <w:ilvl w:val="0"/>
          <w:numId w:val="29"/>
        </w:numPr>
        <w:spacing w:after="120"/>
        <w:jc w:val="both"/>
        <w:rPr>
          <w:rFonts w:cs="Arial"/>
          <w:color w:val="000000" w:themeColor="text1"/>
          <w:szCs w:val="22"/>
        </w:rPr>
      </w:pPr>
      <w:r w:rsidRPr="001116E9">
        <w:rPr>
          <w:rFonts w:cs="Arial"/>
          <w:szCs w:val="22"/>
        </w:rPr>
        <w:t xml:space="preserve">Unified Messaging integrated </w:t>
      </w:r>
      <w:r w:rsidRPr="00F72E91">
        <w:rPr>
          <w:rFonts w:cs="Arial"/>
          <w:color w:val="000000" w:themeColor="text1"/>
          <w:szCs w:val="22"/>
        </w:rPr>
        <w:t>with MS-Outlook and O365.</w:t>
      </w:r>
    </w:p>
    <w:p w:rsidR="004A08F9" w:rsidRPr="00F72E91" w:rsidRDefault="004A08F9" w:rsidP="00C916F8">
      <w:pPr>
        <w:numPr>
          <w:ilvl w:val="0"/>
          <w:numId w:val="29"/>
        </w:numPr>
        <w:spacing w:after="120"/>
        <w:jc w:val="both"/>
        <w:rPr>
          <w:rFonts w:cs="Arial"/>
          <w:color w:val="000000" w:themeColor="text1"/>
          <w:szCs w:val="22"/>
        </w:rPr>
      </w:pPr>
      <w:r w:rsidRPr="00F72E91">
        <w:rPr>
          <w:rFonts w:cs="Arial"/>
          <w:color w:val="000000" w:themeColor="text1"/>
          <w:szCs w:val="22"/>
        </w:rPr>
        <w:t xml:space="preserve">A common UC client experience for all users. </w:t>
      </w:r>
    </w:p>
    <w:p w:rsidR="004A08F9" w:rsidRPr="00F72E91" w:rsidRDefault="004A08F9" w:rsidP="00C916F8">
      <w:pPr>
        <w:numPr>
          <w:ilvl w:val="0"/>
          <w:numId w:val="29"/>
        </w:numPr>
        <w:spacing w:after="120"/>
        <w:jc w:val="both"/>
        <w:rPr>
          <w:rFonts w:cs="Arial"/>
          <w:color w:val="000000" w:themeColor="text1"/>
          <w:szCs w:val="22"/>
        </w:rPr>
      </w:pPr>
      <w:r w:rsidRPr="00F72E91">
        <w:rPr>
          <w:rFonts w:cs="Arial"/>
          <w:color w:val="000000" w:themeColor="text1"/>
          <w:szCs w:val="22"/>
        </w:rPr>
        <w:t xml:space="preserve">Location identification for 911 calls, with ALI information delivered to identify the floor quadrant, at a minimum, with the option to identify individual rooms or workstations. </w:t>
      </w:r>
    </w:p>
    <w:p w:rsidR="004A08F9" w:rsidRPr="00F72E91" w:rsidRDefault="004A08F9" w:rsidP="00C916F8">
      <w:pPr>
        <w:numPr>
          <w:ilvl w:val="0"/>
          <w:numId w:val="29"/>
        </w:numPr>
        <w:spacing w:after="120"/>
        <w:jc w:val="both"/>
        <w:rPr>
          <w:rFonts w:cs="Arial"/>
          <w:color w:val="000000" w:themeColor="text1"/>
          <w:szCs w:val="22"/>
        </w:rPr>
      </w:pPr>
      <w:r w:rsidRPr="00F72E91">
        <w:rPr>
          <w:rFonts w:cs="Arial"/>
          <w:color w:val="000000" w:themeColor="text1"/>
          <w:szCs w:val="22"/>
        </w:rPr>
        <w:t>Retain a single coordinated dialing plan with 5-digit dialing.</w:t>
      </w:r>
    </w:p>
    <w:p w:rsidR="004A08F9" w:rsidRPr="00F72E91" w:rsidRDefault="004A08F9" w:rsidP="00C916F8">
      <w:pPr>
        <w:numPr>
          <w:ilvl w:val="0"/>
          <w:numId w:val="29"/>
        </w:numPr>
        <w:spacing w:after="120"/>
        <w:jc w:val="both"/>
        <w:rPr>
          <w:rFonts w:cs="Arial"/>
          <w:color w:val="000000" w:themeColor="text1"/>
          <w:szCs w:val="22"/>
        </w:rPr>
      </w:pPr>
      <w:r w:rsidRPr="00F72E91">
        <w:rPr>
          <w:rFonts w:cs="Arial"/>
          <w:color w:val="000000" w:themeColor="text1"/>
          <w:szCs w:val="22"/>
        </w:rPr>
        <w:t>Unified Communications to include instant messaging, presence, desktop sharing, video/audio conferencing, and click to call.</w:t>
      </w:r>
    </w:p>
    <w:p w:rsidR="004A08F9" w:rsidRPr="00F72E91" w:rsidRDefault="004A08F9" w:rsidP="00C916F8">
      <w:pPr>
        <w:numPr>
          <w:ilvl w:val="0"/>
          <w:numId w:val="29"/>
        </w:numPr>
        <w:spacing w:after="120"/>
        <w:jc w:val="both"/>
        <w:rPr>
          <w:rFonts w:cs="Arial"/>
          <w:color w:val="000000" w:themeColor="text1"/>
          <w:szCs w:val="22"/>
        </w:rPr>
      </w:pPr>
      <w:r w:rsidRPr="00F72E91">
        <w:rPr>
          <w:rFonts w:cs="Arial"/>
          <w:color w:val="000000" w:themeColor="text1"/>
          <w:szCs w:val="22"/>
        </w:rPr>
        <w:t xml:space="preserve">Contact Center objectives include: </w:t>
      </w:r>
    </w:p>
    <w:p w:rsidR="004A08F9" w:rsidRPr="00F72E91" w:rsidRDefault="004A08F9" w:rsidP="00C916F8">
      <w:pPr>
        <w:numPr>
          <w:ilvl w:val="1"/>
          <w:numId w:val="29"/>
        </w:numPr>
        <w:spacing w:after="120"/>
        <w:jc w:val="both"/>
        <w:rPr>
          <w:rFonts w:cs="Arial"/>
          <w:color w:val="000000" w:themeColor="text1"/>
          <w:szCs w:val="22"/>
        </w:rPr>
      </w:pPr>
      <w:r>
        <w:rPr>
          <w:rFonts w:cs="Arial"/>
          <w:color w:val="000000" w:themeColor="text1"/>
          <w:szCs w:val="22"/>
        </w:rPr>
        <w:t>E</w:t>
      </w:r>
      <w:r w:rsidRPr="00F72E91">
        <w:rPr>
          <w:rFonts w:cs="Arial"/>
          <w:color w:val="000000" w:themeColor="text1"/>
          <w:szCs w:val="22"/>
        </w:rPr>
        <w:t xml:space="preserve">ase of use and administration </w:t>
      </w:r>
    </w:p>
    <w:p w:rsidR="004A08F9" w:rsidRPr="00F72E91" w:rsidRDefault="004A08F9" w:rsidP="00C916F8">
      <w:pPr>
        <w:numPr>
          <w:ilvl w:val="1"/>
          <w:numId w:val="29"/>
        </w:numPr>
        <w:spacing w:after="120"/>
        <w:jc w:val="both"/>
        <w:rPr>
          <w:rFonts w:cs="Arial"/>
          <w:color w:val="000000" w:themeColor="text1"/>
          <w:szCs w:val="22"/>
        </w:rPr>
      </w:pPr>
      <w:r>
        <w:rPr>
          <w:rFonts w:cs="Arial"/>
          <w:color w:val="000000" w:themeColor="text1"/>
          <w:szCs w:val="22"/>
        </w:rPr>
        <w:t>I</w:t>
      </w:r>
      <w:r w:rsidRPr="00F72E91">
        <w:rPr>
          <w:rFonts w:cs="Arial"/>
          <w:color w:val="000000" w:themeColor="text1"/>
          <w:szCs w:val="22"/>
        </w:rPr>
        <w:t>ncreased functionality including speech recognition, text to speech, multiple languages, speech analytics, robotic process automation</w:t>
      </w:r>
    </w:p>
    <w:p w:rsidR="004A08F9" w:rsidRPr="00352FB9" w:rsidRDefault="004A08F9" w:rsidP="00C916F8">
      <w:pPr>
        <w:numPr>
          <w:ilvl w:val="1"/>
          <w:numId w:val="29"/>
        </w:numPr>
        <w:spacing w:after="120"/>
        <w:jc w:val="both"/>
        <w:rPr>
          <w:rFonts w:cs="Arial"/>
          <w:bCs/>
          <w:color w:val="000000" w:themeColor="text1"/>
          <w:szCs w:val="22"/>
        </w:rPr>
      </w:pPr>
      <w:r>
        <w:rPr>
          <w:rFonts w:cs="Arial"/>
          <w:color w:val="000000" w:themeColor="text1"/>
          <w:szCs w:val="22"/>
        </w:rPr>
        <w:t>C</w:t>
      </w:r>
      <w:r w:rsidRPr="00352FB9">
        <w:rPr>
          <w:rFonts w:cs="Arial"/>
          <w:color w:val="000000" w:themeColor="text1"/>
          <w:szCs w:val="22"/>
        </w:rPr>
        <w:t>radle-to-grave reporting</w:t>
      </w:r>
    </w:p>
    <w:p w:rsidR="00511395" w:rsidRPr="00091633" w:rsidRDefault="00511395" w:rsidP="00C916F8">
      <w:pPr>
        <w:pStyle w:val="Heading1"/>
        <w:keepLines w:val="0"/>
        <w:numPr>
          <w:ilvl w:val="0"/>
          <w:numId w:val="18"/>
        </w:numPr>
        <w:tabs>
          <w:tab w:val="clear" w:pos="360"/>
        </w:tabs>
        <w:spacing w:after="120"/>
        <w:jc w:val="both"/>
        <w:rPr>
          <w:b/>
          <w:sz w:val="22"/>
          <w:szCs w:val="22"/>
        </w:rPr>
      </w:pPr>
      <w:r w:rsidRPr="00CF0B74">
        <w:rPr>
          <w:b/>
          <w:sz w:val="28"/>
        </w:rPr>
        <w:lastRenderedPageBreak/>
        <w:t xml:space="preserve">MINIMUM QUALIFICATIONS </w:t>
      </w:r>
      <w:r w:rsidR="00BD117B">
        <w:rPr>
          <w:b/>
          <w:sz w:val="28"/>
        </w:rPr>
        <w:t>(</w:t>
      </w:r>
      <w:r w:rsidR="00F53F20">
        <w:rPr>
          <w:b/>
          <w:sz w:val="28"/>
        </w:rPr>
        <w:t>See Section 12 – Response Form)</w:t>
      </w:r>
    </w:p>
    <w:p w:rsidR="00511395" w:rsidRPr="003A186C" w:rsidRDefault="00511395" w:rsidP="00C916F8">
      <w:pPr>
        <w:pStyle w:val="BodyText"/>
        <w:spacing w:after="0"/>
        <w:ind w:left="360"/>
        <w:jc w:val="both"/>
        <w:rPr>
          <w:rFonts w:cs="Arial"/>
          <w:szCs w:val="20"/>
        </w:rPr>
      </w:pPr>
      <w:r w:rsidRPr="008F0126">
        <w:rPr>
          <w:rFonts w:cs="Arial"/>
        </w:rPr>
        <w:t xml:space="preserve">The following are minimum qualifications that the Proposer must meet </w:t>
      </w:r>
      <w:proofErr w:type="gramStart"/>
      <w:r w:rsidRPr="008F0126">
        <w:rPr>
          <w:rFonts w:cs="Arial"/>
        </w:rPr>
        <w:t>in order for</w:t>
      </w:r>
      <w:proofErr w:type="gramEnd"/>
      <w:r w:rsidRPr="008F0126">
        <w:rPr>
          <w:rFonts w:cs="Arial"/>
        </w:rPr>
        <w:t xml:space="preserve"> their proposal submittal to be eligible for evaluation.  </w:t>
      </w:r>
      <w:r w:rsidRPr="00930F8D">
        <w:rPr>
          <w:shd w:val="clear" w:color="auto" w:fill="FFFFFF"/>
        </w:rPr>
        <w:t xml:space="preserve">The City </w:t>
      </w:r>
      <w:r>
        <w:rPr>
          <w:shd w:val="clear" w:color="auto" w:fill="FFFFFF"/>
        </w:rPr>
        <w:t xml:space="preserve">provides a form in </w:t>
      </w:r>
      <w:r w:rsidRPr="003A186C">
        <w:rPr>
          <w:rFonts w:cs="Arial"/>
        </w:rPr>
        <w:t>Se</w:t>
      </w:r>
      <w:r>
        <w:rPr>
          <w:rFonts w:cs="Arial"/>
        </w:rPr>
        <w:t>ction 12</w:t>
      </w:r>
      <w:r w:rsidRPr="003A186C">
        <w:rPr>
          <w:rFonts w:cs="Arial"/>
        </w:rPr>
        <w:t xml:space="preserve"> </w:t>
      </w:r>
      <w:r w:rsidRPr="00124EF9">
        <w:rPr>
          <w:shd w:val="clear" w:color="auto" w:fill="FFFFFF"/>
        </w:rPr>
        <w:t>that</w:t>
      </w:r>
      <w:r>
        <w:rPr>
          <w:shd w:val="clear" w:color="auto" w:fill="FFFFFF"/>
        </w:rPr>
        <w:t xml:space="preserve"> allows Proposers to explain</w:t>
      </w:r>
      <w:r w:rsidRPr="00930F8D">
        <w:rPr>
          <w:shd w:val="clear" w:color="auto" w:fill="FFFFFF"/>
        </w:rPr>
        <w:t xml:space="preserve"> compliance</w:t>
      </w:r>
      <w:r w:rsidRPr="61B25628">
        <w:t xml:space="preserve"> </w:t>
      </w:r>
      <w:r>
        <w:t xml:space="preserve">with </w:t>
      </w:r>
      <w:r w:rsidRPr="00930F8D">
        <w:t xml:space="preserve">these minimum qualifications. The RFP Coordinator may choose to determine minimum qualifications by reading that single document alone, so the submittal should be sufficiently detailed to clearly show how </w:t>
      </w:r>
      <w:r>
        <w:t>the Proposer</w:t>
      </w:r>
      <w:r w:rsidRPr="00930F8D">
        <w:t xml:space="preserve"> meet</w:t>
      </w:r>
      <w:r>
        <w:t>s</w:t>
      </w:r>
      <w:r w:rsidRPr="00930F8D">
        <w:t xml:space="preserve"> the minimum qualifications without looking at any other material. </w:t>
      </w:r>
      <w:r>
        <w:t xml:space="preserve">Minimum qualifications are scored on a pass/fail basis. </w:t>
      </w:r>
      <w:r w:rsidR="004420D1">
        <w:t xml:space="preserve">Although the City </w:t>
      </w:r>
      <w:r w:rsidR="00504F5A">
        <w:t xml:space="preserve">reserves the option to request clarification, </w:t>
      </w:r>
      <w:r w:rsidR="00EB4C45">
        <w:t>t</w:t>
      </w:r>
      <w:r w:rsidRPr="008F0126">
        <w:rPr>
          <w:rFonts w:cs="Arial"/>
        </w:rPr>
        <w:t>hose that are not clearly responsive to these minimum qualifications will be rejected by the City without further consideration.</w:t>
      </w:r>
    </w:p>
    <w:p w:rsidR="006872B5" w:rsidRPr="00CF0B74" w:rsidRDefault="006872B5" w:rsidP="00C916F8">
      <w:pPr>
        <w:keepNext/>
        <w:spacing w:before="240" w:after="120"/>
        <w:ind w:left="1080" w:hanging="360"/>
        <w:jc w:val="both"/>
        <w:outlineLvl w:val="1"/>
        <w:rPr>
          <w:rFonts w:cs="Arial"/>
          <w:b/>
          <w:bCs/>
          <w:iCs/>
          <w:szCs w:val="22"/>
        </w:rPr>
      </w:pPr>
      <w:bookmarkStart w:id="11" w:name="_Toc495311668"/>
      <w:r w:rsidRPr="00BC2A9A">
        <w:rPr>
          <w:b/>
          <w:szCs w:val="22"/>
        </w:rPr>
        <w:t>5</w:t>
      </w:r>
      <w:r w:rsidR="00E42EBF">
        <w:rPr>
          <w:b/>
          <w:szCs w:val="22"/>
        </w:rPr>
        <w:t>.</w:t>
      </w:r>
      <w:r w:rsidRPr="00BC2A9A">
        <w:rPr>
          <w:b/>
          <w:szCs w:val="22"/>
        </w:rPr>
        <w:t>1</w:t>
      </w:r>
      <w:r w:rsidRPr="00CF0B74">
        <w:rPr>
          <w:szCs w:val="22"/>
        </w:rPr>
        <w:t xml:space="preserve"> </w:t>
      </w:r>
      <w:r w:rsidRPr="00CF0B74">
        <w:rPr>
          <w:rFonts w:cs="Arial"/>
          <w:b/>
          <w:bCs/>
          <w:iCs/>
          <w:szCs w:val="22"/>
        </w:rPr>
        <w:t>Minimum Qualifications for UC Proposers</w:t>
      </w:r>
    </w:p>
    <w:p w:rsidR="006872B5" w:rsidRPr="00CF0B74" w:rsidRDefault="006872B5" w:rsidP="00C916F8">
      <w:pPr>
        <w:pStyle w:val="ListParagraph"/>
        <w:numPr>
          <w:ilvl w:val="0"/>
          <w:numId w:val="30"/>
        </w:numPr>
        <w:spacing w:after="120"/>
        <w:jc w:val="both"/>
        <w:rPr>
          <w:szCs w:val="22"/>
        </w:rPr>
      </w:pPr>
      <w:r w:rsidRPr="00CF0B74">
        <w:rPr>
          <w:szCs w:val="22"/>
        </w:rPr>
        <w:t>The Proposer must have completed at least two (2) Unified Communications (UC) projects on the same platform as proposed to the City with multiple-site deployments, a minimum of 6,000 UC endpoints,</w:t>
      </w:r>
      <w:r w:rsidRPr="00091633">
        <w:rPr>
          <w:szCs w:val="22"/>
        </w:rPr>
        <w:t xml:space="preserve"> </w:t>
      </w:r>
      <w:r w:rsidRPr="00CF0B74">
        <w:rPr>
          <w:szCs w:val="22"/>
        </w:rPr>
        <w:t>similar complexity to the City environment as described in the RFP, and at least one (1) year of active use of the solution by the customer. The referenced systems must be currently in full production (for example, not a trial, or partially implemented, etc.)</w:t>
      </w:r>
    </w:p>
    <w:p w:rsidR="006872B5" w:rsidRPr="00CF0B74" w:rsidRDefault="006872B5" w:rsidP="00C916F8">
      <w:pPr>
        <w:numPr>
          <w:ilvl w:val="0"/>
          <w:numId w:val="30"/>
        </w:numPr>
        <w:spacing w:after="120"/>
        <w:jc w:val="both"/>
        <w:rPr>
          <w:szCs w:val="22"/>
        </w:rPr>
      </w:pPr>
      <w:r w:rsidRPr="00CF0B74">
        <w:rPr>
          <w:szCs w:val="22"/>
        </w:rPr>
        <w:t>The Proposer must have deployed at least one (1) UC solution on the same platform as proposed to the City and similar scale (6,000 UC endpoints) that was integrated with Microsoft services (i.e. Exchange, Office, etc.)    This UC solution must have deployed a single client for a seamless end user experience delivering UC capabilities including:  Instant Messaging, Presence, Voice Calls, Audio &amp; Video Conferencing, Desktop Sharing, and Click to Call.  The client must support mobile devices (i.e., Android, Apple, Microsoft, etc.)</w:t>
      </w:r>
    </w:p>
    <w:p w:rsidR="006872B5" w:rsidRPr="00CF0B74" w:rsidRDefault="006872B5" w:rsidP="00C916F8">
      <w:pPr>
        <w:numPr>
          <w:ilvl w:val="0"/>
          <w:numId w:val="30"/>
        </w:numPr>
        <w:spacing w:after="120"/>
        <w:jc w:val="both"/>
        <w:rPr>
          <w:szCs w:val="22"/>
        </w:rPr>
      </w:pPr>
      <w:r w:rsidRPr="00CF0B74">
        <w:rPr>
          <w:szCs w:val="22"/>
        </w:rPr>
        <w:t>The Proposer must have completed one (1) project within the last three (3) years which included all the following functionality on the same UC platform as proposed:</w:t>
      </w:r>
    </w:p>
    <w:p w:rsidR="006872B5" w:rsidRPr="00CF0B74" w:rsidRDefault="006872B5" w:rsidP="00C916F8">
      <w:pPr>
        <w:numPr>
          <w:ilvl w:val="1"/>
          <w:numId w:val="30"/>
        </w:numPr>
        <w:spacing w:after="120"/>
        <w:jc w:val="both"/>
        <w:rPr>
          <w:szCs w:val="22"/>
        </w:rPr>
      </w:pPr>
      <w:r w:rsidRPr="00CF0B74">
        <w:rPr>
          <w:szCs w:val="22"/>
        </w:rPr>
        <w:t>Multi-site deployments</w:t>
      </w:r>
    </w:p>
    <w:p w:rsidR="006872B5" w:rsidRPr="00CF0B74" w:rsidRDefault="006872B5" w:rsidP="00C916F8">
      <w:pPr>
        <w:numPr>
          <w:ilvl w:val="1"/>
          <w:numId w:val="30"/>
        </w:numPr>
        <w:spacing w:after="120"/>
        <w:jc w:val="both"/>
        <w:rPr>
          <w:szCs w:val="22"/>
        </w:rPr>
      </w:pPr>
      <w:r w:rsidRPr="00CF0B74">
        <w:rPr>
          <w:szCs w:val="22"/>
        </w:rPr>
        <w:t>Enterprise E911</w:t>
      </w:r>
    </w:p>
    <w:p w:rsidR="006872B5" w:rsidRPr="00CF0B74" w:rsidRDefault="006872B5" w:rsidP="00C916F8">
      <w:pPr>
        <w:numPr>
          <w:ilvl w:val="1"/>
          <w:numId w:val="30"/>
        </w:numPr>
        <w:spacing w:after="120"/>
        <w:jc w:val="both"/>
        <w:rPr>
          <w:szCs w:val="22"/>
        </w:rPr>
      </w:pPr>
      <w:r w:rsidRPr="00CF0B74">
        <w:rPr>
          <w:szCs w:val="22"/>
        </w:rPr>
        <w:t xml:space="preserve">Unified Messaging </w:t>
      </w:r>
    </w:p>
    <w:p w:rsidR="006872B5" w:rsidRPr="00CF0B74" w:rsidRDefault="006872B5" w:rsidP="00C916F8">
      <w:pPr>
        <w:numPr>
          <w:ilvl w:val="1"/>
          <w:numId w:val="30"/>
        </w:numPr>
        <w:spacing w:after="120"/>
        <w:jc w:val="both"/>
        <w:rPr>
          <w:szCs w:val="22"/>
        </w:rPr>
      </w:pPr>
      <w:r w:rsidRPr="00B40C52">
        <w:rPr>
          <w:szCs w:val="22"/>
        </w:rPr>
        <w:t>Auto</w:t>
      </w:r>
      <w:r w:rsidRPr="00CF0B74">
        <w:rPr>
          <w:szCs w:val="22"/>
        </w:rPr>
        <w:t>-attendant menus</w:t>
      </w:r>
    </w:p>
    <w:p w:rsidR="006872B5" w:rsidRPr="00CF0B74" w:rsidRDefault="006872B5" w:rsidP="00C916F8">
      <w:pPr>
        <w:numPr>
          <w:ilvl w:val="1"/>
          <w:numId w:val="30"/>
        </w:numPr>
        <w:spacing w:after="120"/>
        <w:jc w:val="both"/>
        <w:rPr>
          <w:szCs w:val="22"/>
        </w:rPr>
      </w:pPr>
      <w:r w:rsidRPr="00CF0B74">
        <w:rPr>
          <w:szCs w:val="22"/>
        </w:rPr>
        <w:t>Analog gateways</w:t>
      </w:r>
    </w:p>
    <w:p w:rsidR="006872B5" w:rsidRPr="00CF0B74" w:rsidRDefault="006872B5" w:rsidP="00C916F8">
      <w:pPr>
        <w:numPr>
          <w:ilvl w:val="1"/>
          <w:numId w:val="30"/>
        </w:numPr>
        <w:spacing w:after="120"/>
        <w:jc w:val="both"/>
        <w:rPr>
          <w:szCs w:val="22"/>
        </w:rPr>
      </w:pPr>
      <w:r w:rsidRPr="00CF0B74">
        <w:rPr>
          <w:szCs w:val="22"/>
        </w:rPr>
        <w:t>Mobility</w:t>
      </w:r>
    </w:p>
    <w:p w:rsidR="006872B5" w:rsidRPr="00CF0B74" w:rsidRDefault="006872B5" w:rsidP="00C916F8">
      <w:pPr>
        <w:numPr>
          <w:ilvl w:val="1"/>
          <w:numId w:val="30"/>
        </w:numPr>
        <w:spacing w:after="120"/>
        <w:jc w:val="both"/>
        <w:rPr>
          <w:szCs w:val="22"/>
        </w:rPr>
      </w:pPr>
      <w:r w:rsidRPr="00CF0B74">
        <w:rPr>
          <w:szCs w:val="22"/>
        </w:rPr>
        <w:t>Multi-line telephones</w:t>
      </w:r>
    </w:p>
    <w:p w:rsidR="006872B5" w:rsidRPr="00CF0B74" w:rsidRDefault="002B2150" w:rsidP="00C916F8">
      <w:pPr>
        <w:keepNext/>
        <w:spacing w:before="240" w:after="120"/>
        <w:ind w:left="720"/>
        <w:jc w:val="both"/>
        <w:outlineLvl w:val="1"/>
        <w:rPr>
          <w:b/>
          <w:szCs w:val="22"/>
        </w:rPr>
      </w:pPr>
      <w:r w:rsidRPr="00CF0B74">
        <w:rPr>
          <w:b/>
          <w:szCs w:val="22"/>
        </w:rPr>
        <w:t>5.</w:t>
      </w:r>
      <w:r w:rsidR="00444904" w:rsidRPr="00CF0B74">
        <w:rPr>
          <w:b/>
          <w:szCs w:val="22"/>
        </w:rPr>
        <w:t>2</w:t>
      </w:r>
      <w:r w:rsidR="00C91AD1">
        <w:rPr>
          <w:b/>
          <w:szCs w:val="22"/>
        </w:rPr>
        <w:t xml:space="preserve"> </w:t>
      </w:r>
      <w:bookmarkStart w:id="12" w:name="_Toc495311669"/>
      <w:bookmarkEnd w:id="11"/>
      <w:r w:rsidR="006872B5" w:rsidRPr="00CF0B74">
        <w:rPr>
          <w:b/>
          <w:szCs w:val="22"/>
        </w:rPr>
        <w:t xml:space="preserve">Minimum Qualifications Contact Center / IVR Solution </w:t>
      </w:r>
    </w:p>
    <w:p w:rsidR="006872B5" w:rsidRPr="00CF0B74" w:rsidRDefault="006872B5" w:rsidP="00C916F8">
      <w:pPr>
        <w:numPr>
          <w:ilvl w:val="0"/>
          <w:numId w:val="31"/>
        </w:numPr>
        <w:spacing w:after="120" w:line="259" w:lineRule="auto"/>
        <w:jc w:val="both"/>
        <w:rPr>
          <w:szCs w:val="22"/>
        </w:rPr>
      </w:pPr>
      <w:r w:rsidRPr="00CF0B74">
        <w:rPr>
          <w:szCs w:val="22"/>
        </w:rPr>
        <w:t>The Proposer must have completed at least three (3) similar, Contact Center solution implementations of the same core platform as proposed to the City with a minimum of one hundred and fifty (150) named agents within the last four (4) years, with similar complexity to the City environment as described in the RFP, that has at least one (1) year of active use by the customer.  The sub-components, listed below, can be proposed as “best of breed” (i.e., workforce management and recording). The referenced systems must be currently in full production (for example, not a trial, or partially implemented, etc.)</w:t>
      </w:r>
    </w:p>
    <w:p w:rsidR="006872B5" w:rsidRPr="00CF0B74" w:rsidRDefault="006872B5" w:rsidP="00C916F8">
      <w:pPr>
        <w:spacing w:after="120" w:line="259" w:lineRule="auto"/>
        <w:ind w:left="720"/>
        <w:jc w:val="both"/>
        <w:rPr>
          <w:szCs w:val="22"/>
        </w:rPr>
      </w:pPr>
      <w:r w:rsidRPr="00CF0B74">
        <w:rPr>
          <w:szCs w:val="22"/>
        </w:rPr>
        <w:t>Two of the three implementations must have included all the following:</w:t>
      </w:r>
    </w:p>
    <w:p w:rsidR="006872B5" w:rsidRPr="00CF0B74" w:rsidRDefault="006872B5" w:rsidP="00C916F8">
      <w:pPr>
        <w:numPr>
          <w:ilvl w:val="0"/>
          <w:numId w:val="41"/>
        </w:numPr>
        <w:spacing w:after="120" w:line="259" w:lineRule="auto"/>
        <w:jc w:val="both"/>
        <w:rPr>
          <w:rFonts w:cs="Arial"/>
          <w:szCs w:val="22"/>
        </w:rPr>
      </w:pPr>
      <w:r w:rsidRPr="00CF0B74">
        <w:rPr>
          <w:rFonts w:cs="Arial"/>
          <w:szCs w:val="22"/>
        </w:rPr>
        <w:lastRenderedPageBreak/>
        <w:t>Multi-channel queuing: voice, webchat, and email</w:t>
      </w:r>
    </w:p>
    <w:p w:rsidR="006872B5" w:rsidRPr="00CF0B74" w:rsidRDefault="006872B5" w:rsidP="00C916F8">
      <w:pPr>
        <w:numPr>
          <w:ilvl w:val="0"/>
          <w:numId w:val="41"/>
        </w:numPr>
        <w:spacing w:after="120" w:line="259" w:lineRule="auto"/>
        <w:jc w:val="both"/>
        <w:rPr>
          <w:rFonts w:cs="Arial"/>
          <w:szCs w:val="22"/>
        </w:rPr>
      </w:pPr>
      <w:r w:rsidRPr="00CF0B74">
        <w:rPr>
          <w:rFonts w:cs="Arial"/>
          <w:szCs w:val="22"/>
        </w:rPr>
        <w:t>Call-back queueing</w:t>
      </w:r>
    </w:p>
    <w:p w:rsidR="006872B5" w:rsidRPr="00CF0B74" w:rsidRDefault="006872B5" w:rsidP="00C916F8">
      <w:pPr>
        <w:numPr>
          <w:ilvl w:val="0"/>
          <w:numId w:val="41"/>
        </w:numPr>
        <w:spacing w:after="120" w:line="259" w:lineRule="auto"/>
        <w:jc w:val="both"/>
        <w:rPr>
          <w:rFonts w:cs="Arial"/>
          <w:szCs w:val="22"/>
        </w:rPr>
      </w:pPr>
      <w:r w:rsidRPr="00CF0B74">
        <w:rPr>
          <w:rFonts w:cs="Arial"/>
          <w:szCs w:val="22"/>
        </w:rPr>
        <w:t>Workforce management</w:t>
      </w:r>
    </w:p>
    <w:p w:rsidR="006872B5" w:rsidRPr="00EF12A6" w:rsidRDefault="006872B5" w:rsidP="00C916F8">
      <w:pPr>
        <w:numPr>
          <w:ilvl w:val="0"/>
          <w:numId w:val="41"/>
        </w:numPr>
        <w:spacing w:after="120" w:line="259" w:lineRule="auto"/>
        <w:jc w:val="both"/>
        <w:rPr>
          <w:szCs w:val="22"/>
        </w:rPr>
      </w:pPr>
      <w:r w:rsidRPr="00EF12A6">
        <w:rPr>
          <w:rFonts w:cs="Arial"/>
          <w:szCs w:val="22"/>
        </w:rPr>
        <w:t xml:space="preserve">Voice and screen recording </w:t>
      </w:r>
    </w:p>
    <w:p w:rsidR="006872B5" w:rsidRPr="00EF12A6" w:rsidRDefault="006872B5" w:rsidP="00C916F8">
      <w:pPr>
        <w:pStyle w:val="ListParagraph"/>
        <w:numPr>
          <w:ilvl w:val="0"/>
          <w:numId w:val="31"/>
        </w:numPr>
        <w:spacing w:after="120" w:line="252" w:lineRule="auto"/>
        <w:jc w:val="both"/>
        <w:rPr>
          <w:szCs w:val="22"/>
        </w:rPr>
      </w:pPr>
      <w:r w:rsidRPr="00EF12A6">
        <w:rPr>
          <w:szCs w:val="22"/>
        </w:rPr>
        <w:t xml:space="preserve">The Proposer must have deployed at least one (1) Contact Center solution of the same platform and similar scale (150 agents) as proposed to the City that was integrated with Microsoft services (i.e. Exchange, Office, etc.) </w:t>
      </w:r>
    </w:p>
    <w:p w:rsidR="00EF12A6" w:rsidRPr="00CF0B74" w:rsidRDefault="006872B5" w:rsidP="00C916F8">
      <w:pPr>
        <w:pStyle w:val="ListParagraph"/>
        <w:numPr>
          <w:ilvl w:val="0"/>
          <w:numId w:val="31"/>
        </w:numPr>
        <w:spacing w:after="120" w:line="252" w:lineRule="auto"/>
        <w:jc w:val="both"/>
        <w:rPr>
          <w:szCs w:val="22"/>
        </w:rPr>
      </w:pPr>
      <w:r w:rsidRPr="00EF12A6">
        <w:rPr>
          <w:szCs w:val="22"/>
        </w:rPr>
        <w:t xml:space="preserve">The Proposer must have completed at least two (2) self-service IVR deployments implemented on the same platform as proposed to the City with similar complexity to the City environment as described in the RFP. The referenced systems must be currently in full production (for example, not a trial, or partially implemented, etc.)    </w:t>
      </w:r>
    </w:p>
    <w:p w:rsidR="006872B5" w:rsidRPr="00CF0B74" w:rsidRDefault="006872B5" w:rsidP="00C916F8">
      <w:pPr>
        <w:pStyle w:val="ListParagraph"/>
        <w:spacing w:after="120" w:line="252" w:lineRule="auto"/>
        <w:jc w:val="both"/>
        <w:rPr>
          <w:szCs w:val="22"/>
        </w:rPr>
      </w:pPr>
      <w:r w:rsidRPr="00CF0B74">
        <w:rPr>
          <w:szCs w:val="22"/>
        </w:rPr>
        <w:t>Deployments must have included at least four (4) of the following:</w:t>
      </w:r>
    </w:p>
    <w:p w:rsidR="006872B5" w:rsidRPr="00CF0B74" w:rsidRDefault="006872B5" w:rsidP="00C916F8">
      <w:pPr>
        <w:numPr>
          <w:ilvl w:val="1"/>
          <w:numId w:val="31"/>
        </w:numPr>
        <w:spacing w:after="120" w:line="252" w:lineRule="auto"/>
        <w:jc w:val="both"/>
        <w:rPr>
          <w:szCs w:val="22"/>
        </w:rPr>
      </w:pPr>
      <w:r w:rsidRPr="00CF0B74">
        <w:rPr>
          <w:szCs w:val="22"/>
        </w:rPr>
        <w:t>Self-service functionality</w:t>
      </w:r>
    </w:p>
    <w:p w:rsidR="006872B5" w:rsidRPr="00CF0B74" w:rsidRDefault="006872B5" w:rsidP="00C916F8">
      <w:pPr>
        <w:numPr>
          <w:ilvl w:val="1"/>
          <w:numId w:val="31"/>
        </w:numPr>
        <w:spacing w:after="120" w:line="252" w:lineRule="auto"/>
        <w:jc w:val="both"/>
        <w:rPr>
          <w:szCs w:val="22"/>
        </w:rPr>
      </w:pPr>
      <w:r w:rsidRPr="00CF0B74">
        <w:rPr>
          <w:szCs w:val="22"/>
        </w:rPr>
        <w:t>Web service or database direct integrations (i.e. MS Dynamics, MS SQL or Oracle)</w:t>
      </w:r>
    </w:p>
    <w:p w:rsidR="006872B5" w:rsidRPr="00CF0B74" w:rsidRDefault="006872B5" w:rsidP="00C916F8">
      <w:pPr>
        <w:numPr>
          <w:ilvl w:val="1"/>
          <w:numId w:val="31"/>
        </w:numPr>
        <w:spacing w:after="120" w:line="252" w:lineRule="auto"/>
        <w:jc w:val="both"/>
        <w:rPr>
          <w:szCs w:val="22"/>
        </w:rPr>
      </w:pPr>
      <w:r w:rsidRPr="00CF0B74">
        <w:rPr>
          <w:szCs w:val="22"/>
        </w:rPr>
        <w:t>Computer Telephony Integration (i.e., screen pop)</w:t>
      </w:r>
    </w:p>
    <w:p w:rsidR="006872B5" w:rsidRPr="00CF0B74" w:rsidRDefault="006872B5" w:rsidP="00C916F8">
      <w:pPr>
        <w:numPr>
          <w:ilvl w:val="1"/>
          <w:numId w:val="31"/>
        </w:numPr>
        <w:spacing w:after="120" w:line="252" w:lineRule="auto"/>
        <w:jc w:val="both"/>
        <w:rPr>
          <w:iCs/>
          <w:szCs w:val="22"/>
        </w:rPr>
      </w:pPr>
      <w:r w:rsidRPr="00CF0B74">
        <w:rPr>
          <w:iCs/>
          <w:szCs w:val="22"/>
        </w:rPr>
        <w:t xml:space="preserve">Text to Speech (TTS) </w:t>
      </w:r>
    </w:p>
    <w:p w:rsidR="006872B5" w:rsidRPr="00CF0B74" w:rsidRDefault="006872B5" w:rsidP="00C916F8">
      <w:pPr>
        <w:numPr>
          <w:ilvl w:val="1"/>
          <w:numId w:val="31"/>
        </w:numPr>
        <w:spacing w:after="120" w:line="252" w:lineRule="auto"/>
        <w:jc w:val="both"/>
        <w:rPr>
          <w:iCs/>
          <w:szCs w:val="22"/>
        </w:rPr>
      </w:pPr>
      <w:r w:rsidRPr="00CF0B74">
        <w:rPr>
          <w:iCs/>
          <w:szCs w:val="22"/>
        </w:rPr>
        <w:t>Speech Recognition</w:t>
      </w:r>
    </w:p>
    <w:p w:rsidR="006872B5" w:rsidRPr="00C91AD1" w:rsidRDefault="006872B5" w:rsidP="00C916F8">
      <w:pPr>
        <w:numPr>
          <w:ilvl w:val="1"/>
          <w:numId w:val="31"/>
        </w:numPr>
        <w:spacing w:after="120" w:line="252" w:lineRule="auto"/>
        <w:jc w:val="both"/>
        <w:rPr>
          <w:rFonts w:cs="Arial"/>
          <w:sz w:val="20"/>
        </w:rPr>
      </w:pPr>
      <w:r w:rsidRPr="00CF0B74">
        <w:rPr>
          <w:iCs/>
          <w:szCs w:val="22"/>
        </w:rPr>
        <w:t>Multiple language</w:t>
      </w:r>
      <w:r w:rsidR="00B22254">
        <w:rPr>
          <w:iCs/>
          <w:szCs w:val="22"/>
        </w:rPr>
        <w:t>s</w:t>
      </w:r>
    </w:p>
    <w:p w:rsidR="00421A7E" w:rsidRDefault="00421A7E" w:rsidP="00C916F8">
      <w:pPr>
        <w:pStyle w:val="ListParagraph"/>
        <w:tabs>
          <w:tab w:val="left" w:pos="2250"/>
        </w:tabs>
        <w:spacing w:after="120"/>
        <w:ind w:left="3600"/>
        <w:contextualSpacing/>
        <w:jc w:val="both"/>
      </w:pPr>
    </w:p>
    <w:p w:rsidR="00EC694B" w:rsidRDefault="00EC694B" w:rsidP="00C916F8">
      <w:pPr>
        <w:pStyle w:val="ListParagraph"/>
        <w:tabs>
          <w:tab w:val="left" w:pos="2250"/>
        </w:tabs>
        <w:spacing w:after="120"/>
        <w:ind w:left="3600"/>
        <w:contextualSpacing/>
        <w:jc w:val="both"/>
      </w:pPr>
    </w:p>
    <w:p w:rsidR="00FC626D" w:rsidRDefault="00FC626D" w:rsidP="00FC626D">
      <w:pPr>
        <w:pStyle w:val="ListParagraph"/>
        <w:numPr>
          <w:ilvl w:val="0"/>
          <w:numId w:val="18"/>
        </w:numPr>
        <w:tabs>
          <w:tab w:val="left" w:pos="2250"/>
        </w:tabs>
        <w:spacing w:after="120"/>
        <w:contextualSpacing/>
        <w:jc w:val="both"/>
      </w:pPr>
      <w:r>
        <w:t>Manufacturer Authorized Distributor</w:t>
      </w:r>
    </w:p>
    <w:p w:rsidR="00EC694B" w:rsidRDefault="00FC626D" w:rsidP="00FC626D">
      <w:pPr>
        <w:pStyle w:val="ListParagraph"/>
        <w:tabs>
          <w:tab w:val="left" w:pos="2250"/>
        </w:tabs>
        <w:spacing w:after="120"/>
        <w:ind w:left="360"/>
        <w:contextualSpacing/>
        <w:jc w:val="both"/>
      </w:pPr>
      <w:r>
        <w:t>The Proposer, if other than the manufacturer, must submit with the proposal a current, dated, and signed authorization from the manufacturer that the Vendor is an authorized distributor, dealer or service representative and is authorized to sell the manufacturer's products.  The distributor, dealer or service representative must have manufacturer certified technicians for the equipment it proposes. This includes the certification to license the product and offer in-house service, maintenance, technical training, and warranty services, including available spare parts and replacement units if applicable.</w:t>
      </w:r>
    </w:p>
    <w:p w:rsidR="00AB02F5" w:rsidRPr="00CF0B74" w:rsidRDefault="00B22254" w:rsidP="00C916F8">
      <w:pPr>
        <w:pStyle w:val="Heading1"/>
        <w:keepLines w:val="0"/>
        <w:numPr>
          <w:ilvl w:val="0"/>
          <w:numId w:val="18"/>
        </w:numPr>
        <w:tabs>
          <w:tab w:val="clear" w:pos="360"/>
        </w:tabs>
        <w:spacing w:after="120"/>
        <w:jc w:val="both"/>
        <w:rPr>
          <w:b/>
          <w:sz w:val="28"/>
        </w:rPr>
      </w:pPr>
      <w:bookmarkStart w:id="13" w:name="_Hlk507139820"/>
      <w:r>
        <w:rPr>
          <w:b/>
          <w:sz w:val="28"/>
        </w:rPr>
        <w:t>FUNCTIONAL/</w:t>
      </w:r>
      <w:bookmarkStart w:id="14" w:name="_Hlk527356037"/>
      <w:r>
        <w:rPr>
          <w:b/>
          <w:sz w:val="28"/>
        </w:rPr>
        <w:t>SYSTEM</w:t>
      </w:r>
      <w:r w:rsidRPr="00CF0B74">
        <w:rPr>
          <w:b/>
          <w:sz w:val="28"/>
        </w:rPr>
        <w:t xml:space="preserve"> </w:t>
      </w:r>
      <w:r w:rsidR="00AB02F5" w:rsidRPr="00CF0B74">
        <w:rPr>
          <w:b/>
          <w:sz w:val="28"/>
        </w:rPr>
        <w:t>TECHNICAL REQUIREMENTS</w:t>
      </w:r>
      <w:bookmarkEnd w:id="14"/>
    </w:p>
    <w:p w:rsidR="004B2A3F" w:rsidRPr="00151677" w:rsidRDefault="00AB02F5" w:rsidP="00C916F8">
      <w:pPr>
        <w:jc w:val="both"/>
      </w:pPr>
      <w:r>
        <w:t>NOTE – IT IS THE CITY’S EXPECTATION THAT ALL PROPOSERS WILL WORK CLOSELY WITH THE MANUFACTURERS TO ENSURE THE PROPOSED DESIGN WILL MEET THE CITY’S REQUIREMENTS SET FORTH IN THE RFP.</w:t>
      </w:r>
      <w:r w:rsidR="00EF12A6">
        <w:t xml:space="preserve">  </w:t>
      </w:r>
      <w:r>
        <w:t>THEREFORE, ALL DESIGNS SUBMITTED BY PROPOSER MUST INCLUDE A LETTER FROM THE MANUFACTURER STATING THEY HAVE REVIEWED PROPOSER’S DESIGN, RELATED TO THE MANUFACTURER’S EQUIPMENT FOR FUNCTIONALITY AND COMPLIANCE TO REQUIREMENTS SET FORTH IN THE RFP.</w:t>
      </w:r>
      <w:bookmarkEnd w:id="12"/>
      <w:bookmarkEnd w:id="13"/>
    </w:p>
    <w:p w:rsidR="004A08F9" w:rsidRPr="00CF0B74" w:rsidRDefault="004A08F9" w:rsidP="00C916F8">
      <w:pPr>
        <w:jc w:val="both"/>
      </w:pPr>
    </w:p>
    <w:p w:rsidR="000E6B7C" w:rsidRPr="0053544B" w:rsidRDefault="009B6B16" w:rsidP="00C916F8">
      <w:pPr>
        <w:pStyle w:val="Heading2withnumbers"/>
        <w:numPr>
          <w:ilvl w:val="0"/>
          <w:numId w:val="0"/>
        </w:numPr>
        <w:ind w:left="720"/>
        <w:jc w:val="both"/>
      </w:pPr>
      <w:r w:rsidRPr="00CF0B74">
        <w:rPr>
          <w:i w:val="0"/>
        </w:rPr>
        <w:t xml:space="preserve">6.1 </w:t>
      </w:r>
      <w:r w:rsidR="00471F89" w:rsidRPr="00CF0B74">
        <w:rPr>
          <w:i w:val="0"/>
        </w:rPr>
        <w:t xml:space="preserve">UC </w:t>
      </w:r>
      <w:r w:rsidRPr="00CF0B74">
        <w:rPr>
          <w:i w:val="0"/>
        </w:rPr>
        <w:t>TECHNICAL REQUIREMENTS</w:t>
      </w:r>
    </w:p>
    <w:p w:rsidR="005B0B35" w:rsidRPr="00662088" w:rsidRDefault="005B0B35" w:rsidP="00C916F8">
      <w:pPr>
        <w:pStyle w:val="Default"/>
        <w:spacing w:after="120"/>
        <w:ind w:left="360"/>
        <w:jc w:val="both"/>
        <w:rPr>
          <w:sz w:val="22"/>
          <w:szCs w:val="22"/>
        </w:rPr>
      </w:pPr>
      <w:r w:rsidRPr="007C2EA2">
        <w:rPr>
          <w:rFonts w:eastAsia="Times New Roman"/>
          <w:spacing w:val="-5"/>
          <w:sz w:val="22"/>
          <w:szCs w:val="22"/>
        </w:rPr>
        <w:t>Vendors will have the option to propose a premises-based solution, a hosted solution, or a hybrid solution.</w:t>
      </w:r>
      <w:r w:rsidR="00FE3AE7">
        <w:rPr>
          <w:rFonts w:eastAsia="Times New Roman"/>
          <w:spacing w:val="-5"/>
          <w:sz w:val="22"/>
          <w:szCs w:val="22"/>
        </w:rPr>
        <w:t xml:space="preserve">  </w:t>
      </w:r>
      <w:r w:rsidR="00215210">
        <w:rPr>
          <w:rFonts w:eastAsia="Times New Roman"/>
          <w:spacing w:val="-5"/>
          <w:sz w:val="22"/>
          <w:szCs w:val="22"/>
        </w:rPr>
        <w:t xml:space="preserve">If the solution design impacts the ability or method of meeting a requirement, the proposal </w:t>
      </w:r>
      <w:r w:rsidR="00215210" w:rsidRPr="00662088">
        <w:rPr>
          <w:rFonts w:eastAsia="Times New Roman"/>
          <w:spacing w:val="-5"/>
          <w:sz w:val="22"/>
          <w:szCs w:val="22"/>
        </w:rPr>
        <w:t>must identify why it is an issue and how the solution addresses the requirement.</w:t>
      </w:r>
    </w:p>
    <w:p w:rsidR="0041781D" w:rsidRPr="00662088" w:rsidRDefault="00215210" w:rsidP="00C916F8">
      <w:pPr>
        <w:pStyle w:val="Bulletlist2"/>
        <w:numPr>
          <w:ilvl w:val="0"/>
          <w:numId w:val="0"/>
        </w:numPr>
        <w:spacing w:after="120"/>
        <w:ind w:left="360" w:right="0"/>
        <w:jc w:val="both"/>
        <w:rPr>
          <w:rFonts w:ascii="Arial" w:hAnsi="Arial" w:cs="Arial"/>
          <w:sz w:val="22"/>
          <w:szCs w:val="22"/>
        </w:rPr>
      </w:pPr>
      <w:r w:rsidRPr="00662088">
        <w:rPr>
          <w:rFonts w:ascii="Arial" w:hAnsi="Arial" w:cs="Arial"/>
          <w:sz w:val="22"/>
          <w:szCs w:val="22"/>
        </w:rPr>
        <w:lastRenderedPageBreak/>
        <w:t>P</w:t>
      </w:r>
      <w:r w:rsidR="000E6B7C" w:rsidRPr="00662088">
        <w:rPr>
          <w:rFonts w:ascii="Arial" w:hAnsi="Arial" w:cs="Arial"/>
          <w:sz w:val="22"/>
          <w:szCs w:val="22"/>
        </w:rPr>
        <w:t xml:space="preserve">roposers should note that the City </w:t>
      </w:r>
      <w:r w:rsidR="00923843" w:rsidRPr="00662088">
        <w:rPr>
          <w:rFonts w:ascii="Arial" w:hAnsi="Arial" w:cs="Arial"/>
          <w:sz w:val="22"/>
          <w:szCs w:val="22"/>
        </w:rPr>
        <w:t xml:space="preserve">will </w:t>
      </w:r>
      <w:r w:rsidR="00CA3004" w:rsidRPr="00662088">
        <w:rPr>
          <w:rFonts w:ascii="Arial" w:hAnsi="Arial" w:cs="Arial"/>
          <w:sz w:val="22"/>
          <w:szCs w:val="22"/>
        </w:rPr>
        <w:t xml:space="preserve">consider </w:t>
      </w:r>
      <w:r w:rsidRPr="00662088">
        <w:rPr>
          <w:rFonts w:ascii="Arial" w:hAnsi="Arial" w:cs="Arial"/>
          <w:sz w:val="22"/>
          <w:szCs w:val="22"/>
        </w:rPr>
        <w:t xml:space="preserve">two </w:t>
      </w:r>
      <w:r w:rsidR="00923843" w:rsidRPr="00662088">
        <w:rPr>
          <w:rFonts w:ascii="Arial" w:hAnsi="Arial" w:cs="Arial"/>
          <w:sz w:val="22"/>
          <w:szCs w:val="22"/>
        </w:rPr>
        <w:t xml:space="preserve">different approaches to the </w:t>
      </w:r>
      <w:r w:rsidRPr="00662088">
        <w:rPr>
          <w:rFonts w:ascii="Arial" w:hAnsi="Arial" w:cs="Arial"/>
          <w:sz w:val="22"/>
          <w:szCs w:val="22"/>
        </w:rPr>
        <w:t>UC</w:t>
      </w:r>
      <w:r w:rsidR="00923843" w:rsidRPr="00662088">
        <w:rPr>
          <w:rFonts w:ascii="Arial" w:hAnsi="Arial" w:cs="Arial"/>
          <w:sz w:val="22"/>
          <w:szCs w:val="22"/>
        </w:rPr>
        <w:t xml:space="preserve"> desktop</w:t>
      </w:r>
      <w:r w:rsidRPr="00662088">
        <w:rPr>
          <w:rFonts w:ascii="Arial" w:hAnsi="Arial" w:cs="Arial"/>
          <w:sz w:val="22"/>
          <w:szCs w:val="22"/>
        </w:rPr>
        <w:t xml:space="preserve"> </w:t>
      </w:r>
      <w:r w:rsidR="00923843" w:rsidRPr="00662088">
        <w:rPr>
          <w:rFonts w:ascii="Arial" w:hAnsi="Arial" w:cs="Arial"/>
          <w:sz w:val="22"/>
          <w:szCs w:val="22"/>
        </w:rPr>
        <w:t>tools</w:t>
      </w:r>
      <w:r w:rsidR="00FD3341" w:rsidRPr="00662088">
        <w:rPr>
          <w:rFonts w:ascii="Arial" w:hAnsi="Arial" w:cs="Arial"/>
          <w:sz w:val="22"/>
          <w:szCs w:val="22"/>
        </w:rPr>
        <w:t>:</w:t>
      </w:r>
      <w:r w:rsidR="00923843" w:rsidRPr="00662088">
        <w:rPr>
          <w:rFonts w:ascii="Arial" w:hAnsi="Arial" w:cs="Arial"/>
          <w:sz w:val="22"/>
          <w:szCs w:val="22"/>
        </w:rPr>
        <w:t xml:space="preserve">  </w:t>
      </w:r>
      <w:r w:rsidR="00264BE2" w:rsidRPr="00662088">
        <w:rPr>
          <w:rFonts w:ascii="Arial" w:hAnsi="Arial" w:cs="Arial"/>
          <w:sz w:val="22"/>
          <w:szCs w:val="22"/>
        </w:rPr>
        <w:t xml:space="preserve">a </w:t>
      </w:r>
      <w:r w:rsidR="002F57E3" w:rsidRPr="00662088">
        <w:rPr>
          <w:rFonts w:ascii="Arial" w:hAnsi="Arial" w:cs="Arial"/>
          <w:sz w:val="22"/>
          <w:szCs w:val="22"/>
        </w:rPr>
        <w:t>solution leveraging</w:t>
      </w:r>
      <w:r w:rsidR="00923843" w:rsidRPr="00662088">
        <w:rPr>
          <w:rFonts w:ascii="Arial" w:hAnsi="Arial" w:cs="Arial"/>
          <w:sz w:val="22"/>
          <w:szCs w:val="22"/>
        </w:rPr>
        <w:t xml:space="preserve"> the City’s Skype for Business investment</w:t>
      </w:r>
      <w:r w:rsidR="00763404" w:rsidRPr="00662088">
        <w:rPr>
          <w:rFonts w:ascii="Arial" w:hAnsi="Arial" w:cs="Arial"/>
          <w:sz w:val="22"/>
          <w:szCs w:val="22"/>
        </w:rPr>
        <w:t>,</w:t>
      </w:r>
      <w:r w:rsidR="003F6950" w:rsidRPr="00662088">
        <w:rPr>
          <w:rFonts w:ascii="Arial" w:hAnsi="Arial" w:cs="Arial"/>
          <w:sz w:val="22"/>
          <w:szCs w:val="22"/>
        </w:rPr>
        <w:t xml:space="preserve"> </w:t>
      </w:r>
      <w:r w:rsidR="00DB45B7" w:rsidRPr="00662088">
        <w:rPr>
          <w:rFonts w:ascii="Arial" w:hAnsi="Arial" w:cs="Arial"/>
          <w:sz w:val="22"/>
          <w:szCs w:val="22"/>
        </w:rPr>
        <w:t xml:space="preserve">or proposers may </w:t>
      </w:r>
      <w:r w:rsidR="000E6B7C" w:rsidRPr="00662088">
        <w:rPr>
          <w:rFonts w:ascii="Arial" w:hAnsi="Arial" w:cs="Arial"/>
          <w:sz w:val="22"/>
          <w:szCs w:val="22"/>
        </w:rPr>
        <w:t>leverage other</w:t>
      </w:r>
      <w:r w:rsidR="00923843" w:rsidRPr="00662088">
        <w:rPr>
          <w:rFonts w:ascii="Arial" w:hAnsi="Arial" w:cs="Arial"/>
          <w:sz w:val="22"/>
          <w:szCs w:val="22"/>
        </w:rPr>
        <w:t xml:space="preserve"> manufacturer’s</w:t>
      </w:r>
      <w:r w:rsidR="000E6B7C" w:rsidRPr="00662088">
        <w:rPr>
          <w:rFonts w:ascii="Arial" w:hAnsi="Arial" w:cs="Arial"/>
          <w:sz w:val="22"/>
          <w:szCs w:val="22"/>
        </w:rPr>
        <w:t xml:space="preserve"> UC desktop tools.</w:t>
      </w:r>
    </w:p>
    <w:p w:rsidR="0042290C" w:rsidRDefault="00F04039" w:rsidP="00C916F8">
      <w:pPr>
        <w:pStyle w:val="Bulletlist2"/>
        <w:numPr>
          <w:ilvl w:val="0"/>
          <w:numId w:val="0"/>
        </w:numPr>
        <w:spacing w:after="120"/>
        <w:ind w:left="360" w:right="0"/>
        <w:jc w:val="both"/>
        <w:rPr>
          <w:rFonts w:ascii="Arial" w:hAnsi="Arial" w:cs="Arial"/>
          <w:sz w:val="22"/>
          <w:szCs w:val="22"/>
        </w:rPr>
      </w:pPr>
      <w:r>
        <w:rPr>
          <w:rFonts w:ascii="Arial" w:hAnsi="Arial" w:cs="Arial"/>
          <w:sz w:val="22"/>
          <w:szCs w:val="22"/>
        </w:rPr>
        <w:t xml:space="preserve">Listed </w:t>
      </w:r>
      <w:r w:rsidR="122D4E8F">
        <w:rPr>
          <w:rFonts w:ascii="Arial" w:hAnsi="Arial" w:cs="Arial"/>
          <w:sz w:val="22"/>
          <w:szCs w:val="22"/>
        </w:rPr>
        <w:t>“</w:t>
      </w:r>
      <w:r w:rsidR="06347AD1" w:rsidRPr="003230BA">
        <w:rPr>
          <w:rFonts w:ascii="Arial" w:hAnsi="Arial" w:cs="Arial"/>
          <w:sz w:val="22"/>
          <w:szCs w:val="22"/>
        </w:rPr>
        <w:t>F</w:t>
      </w:r>
      <w:r w:rsidR="0D9ED45B" w:rsidRPr="003230BA">
        <w:rPr>
          <w:rFonts w:ascii="Arial" w:hAnsi="Arial" w:cs="Arial"/>
          <w:sz w:val="22"/>
          <w:szCs w:val="22"/>
        </w:rPr>
        <w:t>unctional</w:t>
      </w:r>
      <w:r w:rsidR="2A014F9D" w:rsidRPr="003230BA">
        <w:rPr>
          <w:rFonts w:ascii="Arial" w:hAnsi="Arial" w:cs="Arial"/>
          <w:sz w:val="22"/>
          <w:szCs w:val="22"/>
        </w:rPr>
        <w:t>/S</w:t>
      </w:r>
      <w:r w:rsidR="0D9ED45B" w:rsidRPr="003230BA">
        <w:rPr>
          <w:rFonts w:ascii="Arial" w:hAnsi="Arial" w:cs="Arial"/>
          <w:sz w:val="22"/>
          <w:szCs w:val="22"/>
        </w:rPr>
        <w:t>ystem</w:t>
      </w:r>
      <w:r w:rsidR="122D4E8F" w:rsidRPr="003230BA">
        <w:rPr>
          <w:rFonts w:ascii="Arial" w:hAnsi="Arial" w:cs="Arial"/>
          <w:sz w:val="22"/>
          <w:szCs w:val="22"/>
        </w:rPr>
        <w:t>”</w:t>
      </w:r>
      <w:r>
        <w:rPr>
          <w:rFonts w:ascii="Arial" w:hAnsi="Arial" w:cs="Arial"/>
          <w:sz w:val="22"/>
          <w:szCs w:val="22"/>
        </w:rPr>
        <w:t xml:space="preserve"> requirements </w:t>
      </w:r>
      <w:r w:rsidR="003F25F0">
        <w:rPr>
          <w:rFonts w:ascii="Arial" w:hAnsi="Arial" w:cs="Arial"/>
          <w:sz w:val="22"/>
          <w:szCs w:val="22"/>
        </w:rPr>
        <w:t xml:space="preserve">are critical </w:t>
      </w:r>
      <w:r w:rsidR="00442FF6">
        <w:rPr>
          <w:rFonts w:ascii="Arial" w:hAnsi="Arial" w:cs="Arial"/>
          <w:sz w:val="22"/>
          <w:szCs w:val="22"/>
        </w:rPr>
        <w:t xml:space="preserve">and </w:t>
      </w:r>
      <w:r w:rsidR="00E51448">
        <w:rPr>
          <w:rFonts w:ascii="Arial" w:hAnsi="Arial" w:cs="Arial"/>
          <w:sz w:val="22"/>
          <w:szCs w:val="22"/>
        </w:rPr>
        <w:t xml:space="preserve">should be </w:t>
      </w:r>
      <w:r w:rsidR="00CE64DF">
        <w:rPr>
          <w:rFonts w:ascii="Arial" w:hAnsi="Arial" w:cs="Arial"/>
          <w:sz w:val="22"/>
          <w:szCs w:val="22"/>
        </w:rPr>
        <w:t xml:space="preserve">addressed </w:t>
      </w:r>
      <w:r w:rsidR="00815A8E">
        <w:rPr>
          <w:rFonts w:ascii="Arial" w:hAnsi="Arial" w:cs="Arial"/>
          <w:sz w:val="22"/>
          <w:szCs w:val="22"/>
        </w:rPr>
        <w:t xml:space="preserve">as part of Vendor’s response </w:t>
      </w:r>
      <w:r>
        <w:rPr>
          <w:rFonts w:ascii="Arial" w:hAnsi="Arial" w:cs="Arial"/>
          <w:sz w:val="22"/>
          <w:szCs w:val="22"/>
        </w:rPr>
        <w:t xml:space="preserve">unless specifically noted as </w:t>
      </w:r>
      <w:r w:rsidR="2D46BDB7">
        <w:rPr>
          <w:rFonts w:ascii="Arial" w:hAnsi="Arial" w:cs="Arial"/>
          <w:sz w:val="22"/>
          <w:szCs w:val="22"/>
        </w:rPr>
        <w:t>“</w:t>
      </w:r>
      <w:r>
        <w:rPr>
          <w:rFonts w:ascii="Arial" w:hAnsi="Arial" w:cs="Arial"/>
          <w:sz w:val="22"/>
          <w:szCs w:val="22"/>
        </w:rPr>
        <w:t>Desired</w:t>
      </w:r>
      <w:r w:rsidR="2D46BDB7">
        <w:rPr>
          <w:rFonts w:ascii="Arial" w:hAnsi="Arial" w:cs="Arial"/>
          <w:sz w:val="22"/>
          <w:szCs w:val="22"/>
        </w:rPr>
        <w:t>”</w:t>
      </w:r>
      <w:r>
        <w:rPr>
          <w:rFonts w:ascii="Arial" w:hAnsi="Arial" w:cs="Arial"/>
          <w:sz w:val="22"/>
          <w:szCs w:val="22"/>
        </w:rPr>
        <w:t xml:space="preserve"> or </w:t>
      </w:r>
      <w:r w:rsidR="2D46BDB7">
        <w:rPr>
          <w:rFonts w:ascii="Arial" w:hAnsi="Arial" w:cs="Arial"/>
          <w:sz w:val="22"/>
          <w:szCs w:val="22"/>
        </w:rPr>
        <w:t>“</w:t>
      </w:r>
      <w:r>
        <w:rPr>
          <w:rFonts w:ascii="Arial" w:hAnsi="Arial" w:cs="Arial"/>
          <w:sz w:val="22"/>
          <w:szCs w:val="22"/>
        </w:rPr>
        <w:t>Optional</w:t>
      </w:r>
      <w:r w:rsidR="2D46BDB7">
        <w:rPr>
          <w:rFonts w:ascii="Arial" w:hAnsi="Arial" w:cs="Arial"/>
          <w:sz w:val="22"/>
          <w:szCs w:val="22"/>
        </w:rPr>
        <w:t>”</w:t>
      </w:r>
      <w:r>
        <w:rPr>
          <w:rFonts w:ascii="Arial" w:hAnsi="Arial" w:cs="Arial"/>
          <w:sz w:val="22"/>
          <w:szCs w:val="22"/>
        </w:rPr>
        <w:t xml:space="preserve">.  </w:t>
      </w:r>
      <w:r w:rsidR="000E5068">
        <w:rPr>
          <w:rFonts w:ascii="Arial" w:hAnsi="Arial" w:cs="Arial"/>
          <w:sz w:val="22"/>
          <w:szCs w:val="22"/>
        </w:rPr>
        <w:t xml:space="preserve">   </w:t>
      </w:r>
    </w:p>
    <w:p w:rsidR="0042290C" w:rsidRDefault="726CD44D" w:rsidP="00C916F8">
      <w:pPr>
        <w:pStyle w:val="Bulletlist2"/>
        <w:numPr>
          <w:ilvl w:val="0"/>
          <w:numId w:val="0"/>
        </w:numPr>
        <w:spacing w:after="120"/>
        <w:ind w:left="360" w:right="0"/>
        <w:jc w:val="both"/>
        <w:rPr>
          <w:rFonts w:ascii="Arial" w:hAnsi="Arial" w:cs="Arial"/>
          <w:sz w:val="22"/>
          <w:szCs w:val="22"/>
        </w:rPr>
      </w:pPr>
      <w:r w:rsidRPr="00973040">
        <w:rPr>
          <w:rFonts w:ascii="Arial" w:hAnsi="Arial" w:cs="Arial"/>
          <w:b/>
          <w:bCs/>
          <w:sz w:val="22"/>
          <w:szCs w:val="22"/>
        </w:rPr>
        <w:t>Functional/System</w:t>
      </w:r>
      <w:r w:rsidRPr="00973040">
        <w:rPr>
          <w:rFonts w:ascii="Arial" w:hAnsi="Arial" w:cs="Arial"/>
          <w:sz w:val="22"/>
          <w:szCs w:val="22"/>
        </w:rPr>
        <w:t xml:space="preserve"> </w:t>
      </w:r>
      <w:r w:rsidR="206DFC2B" w:rsidRPr="00973040">
        <w:rPr>
          <w:rFonts w:ascii="Arial" w:hAnsi="Arial" w:cs="Arial"/>
          <w:b/>
          <w:bCs/>
          <w:sz w:val="22"/>
          <w:szCs w:val="22"/>
        </w:rPr>
        <w:t>R</w:t>
      </w:r>
      <w:r w:rsidR="00404CEA" w:rsidRPr="00973040">
        <w:rPr>
          <w:rFonts w:ascii="Arial" w:hAnsi="Arial" w:cs="Arial"/>
          <w:b/>
          <w:bCs/>
          <w:sz w:val="22"/>
          <w:szCs w:val="22"/>
        </w:rPr>
        <w:t>equirements</w:t>
      </w:r>
      <w:r w:rsidR="000E5068" w:rsidRPr="00973040">
        <w:rPr>
          <w:rFonts w:ascii="Arial" w:hAnsi="Arial" w:cs="Arial"/>
          <w:b/>
          <w:bCs/>
          <w:sz w:val="22"/>
          <w:szCs w:val="22"/>
        </w:rPr>
        <w:t xml:space="preserve"> </w:t>
      </w:r>
      <w:r w:rsidR="000E5068" w:rsidRPr="00973040">
        <w:rPr>
          <w:rFonts w:ascii="Arial" w:hAnsi="Arial" w:cs="Arial"/>
          <w:sz w:val="22"/>
          <w:szCs w:val="22"/>
        </w:rPr>
        <w:t xml:space="preserve">are critical to the </w:t>
      </w:r>
      <w:r w:rsidR="006D0355" w:rsidRPr="00973040">
        <w:rPr>
          <w:rFonts w:ascii="Arial" w:hAnsi="Arial" w:cs="Arial"/>
          <w:sz w:val="22"/>
          <w:szCs w:val="22"/>
        </w:rPr>
        <w:t>deployment</w:t>
      </w:r>
      <w:r w:rsidR="000E5068" w:rsidRPr="00973040">
        <w:rPr>
          <w:rFonts w:ascii="Arial" w:hAnsi="Arial" w:cs="Arial"/>
          <w:sz w:val="22"/>
          <w:szCs w:val="22"/>
        </w:rPr>
        <w:t xml:space="preserve"> and considered a</w:t>
      </w:r>
      <w:r w:rsidR="00973040">
        <w:rPr>
          <w:rFonts w:ascii="Arial" w:hAnsi="Arial" w:cs="Arial"/>
          <w:sz w:val="22"/>
          <w:szCs w:val="22"/>
        </w:rPr>
        <w:t xml:space="preserve"> </w:t>
      </w:r>
      <w:r w:rsidR="099160CD" w:rsidRPr="00973040">
        <w:rPr>
          <w:rFonts w:ascii="Arial" w:hAnsi="Arial" w:cs="Arial"/>
          <w:sz w:val="22"/>
          <w:szCs w:val="22"/>
        </w:rPr>
        <w:t xml:space="preserve">necessary function or system component </w:t>
      </w:r>
      <w:r w:rsidR="058DCE29" w:rsidRPr="00973040">
        <w:rPr>
          <w:rFonts w:ascii="Arial" w:hAnsi="Arial" w:cs="Arial"/>
          <w:sz w:val="22"/>
          <w:szCs w:val="22"/>
        </w:rPr>
        <w:t xml:space="preserve">required </w:t>
      </w:r>
      <w:r w:rsidR="000E5068" w:rsidRPr="00973040">
        <w:rPr>
          <w:rFonts w:ascii="Arial" w:hAnsi="Arial" w:cs="Arial"/>
          <w:sz w:val="22"/>
          <w:szCs w:val="22"/>
        </w:rPr>
        <w:t xml:space="preserve">to successfully deliver </w:t>
      </w:r>
      <w:r w:rsidR="00B276BC" w:rsidRPr="00973040">
        <w:rPr>
          <w:rFonts w:ascii="Arial" w:hAnsi="Arial" w:cs="Arial"/>
          <w:sz w:val="22"/>
          <w:szCs w:val="22"/>
        </w:rPr>
        <w:t>the</w:t>
      </w:r>
      <w:r w:rsidR="000E5068" w:rsidRPr="00973040">
        <w:rPr>
          <w:rFonts w:ascii="Arial" w:hAnsi="Arial" w:cs="Arial"/>
          <w:sz w:val="22"/>
          <w:szCs w:val="22"/>
        </w:rPr>
        <w:t xml:space="preserve"> solution to the City.</w:t>
      </w:r>
      <w:r w:rsidR="0042290C" w:rsidRPr="00973040">
        <w:rPr>
          <w:rFonts w:ascii="Arial" w:hAnsi="Arial" w:cs="Arial"/>
          <w:sz w:val="22"/>
          <w:szCs w:val="22"/>
        </w:rPr>
        <w:t xml:space="preserve">  If a bidder is not able to meet a </w:t>
      </w:r>
      <w:r w:rsidRPr="00973040">
        <w:rPr>
          <w:rFonts w:ascii="Arial" w:hAnsi="Arial" w:cs="Arial"/>
          <w:sz w:val="22"/>
          <w:szCs w:val="22"/>
        </w:rPr>
        <w:t>Functional/</w:t>
      </w:r>
      <w:r>
        <w:rPr>
          <w:rFonts w:ascii="Arial" w:hAnsi="Arial" w:cs="Arial"/>
          <w:sz w:val="22"/>
          <w:szCs w:val="22"/>
        </w:rPr>
        <w:t>S</w:t>
      </w:r>
      <w:r w:rsidR="08775C81">
        <w:rPr>
          <w:rFonts w:ascii="Arial" w:hAnsi="Arial" w:cs="Arial"/>
          <w:sz w:val="22"/>
          <w:szCs w:val="22"/>
        </w:rPr>
        <w:t xml:space="preserve">ystem </w:t>
      </w:r>
      <w:r w:rsidR="0042290C">
        <w:rPr>
          <w:rFonts w:ascii="Arial" w:hAnsi="Arial" w:cs="Arial"/>
          <w:sz w:val="22"/>
          <w:szCs w:val="22"/>
        </w:rPr>
        <w:t>requirement, the proposal</w:t>
      </w:r>
      <w:r w:rsidR="00A666EF">
        <w:rPr>
          <w:rFonts w:ascii="Arial" w:hAnsi="Arial" w:cs="Arial"/>
          <w:sz w:val="22"/>
          <w:szCs w:val="22"/>
        </w:rPr>
        <w:t xml:space="preserve"> may</w:t>
      </w:r>
      <w:r w:rsidR="0042290C">
        <w:rPr>
          <w:rFonts w:ascii="Arial" w:hAnsi="Arial" w:cs="Arial"/>
          <w:sz w:val="22"/>
          <w:szCs w:val="22"/>
        </w:rPr>
        <w:t xml:space="preserve"> be eliminated from consideration</w:t>
      </w:r>
      <w:r w:rsidR="00A666EF">
        <w:rPr>
          <w:rFonts w:ascii="Arial" w:hAnsi="Arial" w:cs="Arial"/>
          <w:sz w:val="22"/>
          <w:szCs w:val="22"/>
        </w:rPr>
        <w:t xml:space="preserve"> </w:t>
      </w:r>
      <w:r w:rsidR="00A666EF" w:rsidRPr="00A666EF">
        <w:rPr>
          <w:rFonts w:ascii="Arial" w:hAnsi="Arial" w:cs="Arial"/>
          <w:sz w:val="22"/>
          <w:szCs w:val="22"/>
        </w:rPr>
        <w:t>if the City determines that the clarifying explanation, alternate solution or method proposed does not meet the requirement</w:t>
      </w:r>
      <w:r w:rsidR="0042290C">
        <w:rPr>
          <w:rFonts w:ascii="Arial" w:hAnsi="Arial" w:cs="Arial"/>
          <w:sz w:val="22"/>
          <w:szCs w:val="22"/>
        </w:rPr>
        <w:t xml:space="preserve">.  </w:t>
      </w:r>
      <w:r w:rsidR="000E5068">
        <w:rPr>
          <w:rFonts w:ascii="Arial" w:hAnsi="Arial" w:cs="Arial"/>
          <w:sz w:val="22"/>
          <w:szCs w:val="22"/>
        </w:rPr>
        <w:t xml:space="preserve"> </w:t>
      </w:r>
    </w:p>
    <w:p w:rsidR="0042290C" w:rsidRDefault="0042290C" w:rsidP="00C916F8">
      <w:pPr>
        <w:pStyle w:val="Bulletlist2"/>
        <w:numPr>
          <w:ilvl w:val="0"/>
          <w:numId w:val="0"/>
        </w:numPr>
        <w:spacing w:after="120"/>
        <w:ind w:left="360" w:right="0"/>
        <w:jc w:val="both"/>
        <w:rPr>
          <w:rFonts w:ascii="Arial" w:hAnsi="Arial" w:cs="Arial"/>
          <w:sz w:val="22"/>
          <w:szCs w:val="22"/>
        </w:rPr>
      </w:pPr>
      <w:r w:rsidRPr="00F9309C">
        <w:rPr>
          <w:rFonts w:ascii="Arial" w:hAnsi="Arial" w:cs="Arial"/>
          <w:b/>
          <w:sz w:val="22"/>
          <w:szCs w:val="22"/>
        </w:rPr>
        <w:t xml:space="preserve">Desired </w:t>
      </w:r>
      <w:r w:rsidR="00404CEA">
        <w:rPr>
          <w:rFonts w:ascii="Arial" w:hAnsi="Arial" w:cs="Arial"/>
          <w:b/>
          <w:sz w:val="22"/>
          <w:szCs w:val="22"/>
        </w:rPr>
        <w:t>R</w:t>
      </w:r>
      <w:r w:rsidRPr="00F9309C">
        <w:rPr>
          <w:rFonts w:ascii="Arial" w:hAnsi="Arial" w:cs="Arial"/>
          <w:b/>
          <w:sz w:val="22"/>
          <w:szCs w:val="22"/>
        </w:rPr>
        <w:t>equirements</w:t>
      </w:r>
      <w:r w:rsidR="002B53B1">
        <w:rPr>
          <w:rFonts w:ascii="Arial" w:hAnsi="Arial" w:cs="Arial"/>
          <w:sz w:val="22"/>
          <w:szCs w:val="22"/>
        </w:rPr>
        <w:t xml:space="preserve"> </w:t>
      </w:r>
      <w:r>
        <w:rPr>
          <w:rFonts w:ascii="Arial" w:hAnsi="Arial" w:cs="Arial"/>
          <w:sz w:val="22"/>
          <w:szCs w:val="22"/>
        </w:rPr>
        <w:t xml:space="preserve">are important to the City and will </w:t>
      </w:r>
      <w:r w:rsidR="001A329F">
        <w:rPr>
          <w:rFonts w:ascii="Arial" w:hAnsi="Arial" w:cs="Arial"/>
          <w:sz w:val="22"/>
          <w:szCs w:val="22"/>
        </w:rPr>
        <w:t xml:space="preserve">be factored into </w:t>
      </w:r>
      <w:r>
        <w:rPr>
          <w:rFonts w:ascii="Arial" w:hAnsi="Arial" w:cs="Arial"/>
          <w:sz w:val="22"/>
          <w:szCs w:val="22"/>
        </w:rPr>
        <w:t xml:space="preserve">the scoring of the proposal but are NOT considered a “must have”.  </w:t>
      </w:r>
      <w:r w:rsidR="000E5068">
        <w:rPr>
          <w:rFonts w:ascii="Arial" w:hAnsi="Arial" w:cs="Arial"/>
          <w:sz w:val="22"/>
          <w:szCs w:val="22"/>
        </w:rPr>
        <w:t xml:space="preserve"> </w:t>
      </w:r>
      <w:r>
        <w:rPr>
          <w:rFonts w:ascii="Arial" w:hAnsi="Arial" w:cs="Arial"/>
          <w:sz w:val="22"/>
          <w:szCs w:val="22"/>
        </w:rPr>
        <w:t xml:space="preserve">The </w:t>
      </w:r>
      <w:r w:rsidR="005241C2">
        <w:rPr>
          <w:rFonts w:ascii="Arial" w:hAnsi="Arial" w:cs="Arial"/>
          <w:sz w:val="22"/>
          <w:szCs w:val="22"/>
        </w:rPr>
        <w:t xml:space="preserve">inability to meet </w:t>
      </w:r>
      <w:r>
        <w:rPr>
          <w:rFonts w:ascii="Arial" w:hAnsi="Arial" w:cs="Arial"/>
          <w:sz w:val="22"/>
          <w:szCs w:val="22"/>
        </w:rPr>
        <w:t xml:space="preserve">a </w:t>
      </w:r>
      <w:r w:rsidR="004B2A3F">
        <w:rPr>
          <w:rFonts w:ascii="Arial" w:hAnsi="Arial" w:cs="Arial"/>
          <w:sz w:val="22"/>
          <w:szCs w:val="22"/>
        </w:rPr>
        <w:t>D</w:t>
      </w:r>
      <w:r>
        <w:rPr>
          <w:rFonts w:ascii="Arial" w:hAnsi="Arial" w:cs="Arial"/>
          <w:sz w:val="22"/>
          <w:szCs w:val="22"/>
        </w:rPr>
        <w:t>esired requirement may</w:t>
      </w:r>
      <w:r w:rsidR="005241C2" w:rsidRPr="005241C2">
        <w:rPr>
          <w:rFonts w:ascii="Arial" w:hAnsi="Arial" w:cs="Arial"/>
          <w:sz w:val="22"/>
          <w:szCs w:val="22"/>
        </w:rPr>
        <w:t xml:space="preserve"> </w:t>
      </w:r>
      <w:r w:rsidR="005241C2">
        <w:rPr>
          <w:rFonts w:ascii="Arial" w:hAnsi="Arial" w:cs="Arial"/>
          <w:sz w:val="22"/>
          <w:szCs w:val="22"/>
        </w:rPr>
        <w:t>be a factor during proposal evaluation and scoring and may result in other vendors being selected as finalists</w:t>
      </w:r>
      <w:r>
        <w:rPr>
          <w:rFonts w:ascii="Arial" w:hAnsi="Arial" w:cs="Arial"/>
          <w:sz w:val="22"/>
          <w:szCs w:val="22"/>
        </w:rPr>
        <w:t>.</w:t>
      </w:r>
    </w:p>
    <w:p w:rsidR="00A666EF" w:rsidRDefault="0042290C" w:rsidP="00C916F8">
      <w:pPr>
        <w:pStyle w:val="Bulletlist2"/>
        <w:numPr>
          <w:ilvl w:val="0"/>
          <w:numId w:val="0"/>
        </w:numPr>
        <w:tabs>
          <w:tab w:val="left" w:pos="720"/>
        </w:tabs>
        <w:spacing w:after="120"/>
        <w:ind w:left="360" w:right="0"/>
        <w:jc w:val="both"/>
        <w:rPr>
          <w:rFonts w:ascii="Arial" w:hAnsi="Arial" w:cs="Arial"/>
          <w:color w:val="FF0000"/>
          <w:sz w:val="22"/>
          <w:szCs w:val="22"/>
        </w:rPr>
      </w:pPr>
      <w:r>
        <w:rPr>
          <w:rFonts w:ascii="Arial" w:hAnsi="Arial" w:cs="Arial"/>
          <w:b/>
          <w:sz w:val="22"/>
          <w:szCs w:val="22"/>
        </w:rPr>
        <w:t xml:space="preserve">Optional </w:t>
      </w:r>
      <w:r w:rsidR="00404CEA">
        <w:rPr>
          <w:rFonts w:ascii="Arial" w:hAnsi="Arial" w:cs="Arial"/>
          <w:b/>
          <w:sz w:val="22"/>
          <w:szCs w:val="22"/>
        </w:rPr>
        <w:t>R</w:t>
      </w:r>
      <w:r w:rsidRPr="002B53B1">
        <w:rPr>
          <w:rFonts w:ascii="Arial" w:hAnsi="Arial" w:cs="Arial"/>
          <w:b/>
          <w:sz w:val="22"/>
          <w:szCs w:val="22"/>
        </w:rPr>
        <w:t>equirements</w:t>
      </w:r>
      <w:r w:rsidR="00655878">
        <w:rPr>
          <w:rFonts w:ascii="Arial" w:hAnsi="Arial" w:cs="Arial"/>
          <w:b/>
          <w:sz w:val="22"/>
          <w:szCs w:val="22"/>
        </w:rPr>
        <w:t xml:space="preserve"> </w:t>
      </w:r>
      <w:r w:rsidR="00B276BC">
        <w:rPr>
          <w:rFonts w:ascii="Arial" w:hAnsi="Arial" w:cs="Arial"/>
          <w:sz w:val="22"/>
          <w:szCs w:val="22"/>
        </w:rPr>
        <w:t xml:space="preserve">are not critical to the successful delivery of </w:t>
      </w:r>
      <w:r w:rsidR="002B53B1">
        <w:rPr>
          <w:rFonts w:ascii="Arial" w:hAnsi="Arial" w:cs="Arial"/>
          <w:sz w:val="22"/>
          <w:szCs w:val="22"/>
        </w:rPr>
        <w:t>the</w:t>
      </w:r>
      <w:r w:rsidR="00B276BC">
        <w:rPr>
          <w:rFonts w:ascii="Arial" w:hAnsi="Arial" w:cs="Arial"/>
          <w:sz w:val="22"/>
          <w:szCs w:val="22"/>
        </w:rPr>
        <w:t xml:space="preserve"> </w:t>
      </w:r>
      <w:r w:rsidR="001A329F">
        <w:rPr>
          <w:rFonts w:ascii="Arial" w:hAnsi="Arial" w:cs="Arial"/>
          <w:sz w:val="22"/>
          <w:szCs w:val="22"/>
        </w:rPr>
        <w:t xml:space="preserve">proposed </w:t>
      </w:r>
      <w:r w:rsidR="00B276BC">
        <w:rPr>
          <w:rFonts w:ascii="Arial" w:hAnsi="Arial" w:cs="Arial"/>
          <w:sz w:val="22"/>
          <w:szCs w:val="22"/>
        </w:rPr>
        <w:t xml:space="preserve">solution but </w:t>
      </w:r>
      <w:r w:rsidR="006D0355">
        <w:rPr>
          <w:rFonts w:ascii="Arial" w:hAnsi="Arial" w:cs="Arial"/>
          <w:sz w:val="22"/>
          <w:szCs w:val="22"/>
        </w:rPr>
        <w:t>could</w:t>
      </w:r>
      <w:r w:rsidR="00B276BC">
        <w:rPr>
          <w:rFonts w:ascii="Arial" w:hAnsi="Arial" w:cs="Arial"/>
          <w:sz w:val="22"/>
          <w:szCs w:val="22"/>
        </w:rPr>
        <w:t xml:space="preserve"> </w:t>
      </w:r>
      <w:r w:rsidR="002B53B1">
        <w:rPr>
          <w:rFonts w:ascii="Arial" w:hAnsi="Arial" w:cs="Arial"/>
          <w:sz w:val="22"/>
          <w:szCs w:val="22"/>
        </w:rPr>
        <w:t xml:space="preserve">impact </w:t>
      </w:r>
      <w:r w:rsidR="00B276BC">
        <w:rPr>
          <w:rFonts w:ascii="Arial" w:hAnsi="Arial" w:cs="Arial"/>
          <w:sz w:val="22"/>
          <w:szCs w:val="22"/>
        </w:rPr>
        <w:t>future deployments</w:t>
      </w:r>
      <w:r w:rsidR="002B53B1">
        <w:rPr>
          <w:rFonts w:ascii="Arial" w:hAnsi="Arial" w:cs="Arial"/>
          <w:sz w:val="22"/>
          <w:szCs w:val="22"/>
        </w:rPr>
        <w:t xml:space="preserve"> and </w:t>
      </w:r>
      <w:r w:rsidR="006D0355">
        <w:rPr>
          <w:rFonts w:ascii="Arial" w:hAnsi="Arial" w:cs="Arial"/>
          <w:sz w:val="22"/>
          <w:szCs w:val="22"/>
        </w:rPr>
        <w:t>may</w:t>
      </w:r>
      <w:r w:rsidR="002B53B1">
        <w:rPr>
          <w:rFonts w:ascii="Arial" w:hAnsi="Arial" w:cs="Arial"/>
          <w:sz w:val="22"/>
          <w:szCs w:val="22"/>
        </w:rPr>
        <w:t xml:space="preserve"> have some influence on the </w:t>
      </w:r>
      <w:r w:rsidR="006D0355">
        <w:rPr>
          <w:rFonts w:ascii="Arial" w:hAnsi="Arial" w:cs="Arial"/>
          <w:sz w:val="22"/>
          <w:szCs w:val="22"/>
        </w:rPr>
        <w:t>evaluation</w:t>
      </w:r>
      <w:r w:rsidR="00B276BC">
        <w:rPr>
          <w:rFonts w:ascii="Arial" w:hAnsi="Arial" w:cs="Arial"/>
          <w:sz w:val="22"/>
          <w:szCs w:val="22"/>
        </w:rPr>
        <w:t xml:space="preserve">.  </w:t>
      </w:r>
      <w:r w:rsidR="00A666EF">
        <w:rPr>
          <w:rFonts w:ascii="Arial" w:hAnsi="Arial" w:cs="Arial"/>
          <w:sz w:val="22"/>
          <w:szCs w:val="22"/>
        </w:rPr>
        <w:t xml:space="preserve">The City may consider purchasing optional solutions post contract award.  </w:t>
      </w:r>
    </w:p>
    <w:p w:rsidR="000E6B7C" w:rsidRDefault="000E6B7C" w:rsidP="00C916F8">
      <w:pPr>
        <w:pStyle w:val="Default"/>
        <w:jc w:val="both"/>
        <w:rPr>
          <w:sz w:val="22"/>
          <w:szCs w:val="22"/>
        </w:rPr>
      </w:pPr>
    </w:p>
    <w:p w:rsidR="009B6B16" w:rsidRPr="003A186C" w:rsidRDefault="009B6B16" w:rsidP="00C916F8">
      <w:pPr>
        <w:pStyle w:val="Heading2withnumbers"/>
        <w:numPr>
          <w:ilvl w:val="2"/>
          <w:numId w:val="1"/>
        </w:numPr>
        <w:ind w:left="1440"/>
        <w:jc w:val="both"/>
        <w:rPr>
          <w:i w:val="0"/>
          <w:sz w:val="22"/>
          <w:szCs w:val="22"/>
        </w:rPr>
      </w:pPr>
      <w:bookmarkStart w:id="15" w:name="_Hlk504459405"/>
      <w:bookmarkEnd w:id="0"/>
      <w:r w:rsidRPr="003A186C">
        <w:rPr>
          <w:i w:val="0"/>
          <w:sz w:val="22"/>
          <w:szCs w:val="22"/>
        </w:rPr>
        <w:t xml:space="preserve">Architecture and Design </w:t>
      </w:r>
    </w:p>
    <w:p w:rsidR="009B6B16" w:rsidRDefault="009B6B16" w:rsidP="00C916F8">
      <w:pPr>
        <w:numPr>
          <w:ilvl w:val="3"/>
          <w:numId w:val="1"/>
        </w:numPr>
        <w:spacing w:after="120"/>
        <w:jc w:val="both"/>
        <w:rPr>
          <w:rFonts w:cs="Arial"/>
          <w:szCs w:val="22"/>
        </w:rPr>
      </w:pPr>
      <w:r w:rsidRPr="00EA2014">
        <w:rPr>
          <w:rFonts w:cs="Arial"/>
          <w:szCs w:val="22"/>
        </w:rPr>
        <w:t xml:space="preserve">The </w:t>
      </w:r>
      <w:r w:rsidR="0064242B">
        <w:rPr>
          <w:rFonts w:cs="Arial"/>
          <w:szCs w:val="22"/>
        </w:rPr>
        <w:t xml:space="preserve">design </w:t>
      </w:r>
      <w:r w:rsidRPr="00EA2014">
        <w:rPr>
          <w:rFonts w:cs="Arial"/>
          <w:szCs w:val="22"/>
        </w:rPr>
        <w:t xml:space="preserve">proposed must provide high availability (HA) and be capable of surviving the loss of any critical component or network failure. </w:t>
      </w:r>
      <w:r w:rsidR="00923843">
        <w:rPr>
          <w:rFonts w:cs="Arial"/>
          <w:szCs w:val="22"/>
        </w:rPr>
        <w:t xml:space="preserve"> </w:t>
      </w:r>
      <w:r w:rsidRPr="00EA2014">
        <w:rPr>
          <w:rFonts w:cs="Arial"/>
          <w:szCs w:val="22"/>
        </w:rPr>
        <w:t xml:space="preserve">The system must be designed to avoid a “single point of failure”, with redundant core components in an “active/active” configuration that includes duplicated switch ports, power supplies, and other required elements to eliminate system outages.  </w:t>
      </w:r>
    </w:p>
    <w:p w:rsidR="007C2EA2" w:rsidRPr="006D2A33" w:rsidRDefault="007C2EA2" w:rsidP="00C916F8">
      <w:pPr>
        <w:numPr>
          <w:ilvl w:val="3"/>
          <w:numId w:val="1"/>
        </w:numPr>
        <w:spacing w:after="120"/>
        <w:jc w:val="both"/>
      </w:pPr>
      <w:r>
        <w:rPr>
          <w:rFonts w:cs="Arial"/>
        </w:rPr>
        <w:t>The proposed design must include geo</w:t>
      </w:r>
      <w:r w:rsidR="000F7C94">
        <w:rPr>
          <w:rFonts w:cs="Arial"/>
        </w:rPr>
        <w:t>graphically</w:t>
      </w:r>
      <w:r w:rsidR="001A4A56">
        <w:rPr>
          <w:rFonts w:cs="Arial"/>
        </w:rPr>
        <w:t xml:space="preserve"> </w:t>
      </w:r>
      <w:r>
        <w:rPr>
          <w:rFonts w:cs="Arial"/>
        </w:rPr>
        <w:t xml:space="preserve">redundant sites.  The Vendor will identify where the core systems will reside and include all the hardware and software components at each location.   </w:t>
      </w:r>
    </w:p>
    <w:p w:rsidR="00056C71" w:rsidRPr="006D2A33" w:rsidRDefault="006D2A33" w:rsidP="00C916F8">
      <w:pPr>
        <w:spacing w:after="120"/>
        <w:ind w:left="1980"/>
        <w:jc w:val="both"/>
        <w:rPr>
          <w:rFonts w:cs="Arial"/>
          <w:szCs w:val="22"/>
        </w:rPr>
      </w:pPr>
      <w:r>
        <w:t xml:space="preserve">The </w:t>
      </w:r>
      <w:r w:rsidR="00923843">
        <w:t xml:space="preserve">City’s </w:t>
      </w:r>
      <w:r>
        <w:t xml:space="preserve">primary </w:t>
      </w:r>
      <w:r w:rsidRPr="00B32C5E">
        <w:rPr>
          <w:rFonts w:cs="Arial"/>
          <w:szCs w:val="22"/>
        </w:rPr>
        <w:t>core data center</w:t>
      </w:r>
      <w:r>
        <w:rPr>
          <w:rFonts w:cs="Arial"/>
          <w:szCs w:val="22"/>
        </w:rPr>
        <w:t xml:space="preserve"> </w:t>
      </w:r>
      <w:proofErr w:type="gramStart"/>
      <w:r>
        <w:rPr>
          <w:rFonts w:cs="Arial"/>
          <w:szCs w:val="22"/>
        </w:rPr>
        <w:t>is</w:t>
      </w:r>
      <w:r w:rsidRPr="00B32C5E">
        <w:rPr>
          <w:rFonts w:cs="Arial"/>
          <w:szCs w:val="22"/>
        </w:rPr>
        <w:t xml:space="preserve"> located in</w:t>
      </w:r>
      <w:proofErr w:type="gramEnd"/>
      <w:r w:rsidRPr="00B32C5E">
        <w:rPr>
          <w:rFonts w:cs="Arial"/>
          <w:szCs w:val="22"/>
        </w:rPr>
        <w:t xml:space="preserve"> </w:t>
      </w:r>
      <w:r w:rsidR="00923843">
        <w:rPr>
          <w:rFonts w:cs="Arial"/>
          <w:szCs w:val="22"/>
        </w:rPr>
        <w:t xml:space="preserve">the </w:t>
      </w:r>
      <w:r w:rsidRPr="00B32C5E">
        <w:rPr>
          <w:rFonts w:cs="Arial"/>
          <w:szCs w:val="22"/>
        </w:rPr>
        <w:t xml:space="preserve">Seattle area and </w:t>
      </w:r>
      <w:r>
        <w:rPr>
          <w:rFonts w:cs="Arial"/>
          <w:szCs w:val="22"/>
        </w:rPr>
        <w:t xml:space="preserve">the secondary data center is located </w:t>
      </w:r>
      <w:r w:rsidRPr="00B32C5E">
        <w:rPr>
          <w:rFonts w:cs="Arial"/>
          <w:szCs w:val="22"/>
        </w:rPr>
        <w:t>in the Spokane area</w:t>
      </w:r>
      <w:r>
        <w:rPr>
          <w:rFonts w:cs="Arial"/>
          <w:szCs w:val="22"/>
        </w:rPr>
        <w:t xml:space="preserve">.  The </w:t>
      </w:r>
      <w:r w:rsidRPr="00B32C5E">
        <w:rPr>
          <w:rFonts w:cs="Arial"/>
          <w:szCs w:val="22"/>
        </w:rPr>
        <w:t xml:space="preserve">Spokane </w:t>
      </w:r>
      <w:r>
        <w:rPr>
          <w:rFonts w:cs="Arial"/>
          <w:szCs w:val="22"/>
        </w:rPr>
        <w:t>data center</w:t>
      </w:r>
      <w:r w:rsidRPr="00B32C5E">
        <w:rPr>
          <w:rFonts w:cs="Arial"/>
          <w:szCs w:val="22"/>
        </w:rPr>
        <w:t xml:space="preserve"> is connected via a layer 2 network with </w:t>
      </w:r>
      <w:r w:rsidR="00923843">
        <w:rPr>
          <w:rFonts w:cs="Arial"/>
          <w:szCs w:val="22"/>
        </w:rPr>
        <w:t>dual routes</w:t>
      </w:r>
      <w:r w:rsidR="00290DEE">
        <w:rPr>
          <w:rFonts w:cs="Arial"/>
          <w:szCs w:val="22"/>
        </w:rPr>
        <w:t xml:space="preserve"> and a </w:t>
      </w:r>
      <w:r>
        <w:rPr>
          <w:rFonts w:cs="Arial"/>
          <w:szCs w:val="22"/>
        </w:rPr>
        <w:t>high availability (H/A)</w:t>
      </w:r>
      <w:r w:rsidR="00290DEE">
        <w:rPr>
          <w:rFonts w:cs="Arial"/>
          <w:szCs w:val="22"/>
        </w:rPr>
        <w:t xml:space="preserve"> design</w:t>
      </w:r>
      <w:r w:rsidRPr="00B32C5E">
        <w:rPr>
          <w:rFonts w:cs="Arial"/>
          <w:szCs w:val="22"/>
        </w:rPr>
        <w:t>.</w:t>
      </w:r>
    </w:p>
    <w:p w:rsidR="006D2A33" w:rsidRDefault="00056C71" w:rsidP="00C916F8">
      <w:pPr>
        <w:numPr>
          <w:ilvl w:val="3"/>
          <w:numId w:val="1"/>
        </w:numPr>
        <w:spacing w:after="120"/>
        <w:jc w:val="both"/>
        <w:rPr>
          <w:rFonts w:cs="Arial"/>
        </w:rPr>
      </w:pPr>
      <w:r>
        <w:rPr>
          <w:rFonts w:cs="Arial"/>
        </w:rPr>
        <w:t xml:space="preserve">The selected </w:t>
      </w:r>
      <w:r w:rsidR="00E207DF">
        <w:rPr>
          <w:rFonts w:cs="Arial"/>
        </w:rPr>
        <w:t>V</w:t>
      </w:r>
      <w:r>
        <w:rPr>
          <w:rFonts w:cs="Arial"/>
        </w:rPr>
        <w:t xml:space="preserve">endor </w:t>
      </w:r>
      <w:r w:rsidR="00273D9A">
        <w:rPr>
          <w:rFonts w:cs="Arial"/>
        </w:rPr>
        <w:t>must</w:t>
      </w:r>
      <w:r>
        <w:rPr>
          <w:rFonts w:cs="Arial"/>
        </w:rPr>
        <w:t xml:space="preserve"> test</w:t>
      </w:r>
      <w:r w:rsidR="00273D9A">
        <w:rPr>
          <w:rFonts w:cs="Arial"/>
        </w:rPr>
        <w:t>,</w:t>
      </w:r>
      <w:r>
        <w:rPr>
          <w:rFonts w:cs="Arial"/>
        </w:rPr>
        <w:t xml:space="preserve"> configure and install all hardware and software as defined in their proposal.  </w:t>
      </w:r>
      <w:r w:rsidR="006D2A33" w:rsidRPr="00056C71">
        <w:rPr>
          <w:rFonts w:cs="Arial"/>
        </w:rPr>
        <w:t xml:space="preserve">The City prefers Dell for physical </w:t>
      </w:r>
      <w:r w:rsidR="00290DEE">
        <w:rPr>
          <w:rFonts w:cs="Arial"/>
        </w:rPr>
        <w:t xml:space="preserve">on-site </w:t>
      </w:r>
      <w:r w:rsidR="006D2A33" w:rsidRPr="00056C71">
        <w:rPr>
          <w:rFonts w:cs="Arial"/>
        </w:rPr>
        <w:t xml:space="preserve">servers.  </w:t>
      </w:r>
      <w:r w:rsidR="00290DEE">
        <w:rPr>
          <w:rFonts w:cs="Arial"/>
        </w:rPr>
        <w:t>The City’s h</w:t>
      </w:r>
      <w:r w:rsidR="006D2A33" w:rsidRPr="00056C71">
        <w:rPr>
          <w:rFonts w:cs="Arial"/>
        </w:rPr>
        <w:t xml:space="preserve">yper converged networks </w:t>
      </w:r>
      <w:r>
        <w:rPr>
          <w:rFonts w:cs="Arial"/>
        </w:rPr>
        <w:t>use</w:t>
      </w:r>
      <w:r w:rsidR="006D2A33" w:rsidRPr="00056C71">
        <w:rPr>
          <w:rFonts w:cs="Arial"/>
        </w:rPr>
        <w:t xml:space="preserve"> Nutanix with </w:t>
      </w:r>
      <w:r w:rsidR="00290DEE" w:rsidRPr="00056C71">
        <w:rPr>
          <w:rFonts w:cs="Arial"/>
        </w:rPr>
        <w:t>VMware</w:t>
      </w:r>
      <w:r w:rsidR="006D2A33" w:rsidRPr="00056C71">
        <w:rPr>
          <w:rFonts w:cs="Arial"/>
        </w:rPr>
        <w:t xml:space="preserve"> however</w:t>
      </w:r>
      <w:r w:rsidR="00290DEE">
        <w:rPr>
          <w:rFonts w:cs="Arial"/>
        </w:rPr>
        <w:t xml:space="preserve">, </w:t>
      </w:r>
      <w:r w:rsidR="00E207DF">
        <w:rPr>
          <w:rFonts w:cs="Arial"/>
        </w:rPr>
        <w:t>V</w:t>
      </w:r>
      <w:r w:rsidRPr="00056C71">
        <w:rPr>
          <w:rFonts w:cs="Arial"/>
        </w:rPr>
        <w:t xml:space="preserve">endors may propose any manufacturer that meets the design specifications.   </w:t>
      </w:r>
    </w:p>
    <w:p w:rsidR="00307535" w:rsidRPr="006A7289" w:rsidRDefault="00307535" w:rsidP="00C916F8">
      <w:pPr>
        <w:numPr>
          <w:ilvl w:val="3"/>
          <w:numId w:val="1"/>
        </w:numPr>
        <w:spacing w:after="120"/>
        <w:jc w:val="both"/>
        <w:rPr>
          <w:rFonts w:cs="Arial"/>
          <w:szCs w:val="22"/>
        </w:rPr>
      </w:pPr>
      <w:r w:rsidRPr="006A7289">
        <w:rPr>
          <w:rFonts w:cs="Arial"/>
          <w:szCs w:val="22"/>
        </w:rPr>
        <w:t xml:space="preserve">The current AudioCodes SBC’s </w:t>
      </w:r>
      <w:r>
        <w:rPr>
          <w:rFonts w:cs="Arial"/>
          <w:szCs w:val="22"/>
        </w:rPr>
        <w:t>must</w:t>
      </w:r>
      <w:r w:rsidRPr="006A7289">
        <w:rPr>
          <w:rFonts w:cs="Arial"/>
          <w:szCs w:val="22"/>
        </w:rPr>
        <w:t xml:space="preserve"> be replaced</w:t>
      </w:r>
      <w:r w:rsidR="00911C2C">
        <w:rPr>
          <w:rFonts w:cs="Arial"/>
          <w:szCs w:val="22"/>
        </w:rPr>
        <w:t>.  It is preferred that the SBC administration is part of the</w:t>
      </w:r>
      <w:r w:rsidRPr="006A7289">
        <w:rPr>
          <w:rFonts w:cs="Arial"/>
          <w:szCs w:val="22"/>
        </w:rPr>
        <w:t xml:space="preserve"> integrated tool</w:t>
      </w:r>
      <w:r w:rsidR="00911C2C">
        <w:rPr>
          <w:rFonts w:cs="Arial"/>
          <w:szCs w:val="22"/>
        </w:rPr>
        <w:t xml:space="preserve">set used for the new UC solution. </w:t>
      </w:r>
    </w:p>
    <w:p w:rsidR="007C2EA2" w:rsidRPr="00056C71" w:rsidRDefault="007C2EA2" w:rsidP="00C916F8">
      <w:pPr>
        <w:numPr>
          <w:ilvl w:val="3"/>
          <w:numId w:val="1"/>
        </w:numPr>
        <w:spacing w:after="120"/>
        <w:jc w:val="both"/>
      </w:pPr>
      <w:r w:rsidRPr="00662088">
        <w:rPr>
          <w:rFonts w:cs="Arial"/>
        </w:rPr>
        <w:t xml:space="preserve">For a premises design, the Vendor </w:t>
      </w:r>
      <w:r w:rsidR="00273D9A" w:rsidRPr="00662088">
        <w:rPr>
          <w:rFonts w:cs="Arial"/>
        </w:rPr>
        <w:t xml:space="preserve">must </w:t>
      </w:r>
      <w:r w:rsidRPr="00662088">
        <w:rPr>
          <w:rFonts w:cs="Arial"/>
        </w:rPr>
        <w:t xml:space="preserve">provide </w:t>
      </w:r>
      <w:r w:rsidR="00273D9A" w:rsidRPr="00662088">
        <w:rPr>
          <w:rFonts w:cs="Arial"/>
        </w:rPr>
        <w:t xml:space="preserve">a </w:t>
      </w:r>
      <w:r w:rsidRPr="00662088">
        <w:rPr>
          <w:rFonts w:cs="Arial"/>
        </w:rPr>
        <w:t xml:space="preserve">separate standalone virtual system software as part of their solution.  The City will not </w:t>
      </w:r>
      <w:r w:rsidR="00662088" w:rsidRPr="00662088">
        <w:rPr>
          <w:rFonts w:cs="Arial"/>
        </w:rPr>
        <w:t>install</w:t>
      </w:r>
      <w:r w:rsidRPr="00662088">
        <w:rPr>
          <w:rFonts w:cs="Arial"/>
        </w:rPr>
        <w:t xml:space="preserve"> the</w:t>
      </w:r>
      <w:r>
        <w:rPr>
          <w:rFonts w:cs="Arial"/>
        </w:rPr>
        <w:t xml:space="preserve"> UC system on </w:t>
      </w:r>
      <w:r w:rsidR="00662088">
        <w:rPr>
          <w:rFonts w:cs="Arial"/>
        </w:rPr>
        <w:t>its</w:t>
      </w:r>
      <w:r>
        <w:rPr>
          <w:rFonts w:cs="Arial"/>
        </w:rPr>
        <w:t xml:space="preserve"> </w:t>
      </w:r>
      <w:r w:rsidR="006D2A33">
        <w:rPr>
          <w:rFonts w:cs="Arial"/>
        </w:rPr>
        <w:t xml:space="preserve">existing </w:t>
      </w:r>
      <w:r>
        <w:rPr>
          <w:rFonts w:cs="Arial"/>
        </w:rPr>
        <w:t>virtual environment.</w:t>
      </w:r>
      <w:r w:rsidR="00EB190E">
        <w:rPr>
          <w:rFonts w:cs="Arial"/>
        </w:rPr>
        <w:t xml:space="preserve"> </w:t>
      </w:r>
    </w:p>
    <w:p w:rsidR="006D2A33" w:rsidRPr="006D2A33" w:rsidRDefault="00CE145D" w:rsidP="00C916F8">
      <w:pPr>
        <w:numPr>
          <w:ilvl w:val="3"/>
          <w:numId w:val="1"/>
        </w:numPr>
        <w:spacing w:after="120"/>
        <w:jc w:val="both"/>
        <w:rPr>
          <w:rFonts w:cs="Arial"/>
          <w:szCs w:val="22"/>
        </w:rPr>
      </w:pPr>
      <w:r>
        <w:rPr>
          <w:rFonts w:cs="Arial"/>
          <w:szCs w:val="22"/>
        </w:rPr>
        <w:t>The p</w:t>
      </w:r>
      <w:r w:rsidR="0064242B" w:rsidRPr="0064242B">
        <w:rPr>
          <w:rFonts w:cs="Arial"/>
          <w:szCs w:val="22"/>
        </w:rPr>
        <w:t xml:space="preserve">roposed design must include carrier </w:t>
      </w:r>
      <w:r w:rsidR="003C768D">
        <w:rPr>
          <w:rFonts w:cs="Arial"/>
          <w:szCs w:val="22"/>
        </w:rPr>
        <w:t xml:space="preserve">geographic </w:t>
      </w:r>
      <w:r w:rsidR="0064242B" w:rsidRPr="0064242B">
        <w:rPr>
          <w:rFonts w:cs="Arial"/>
          <w:szCs w:val="22"/>
        </w:rPr>
        <w:t xml:space="preserve">redundancy and failover options to </w:t>
      </w:r>
      <w:r w:rsidR="0064242B">
        <w:rPr>
          <w:rFonts w:cs="Arial"/>
          <w:szCs w:val="22"/>
        </w:rPr>
        <w:t>reduce single points of failure within the voice network.</w:t>
      </w:r>
    </w:p>
    <w:p w:rsidR="00397F5F" w:rsidRPr="00397F5F" w:rsidRDefault="00397F5F" w:rsidP="00C916F8">
      <w:pPr>
        <w:numPr>
          <w:ilvl w:val="3"/>
          <w:numId w:val="1"/>
        </w:numPr>
        <w:spacing w:after="120"/>
        <w:jc w:val="both"/>
        <w:rPr>
          <w:rFonts w:cs="Arial"/>
        </w:rPr>
      </w:pPr>
      <w:r w:rsidRPr="00902558">
        <w:rPr>
          <w:rFonts w:cs="Arial"/>
        </w:rPr>
        <w:lastRenderedPageBreak/>
        <w:t xml:space="preserve">Software-only solutions that run on off-the shelf hardware </w:t>
      </w:r>
      <w:r w:rsidR="00273D9A">
        <w:rPr>
          <w:rFonts w:cs="Arial"/>
        </w:rPr>
        <w:t>must</w:t>
      </w:r>
      <w:r w:rsidRPr="00902558">
        <w:rPr>
          <w:rFonts w:cs="Arial"/>
        </w:rPr>
        <w:t xml:space="preserve"> be bundled with Vendor</w:t>
      </w:r>
      <w:r w:rsidR="00E207DF">
        <w:rPr>
          <w:rFonts w:cs="Arial"/>
        </w:rPr>
        <w:t xml:space="preserve"> </w:t>
      </w:r>
      <w:r w:rsidRPr="00902558">
        <w:rPr>
          <w:rFonts w:cs="Arial"/>
        </w:rPr>
        <w:t xml:space="preserve">provided hardware such that they are supported by the Vendor as a total solution. </w:t>
      </w:r>
    </w:p>
    <w:p w:rsidR="002E27EF" w:rsidRDefault="007A7EE9" w:rsidP="00C916F8">
      <w:pPr>
        <w:numPr>
          <w:ilvl w:val="3"/>
          <w:numId w:val="1"/>
        </w:numPr>
        <w:spacing w:after="120"/>
        <w:jc w:val="both"/>
        <w:rPr>
          <w:rFonts w:cs="Arial"/>
          <w:szCs w:val="22"/>
        </w:rPr>
      </w:pPr>
      <w:r>
        <w:rPr>
          <w:rFonts w:cs="Arial"/>
          <w:szCs w:val="22"/>
        </w:rPr>
        <w:t>For hosted or hybrid solutions, t</w:t>
      </w:r>
      <w:r w:rsidR="002E27EF" w:rsidRPr="00EA2014">
        <w:rPr>
          <w:rFonts w:cs="Arial"/>
          <w:szCs w:val="22"/>
        </w:rPr>
        <w:t>he system must be</w:t>
      </w:r>
      <w:r w:rsidR="002E27EF">
        <w:rPr>
          <w:rFonts w:cs="Arial"/>
          <w:szCs w:val="22"/>
        </w:rPr>
        <w:t xml:space="preserve"> designed </w:t>
      </w:r>
      <w:r w:rsidR="002E27EF" w:rsidRPr="00EA2014">
        <w:rPr>
          <w:rFonts w:cs="Arial"/>
          <w:szCs w:val="22"/>
        </w:rPr>
        <w:t>for</w:t>
      </w:r>
      <w:r w:rsidR="002E27EF" w:rsidRPr="00E672AF">
        <w:rPr>
          <w:rFonts w:cs="Arial"/>
          <w:szCs w:val="22"/>
        </w:rPr>
        <w:t xml:space="preserve"> local or backup service</w:t>
      </w:r>
      <w:r w:rsidR="002E27EF">
        <w:rPr>
          <w:rFonts w:cs="Arial"/>
          <w:szCs w:val="22"/>
        </w:rPr>
        <w:t>s</w:t>
      </w:r>
      <w:r w:rsidR="002E27EF" w:rsidRPr="00E672AF">
        <w:rPr>
          <w:rFonts w:cs="Arial"/>
          <w:szCs w:val="22"/>
        </w:rPr>
        <w:t xml:space="preserve"> </w:t>
      </w:r>
      <w:r w:rsidR="002E27EF" w:rsidRPr="00EA2014">
        <w:rPr>
          <w:rFonts w:cs="Arial"/>
          <w:szCs w:val="22"/>
        </w:rPr>
        <w:t xml:space="preserve">in case of a </w:t>
      </w:r>
      <w:r w:rsidR="002E27EF" w:rsidRPr="00E672AF">
        <w:rPr>
          <w:rFonts w:cs="Arial"/>
          <w:szCs w:val="22"/>
        </w:rPr>
        <w:t>network or central system fail</w:t>
      </w:r>
      <w:r w:rsidR="002E27EF" w:rsidRPr="00EA2014">
        <w:rPr>
          <w:rFonts w:cs="Arial"/>
          <w:szCs w:val="22"/>
        </w:rPr>
        <w:t>ure.</w:t>
      </w:r>
      <w:r w:rsidR="00D33537">
        <w:rPr>
          <w:rFonts w:cs="Arial"/>
          <w:szCs w:val="22"/>
        </w:rPr>
        <w:t xml:space="preserve">  The City requires local survivability for two sites, the West Police Precinct and EOC.  Each must be equipped </w:t>
      </w:r>
      <w:r w:rsidR="00056C71">
        <w:rPr>
          <w:rFonts w:cs="Arial"/>
          <w:szCs w:val="22"/>
        </w:rPr>
        <w:t>with capacity</w:t>
      </w:r>
      <w:r w:rsidR="00D33537" w:rsidRPr="00D33537">
        <w:rPr>
          <w:rFonts w:cs="Arial"/>
          <w:szCs w:val="22"/>
        </w:rPr>
        <w:t xml:space="preserve"> for 30 simultaneous sessions.</w:t>
      </w:r>
    </w:p>
    <w:p w:rsidR="00533ACB" w:rsidRPr="002E27EF" w:rsidRDefault="00533ACB" w:rsidP="00C916F8">
      <w:pPr>
        <w:numPr>
          <w:ilvl w:val="3"/>
          <w:numId w:val="1"/>
        </w:numPr>
        <w:spacing w:after="120"/>
        <w:jc w:val="both"/>
        <w:rPr>
          <w:rFonts w:cs="Arial"/>
          <w:szCs w:val="22"/>
        </w:rPr>
      </w:pPr>
      <w:r w:rsidRPr="00902558">
        <w:rPr>
          <w:rFonts w:cs="Arial"/>
        </w:rPr>
        <w:t xml:space="preserve">The core telephony system must be based on a single telecommunications database running on dispersed, survivable hardware.  </w:t>
      </w:r>
    </w:p>
    <w:p w:rsidR="00D733B2" w:rsidRDefault="00D733B2" w:rsidP="00C916F8">
      <w:pPr>
        <w:numPr>
          <w:ilvl w:val="3"/>
          <w:numId w:val="1"/>
        </w:numPr>
        <w:spacing w:after="120"/>
        <w:jc w:val="both"/>
        <w:rPr>
          <w:rFonts w:cs="Arial"/>
          <w:szCs w:val="22"/>
        </w:rPr>
      </w:pPr>
      <w:r>
        <w:rPr>
          <w:rFonts w:cs="Arial"/>
          <w:szCs w:val="22"/>
        </w:rPr>
        <w:t xml:space="preserve">The proposed design </w:t>
      </w:r>
      <w:r w:rsidR="00486A11">
        <w:rPr>
          <w:rFonts w:cs="Arial"/>
          <w:szCs w:val="22"/>
        </w:rPr>
        <w:t>must</w:t>
      </w:r>
      <w:r>
        <w:rPr>
          <w:rFonts w:cs="Arial"/>
          <w:szCs w:val="22"/>
        </w:rPr>
        <w:t xml:space="preserve"> </w:t>
      </w:r>
      <w:r w:rsidR="008C6F59">
        <w:rPr>
          <w:rFonts w:cs="Arial"/>
          <w:szCs w:val="22"/>
        </w:rPr>
        <w:t>identify</w:t>
      </w:r>
      <w:r>
        <w:rPr>
          <w:rFonts w:cs="Arial"/>
          <w:szCs w:val="22"/>
        </w:rPr>
        <w:t xml:space="preserve"> how the solution will integrate </w:t>
      </w:r>
      <w:proofErr w:type="gramStart"/>
      <w:r>
        <w:rPr>
          <w:rFonts w:cs="Arial"/>
          <w:szCs w:val="22"/>
        </w:rPr>
        <w:t>a number of</w:t>
      </w:r>
      <w:proofErr w:type="gramEnd"/>
      <w:r>
        <w:rPr>
          <w:rFonts w:cs="Arial"/>
          <w:szCs w:val="22"/>
        </w:rPr>
        <w:t xml:space="preserve"> systems</w:t>
      </w:r>
      <w:r w:rsidR="00AB051D">
        <w:rPr>
          <w:rFonts w:cs="Arial"/>
          <w:szCs w:val="22"/>
        </w:rPr>
        <w:t xml:space="preserve"> in a phased approach,</w:t>
      </w:r>
      <w:r>
        <w:rPr>
          <w:rFonts w:cs="Arial"/>
          <w:szCs w:val="22"/>
        </w:rPr>
        <w:t xml:space="preserve"> including the </w:t>
      </w:r>
      <w:r w:rsidR="009B6B16" w:rsidRPr="006753EF">
        <w:rPr>
          <w:rFonts w:cs="Arial"/>
          <w:szCs w:val="22"/>
        </w:rPr>
        <w:t>current Avaya/Nortel</w:t>
      </w:r>
      <w:r>
        <w:rPr>
          <w:rFonts w:cs="Arial"/>
          <w:szCs w:val="22"/>
        </w:rPr>
        <w:t>,</w:t>
      </w:r>
      <w:r w:rsidR="009B6B16" w:rsidRPr="006753EF">
        <w:rPr>
          <w:rFonts w:cs="Arial"/>
          <w:szCs w:val="22"/>
        </w:rPr>
        <w:t xml:space="preserve"> </w:t>
      </w:r>
      <w:r w:rsidR="0041781D">
        <w:rPr>
          <w:rFonts w:cs="Arial"/>
          <w:szCs w:val="22"/>
        </w:rPr>
        <w:t>the new proposed</w:t>
      </w:r>
      <w:r>
        <w:rPr>
          <w:rFonts w:cs="Arial"/>
          <w:szCs w:val="22"/>
        </w:rPr>
        <w:t xml:space="preserve"> voice mail / UM system</w:t>
      </w:r>
      <w:r w:rsidR="00AF6348">
        <w:rPr>
          <w:rFonts w:cs="Arial"/>
          <w:szCs w:val="22"/>
        </w:rPr>
        <w:t>;</w:t>
      </w:r>
      <w:r w:rsidR="009B6B16" w:rsidRPr="006753EF">
        <w:rPr>
          <w:rFonts w:cs="Arial"/>
          <w:szCs w:val="22"/>
        </w:rPr>
        <w:t xml:space="preserve"> </w:t>
      </w:r>
      <w:r w:rsidR="0041781D">
        <w:rPr>
          <w:rFonts w:cs="Arial"/>
          <w:szCs w:val="22"/>
        </w:rPr>
        <w:t xml:space="preserve">the </w:t>
      </w:r>
      <w:r w:rsidR="002C317C" w:rsidRPr="00DE69CC">
        <w:rPr>
          <w:rFonts w:cs="Arial"/>
          <w:szCs w:val="22"/>
        </w:rPr>
        <w:t xml:space="preserve">new </w:t>
      </w:r>
      <w:r w:rsidR="00875F7F">
        <w:rPr>
          <w:rFonts w:cs="Arial"/>
          <w:szCs w:val="22"/>
        </w:rPr>
        <w:t xml:space="preserve">IVR / </w:t>
      </w:r>
      <w:r w:rsidR="00CB696E">
        <w:rPr>
          <w:rFonts w:cs="Arial"/>
          <w:szCs w:val="22"/>
        </w:rPr>
        <w:t>c</w:t>
      </w:r>
      <w:r w:rsidR="009B6B16" w:rsidRPr="00DE69CC">
        <w:rPr>
          <w:rFonts w:cs="Arial"/>
          <w:szCs w:val="22"/>
        </w:rPr>
        <w:t xml:space="preserve">ontact </w:t>
      </w:r>
      <w:r w:rsidR="00CB696E">
        <w:rPr>
          <w:rFonts w:cs="Arial"/>
          <w:szCs w:val="22"/>
        </w:rPr>
        <w:t>c</w:t>
      </w:r>
      <w:r w:rsidR="009B6B16" w:rsidRPr="00DE69CC">
        <w:rPr>
          <w:rFonts w:cs="Arial"/>
          <w:szCs w:val="22"/>
        </w:rPr>
        <w:t>enter</w:t>
      </w:r>
      <w:r>
        <w:rPr>
          <w:rFonts w:cs="Arial"/>
          <w:szCs w:val="22"/>
        </w:rPr>
        <w:t xml:space="preserve"> </w:t>
      </w:r>
      <w:r w:rsidR="0013216C">
        <w:rPr>
          <w:rFonts w:cs="Arial"/>
          <w:szCs w:val="22"/>
        </w:rPr>
        <w:t xml:space="preserve">(CC) </w:t>
      </w:r>
      <w:r>
        <w:rPr>
          <w:rFonts w:cs="Arial"/>
          <w:szCs w:val="22"/>
        </w:rPr>
        <w:t xml:space="preserve">platform and </w:t>
      </w:r>
      <w:r w:rsidR="00CB696E">
        <w:rPr>
          <w:rFonts w:cs="Arial"/>
          <w:szCs w:val="22"/>
        </w:rPr>
        <w:t xml:space="preserve">Microsoft </w:t>
      </w:r>
      <w:r>
        <w:rPr>
          <w:rFonts w:cs="Arial"/>
          <w:szCs w:val="22"/>
        </w:rPr>
        <w:t xml:space="preserve">O365 </w:t>
      </w:r>
      <w:r w:rsidR="00787ECA">
        <w:rPr>
          <w:rFonts w:cs="Arial"/>
          <w:szCs w:val="22"/>
        </w:rPr>
        <w:t>services</w:t>
      </w:r>
      <w:r w:rsidR="009B6B16" w:rsidRPr="00DE69CC">
        <w:rPr>
          <w:rFonts w:cs="Arial"/>
          <w:szCs w:val="22"/>
        </w:rPr>
        <w:t xml:space="preserve">.  </w:t>
      </w:r>
    </w:p>
    <w:p w:rsidR="00933ADB" w:rsidRPr="00BA5469" w:rsidRDefault="00C9117F" w:rsidP="00C916F8">
      <w:pPr>
        <w:numPr>
          <w:ilvl w:val="3"/>
          <w:numId w:val="1"/>
        </w:numPr>
        <w:spacing w:after="120"/>
        <w:jc w:val="both"/>
        <w:rPr>
          <w:rFonts w:cs="Arial"/>
          <w:szCs w:val="22"/>
        </w:rPr>
      </w:pPr>
      <w:bookmarkStart w:id="16" w:name="_Hlk520727642"/>
      <w:r w:rsidRPr="007A7EE9">
        <w:rPr>
          <w:rFonts w:cs="Arial"/>
          <w:szCs w:val="22"/>
        </w:rPr>
        <w:t>For premise</w:t>
      </w:r>
      <w:r w:rsidR="00486A11">
        <w:rPr>
          <w:rFonts w:cs="Arial"/>
          <w:szCs w:val="22"/>
        </w:rPr>
        <w:t>s</w:t>
      </w:r>
      <w:r w:rsidRPr="007A7EE9">
        <w:rPr>
          <w:rFonts w:cs="Arial"/>
          <w:szCs w:val="22"/>
        </w:rPr>
        <w:t xml:space="preserve"> &amp; hybrid</w:t>
      </w:r>
      <w:r w:rsidR="00BA43E9" w:rsidRPr="007A7EE9">
        <w:rPr>
          <w:rFonts w:cs="Arial"/>
          <w:szCs w:val="22"/>
        </w:rPr>
        <w:t xml:space="preserve"> solutions</w:t>
      </w:r>
      <w:r w:rsidR="007A7EE9">
        <w:rPr>
          <w:rFonts w:cs="Arial"/>
          <w:szCs w:val="22"/>
        </w:rPr>
        <w:t>, t</w:t>
      </w:r>
      <w:r w:rsidR="00D33537" w:rsidRPr="007A7EE9">
        <w:rPr>
          <w:rFonts w:cs="Arial"/>
          <w:szCs w:val="22"/>
        </w:rPr>
        <w:t>he</w:t>
      </w:r>
      <w:r w:rsidR="00D33537" w:rsidRPr="006753EF">
        <w:rPr>
          <w:rFonts w:cs="Arial"/>
          <w:szCs w:val="22"/>
        </w:rPr>
        <w:t xml:space="preserve"> UC </w:t>
      </w:r>
      <w:r w:rsidR="007A7EE9">
        <w:rPr>
          <w:rFonts w:cs="Arial"/>
          <w:szCs w:val="22"/>
        </w:rPr>
        <w:t xml:space="preserve">Session Border Controllers </w:t>
      </w:r>
      <w:r w:rsidR="00273D9A">
        <w:rPr>
          <w:rFonts w:cs="Arial"/>
          <w:szCs w:val="22"/>
        </w:rPr>
        <w:t>must</w:t>
      </w:r>
      <w:r w:rsidR="00D33537" w:rsidRPr="006753EF">
        <w:rPr>
          <w:rFonts w:cs="Arial"/>
          <w:szCs w:val="22"/>
        </w:rPr>
        <w:t xml:space="preserve"> provide the gateway functions for </w:t>
      </w:r>
      <w:r w:rsidR="00BA5469">
        <w:rPr>
          <w:rFonts w:cs="Arial"/>
          <w:szCs w:val="22"/>
        </w:rPr>
        <w:t>routing internal calls from the old Nortel PBX system/users to the new UC Solution users.</w:t>
      </w:r>
      <w:r w:rsidR="00D33537" w:rsidRPr="00DE69CC">
        <w:rPr>
          <w:rFonts w:cs="Arial"/>
          <w:szCs w:val="22"/>
        </w:rPr>
        <w:t xml:space="preserve"> </w:t>
      </w:r>
    </w:p>
    <w:bookmarkEnd w:id="16"/>
    <w:p w:rsidR="009B6B16" w:rsidRPr="00C70A34" w:rsidRDefault="009B6B16" w:rsidP="00C916F8">
      <w:pPr>
        <w:numPr>
          <w:ilvl w:val="3"/>
          <w:numId w:val="1"/>
        </w:numPr>
        <w:spacing w:after="120"/>
        <w:jc w:val="both"/>
        <w:rPr>
          <w:rFonts w:cs="Arial"/>
          <w:szCs w:val="22"/>
        </w:rPr>
      </w:pPr>
      <w:r w:rsidRPr="00BB34A4">
        <w:rPr>
          <w:rFonts w:cs="Arial"/>
          <w:szCs w:val="22"/>
        </w:rPr>
        <w:t xml:space="preserve">The system must use end-to-end encryption for all voice traffic in transit and secure encryption for all data at rest. </w:t>
      </w:r>
    </w:p>
    <w:p w:rsidR="003229AB" w:rsidRPr="00CF2D8D" w:rsidRDefault="003229AB" w:rsidP="00C916F8">
      <w:pPr>
        <w:numPr>
          <w:ilvl w:val="3"/>
          <w:numId w:val="1"/>
        </w:numPr>
        <w:spacing w:after="120"/>
        <w:jc w:val="both"/>
      </w:pPr>
      <w:r>
        <w:t>The design proposed must be capable of delivering Single Sign On utilizing the City’s Active Directory environment as the authentication credential repository.  This authentication can be accomplished using either Windows Integrated Authentication (NOTE: if used must be capable of supporting multiple Active Directory Domains for user population) or via Active Directory Federation Services (preferred), which allows for SAML authentication and provides independence from the City’s Active Directory architecture (i.e. Multi-Forest, Multi-Domain AD).</w:t>
      </w:r>
    </w:p>
    <w:p w:rsidR="006410C1" w:rsidRDefault="006410C1" w:rsidP="00C916F8">
      <w:pPr>
        <w:numPr>
          <w:ilvl w:val="3"/>
          <w:numId w:val="1"/>
        </w:numPr>
        <w:spacing w:after="120"/>
        <w:jc w:val="both"/>
        <w:rPr>
          <w:rFonts w:cs="Arial"/>
          <w:szCs w:val="22"/>
        </w:rPr>
      </w:pPr>
      <w:r w:rsidRPr="00FA1F00">
        <w:t xml:space="preserve">The system must support multiple methods of integration with </w:t>
      </w:r>
      <w:r w:rsidRPr="0083768E">
        <w:t>systems</w:t>
      </w:r>
      <w:r w:rsidRPr="00FA1F00">
        <w:t xml:space="preserve"> utilized within the City.  </w:t>
      </w:r>
      <w:r w:rsidRPr="0083768E">
        <w:t>Systems</w:t>
      </w:r>
      <w:r w:rsidRPr="00FA1F00">
        <w:t xml:space="preserve"> may include Microsoft Dynamics 365, Motorola’s Citizen Service Request (CSR) system, Oracle Finance system</w:t>
      </w:r>
      <w:r w:rsidRPr="0083768E">
        <w:t>, People</w:t>
      </w:r>
      <w:r>
        <w:t>S</w:t>
      </w:r>
      <w:r w:rsidRPr="0083768E">
        <w:t xml:space="preserve">oft </w:t>
      </w:r>
      <w:r>
        <w:t xml:space="preserve">9.2 </w:t>
      </w:r>
      <w:r w:rsidRPr="0083768E">
        <w:t>and</w:t>
      </w:r>
      <w:r>
        <w:t xml:space="preserve"> </w:t>
      </w:r>
      <w:r w:rsidRPr="00FA1F00">
        <w:t xml:space="preserve">Ivanti (previously </w:t>
      </w:r>
      <w:r w:rsidRPr="0083768E">
        <w:t xml:space="preserve">known as </w:t>
      </w:r>
      <w:r w:rsidRPr="00FA1F00">
        <w:t xml:space="preserve">HEAT Service Up) </w:t>
      </w:r>
      <w:r>
        <w:t>a Service Desk/Help Desk</w:t>
      </w:r>
      <w:r w:rsidRPr="0083768E">
        <w:t xml:space="preserve"> </w:t>
      </w:r>
      <w:r w:rsidRPr="00FA1F00">
        <w:t xml:space="preserve">system used </w:t>
      </w:r>
      <w:r w:rsidRPr="0083768E">
        <w:t>throughout</w:t>
      </w:r>
      <w:r w:rsidRPr="00FA1F00">
        <w:t xml:space="preserve"> the</w:t>
      </w:r>
      <w:r w:rsidRPr="0083768E">
        <w:t xml:space="preserve"> City</w:t>
      </w:r>
      <w:r w:rsidRPr="00FA1F00">
        <w:t>, plus web services</w:t>
      </w:r>
      <w:r>
        <w:t xml:space="preserve"> or API’s.</w:t>
      </w:r>
    </w:p>
    <w:p w:rsidR="00354C72" w:rsidRPr="00B02D65" w:rsidRDefault="00F656E5" w:rsidP="00C916F8">
      <w:pPr>
        <w:numPr>
          <w:ilvl w:val="3"/>
          <w:numId w:val="1"/>
        </w:numPr>
        <w:spacing w:after="120"/>
        <w:jc w:val="both"/>
        <w:rPr>
          <w:rFonts w:cs="Arial"/>
          <w:szCs w:val="22"/>
        </w:rPr>
      </w:pPr>
      <w:proofErr w:type="gramStart"/>
      <w:r w:rsidRPr="00B02D65">
        <w:rPr>
          <w:rFonts w:cs="Arial"/>
          <w:szCs w:val="22"/>
        </w:rPr>
        <w:t>With t</w:t>
      </w:r>
      <w:r w:rsidR="00354C72" w:rsidRPr="00B02D65">
        <w:rPr>
          <w:rFonts w:cs="Arial"/>
          <w:szCs w:val="22"/>
        </w:rPr>
        <w:t>he</w:t>
      </w:r>
      <w:r w:rsidRPr="00B02D65">
        <w:rPr>
          <w:rFonts w:cs="Arial"/>
          <w:szCs w:val="22"/>
        </w:rPr>
        <w:t xml:space="preserve"> exception of</w:t>
      </w:r>
      <w:proofErr w:type="gramEnd"/>
      <w:r w:rsidRPr="00B02D65">
        <w:rPr>
          <w:rFonts w:cs="Arial"/>
          <w:szCs w:val="22"/>
        </w:rPr>
        <w:t xml:space="preserve"> mobile devices, the</w:t>
      </w:r>
      <w:r w:rsidR="00354C72" w:rsidRPr="00B02D65">
        <w:rPr>
          <w:rFonts w:cs="Arial"/>
          <w:szCs w:val="22"/>
        </w:rPr>
        <w:t xml:space="preserve"> </w:t>
      </w:r>
      <w:r w:rsidR="00B02D65" w:rsidRPr="00B02D65">
        <w:rPr>
          <w:rFonts w:cs="Arial"/>
          <w:szCs w:val="22"/>
        </w:rPr>
        <w:t>proposed solution</w:t>
      </w:r>
      <w:r w:rsidR="00251480" w:rsidRPr="00B02D65">
        <w:rPr>
          <w:rFonts w:cs="Arial"/>
          <w:szCs w:val="22"/>
        </w:rPr>
        <w:t xml:space="preserve"> </w:t>
      </w:r>
      <w:r w:rsidR="00836219" w:rsidRPr="00B02D65">
        <w:rPr>
          <w:rFonts w:cs="Arial"/>
          <w:szCs w:val="22"/>
        </w:rPr>
        <w:t xml:space="preserve">must have a single client for a seamless end user experience delivering UC capabilities.  </w:t>
      </w:r>
      <w:r w:rsidR="000562D4" w:rsidRPr="00B02D65">
        <w:rPr>
          <w:rFonts w:cs="Arial"/>
          <w:szCs w:val="22"/>
        </w:rPr>
        <w:t xml:space="preserve">The </w:t>
      </w:r>
      <w:r w:rsidR="00354C72" w:rsidRPr="00B02D65">
        <w:rPr>
          <w:rFonts w:cs="Arial"/>
          <w:szCs w:val="22"/>
        </w:rPr>
        <w:t xml:space="preserve">City is requesting </w:t>
      </w:r>
      <w:r w:rsidR="00836219" w:rsidRPr="00B02D65">
        <w:rPr>
          <w:rFonts w:cs="Arial"/>
          <w:szCs w:val="22"/>
        </w:rPr>
        <w:t xml:space="preserve">details on </w:t>
      </w:r>
      <w:r w:rsidR="00354C72" w:rsidRPr="00B02D65">
        <w:rPr>
          <w:rFonts w:cs="Arial"/>
          <w:szCs w:val="22"/>
        </w:rPr>
        <w:t xml:space="preserve">two </w:t>
      </w:r>
      <w:r w:rsidR="00836219" w:rsidRPr="00B02D65">
        <w:rPr>
          <w:rFonts w:cs="Arial"/>
          <w:szCs w:val="22"/>
        </w:rPr>
        <w:t xml:space="preserve">different </w:t>
      </w:r>
      <w:r w:rsidR="00354C72" w:rsidRPr="00B02D65">
        <w:rPr>
          <w:rFonts w:cs="Arial"/>
          <w:szCs w:val="22"/>
        </w:rPr>
        <w:t>options for the proposed UC system:</w:t>
      </w:r>
    </w:p>
    <w:p w:rsidR="00836219" w:rsidRPr="00B02D65" w:rsidRDefault="00354C72" w:rsidP="00C916F8">
      <w:pPr>
        <w:pStyle w:val="ListParagraph"/>
        <w:numPr>
          <w:ilvl w:val="0"/>
          <w:numId w:val="4"/>
        </w:numPr>
        <w:spacing w:after="120"/>
        <w:jc w:val="both"/>
        <w:rPr>
          <w:rFonts w:cs="Arial"/>
          <w:szCs w:val="22"/>
        </w:rPr>
      </w:pPr>
      <w:bookmarkStart w:id="17" w:name="_Hlk519248350"/>
      <w:r w:rsidRPr="00B02D65">
        <w:rPr>
          <w:rFonts w:cs="Arial"/>
          <w:szCs w:val="22"/>
        </w:rPr>
        <w:t xml:space="preserve">The City </w:t>
      </w:r>
      <w:r w:rsidR="00836219" w:rsidRPr="00B02D65">
        <w:rPr>
          <w:rFonts w:cs="Arial"/>
          <w:szCs w:val="22"/>
        </w:rPr>
        <w:t xml:space="preserve">may elect </w:t>
      </w:r>
      <w:r w:rsidR="00B02D65" w:rsidRPr="00B02D65">
        <w:rPr>
          <w:rFonts w:cs="Arial"/>
          <w:szCs w:val="22"/>
        </w:rPr>
        <w:t>to use</w:t>
      </w:r>
      <w:r w:rsidRPr="00B02D65">
        <w:rPr>
          <w:rFonts w:cs="Arial"/>
          <w:szCs w:val="22"/>
        </w:rPr>
        <w:t xml:space="preserve"> the Skype for Business (</w:t>
      </w:r>
      <w:proofErr w:type="spellStart"/>
      <w:r w:rsidRPr="00B02D65">
        <w:rPr>
          <w:rFonts w:cs="Arial"/>
          <w:szCs w:val="22"/>
        </w:rPr>
        <w:t>SfB</w:t>
      </w:r>
      <w:proofErr w:type="spellEnd"/>
      <w:r w:rsidRPr="00B02D65">
        <w:rPr>
          <w:rFonts w:cs="Arial"/>
          <w:szCs w:val="22"/>
        </w:rPr>
        <w:t>) client at the user endpoints, either natively or utilizing a plug in.</w:t>
      </w:r>
    </w:p>
    <w:p w:rsidR="00404CEA" w:rsidRDefault="00836219" w:rsidP="00C916F8">
      <w:pPr>
        <w:pStyle w:val="ListParagraph"/>
        <w:numPr>
          <w:ilvl w:val="0"/>
          <w:numId w:val="4"/>
        </w:numPr>
        <w:spacing w:after="120"/>
        <w:jc w:val="both"/>
        <w:rPr>
          <w:rFonts w:cs="Arial"/>
          <w:szCs w:val="22"/>
        </w:rPr>
      </w:pPr>
      <w:r w:rsidRPr="00B02D65">
        <w:rPr>
          <w:rFonts w:cs="Arial"/>
          <w:szCs w:val="22"/>
        </w:rPr>
        <w:t>The City will also consider proposals that leverage the manufacturer’s embedded UC client.</w:t>
      </w:r>
    </w:p>
    <w:p w:rsidR="00F04039" w:rsidRPr="00F04039" w:rsidRDefault="00F04039" w:rsidP="00C916F8">
      <w:pPr>
        <w:numPr>
          <w:ilvl w:val="3"/>
          <w:numId w:val="1"/>
        </w:numPr>
        <w:spacing w:after="120"/>
        <w:jc w:val="both"/>
        <w:rPr>
          <w:rFonts w:cs="Arial"/>
          <w:szCs w:val="22"/>
        </w:rPr>
      </w:pPr>
      <w:r w:rsidRPr="00D76ECD">
        <w:rPr>
          <w:rFonts w:cs="Arial"/>
          <w:szCs w:val="22"/>
        </w:rPr>
        <w:t xml:space="preserve">The </w:t>
      </w:r>
      <w:r w:rsidRPr="00F04039">
        <w:rPr>
          <w:rFonts w:cs="Arial"/>
          <w:szCs w:val="22"/>
        </w:rPr>
        <w:t>solution must provide</w:t>
      </w:r>
      <w:r w:rsidRPr="00D76ECD">
        <w:rPr>
          <w:rFonts w:cs="Arial"/>
          <w:szCs w:val="22"/>
        </w:rPr>
        <w:t xml:space="preserve"> interfaces for the CenturyLink engineered ring down circuits denoted as PVR’s.</w:t>
      </w:r>
      <w:r w:rsidRPr="00A7234C">
        <w:rPr>
          <w:rFonts w:cs="Arial"/>
          <w:szCs w:val="22"/>
        </w:rPr>
        <w:t xml:space="preserve"> These are 2-way central office ringdown circuits used to connect with outside County, State and Federal agencies, as well as </w:t>
      </w:r>
      <w:proofErr w:type="gramStart"/>
      <w:r w:rsidRPr="00A7234C">
        <w:rPr>
          <w:rFonts w:cs="Arial"/>
          <w:szCs w:val="22"/>
        </w:rPr>
        <w:t>a number of</w:t>
      </w:r>
      <w:proofErr w:type="gramEnd"/>
      <w:r w:rsidRPr="00A7234C">
        <w:rPr>
          <w:rFonts w:cs="Arial"/>
          <w:szCs w:val="22"/>
        </w:rPr>
        <w:t xml:space="preserve"> other private organizations.  </w:t>
      </w:r>
      <w:r>
        <w:rPr>
          <w:rFonts w:cs="Arial"/>
          <w:szCs w:val="22"/>
        </w:rPr>
        <w:t>These</w:t>
      </w:r>
      <w:r w:rsidRPr="00D76ECD">
        <w:rPr>
          <w:rFonts w:cs="Arial"/>
          <w:szCs w:val="22"/>
        </w:rPr>
        <w:t xml:space="preserve"> circuits </w:t>
      </w:r>
      <w:r>
        <w:rPr>
          <w:rFonts w:cs="Arial"/>
          <w:szCs w:val="22"/>
        </w:rPr>
        <w:t>are</w:t>
      </w:r>
      <w:r w:rsidRPr="00D76ECD">
        <w:rPr>
          <w:rFonts w:cs="Arial"/>
          <w:szCs w:val="22"/>
        </w:rPr>
        <w:t xml:space="preserve"> </w:t>
      </w:r>
      <w:r>
        <w:rPr>
          <w:rFonts w:cs="Arial"/>
          <w:szCs w:val="22"/>
        </w:rPr>
        <w:t xml:space="preserve">currently </w:t>
      </w:r>
      <w:r w:rsidRPr="00D76ECD">
        <w:rPr>
          <w:rFonts w:cs="Arial"/>
          <w:szCs w:val="22"/>
        </w:rPr>
        <w:t>programmed as extension line appearances</w:t>
      </w:r>
      <w:r>
        <w:rPr>
          <w:rFonts w:cs="Arial"/>
          <w:szCs w:val="22"/>
        </w:rPr>
        <w:t xml:space="preserve">. </w:t>
      </w:r>
    </w:p>
    <w:p w:rsidR="00F04039" w:rsidRPr="00D76ECD" w:rsidRDefault="00F04039" w:rsidP="00C916F8">
      <w:pPr>
        <w:numPr>
          <w:ilvl w:val="3"/>
          <w:numId w:val="1"/>
        </w:numPr>
        <w:spacing w:after="120"/>
        <w:jc w:val="both"/>
        <w:rPr>
          <w:rFonts w:cs="Arial"/>
          <w:szCs w:val="22"/>
        </w:rPr>
      </w:pPr>
      <w:r w:rsidRPr="00C53101">
        <w:rPr>
          <w:rFonts w:cs="Arial"/>
          <w:szCs w:val="22"/>
        </w:rPr>
        <w:lastRenderedPageBreak/>
        <w:t xml:space="preserve">Off premise extensions (27) </w:t>
      </w:r>
      <w:r w:rsidRPr="00F04039">
        <w:rPr>
          <w:rFonts w:cs="Arial"/>
          <w:szCs w:val="22"/>
        </w:rPr>
        <w:t>must be</w:t>
      </w:r>
      <w:r w:rsidRPr="00C53101">
        <w:rPr>
          <w:rFonts w:cs="Arial"/>
          <w:szCs w:val="22"/>
        </w:rPr>
        <w:t xml:space="preserve"> integrated </w:t>
      </w:r>
      <w:r>
        <w:rPr>
          <w:rFonts w:cs="Arial"/>
          <w:szCs w:val="22"/>
        </w:rPr>
        <w:t xml:space="preserve">in </w:t>
      </w:r>
      <w:r w:rsidRPr="00C53101">
        <w:rPr>
          <w:rFonts w:cs="Arial"/>
          <w:szCs w:val="22"/>
        </w:rPr>
        <w:t>the UC s</w:t>
      </w:r>
      <w:r>
        <w:rPr>
          <w:rFonts w:cs="Arial"/>
          <w:szCs w:val="22"/>
        </w:rPr>
        <w:t>olution</w:t>
      </w:r>
      <w:r w:rsidRPr="00C53101">
        <w:rPr>
          <w:rFonts w:cs="Arial"/>
          <w:szCs w:val="22"/>
        </w:rPr>
        <w:t xml:space="preserve"> design.   These extension</w:t>
      </w:r>
      <w:r>
        <w:rPr>
          <w:rFonts w:cs="Arial"/>
          <w:szCs w:val="22"/>
        </w:rPr>
        <w:t>s</w:t>
      </w:r>
      <w:r w:rsidRPr="00C53101">
        <w:rPr>
          <w:rFonts w:cs="Arial"/>
          <w:szCs w:val="22"/>
        </w:rPr>
        <w:t xml:space="preserve"> are in locations where there is no PoE or data cabling in place.  </w:t>
      </w:r>
    </w:p>
    <w:p w:rsidR="00F04039" w:rsidRPr="00F04039" w:rsidRDefault="00F04039" w:rsidP="00C916F8">
      <w:pPr>
        <w:numPr>
          <w:ilvl w:val="3"/>
          <w:numId w:val="1"/>
        </w:numPr>
        <w:spacing w:after="120"/>
        <w:jc w:val="both"/>
        <w:rPr>
          <w:rFonts w:cs="Arial"/>
          <w:szCs w:val="22"/>
        </w:rPr>
      </w:pPr>
      <w:r>
        <w:rPr>
          <w:rFonts w:cs="Arial"/>
          <w:szCs w:val="22"/>
        </w:rPr>
        <w:t xml:space="preserve">The City requires a test environment to </w:t>
      </w:r>
      <w:r w:rsidRPr="00B30343">
        <w:rPr>
          <w:rFonts w:cs="Arial"/>
          <w:szCs w:val="22"/>
        </w:rPr>
        <w:t xml:space="preserve">be used to test all new software releases and upgrades, new hardware, </w:t>
      </w:r>
      <w:r>
        <w:rPr>
          <w:rFonts w:cs="Arial"/>
          <w:szCs w:val="22"/>
        </w:rPr>
        <w:t xml:space="preserve">new </w:t>
      </w:r>
      <w:r w:rsidRPr="00B30343">
        <w:rPr>
          <w:rFonts w:cs="Arial"/>
          <w:szCs w:val="22"/>
        </w:rPr>
        <w:t xml:space="preserve">features / functionality, mobile integration, soft client, </w:t>
      </w:r>
      <w:r>
        <w:rPr>
          <w:rFonts w:cs="Arial"/>
          <w:szCs w:val="22"/>
        </w:rPr>
        <w:t xml:space="preserve">new system integrations, </w:t>
      </w:r>
      <w:r w:rsidRPr="00B30343">
        <w:rPr>
          <w:rFonts w:cs="Arial"/>
          <w:szCs w:val="22"/>
        </w:rPr>
        <w:t>etc.</w:t>
      </w:r>
      <w:r>
        <w:rPr>
          <w:rFonts w:cs="Arial"/>
          <w:szCs w:val="22"/>
        </w:rPr>
        <w:t xml:space="preserve">  The test environment </w:t>
      </w:r>
      <w:r w:rsidRPr="00F04039">
        <w:rPr>
          <w:rFonts w:cs="Arial"/>
          <w:szCs w:val="22"/>
        </w:rPr>
        <w:t xml:space="preserve">must </w:t>
      </w:r>
      <w:r>
        <w:rPr>
          <w:rFonts w:cs="Arial"/>
          <w:szCs w:val="22"/>
        </w:rPr>
        <w:t>have no</w:t>
      </w:r>
      <w:r w:rsidRPr="00F443A9">
        <w:rPr>
          <w:rFonts w:cs="Arial"/>
          <w:szCs w:val="22"/>
        </w:rPr>
        <w:t xml:space="preserve"> impact to the production </w:t>
      </w:r>
      <w:r>
        <w:rPr>
          <w:rFonts w:cs="Arial"/>
          <w:szCs w:val="22"/>
        </w:rPr>
        <w:t>systems but mimics the complete production environment for development and testing purposes.</w:t>
      </w:r>
    </w:p>
    <w:p w:rsidR="00F04039" w:rsidRDefault="00397982" w:rsidP="00C916F8">
      <w:pPr>
        <w:numPr>
          <w:ilvl w:val="3"/>
          <w:numId w:val="1"/>
        </w:numPr>
        <w:spacing w:after="120"/>
        <w:ind w:left="1987"/>
        <w:jc w:val="both"/>
        <w:rPr>
          <w:rFonts w:cs="Arial"/>
          <w:szCs w:val="22"/>
        </w:rPr>
      </w:pPr>
      <w:r w:rsidRPr="004845D2">
        <w:rPr>
          <w:rFonts w:cs="Arial"/>
          <w:b/>
          <w:szCs w:val="22"/>
        </w:rPr>
        <w:t>Note:</w:t>
      </w:r>
      <w:r>
        <w:rPr>
          <w:rFonts w:cs="Arial"/>
          <w:b/>
          <w:szCs w:val="22"/>
        </w:rPr>
        <w:t xml:space="preserve"> </w:t>
      </w:r>
      <w:r>
        <w:rPr>
          <w:rFonts w:cs="Arial"/>
          <w:szCs w:val="22"/>
        </w:rPr>
        <w:t xml:space="preserve"> </w:t>
      </w:r>
      <w:r w:rsidR="003229AB" w:rsidRPr="00F04039">
        <w:rPr>
          <w:rFonts w:cs="Arial"/>
          <w:szCs w:val="22"/>
        </w:rPr>
        <w:t>Rack space will be made available in the City’s data centers and Telecommunications Rooms (TR) if required in the proposed design.</w:t>
      </w:r>
      <w:bookmarkStart w:id="18" w:name="_Hlk517868204"/>
      <w:bookmarkEnd w:id="17"/>
    </w:p>
    <w:p w:rsidR="00404CEA" w:rsidRPr="00F04039" w:rsidRDefault="00404CEA" w:rsidP="00C916F8">
      <w:pPr>
        <w:spacing w:after="120"/>
        <w:ind w:left="1987" w:hanging="1260"/>
        <w:jc w:val="both"/>
        <w:rPr>
          <w:rFonts w:cs="Arial"/>
          <w:szCs w:val="22"/>
        </w:rPr>
      </w:pPr>
      <w:r w:rsidRPr="00F04039">
        <w:rPr>
          <w:b/>
          <w:szCs w:val="22"/>
        </w:rPr>
        <w:t xml:space="preserve">DESIRED </w:t>
      </w:r>
    </w:p>
    <w:p w:rsidR="00354C72" w:rsidRDefault="00354C72" w:rsidP="00C916F8">
      <w:pPr>
        <w:numPr>
          <w:ilvl w:val="3"/>
          <w:numId w:val="1"/>
        </w:numPr>
        <w:spacing w:after="120"/>
        <w:jc w:val="both"/>
        <w:rPr>
          <w:szCs w:val="22"/>
        </w:rPr>
      </w:pPr>
      <w:r>
        <w:rPr>
          <w:szCs w:val="22"/>
        </w:rPr>
        <w:t>The City desires to limit the number of 3</w:t>
      </w:r>
      <w:r w:rsidRPr="004C5029">
        <w:rPr>
          <w:szCs w:val="22"/>
        </w:rPr>
        <w:t>rd</w:t>
      </w:r>
      <w:r>
        <w:rPr>
          <w:szCs w:val="22"/>
        </w:rPr>
        <w:t xml:space="preserve"> party adjuncts and peripheral equipment.  </w:t>
      </w:r>
      <w:r w:rsidRPr="006641A5">
        <w:rPr>
          <w:szCs w:val="22"/>
        </w:rPr>
        <w:t>Solution</w:t>
      </w:r>
      <w:r w:rsidR="00836219">
        <w:rPr>
          <w:szCs w:val="22"/>
        </w:rPr>
        <w:t>s</w:t>
      </w:r>
      <w:r w:rsidRPr="006641A5">
        <w:rPr>
          <w:szCs w:val="22"/>
        </w:rPr>
        <w:t xml:space="preserve"> </w:t>
      </w:r>
      <w:r w:rsidR="00836219">
        <w:rPr>
          <w:szCs w:val="22"/>
        </w:rPr>
        <w:t>based upon multiple manufacturers are</w:t>
      </w:r>
      <w:r w:rsidRPr="006641A5">
        <w:rPr>
          <w:szCs w:val="22"/>
        </w:rPr>
        <w:t xml:space="preserve"> acceptable </w:t>
      </w:r>
      <w:r>
        <w:rPr>
          <w:szCs w:val="22"/>
        </w:rPr>
        <w:t xml:space="preserve">however, </w:t>
      </w:r>
      <w:r w:rsidRPr="006641A5">
        <w:rPr>
          <w:szCs w:val="22"/>
        </w:rPr>
        <w:t xml:space="preserve">the implementation </w:t>
      </w:r>
      <w:r w:rsidR="00273D9A">
        <w:rPr>
          <w:szCs w:val="22"/>
        </w:rPr>
        <w:t>must</w:t>
      </w:r>
      <w:r>
        <w:rPr>
          <w:szCs w:val="22"/>
        </w:rPr>
        <w:t xml:space="preserve"> be</w:t>
      </w:r>
      <w:r w:rsidRPr="006641A5">
        <w:rPr>
          <w:szCs w:val="22"/>
        </w:rPr>
        <w:t xml:space="preserve"> managed </w:t>
      </w:r>
      <w:r>
        <w:rPr>
          <w:szCs w:val="22"/>
        </w:rPr>
        <w:t xml:space="preserve">and contracted </w:t>
      </w:r>
      <w:r w:rsidRPr="006641A5">
        <w:rPr>
          <w:szCs w:val="22"/>
        </w:rPr>
        <w:t xml:space="preserve">through a single </w:t>
      </w:r>
      <w:r w:rsidR="00E207DF">
        <w:rPr>
          <w:szCs w:val="22"/>
        </w:rPr>
        <w:t>V</w:t>
      </w:r>
      <w:r w:rsidRPr="006641A5">
        <w:rPr>
          <w:szCs w:val="22"/>
        </w:rPr>
        <w:t xml:space="preserve">endor. </w:t>
      </w:r>
    </w:p>
    <w:p w:rsidR="00175E3C" w:rsidRPr="00175E3C" w:rsidRDefault="009A0ADB" w:rsidP="00C916F8">
      <w:pPr>
        <w:numPr>
          <w:ilvl w:val="3"/>
          <w:numId w:val="1"/>
        </w:numPr>
        <w:spacing w:after="120"/>
        <w:jc w:val="both"/>
        <w:rPr>
          <w:szCs w:val="22"/>
        </w:rPr>
      </w:pPr>
      <w:bookmarkStart w:id="19" w:name="_Hlk523403795"/>
      <w:r w:rsidRPr="00175E3C">
        <w:rPr>
          <w:szCs w:val="22"/>
        </w:rPr>
        <w:t xml:space="preserve">The </w:t>
      </w:r>
      <w:r>
        <w:rPr>
          <w:szCs w:val="22"/>
        </w:rPr>
        <w:t xml:space="preserve">City desires to have the </w:t>
      </w:r>
      <w:r w:rsidRPr="00175E3C">
        <w:rPr>
          <w:szCs w:val="22"/>
        </w:rPr>
        <w:t xml:space="preserve">installed </w:t>
      </w:r>
      <w:r>
        <w:rPr>
          <w:szCs w:val="22"/>
        </w:rPr>
        <w:t>solution</w:t>
      </w:r>
      <w:r w:rsidRPr="00175E3C">
        <w:rPr>
          <w:szCs w:val="22"/>
        </w:rPr>
        <w:t xml:space="preserve"> </w:t>
      </w:r>
      <w:r>
        <w:rPr>
          <w:szCs w:val="22"/>
        </w:rPr>
        <w:t xml:space="preserve">able to support </w:t>
      </w:r>
      <w:r w:rsidRPr="00175E3C">
        <w:rPr>
          <w:szCs w:val="22"/>
        </w:rPr>
        <w:t>SNMP</w:t>
      </w:r>
      <w:r>
        <w:rPr>
          <w:szCs w:val="22"/>
        </w:rPr>
        <w:t xml:space="preserve"> version 3</w:t>
      </w:r>
      <w:r w:rsidRPr="00175E3C">
        <w:rPr>
          <w:szCs w:val="22"/>
        </w:rPr>
        <w:t xml:space="preserve"> in SolarWinds Orion</w:t>
      </w:r>
      <w:bookmarkEnd w:id="19"/>
      <w:r w:rsidR="003C2D25">
        <w:rPr>
          <w:szCs w:val="22"/>
        </w:rPr>
        <w:t>.</w:t>
      </w:r>
      <w:r w:rsidR="00175E3C" w:rsidRPr="00175E3C">
        <w:rPr>
          <w:szCs w:val="22"/>
        </w:rPr>
        <w:t xml:space="preserve">  </w:t>
      </w:r>
    </w:p>
    <w:p w:rsidR="008D2523" w:rsidRPr="00F04039" w:rsidRDefault="009C41AE" w:rsidP="00C916F8">
      <w:pPr>
        <w:numPr>
          <w:ilvl w:val="3"/>
          <w:numId w:val="1"/>
        </w:numPr>
        <w:spacing w:after="240"/>
        <w:jc w:val="both"/>
        <w:rPr>
          <w:szCs w:val="22"/>
        </w:rPr>
      </w:pPr>
      <w:r w:rsidRPr="009C41AE">
        <w:rPr>
          <w:szCs w:val="22"/>
        </w:rPr>
        <w:t xml:space="preserve">The City envisions using SIP trunks to route calls between the UC solution and Nortel PBX network.  If the </w:t>
      </w:r>
      <w:r w:rsidR="00E207DF">
        <w:rPr>
          <w:szCs w:val="22"/>
        </w:rPr>
        <w:t>V</w:t>
      </w:r>
      <w:r w:rsidRPr="009C41AE">
        <w:rPr>
          <w:szCs w:val="22"/>
        </w:rPr>
        <w:t xml:space="preserve">endor wishes to propose PRI tie-trunks </w:t>
      </w:r>
      <w:r w:rsidR="00273D9A">
        <w:rPr>
          <w:szCs w:val="22"/>
        </w:rPr>
        <w:t xml:space="preserve">as an option </w:t>
      </w:r>
      <w:r w:rsidRPr="009C41AE">
        <w:rPr>
          <w:szCs w:val="22"/>
        </w:rPr>
        <w:t xml:space="preserve">instead, it </w:t>
      </w:r>
      <w:r>
        <w:rPr>
          <w:szCs w:val="22"/>
        </w:rPr>
        <w:t>ok to</w:t>
      </w:r>
      <w:r w:rsidRPr="009C41AE">
        <w:rPr>
          <w:szCs w:val="22"/>
        </w:rPr>
        <w:t xml:space="preserve"> do so and </w:t>
      </w:r>
      <w:r>
        <w:rPr>
          <w:szCs w:val="22"/>
        </w:rPr>
        <w:t xml:space="preserve">include an </w:t>
      </w:r>
      <w:r w:rsidRPr="009C41AE">
        <w:rPr>
          <w:szCs w:val="22"/>
        </w:rPr>
        <w:t>expla</w:t>
      </w:r>
      <w:r>
        <w:rPr>
          <w:szCs w:val="22"/>
        </w:rPr>
        <w:t>nation of</w:t>
      </w:r>
      <w:r w:rsidRPr="009C41AE">
        <w:rPr>
          <w:szCs w:val="22"/>
        </w:rPr>
        <w:t xml:space="preserve"> the advantages</w:t>
      </w:r>
      <w:r w:rsidR="00F443A9">
        <w:rPr>
          <w:szCs w:val="22"/>
        </w:rPr>
        <w:t xml:space="preserve"> in the response form</w:t>
      </w:r>
      <w:r w:rsidRPr="009C41AE">
        <w:rPr>
          <w:szCs w:val="22"/>
        </w:rPr>
        <w:t xml:space="preserve">.  For capacity purposes, provide a quote for 115 tie-trunks or five (5) PRIs; actual usage will fluctuate </w:t>
      </w:r>
      <w:proofErr w:type="gramStart"/>
      <w:r w:rsidRPr="009C41AE">
        <w:rPr>
          <w:szCs w:val="22"/>
        </w:rPr>
        <w:t>during the course of</w:t>
      </w:r>
      <w:proofErr w:type="gramEnd"/>
      <w:r w:rsidRPr="009C41AE">
        <w:rPr>
          <w:szCs w:val="22"/>
        </w:rPr>
        <w:t xml:space="preserve"> the project dependent upon the migration of users.  The City will provide any necessary equipment and service for the Nortel side</w:t>
      </w:r>
      <w:r w:rsidR="003C2D25">
        <w:rPr>
          <w:szCs w:val="22"/>
        </w:rPr>
        <w:t>.</w:t>
      </w:r>
    </w:p>
    <w:bookmarkEnd w:id="15"/>
    <w:bookmarkEnd w:id="18"/>
    <w:p w:rsidR="009F34F5" w:rsidRPr="00F04039" w:rsidRDefault="009B6B16" w:rsidP="00C916F8">
      <w:pPr>
        <w:pStyle w:val="Heading2withnumbers"/>
        <w:numPr>
          <w:ilvl w:val="2"/>
          <w:numId w:val="1"/>
        </w:numPr>
        <w:spacing w:after="240"/>
        <w:ind w:left="1440"/>
        <w:jc w:val="both"/>
        <w:rPr>
          <w:i w:val="0"/>
          <w:sz w:val="22"/>
          <w:szCs w:val="22"/>
        </w:rPr>
      </w:pPr>
      <w:r w:rsidRPr="003A186C">
        <w:rPr>
          <w:i w:val="0"/>
          <w:sz w:val="22"/>
          <w:szCs w:val="22"/>
        </w:rPr>
        <w:t>Specialized Security Requirements</w:t>
      </w:r>
      <w:r w:rsidR="00D25E30">
        <w:rPr>
          <w:i w:val="0"/>
          <w:sz w:val="22"/>
          <w:szCs w:val="22"/>
        </w:rPr>
        <w:t xml:space="preserve"> </w:t>
      </w:r>
    </w:p>
    <w:p w:rsidR="009B6B16" w:rsidRPr="003A186C" w:rsidRDefault="009B6B16" w:rsidP="00C916F8">
      <w:pPr>
        <w:spacing w:after="120"/>
        <w:ind w:left="990"/>
        <w:jc w:val="both"/>
        <w:rPr>
          <w:rFonts w:cs="Arial"/>
          <w:szCs w:val="20"/>
        </w:rPr>
      </w:pPr>
      <w:r w:rsidRPr="003A186C">
        <w:rPr>
          <w:rFonts w:cs="Arial"/>
          <w:szCs w:val="20"/>
        </w:rPr>
        <w:t>In addition to end-to-end station encryption, the system must meet C</w:t>
      </w:r>
      <w:r>
        <w:rPr>
          <w:rFonts w:cs="Arial"/>
          <w:szCs w:val="20"/>
        </w:rPr>
        <w:t xml:space="preserve">riminal </w:t>
      </w:r>
      <w:r w:rsidRPr="003A186C">
        <w:rPr>
          <w:rFonts w:cs="Arial"/>
          <w:szCs w:val="20"/>
        </w:rPr>
        <w:t>J</w:t>
      </w:r>
      <w:r>
        <w:rPr>
          <w:rFonts w:cs="Arial"/>
          <w:szCs w:val="20"/>
        </w:rPr>
        <w:t xml:space="preserve">ustice </w:t>
      </w:r>
      <w:r w:rsidRPr="003A186C">
        <w:rPr>
          <w:rFonts w:cs="Arial"/>
          <w:szCs w:val="20"/>
        </w:rPr>
        <w:t>I</w:t>
      </w:r>
      <w:r>
        <w:rPr>
          <w:rFonts w:cs="Arial"/>
          <w:szCs w:val="20"/>
        </w:rPr>
        <w:t xml:space="preserve">nformation </w:t>
      </w:r>
      <w:r w:rsidRPr="003A186C">
        <w:rPr>
          <w:rFonts w:cs="Arial"/>
          <w:szCs w:val="20"/>
        </w:rPr>
        <w:t>S</w:t>
      </w:r>
      <w:r>
        <w:rPr>
          <w:rFonts w:cs="Arial"/>
          <w:szCs w:val="20"/>
        </w:rPr>
        <w:t>ervices (CJIS), CMR</w:t>
      </w:r>
      <w:r w:rsidRPr="003A186C">
        <w:rPr>
          <w:rFonts w:cs="Arial"/>
          <w:szCs w:val="20"/>
        </w:rPr>
        <w:t>, PCI, and N</w:t>
      </w:r>
      <w:r>
        <w:rPr>
          <w:rFonts w:cs="Arial"/>
          <w:szCs w:val="20"/>
        </w:rPr>
        <w:t xml:space="preserve">orth America </w:t>
      </w:r>
      <w:r w:rsidRPr="003A186C">
        <w:rPr>
          <w:rFonts w:cs="Arial"/>
          <w:szCs w:val="20"/>
        </w:rPr>
        <w:t>E</w:t>
      </w:r>
      <w:r>
        <w:rPr>
          <w:rFonts w:cs="Arial"/>
          <w:szCs w:val="20"/>
        </w:rPr>
        <w:t xml:space="preserve">lectric </w:t>
      </w:r>
      <w:r w:rsidRPr="003A186C">
        <w:rPr>
          <w:rFonts w:cs="Arial"/>
          <w:szCs w:val="20"/>
        </w:rPr>
        <w:t>R</w:t>
      </w:r>
      <w:r>
        <w:rPr>
          <w:rFonts w:cs="Arial"/>
          <w:szCs w:val="20"/>
        </w:rPr>
        <w:t xml:space="preserve">eliability </w:t>
      </w:r>
      <w:r w:rsidRPr="003A186C">
        <w:rPr>
          <w:rFonts w:cs="Arial"/>
          <w:szCs w:val="20"/>
        </w:rPr>
        <w:t>C</w:t>
      </w:r>
      <w:r>
        <w:rPr>
          <w:rFonts w:cs="Arial"/>
          <w:szCs w:val="20"/>
        </w:rPr>
        <w:t>orporation (NERC)</w:t>
      </w:r>
      <w:r w:rsidRPr="003A186C">
        <w:rPr>
          <w:rFonts w:cs="Arial"/>
          <w:szCs w:val="20"/>
        </w:rPr>
        <w:t xml:space="preserve"> / F</w:t>
      </w:r>
      <w:r>
        <w:rPr>
          <w:rFonts w:cs="Arial"/>
          <w:szCs w:val="20"/>
        </w:rPr>
        <w:t xml:space="preserve">ederal </w:t>
      </w:r>
      <w:r w:rsidRPr="003A186C">
        <w:rPr>
          <w:rFonts w:cs="Arial"/>
          <w:szCs w:val="20"/>
        </w:rPr>
        <w:t>E</w:t>
      </w:r>
      <w:r>
        <w:rPr>
          <w:rFonts w:cs="Arial"/>
          <w:szCs w:val="20"/>
        </w:rPr>
        <w:t xml:space="preserve">nergy </w:t>
      </w:r>
      <w:r w:rsidRPr="003A186C">
        <w:rPr>
          <w:rFonts w:cs="Arial"/>
          <w:szCs w:val="20"/>
        </w:rPr>
        <w:t>R</w:t>
      </w:r>
      <w:r>
        <w:rPr>
          <w:rFonts w:cs="Arial"/>
          <w:szCs w:val="20"/>
        </w:rPr>
        <w:t xml:space="preserve">egulatory </w:t>
      </w:r>
      <w:r w:rsidRPr="003A186C">
        <w:rPr>
          <w:rFonts w:cs="Arial"/>
          <w:szCs w:val="20"/>
        </w:rPr>
        <w:t>C</w:t>
      </w:r>
      <w:r>
        <w:rPr>
          <w:rFonts w:cs="Arial"/>
          <w:szCs w:val="20"/>
        </w:rPr>
        <w:t>ommission</w:t>
      </w:r>
      <w:r w:rsidRPr="003A186C">
        <w:rPr>
          <w:rFonts w:cs="Arial"/>
          <w:szCs w:val="20"/>
        </w:rPr>
        <w:t xml:space="preserve"> </w:t>
      </w:r>
      <w:r>
        <w:rPr>
          <w:rFonts w:cs="Arial"/>
          <w:szCs w:val="20"/>
        </w:rPr>
        <w:t xml:space="preserve">(FERC) </w:t>
      </w:r>
      <w:r w:rsidRPr="003A186C">
        <w:rPr>
          <w:rFonts w:cs="Arial"/>
          <w:szCs w:val="20"/>
        </w:rPr>
        <w:t xml:space="preserve">security standards.  </w:t>
      </w:r>
      <w:r>
        <w:rPr>
          <w:rFonts w:cs="Arial"/>
          <w:szCs w:val="20"/>
        </w:rPr>
        <w:t xml:space="preserve">Departments who require this specialized security are </w:t>
      </w:r>
      <w:r w:rsidRPr="003A186C">
        <w:rPr>
          <w:rFonts w:cs="Arial"/>
          <w:szCs w:val="20"/>
        </w:rPr>
        <w:t>listed below.</w:t>
      </w:r>
    </w:p>
    <w:p w:rsidR="009B6B16" w:rsidRPr="004C59BA" w:rsidRDefault="009B6B16" w:rsidP="00C916F8">
      <w:pPr>
        <w:pStyle w:val="ListParagraph"/>
        <w:numPr>
          <w:ilvl w:val="0"/>
          <w:numId w:val="8"/>
        </w:numPr>
        <w:spacing w:after="120"/>
        <w:jc w:val="both"/>
        <w:rPr>
          <w:rFonts w:cs="Arial"/>
          <w:szCs w:val="22"/>
        </w:rPr>
      </w:pPr>
      <w:r w:rsidRPr="004C59BA">
        <w:rPr>
          <w:rFonts w:cs="Arial"/>
          <w:szCs w:val="22"/>
        </w:rPr>
        <w:t xml:space="preserve">CJIS - Seattle Police Department; Seattle Municipal Courts; Law Department </w:t>
      </w:r>
    </w:p>
    <w:p w:rsidR="009B6B16" w:rsidRPr="004C59BA" w:rsidRDefault="009B6B16" w:rsidP="00C916F8">
      <w:pPr>
        <w:pStyle w:val="ListParagraph"/>
        <w:numPr>
          <w:ilvl w:val="0"/>
          <w:numId w:val="8"/>
        </w:numPr>
        <w:spacing w:after="120"/>
        <w:jc w:val="both"/>
        <w:rPr>
          <w:rFonts w:cs="Arial"/>
          <w:szCs w:val="22"/>
        </w:rPr>
      </w:pPr>
      <w:r w:rsidRPr="004C59BA">
        <w:rPr>
          <w:rFonts w:cs="Arial"/>
          <w:szCs w:val="22"/>
        </w:rPr>
        <w:t xml:space="preserve">PCI - Seattle Public Utilities &amp; Seattle City Light; Parks; Seattle Municipal Courts; FAS Animal Shelter </w:t>
      </w:r>
    </w:p>
    <w:p w:rsidR="009F34F5" w:rsidRPr="006F0747" w:rsidRDefault="009B6B16" w:rsidP="00C916F8">
      <w:pPr>
        <w:pStyle w:val="ListParagraph"/>
        <w:numPr>
          <w:ilvl w:val="0"/>
          <w:numId w:val="8"/>
        </w:numPr>
        <w:spacing w:after="240"/>
        <w:jc w:val="both"/>
        <w:rPr>
          <w:rFonts w:cs="Arial"/>
          <w:szCs w:val="22"/>
        </w:rPr>
      </w:pPr>
      <w:r w:rsidRPr="004C59BA">
        <w:rPr>
          <w:rFonts w:cs="Arial"/>
          <w:szCs w:val="22"/>
        </w:rPr>
        <w:t>NERC/FERC - Seattle City Light; Seattle Public Utilities</w:t>
      </w:r>
    </w:p>
    <w:p w:rsidR="009F34F5" w:rsidRPr="00F04039" w:rsidRDefault="009B6B16" w:rsidP="00C916F8">
      <w:pPr>
        <w:pStyle w:val="Heading2withnumbers"/>
        <w:numPr>
          <w:ilvl w:val="2"/>
          <w:numId w:val="1"/>
        </w:numPr>
        <w:spacing w:after="240"/>
        <w:ind w:left="1440"/>
        <w:jc w:val="both"/>
        <w:rPr>
          <w:i w:val="0"/>
          <w:sz w:val="22"/>
          <w:szCs w:val="22"/>
        </w:rPr>
      </w:pPr>
      <w:r w:rsidRPr="003A186C">
        <w:rPr>
          <w:i w:val="0"/>
          <w:sz w:val="22"/>
          <w:szCs w:val="22"/>
        </w:rPr>
        <w:t xml:space="preserve">System Features </w:t>
      </w:r>
    </w:p>
    <w:p w:rsidR="003D7F74" w:rsidRDefault="00020995" w:rsidP="00C916F8">
      <w:pPr>
        <w:pStyle w:val="ListParagraph"/>
        <w:numPr>
          <w:ilvl w:val="3"/>
          <w:numId w:val="1"/>
        </w:numPr>
        <w:spacing w:after="120"/>
        <w:ind w:left="1987"/>
        <w:jc w:val="both"/>
        <w:rPr>
          <w:rFonts w:cs="Arial"/>
        </w:rPr>
      </w:pPr>
      <w:bookmarkStart w:id="20" w:name="_Hlk520816747"/>
      <w:r>
        <w:rPr>
          <w:rFonts w:cs="Arial"/>
        </w:rPr>
        <w:t xml:space="preserve">The </w:t>
      </w:r>
      <w:r w:rsidR="002A2F2A">
        <w:rPr>
          <w:rFonts w:cs="Arial"/>
        </w:rPr>
        <w:t xml:space="preserve">proposed </w:t>
      </w:r>
      <w:r>
        <w:rPr>
          <w:rFonts w:cs="Arial"/>
        </w:rPr>
        <w:t xml:space="preserve">system must provide all standard </w:t>
      </w:r>
      <w:r w:rsidR="00A536FA">
        <w:rPr>
          <w:rFonts w:cs="Arial"/>
        </w:rPr>
        <w:t xml:space="preserve">telephony </w:t>
      </w:r>
      <w:r>
        <w:rPr>
          <w:rFonts w:cs="Arial"/>
        </w:rPr>
        <w:t>features includ</w:t>
      </w:r>
      <w:r w:rsidR="0066553F">
        <w:rPr>
          <w:rFonts w:cs="Arial"/>
        </w:rPr>
        <w:t>ing</w:t>
      </w:r>
      <w:r>
        <w:rPr>
          <w:rFonts w:cs="Arial"/>
        </w:rPr>
        <w:t xml:space="preserve"> hold, transfer</w:t>
      </w:r>
      <w:r w:rsidR="00D850BF">
        <w:rPr>
          <w:rFonts w:cs="Arial"/>
        </w:rPr>
        <w:t>,</w:t>
      </w:r>
      <w:r>
        <w:rPr>
          <w:rFonts w:cs="Arial"/>
        </w:rPr>
        <w:t xml:space="preserve"> conference</w:t>
      </w:r>
      <w:r w:rsidR="000C12E5">
        <w:rPr>
          <w:rFonts w:cs="Arial"/>
        </w:rPr>
        <w:t xml:space="preserve"> and the ability to answer multiple calls on one </w:t>
      </w:r>
      <w:r w:rsidR="00E672AF">
        <w:rPr>
          <w:rFonts w:cs="Arial"/>
        </w:rPr>
        <w:t>number</w:t>
      </w:r>
      <w:r w:rsidR="000C12E5">
        <w:rPr>
          <w:rFonts w:cs="Arial"/>
        </w:rPr>
        <w:t>.</w:t>
      </w:r>
      <w:bookmarkEnd w:id="20"/>
    </w:p>
    <w:p w:rsidR="00875F7F" w:rsidRPr="00875F7F" w:rsidRDefault="00A536FA" w:rsidP="00C916F8">
      <w:pPr>
        <w:pStyle w:val="ListParagraph"/>
        <w:numPr>
          <w:ilvl w:val="3"/>
          <w:numId w:val="1"/>
        </w:numPr>
        <w:spacing w:after="120"/>
        <w:ind w:left="1987"/>
        <w:jc w:val="both"/>
        <w:rPr>
          <w:rFonts w:cs="Arial"/>
        </w:rPr>
      </w:pPr>
      <w:r w:rsidRPr="00875F7F">
        <w:rPr>
          <w:rFonts w:cs="Arial"/>
        </w:rPr>
        <w:t xml:space="preserve">The </w:t>
      </w:r>
      <w:r w:rsidR="002A2F2A" w:rsidRPr="00875F7F">
        <w:rPr>
          <w:rFonts w:cs="Arial"/>
        </w:rPr>
        <w:t xml:space="preserve">proposed </w:t>
      </w:r>
      <w:r w:rsidRPr="00875F7F">
        <w:rPr>
          <w:rFonts w:cs="Arial"/>
        </w:rPr>
        <w:t xml:space="preserve">system must include a software client that supports </w:t>
      </w:r>
      <w:r w:rsidR="0066553F" w:rsidRPr="00875F7F">
        <w:rPr>
          <w:rFonts w:cs="Arial"/>
        </w:rPr>
        <w:t xml:space="preserve">all </w:t>
      </w:r>
      <w:r w:rsidRPr="00875F7F">
        <w:rPr>
          <w:rFonts w:cs="Arial"/>
        </w:rPr>
        <w:t xml:space="preserve">features associated with </w:t>
      </w:r>
      <w:r w:rsidR="000C12E5" w:rsidRPr="00875F7F">
        <w:rPr>
          <w:rFonts w:cs="Arial"/>
        </w:rPr>
        <w:t>Unified Communications features</w:t>
      </w:r>
      <w:r w:rsidRPr="00875F7F">
        <w:rPr>
          <w:rFonts w:cs="Arial"/>
        </w:rPr>
        <w:t xml:space="preserve">:  </w:t>
      </w:r>
      <w:r w:rsidR="000C12E5" w:rsidRPr="00875F7F">
        <w:rPr>
          <w:rFonts w:cs="Arial"/>
        </w:rPr>
        <w:t xml:space="preserve">Presence, Instant Messaging, Unified </w:t>
      </w:r>
      <w:r w:rsidR="009D2E63" w:rsidRPr="00875F7F">
        <w:rPr>
          <w:rFonts w:cs="Arial"/>
        </w:rPr>
        <w:t>Messaging,</w:t>
      </w:r>
      <w:r w:rsidR="007A2D6F" w:rsidRPr="00875F7F">
        <w:rPr>
          <w:rFonts w:cs="Arial"/>
          <w:szCs w:val="22"/>
        </w:rPr>
        <w:t xml:space="preserve"> </w:t>
      </w:r>
      <w:r w:rsidR="000C12E5" w:rsidRPr="00875F7F">
        <w:rPr>
          <w:rFonts w:cs="Arial"/>
        </w:rPr>
        <w:t xml:space="preserve">“one </w:t>
      </w:r>
      <w:proofErr w:type="gramStart"/>
      <w:r w:rsidR="000C12E5" w:rsidRPr="00875F7F">
        <w:rPr>
          <w:rFonts w:cs="Arial"/>
        </w:rPr>
        <w:t>click</w:t>
      </w:r>
      <w:proofErr w:type="gramEnd"/>
      <w:r w:rsidR="000C12E5" w:rsidRPr="00875F7F">
        <w:rPr>
          <w:rFonts w:cs="Arial"/>
        </w:rPr>
        <w:t xml:space="preserve"> to dial”, advanced conferencing </w:t>
      </w:r>
      <w:r w:rsidR="005E1B65" w:rsidRPr="00875F7F">
        <w:rPr>
          <w:rFonts w:cs="Arial"/>
        </w:rPr>
        <w:t xml:space="preserve">additional call and participant </w:t>
      </w:r>
      <w:r w:rsidR="000C12E5" w:rsidRPr="00875F7F">
        <w:rPr>
          <w:rFonts w:cs="Arial"/>
        </w:rPr>
        <w:t xml:space="preserve">controls, video, </w:t>
      </w:r>
      <w:r w:rsidRPr="00875F7F">
        <w:rPr>
          <w:rFonts w:cs="Arial"/>
        </w:rPr>
        <w:t>soft phones</w:t>
      </w:r>
      <w:r w:rsidR="00C70A34" w:rsidRPr="00875F7F">
        <w:rPr>
          <w:rFonts w:cs="Arial"/>
        </w:rPr>
        <w:t xml:space="preserve">, </w:t>
      </w:r>
      <w:r w:rsidRPr="00875F7F">
        <w:rPr>
          <w:rFonts w:cs="Arial"/>
        </w:rPr>
        <w:t xml:space="preserve">mobility, </w:t>
      </w:r>
      <w:r w:rsidR="0066553F" w:rsidRPr="00875F7F">
        <w:rPr>
          <w:rFonts w:cs="Arial"/>
        </w:rPr>
        <w:t>and</w:t>
      </w:r>
      <w:r w:rsidR="000C12E5" w:rsidRPr="00875F7F">
        <w:rPr>
          <w:rFonts w:cs="Arial"/>
        </w:rPr>
        <w:t xml:space="preserve"> </w:t>
      </w:r>
      <w:r w:rsidR="000C12E5" w:rsidRPr="00875F7F">
        <w:rPr>
          <w:rFonts w:cs="Arial"/>
        </w:rPr>
        <w:lastRenderedPageBreak/>
        <w:t>collaboration tools that include file and desktop sharing.</w:t>
      </w:r>
      <w:r w:rsidR="00875F7F" w:rsidRPr="00875F7F">
        <w:t xml:space="preserve"> </w:t>
      </w:r>
      <w:r w:rsidR="003D7F74">
        <w:t xml:space="preserve"> </w:t>
      </w:r>
      <w:r w:rsidR="00875F7F" w:rsidRPr="00875F7F">
        <w:rPr>
          <w:rFonts w:cs="Arial"/>
        </w:rPr>
        <w:t xml:space="preserve">The solution must integrate with Office 365 / Exchange Online for calendaring/scheduling of meetings. </w:t>
      </w:r>
    </w:p>
    <w:p w:rsidR="00B571FA" w:rsidRDefault="000C12E5" w:rsidP="00C916F8">
      <w:pPr>
        <w:spacing w:after="120"/>
        <w:ind w:left="1980"/>
        <w:jc w:val="both"/>
        <w:rPr>
          <w:rFonts w:cs="Arial"/>
        </w:rPr>
      </w:pPr>
      <w:r>
        <w:rPr>
          <w:rFonts w:cs="Arial"/>
        </w:rPr>
        <w:t xml:space="preserve">The </w:t>
      </w:r>
      <w:r w:rsidR="002A2F2A">
        <w:rPr>
          <w:rFonts w:cs="Arial"/>
        </w:rPr>
        <w:t xml:space="preserve">proposed </w:t>
      </w:r>
      <w:r w:rsidRPr="00647AD8">
        <w:rPr>
          <w:rFonts w:cs="Arial"/>
        </w:rPr>
        <w:t xml:space="preserve">system </w:t>
      </w:r>
      <w:r w:rsidR="00647AD8" w:rsidRPr="00647AD8">
        <w:rPr>
          <w:rFonts w:cs="Arial"/>
        </w:rPr>
        <w:t>must</w:t>
      </w:r>
      <w:r w:rsidRPr="00647AD8">
        <w:rPr>
          <w:rFonts w:cs="Arial"/>
        </w:rPr>
        <w:t xml:space="preserve"> include a mobile</w:t>
      </w:r>
      <w:r>
        <w:rPr>
          <w:rFonts w:cs="Arial"/>
        </w:rPr>
        <w:t xml:space="preserve"> app that mimics the look and operation of the </w:t>
      </w:r>
      <w:r w:rsidR="003D7F74">
        <w:rPr>
          <w:rFonts w:cs="Arial"/>
        </w:rPr>
        <w:t xml:space="preserve">desktop </w:t>
      </w:r>
      <w:r>
        <w:rPr>
          <w:rFonts w:cs="Arial"/>
        </w:rPr>
        <w:t>software client</w:t>
      </w:r>
      <w:r w:rsidR="00F4269A">
        <w:rPr>
          <w:rFonts w:cs="Arial"/>
        </w:rPr>
        <w:t xml:space="preserve"> as closely as possible</w:t>
      </w:r>
      <w:r>
        <w:rPr>
          <w:rFonts w:cs="Arial"/>
        </w:rPr>
        <w:t>, allowing employees to utilize a mobile device as their primary phone for the system</w:t>
      </w:r>
      <w:r w:rsidR="00B571FA">
        <w:rPr>
          <w:rFonts w:cs="Arial"/>
        </w:rPr>
        <w:t xml:space="preserve">.  </w:t>
      </w:r>
    </w:p>
    <w:p w:rsidR="00B571FA" w:rsidRDefault="000C12E5" w:rsidP="00C916F8">
      <w:pPr>
        <w:spacing w:after="120"/>
        <w:ind w:left="1980"/>
        <w:jc w:val="both"/>
        <w:rPr>
          <w:rFonts w:cs="Arial"/>
        </w:rPr>
      </w:pPr>
      <w:r>
        <w:rPr>
          <w:rFonts w:cs="Arial"/>
        </w:rPr>
        <w:t xml:space="preserve">This mobile app </w:t>
      </w:r>
      <w:r w:rsidR="002A2F2A">
        <w:rPr>
          <w:rFonts w:cs="Arial"/>
        </w:rPr>
        <w:t>must</w:t>
      </w:r>
      <w:r>
        <w:rPr>
          <w:rFonts w:cs="Arial"/>
        </w:rPr>
        <w:t xml:space="preserve"> present the callers office number on outbound calls</w:t>
      </w:r>
      <w:r w:rsidR="00B90841">
        <w:rPr>
          <w:rFonts w:cs="Arial"/>
        </w:rPr>
        <w:t xml:space="preserve"> or may be blocked or suppressed, based on the individual use case. </w:t>
      </w:r>
    </w:p>
    <w:p w:rsidR="00B571FA" w:rsidRDefault="00750728" w:rsidP="00C916F8">
      <w:pPr>
        <w:spacing w:after="120"/>
        <w:ind w:left="1980"/>
        <w:jc w:val="both"/>
        <w:rPr>
          <w:szCs w:val="22"/>
        </w:rPr>
      </w:pPr>
      <w:r w:rsidRPr="00750728">
        <w:rPr>
          <w:b/>
          <w:szCs w:val="22"/>
        </w:rPr>
        <w:t>Note</w:t>
      </w:r>
      <w:r>
        <w:rPr>
          <w:szCs w:val="22"/>
        </w:rPr>
        <w:t xml:space="preserve">: </w:t>
      </w:r>
      <w:r w:rsidR="00354C72" w:rsidRPr="00C9357E">
        <w:rPr>
          <w:szCs w:val="22"/>
        </w:rPr>
        <w:t xml:space="preserve">The City, at their discretion, will consider the option of using </w:t>
      </w:r>
      <w:r w:rsidR="00354C72">
        <w:rPr>
          <w:szCs w:val="22"/>
        </w:rPr>
        <w:t xml:space="preserve">a different </w:t>
      </w:r>
      <w:r w:rsidR="00354C72" w:rsidRPr="00C9357E">
        <w:rPr>
          <w:szCs w:val="22"/>
        </w:rPr>
        <w:t xml:space="preserve">client on a mobile device versus the proposed UC </w:t>
      </w:r>
      <w:r w:rsidR="003D7F74">
        <w:rPr>
          <w:szCs w:val="22"/>
        </w:rPr>
        <w:t xml:space="preserve">desktop </w:t>
      </w:r>
      <w:r w:rsidR="00354C72" w:rsidRPr="00C9357E">
        <w:rPr>
          <w:szCs w:val="22"/>
        </w:rPr>
        <w:t>app.</w:t>
      </w:r>
      <w:r w:rsidR="00902E88">
        <w:rPr>
          <w:szCs w:val="22"/>
        </w:rPr>
        <w:t xml:space="preserve"> </w:t>
      </w:r>
    </w:p>
    <w:p w:rsidR="007166F6" w:rsidRPr="007166F6" w:rsidRDefault="007166F6" w:rsidP="00C916F8">
      <w:pPr>
        <w:pStyle w:val="ListParagraph"/>
        <w:numPr>
          <w:ilvl w:val="3"/>
          <w:numId w:val="1"/>
        </w:numPr>
        <w:spacing w:after="120"/>
        <w:ind w:left="1987"/>
        <w:jc w:val="both"/>
        <w:rPr>
          <w:rFonts w:cs="Arial"/>
        </w:rPr>
      </w:pPr>
      <w:r w:rsidRPr="007166F6">
        <w:rPr>
          <w:rFonts w:cs="Arial"/>
        </w:rPr>
        <w:t xml:space="preserve">The system must integrate assistive technology solutions to ensure customers and employees with disabilities have equal access to all the features and functions of the unified communications system.  The requirements for accessibility are based on Title II of the Americans with Disabilities Act of 1990 (28 FR Part 35).  </w:t>
      </w:r>
    </w:p>
    <w:p w:rsidR="007166F6" w:rsidRPr="007166F6" w:rsidRDefault="007166F6" w:rsidP="00C916F8">
      <w:pPr>
        <w:pStyle w:val="ListParagraph"/>
        <w:spacing w:after="120"/>
        <w:ind w:left="1987"/>
        <w:jc w:val="both"/>
        <w:rPr>
          <w:rFonts w:cs="Arial"/>
        </w:rPr>
      </w:pPr>
      <w:r w:rsidRPr="007166F6">
        <w:rPr>
          <w:rFonts w:cs="Arial"/>
        </w:rPr>
        <w:t xml:space="preserve">Additional information is provided here:  </w:t>
      </w:r>
      <w:hyperlink r:id="rId23" w:history="1">
        <w:r w:rsidRPr="007166F6">
          <w:rPr>
            <w:rFonts w:cs="Arial"/>
          </w:rPr>
          <w:t>https://www.w3.org/WAI/standards-guidelines/</w:t>
        </w:r>
      </w:hyperlink>
    </w:p>
    <w:p w:rsidR="009B6B16" w:rsidRDefault="009B6B16" w:rsidP="00C916F8">
      <w:pPr>
        <w:numPr>
          <w:ilvl w:val="3"/>
          <w:numId w:val="1"/>
        </w:numPr>
        <w:spacing w:after="120"/>
        <w:jc w:val="both"/>
      </w:pPr>
      <w:r w:rsidRPr="00951B54">
        <w:t xml:space="preserve">Access to system administration </w:t>
      </w:r>
      <w:r w:rsidRPr="008F53DA">
        <w:t>tools</w:t>
      </w:r>
      <w:r w:rsidRPr="00951B54">
        <w:t xml:space="preserve"> must </w:t>
      </w:r>
      <w:r w:rsidR="007F6761" w:rsidRPr="00951B54">
        <w:t>be available 7x24x365</w:t>
      </w:r>
      <w:r w:rsidR="007F6761">
        <w:t xml:space="preserve">, </w:t>
      </w:r>
      <w:r w:rsidRPr="00951B54">
        <w:t xml:space="preserve">use </w:t>
      </w:r>
      <w:r w:rsidR="007F6761">
        <w:t xml:space="preserve">secure </w:t>
      </w:r>
      <w:r w:rsidRPr="00951B54">
        <w:t>authentication</w:t>
      </w:r>
      <w:r w:rsidR="007F6761">
        <w:t>,</w:t>
      </w:r>
      <w:r w:rsidRPr="00951B54">
        <w:t xml:space="preserve"> </w:t>
      </w:r>
      <w:r w:rsidR="007F6761">
        <w:t xml:space="preserve">and </w:t>
      </w:r>
      <w:r w:rsidRPr="00951B54">
        <w:t xml:space="preserve">with </w:t>
      </w:r>
      <w:r w:rsidR="00D90CC8">
        <w:t xml:space="preserve">all data transport </w:t>
      </w:r>
      <w:r w:rsidRPr="00951B54">
        <w:t>encrypt</w:t>
      </w:r>
      <w:r w:rsidR="00D90CC8">
        <w:t>ed</w:t>
      </w:r>
      <w:r w:rsidRPr="00951B54">
        <w:t xml:space="preserve">.  </w:t>
      </w:r>
    </w:p>
    <w:p w:rsidR="002A2F2A" w:rsidRPr="00CF1F1E" w:rsidRDefault="00A536FA" w:rsidP="00C916F8">
      <w:pPr>
        <w:numPr>
          <w:ilvl w:val="3"/>
          <w:numId w:val="1"/>
        </w:numPr>
        <w:spacing w:after="120"/>
        <w:jc w:val="both"/>
      </w:pPr>
      <w:r w:rsidRPr="003A186C">
        <w:rPr>
          <w:rFonts w:cs="Arial"/>
        </w:rPr>
        <w:t xml:space="preserve">System </w:t>
      </w:r>
      <w:r w:rsidRPr="008F53DA">
        <w:rPr>
          <w:rFonts w:cs="Arial"/>
        </w:rPr>
        <w:t>tools</w:t>
      </w:r>
      <w:r w:rsidRPr="003A186C">
        <w:rPr>
          <w:rFonts w:cs="Arial"/>
        </w:rPr>
        <w:t xml:space="preserve"> must measure and report on </w:t>
      </w:r>
      <w:r w:rsidR="00CF1F1E">
        <w:rPr>
          <w:rFonts w:cs="Arial"/>
        </w:rPr>
        <w:t xml:space="preserve">a variety of data including </w:t>
      </w:r>
      <w:r w:rsidRPr="003A186C">
        <w:rPr>
          <w:rFonts w:cs="Arial"/>
        </w:rPr>
        <w:t>voice quality and performance, including jitter, packet loss, and latency</w:t>
      </w:r>
      <w:r w:rsidR="00CF1F1E">
        <w:t xml:space="preserve">, </w:t>
      </w:r>
      <w:r w:rsidR="002A2F2A" w:rsidRPr="00CF1F1E">
        <w:rPr>
          <w:rFonts w:cs="Arial"/>
          <w:szCs w:val="22"/>
        </w:rPr>
        <w:t>QoS,</w:t>
      </w:r>
      <w:r w:rsidR="0085053A" w:rsidRPr="00CF1F1E">
        <w:rPr>
          <w:rFonts w:cs="Arial"/>
          <w:szCs w:val="22"/>
        </w:rPr>
        <w:t xml:space="preserve"> MOS</w:t>
      </w:r>
      <w:r w:rsidR="00472B48" w:rsidRPr="00CF1F1E">
        <w:rPr>
          <w:rFonts w:cs="Arial"/>
          <w:szCs w:val="22"/>
        </w:rPr>
        <w:t xml:space="preserve"> or </w:t>
      </w:r>
      <w:r w:rsidR="00790F31" w:rsidRPr="00CF1F1E">
        <w:rPr>
          <w:rFonts w:cs="Arial"/>
          <w:szCs w:val="22"/>
        </w:rPr>
        <w:t>equivalent</w:t>
      </w:r>
      <w:r w:rsidR="00320724" w:rsidRPr="00CF1F1E">
        <w:rPr>
          <w:rFonts w:cs="Arial"/>
          <w:szCs w:val="22"/>
        </w:rPr>
        <w:t>,</w:t>
      </w:r>
      <w:r w:rsidR="002A2F2A" w:rsidRPr="00CF1F1E">
        <w:rPr>
          <w:rFonts w:cs="Arial"/>
          <w:szCs w:val="22"/>
        </w:rPr>
        <w:t xml:space="preserve"> network impact</w:t>
      </w:r>
      <w:r w:rsidR="00CF1F1E">
        <w:rPr>
          <w:rFonts w:cs="Arial"/>
          <w:szCs w:val="22"/>
        </w:rPr>
        <w:t>, and</w:t>
      </w:r>
      <w:r w:rsidR="008416A7">
        <w:rPr>
          <w:rFonts w:cs="Arial"/>
          <w:szCs w:val="22"/>
        </w:rPr>
        <w:t xml:space="preserve"> </w:t>
      </w:r>
      <w:r w:rsidR="002A2F2A" w:rsidRPr="00CF1F1E">
        <w:rPr>
          <w:rFonts w:cs="Arial"/>
          <w:szCs w:val="22"/>
        </w:rPr>
        <w:t>application performance</w:t>
      </w:r>
      <w:r w:rsidR="008C1FEA">
        <w:rPr>
          <w:rFonts w:cs="Arial"/>
          <w:szCs w:val="22"/>
        </w:rPr>
        <w:t>.</w:t>
      </w:r>
    </w:p>
    <w:p w:rsidR="00640B79" w:rsidRPr="0005155B" w:rsidRDefault="009B6B16" w:rsidP="00C916F8">
      <w:pPr>
        <w:numPr>
          <w:ilvl w:val="3"/>
          <w:numId w:val="1"/>
        </w:numPr>
        <w:spacing w:after="120"/>
        <w:jc w:val="both"/>
        <w:rPr>
          <w:rFonts w:cs="Arial"/>
        </w:rPr>
      </w:pPr>
      <w:r w:rsidRPr="003A186C">
        <w:rPr>
          <w:rFonts w:cs="Arial"/>
        </w:rPr>
        <w:t>The</w:t>
      </w:r>
      <w:r w:rsidR="001856B1">
        <w:rPr>
          <w:rFonts w:cs="Arial"/>
        </w:rPr>
        <w:t xml:space="preserve"> solution </w:t>
      </w:r>
      <w:r w:rsidRPr="003A186C">
        <w:rPr>
          <w:rFonts w:cs="Arial"/>
        </w:rPr>
        <w:t>must allow the ability to define a minimum of five</w:t>
      </w:r>
      <w:r>
        <w:rPr>
          <w:rFonts w:cs="Arial"/>
        </w:rPr>
        <w:t xml:space="preserve"> (5)</w:t>
      </w:r>
      <w:r w:rsidRPr="003A186C">
        <w:rPr>
          <w:rFonts w:cs="Arial"/>
        </w:rPr>
        <w:t xml:space="preserve"> levels of access for </w:t>
      </w:r>
      <w:r w:rsidRPr="008F53DA">
        <w:rPr>
          <w:rFonts w:cs="Arial"/>
        </w:rPr>
        <w:t>administration</w:t>
      </w:r>
      <w:r w:rsidRPr="003A186C">
        <w:rPr>
          <w:rFonts w:cs="Arial"/>
        </w:rPr>
        <w:t xml:space="preserve"> by providing granular</w:t>
      </w:r>
      <w:r>
        <w:rPr>
          <w:rFonts w:cs="Arial"/>
        </w:rPr>
        <w:t>,</w:t>
      </w:r>
      <w:r w:rsidRPr="003A186C">
        <w:rPr>
          <w:rFonts w:cs="Arial"/>
        </w:rPr>
        <w:t xml:space="preserve"> role</w:t>
      </w:r>
      <w:r>
        <w:rPr>
          <w:rFonts w:cs="Arial"/>
        </w:rPr>
        <w:t>-</w:t>
      </w:r>
      <w:r w:rsidRPr="003A186C">
        <w:rPr>
          <w:rFonts w:cs="Arial"/>
        </w:rPr>
        <w:t xml:space="preserve">based permissions.  </w:t>
      </w:r>
      <w:r w:rsidR="00640B79">
        <w:rPr>
          <w:rFonts w:cs="Arial"/>
        </w:rPr>
        <w:t xml:space="preserve">Up to 25 staff </w:t>
      </w:r>
      <w:r w:rsidR="0005155B">
        <w:rPr>
          <w:rFonts w:cs="Arial"/>
        </w:rPr>
        <w:t>will</w:t>
      </w:r>
      <w:r w:rsidR="00640B79">
        <w:rPr>
          <w:rFonts w:cs="Arial"/>
        </w:rPr>
        <w:t xml:space="preserve"> </w:t>
      </w:r>
      <w:r w:rsidR="0005155B">
        <w:rPr>
          <w:rFonts w:cs="Arial"/>
        </w:rPr>
        <w:t>require</w:t>
      </w:r>
      <w:r w:rsidR="00640B79">
        <w:rPr>
          <w:rFonts w:cs="Arial"/>
        </w:rPr>
        <w:t xml:space="preserve"> varying levels of permissions to access the system. </w:t>
      </w:r>
    </w:p>
    <w:p w:rsidR="002A2F2A" w:rsidRPr="002A2F2A" w:rsidRDefault="002A2F2A" w:rsidP="00C916F8">
      <w:pPr>
        <w:numPr>
          <w:ilvl w:val="3"/>
          <w:numId w:val="1"/>
        </w:numPr>
        <w:spacing w:after="120"/>
        <w:jc w:val="both"/>
        <w:rPr>
          <w:rFonts w:cs="Arial"/>
          <w:szCs w:val="22"/>
        </w:rPr>
      </w:pPr>
      <w:r w:rsidRPr="00F37024">
        <w:rPr>
          <w:rFonts w:cs="Arial"/>
          <w:szCs w:val="22"/>
        </w:rPr>
        <w:t xml:space="preserve">The </w:t>
      </w:r>
      <w:r w:rsidR="002464AF">
        <w:rPr>
          <w:rFonts w:cs="Arial"/>
          <w:szCs w:val="22"/>
        </w:rPr>
        <w:t xml:space="preserve">solution </w:t>
      </w:r>
      <w:r w:rsidRPr="00F37024">
        <w:rPr>
          <w:rFonts w:cs="Arial"/>
          <w:szCs w:val="22"/>
        </w:rPr>
        <w:t xml:space="preserve">must allow simultaneous access for administration and </w:t>
      </w:r>
      <w:r w:rsidRPr="002A2F2A">
        <w:rPr>
          <w:rFonts w:cs="Arial"/>
          <w:szCs w:val="22"/>
        </w:rPr>
        <w:t>provisioning all services.</w:t>
      </w:r>
    </w:p>
    <w:p w:rsidR="009B6B16" w:rsidRPr="003A186C" w:rsidRDefault="009B6B16" w:rsidP="00C916F8">
      <w:pPr>
        <w:numPr>
          <w:ilvl w:val="3"/>
          <w:numId w:val="1"/>
        </w:numPr>
        <w:spacing w:after="120"/>
        <w:jc w:val="both"/>
        <w:rPr>
          <w:rFonts w:cs="Arial"/>
        </w:rPr>
      </w:pPr>
      <w:r w:rsidRPr="003A186C">
        <w:rPr>
          <w:rFonts w:cs="Arial"/>
        </w:rPr>
        <w:t xml:space="preserve">The </w:t>
      </w:r>
      <w:r w:rsidR="002464AF">
        <w:rPr>
          <w:rFonts w:cs="Arial"/>
        </w:rPr>
        <w:t>solution</w:t>
      </w:r>
      <w:r w:rsidRPr="003A186C">
        <w:rPr>
          <w:rFonts w:cs="Arial"/>
        </w:rPr>
        <w:t xml:space="preserve"> must support pre-programming of </w:t>
      </w:r>
      <w:r w:rsidR="009D55DF">
        <w:rPr>
          <w:rFonts w:cs="Arial"/>
        </w:rPr>
        <w:t>set provisioning</w:t>
      </w:r>
      <w:r w:rsidR="009D55DF" w:rsidRPr="003A186C">
        <w:rPr>
          <w:rFonts w:cs="Arial"/>
        </w:rPr>
        <w:t xml:space="preserve"> </w:t>
      </w:r>
      <w:r w:rsidRPr="003A186C">
        <w:rPr>
          <w:rFonts w:cs="Arial"/>
        </w:rPr>
        <w:t xml:space="preserve">tasks and be capable of scheduled execution at a </w:t>
      </w:r>
      <w:r>
        <w:rPr>
          <w:rFonts w:cs="Arial"/>
        </w:rPr>
        <w:t>designated</w:t>
      </w:r>
      <w:r w:rsidRPr="003A186C">
        <w:rPr>
          <w:rFonts w:cs="Arial"/>
        </w:rPr>
        <w:t xml:space="preserve"> time, </w:t>
      </w:r>
      <w:r>
        <w:rPr>
          <w:rFonts w:cs="Arial"/>
        </w:rPr>
        <w:t>for example</w:t>
      </w:r>
      <w:r w:rsidRPr="003A186C">
        <w:rPr>
          <w:rFonts w:cs="Arial"/>
        </w:rPr>
        <w:t xml:space="preserve"> </w:t>
      </w:r>
      <w:r>
        <w:rPr>
          <w:rFonts w:cs="Arial"/>
        </w:rPr>
        <w:t>Friday, January 12, 20</w:t>
      </w:r>
      <w:r w:rsidR="0066553F">
        <w:rPr>
          <w:rFonts w:cs="Arial"/>
        </w:rPr>
        <w:t>19</w:t>
      </w:r>
      <w:r>
        <w:rPr>
          <w:rFonts w:cs="Arial"/>
        </w:rPr>
        <w:t xml:space="preserve"> at 12:15 PM PST</w:t>
      </w:r>
      <w:r w:rsidRPr="003A186C">
        <w:rPr>
          <w:rFonts w:cs="Arial"/>
        </w:rPr>
        <w:t>. This includes the ability to schedule dates and times for orders to be completed.</w:t>
      </w:r>
    </w:p>
    <w:p w:rsidR="009B6B16" w:rsidRPr="008F53DA" w:rsidRDefault="009B6B16" w:rsidP="00C916F8">
      <w:pPr>
        <w:numPr>
          <w:ilvl w:val="3"/>
          <w:numId w:val="1"/>
        </w:numPr>
        <w:spacing w:after="120"/>
        <w:jc w:val="both"/>
        <w:rPr>
          <w:rFonts w:cs="Arial"/>
        </w:rPr>
      </w:pPr>
      <w:r w:rsidRPr="003A186C">
        <w:rPr>
          <w:rFonts w:cs="Arial"/>
        </w:rPr>
        <w:t>The</w:t>
      </w:r>
      <w:r w:rsidR="002464AF">
        <w:rPr>
          <w:rFonts w:cs="Arial"/>
        </w:rPr>
        <w:t xml:space="preserve"> solution </w:t>
      </w:r>
      <w:r>
        <w:rPr>
          <w:rFonts w:cs="Arial"/>
        </w:rPr>
        <w:t xml:space="preserve">must </w:t>
      </w:r>
      <w:r w:rsidRPr="003A186C">
        <w:rPr>
          <w:rFonts w:cs="Arial"/>
        </w:rPr>
        <w:t xml:space="preserve">allow </w:t>
      </w:r>
      <w:r w:rsidR="00A77539">
        <w:rPr>
          <w:rFonts w:cs="Arial"/>
        </w:rPr>
        <w:t>an</w:t>
      </w:r>
      <w:r w:rsidRPr="003A186C">
        <w:rPr>
          <w:rFonts w:cs="Arial"/>
        </w:rPr>
        <w:t xml:space="preserve"> </w:t>
      </w:r>
      <w:r w:rsidR="00684A5D">
        <w:rPr>
          <w:rFonts w:cs="Arial"/>
        </w:rPr>
        <w:t>automated</w:t>
      </w:r>
      <w:r w:rsidRPr="003A186C">
        <w:rPr>
          <w:rFonts w:cs="Arial"/>
        </w:rPr>
        <w:t xml:space="preserve"> activation process for new users with a telephone set as their primary device.  After a new user is added to the system, the user can activate their service by plugging in a phone set and log in using their SSO credenti</w:t>
      </w:r>
      <w:r w:rsidRPr="008F53DA">
        <w:rPr>
          <w:rFonts w:cs="Arial"/>
        </w:rPr>
        <w:t>als</w:t>
      </w:r>
      <w:r w:rsidR="008F53DA" w:rsidRPr="008F53DA">
        <w:rPr>
          <w:rFonts w:cs="Arial"/>
        </w:rPr>
        <w:t>.</w:t>
      </w:r>
    </w:p>
    <w:p w:rsidR="007F6761" w:rsidRPr="007F6761" w:rsidRDefault="008C1FEA" w:rsidP="00C916F8">
      <w:pPr>
        <w:numPr>
          <w:ilvl w:val="3"/>
          <w:numId w:val="1"/>
        </w:numPr>
        <w:spacing w:after="120"/>
        <w:jc w:val="both"/>
        <w:rPr>
          <w:rFonts w:cs="Arial"/>
          <w:szCs w:val="22"/>
        </w:rPr>
      </w:pPr>
      <w:bookmarkStart w:id="21" w:name="_Hlk520882120"/>
      <w:r>
        <w:t xml:space="preserve">Solution must include </w:t>
      </w:r>
      <w:r w:rsidR="006C7C77">
        <w:t xml:space="preserve">the ability to produce a report that shows </w:t>
      </w:r>
      <w:r>
        <w:t>a list of all user categories defined in the system, including the telephone number and device type or a brief description of how the number is used (i.e. mailbox only)</w:t>
      </w:r>
      <w:r w:rsidR="005207D4">
        <w:t xml:space="preserve">.  If this can only be provided through an external system, such as </w:t>
      </w:r>
      <w:r>
        <w:t xml:space="preserve">a </w:t>
      </w:r>
      <w:proofErr w:type="spellStart"/>
      <w:r>
        <w:t>telemanagement</w:t>
      </w:r>
      <w:proofErr w:type="spellEnd"/>
      <w:r>
        <w:t xml:space="preserve"> </w:t>
      </w:r>
      <w:r w:rsidR="005207D4">
        <w:t>solution, identify how this is accomplished in the response form.</w:t>
      </w:r>
      <w:r>
        <w:t xml:space="preserve">  </w:t>
      </w:r>
    </w:p>
    <w:bookmarkEnd w:id="21"/>
    <w:p w:rsidR="008F53DA" w:rsidRPr="002A2F2A" w:rsidRDefault="008F53DA" w:rsidP="00C916F8">
      <w:pPr>
        <w:numPr>
          <w:ilvl w:val="3"/>
          <w:numId w:val="1"/>
        </w:numPr>
        <w:spacing w:after="120"/>
        <w:jc w:val="both"/>
        <w:rPr>
          <w:rFonts w:cs="Arial"/>
          <w:szCs w:val="22"/>
        </w:rPr>
      </w:pPr>
      <w:r w:rsidRPr="00F37024">
        <w:rPr>
          <w:rFonts w:cs="Arial"/>
          <w:szCs w:val="22"/>
        </w:rPr>
        <w:t xml:space="preserve">The </w:t>
      </w:r>
      <w:r w:rsidR="00320724">
        <w:rPr>
          <w:rFonts w:cs="Arial"/>
          <w:szCs w:val="22"/>
        </w:rPr>
        <w:t xml:space="preserve">solution </w:t>
      </w:r>
      <w:r w:rsidRPr="00F37024">
        <w:rPr>
          <w:rFonts w:cs="Arial"/>
          <w:szCs w:val="22"/>
        </w:rPr>
        <w:t>must provide cradle</w:t>
      </w:r>
      <w:r w:rsidR="00E45331">
        <w:rPr>
          <w:rFonts w:cs="Arial"/>
          <w:szCs w:val="22"/>
        </w:rPr>
        <w:t>-</w:t>
      </w:r>
      <w:r w:rsidRPr="00F37024">
        <w:rPr>
          <w:rFonts w:cs="Arial"/>
          <w:szCs w:val="22"/>
        </w:rPr>
        <w:t>to</w:t>
      </w:r>
      <w:r w:rsidR="00E45331">
        <w:rPr>
          <w:rFonts w:cs="Arial"/>
          <w:szCs w:val="22"/>
        </w:rPr>
        <w:t>-</w:t>
      </w:r>
      <w:r w:rsidRPr="00F37024">
        <w:rPr>
          <w:rFonts w:cs="Arial"/>
          <w:szCs w:val="22"/>
        </w:rPr>
        <w:t>grave call reporting, regardless of the path call takes into the system.</w:t>
      </w:r>
    </w:p>
    <w:p w:rsidR="00662088" w:rsidRPr="00662088" w:rsidRDefault="00A77539" w:rsidP="00C916F8">
      <w:pPr>
        <w:numPr>
          <w:ilvl w:val="3"/>
          <w:numId w:val="1"/>
        </w:numPr>
        <w:spacing w:after="120"/>
        <w:jc w:val="both"/>
        <w:rPr>
          <w:rFonts w:cs="Arial"/>
          <w:strike/>
          <w:szCs w:val="22"/>
        </w:rPr>
      </w:pPr>
      <w:r>
        <w:rPr>
          <w:rFonts w:cs="Arial"/>
          <w:szCs w:val="22"/>
        </w:rPr>
        <w:lastRenderedPageBreak/>
        <w:t xml:space="preserve">Presence </w:t>
      </w:r>
      <w:r w:rsidR="00D850BF" w:rsidRPr="00D850BF">
        <w:rPr>
          <w:rFonts w:cs="Arial"/>
          <w:szCs w:val="22"/>
        </w:rPr>
        <w:t xml:space="preserve">status from the desktop client software shall integrate with the status of the telephone set.  This includes displaying the call status on the </w:t>
      </w:r>
      <w:r w:rsidR="00662088">
        <w:rPr>
          <w:rFonts w:cs="Arial"/>
          <w:szCs w:val="22"/>
        </w:rPr>
        <w:t xml:space="preserve">UC </w:t>
      </w:r>
      <w:r w:rsidR="00D850BF" w:rsidRPr="00D850BF">
        <w:rPr>
          <w:rFonts w:cs="Arial"/>
          <w:szCs w:val="22"/>
        </w:rPr>
        <w:t>client software</w:t>
      </w:r>
      <w:r w:rsidR="00662088">
        <w:rPr>
          <w:rFonts w:cs="Arial"/>
          <w:szCs w:val="22"/>
        </w:rPr>
        <w:t xml:space="preserve">.  </w:t>
      </w:r>
    </w:p>
    <w:p w:rsidR="006365DE" w:rsidRDefault="006365DE" w:rsidP="00C916F8">
      <w:pPr>
        <w:numPr>
          <w:ilvl w:val="3"/>
          <w:numId w:val="1"/>
        </w:numPr>
        <w:spacing w:after="120"/>
        <w:jc w:val="both"/>
        <w:rPr>
          <w:rFonts w:cs="Arial"/>
        </w:rPr>
      </w:pPr>
      <w:r w:rsidRPr="00E72CDA">
        <w:rPr>
          <w:rFonts w:cs="Arial"/>
        </w:rPr>
        <w:t xml:space="preserve">The system must allow for the ability to record, play &amp; load a standard file format (.wav or MP3) for recordings that are done by 3rd party professional services. </w:t>
      </w:r>
    </w:p>
    <w:p w:rsidR="006A081C" w:rsidRPr="006A081C" w:rsidRDefault="006A081C" w:rsidP="00C916F8">
      <w:pPr>
        <w:numPr>
          <w:ilvl w:val="3"/>
          <w:numId w:val="1"/>
        </w:numPr>
        <w:spacing w:after="120"/>
        <w:jc w:val="both"/>
        <w:rPr>
          <w:rFonts w:cs="Arial"/>
        </w:rPr>
      </w:pPr>
      <w:r w:rsidRPr="006A081C">
        <w:rPr>
          <w:rFonts w:cs="Arial"/>
        </w:rPr>
        <w:t xml:space="preserve">The City requires </w:t>
      </w:r>
      <w:r w:rsidR="00A77539">
        <w:rPr>
          <w:rFonts w:cs="Arial"/>
        </w:rPr>
        <w:t xml:space="preserve">five </w:t>
      </w:r>
      <w:r w:rsidR="00374D8A">
        <w:rPr>
          <w:rFonts w:cs="Arial"/>
        </w:rPr>
        <w:t xml:space="preserve">separate </w:t>
      </w:r>
      <w:r w:rsidRPr="006A081C">
        <w:rPr>
          <w:rFonts w:cs="Arial"/>
        </w:rPr>
        <w:t>dedicated conference bridges that are in addition to any conferencing capability that is inherent with the proposed system configuration.  These bridges will be for audio use</w:t>
      </w:r>
      <w:r w:rsidR="00A77539">
        <w:rPr>
          <w:rFonts w:cs="Arial"/>
        </w:rPr>
        <w:t xml:space="preserve"> only.</w:t>
      </w:r>
      <w:r w:rsidRPr="006A081C">
        <w:rPr>
          <w:rFonts w:cs="Arial"/>
        </w:rPr>
        <w:t xml:space="preserve"> These bridges </w:t>
      </w:r>
      <w:r w:rsidR="0005155B">
        <w:rPr>
          <w:rFonts w:cs="Arial"/>
        </w:rPr>
        <w:t>must</w:t>
      </w:r>
      <w:r w:rsidRPr="006A081C">
        <w:rPr>
          <w:rFonts w:cs="Arial"/>
        </w:rPr>
        <w:t xml:space="preserve"> be available 24x7 with perpetual connections </w:t>
      </w:r>
      <w:r w:rsidR="00877AAF">
        <w:rPr>
          <w:rFonts w:cs="Arial"/>
        </w:rPr>
        <w:t>that</w:t>
      </w:r>
      <w:r w:rsidRPr="006A081C">
        <w:rPr>
          <w:rFonts w:cs="Arial"/>
        </w:rPr>
        <w:t xml:space="preserve"> will not be scheduled.   These services will be used by 5 different departments within the City and must have the ability to support </w:t>
      </w:r>
      <w:r w:rsidR="009415A1">
        <w:rPr>
          <w:rFonts w:cs="Arial"/>
        </w:rPr>
        <w:t>24 connections per bridge (no overflow)</w:t>
      </w:r>
      <w:r w:rsidR="00A77539">
        <w:rPr>
          <w:rFonts w:cs="Arial"/>
        </w:rPr>
        <w:t>.</w:t>
      </w:r>
      <w:r w:rsidR="009415A1">
        <w:rPr>
          <w:rFonts w:cs="Arial"/>
        </w:rPr>
        <w:t xml:space="preserve"> </w:t>
      </w:r>
      <w:r>
        <w:rPr>
          <w:rFonts w:cs="Arial"/>
        </w:rPr>
        <w:t xml:space="preserve">The solution may be located on premises or in the cloud. </w:t>
      </w:r>
    </w:p>
    <w:p w:rsidR="009B6B16" w:rsidRDefault="009B6B16" w:rsidP="00C916F8">
      <w:pPr>
        <w:numPr>
          <w:ilvl w:val="3"/>
          <w:numId w:val="1"/>
        </w:numPr>
        <w:spacing w:after="120"/>
        <w:jc w:val="both"/>
        <w:rPr>
          <w:rFonts w:cs="Arial"/>
          <w:szCs w:val="22"/>
        </w:rPr>
      </w:pPr>
      <w:r w:rsidRPr="000562D4">
        <w:rPr>
          <w:rFonts w:cs="Arial"/>
          <w:szCs w:val="22"/>
        </w:rPr>
        <w:t xml:space="preserve">The system must allow the assignment of DID </w:t>
      </w:r>
      <w:r w:rsidR="00F97DE3">
        <w:rPr>
          <w:rFonts w:cs="Arial"/>
          <w:szCs w:val="22"/>
        </w:rPr>
        <w:t xml:space="preserve">and non-DID </w:t>
      </w:r>
      <w:r w:rsidRPr="000562D4">
        <w:rPr>
          <w:rFonts w:cs="Arial"/>
          <w:szCs w:val="22"/>
        </w:rPr>
        <w:t>numbers as “software only” or “virtual” numbers</w:t>
      </w:r>
      <w:r w:rsidR="00F97DE3">
        <w:rPr>
          <w:rFonts w:cs="Arial"/>
          <w:szCs w:val="22"/>
        </w:rPr>
        <w:t xml:space="preserve">, preferably without requiring a user license.  This is </w:t>
      </w:r>
      <w:r w:rsidRPr="000562D4">
        <w:rPr>
          <w:rFonts w:cs="Arial"/>
          <w:szCs w:val="22"/>
        </w:rPr>
        <w:t xml:space="preserve">for use </w:t>
      </w:r>
      <w:r w:rsidR="00F97DE3">
        <w:rPr>
          <w:rFonts w:cs="Arial"/>
          <w:szCs w:val="22"/>
        </w:rPr>
        <w:t>as informational mailbox, pilot numbers, paging access, special access, etc.</w:t>
      </w:r>
    </w:p>
    <w:p w:rsidR="00A61FE7" w:rsidRPr="00946E5D" w:rsidRDefault="00A61FE7" w:rsidP="00C916F8">
      <w:pPr>
        <w:numPr>
          <w:ilvl w:val="3"/>
          <w:numId w:val="1"/>
        </w:numPr>
        <w:spacing w:after="120"/>
        <w:jc w:val="both"/>
        <w:rPr>
          <w:rFonts w:cs="Arial"/>
          <w:szCs w:val="22"/>
        </w:rPr>
      </w:pPr>
      <w:r>
        <w:rPr>
          <w:rFonts w:cs="Arial"/>
          <w:szCs w:val="22"/>
        </w:rPr>
        <w:t xml:space="preserve">The City’s 5-digit dial plan shall be supported between the current Nortel PBX network and the UC platform.  The UC system must support routing that is transparent to the caller, regardless of the programming or manipulation that may be required to accomplish a seamless experience for end users. </w:t>
      </w:r>
    </w:p>
    <w:p w:rsidR="009B6B16" w:rsidRPr="00946E5D" w:rsidRDefault="009B6B16" w:rsidP="00C916F8">
      <w:pPr>
        <w:numPr>
          <w:ilvl w:val="3"/>
          <w:numId w:val="1"/>
        </w:numPr>
        <w:spacing w:after="120"/>
        <w:jc w:val="both"/>
        <w:rPr>
          <w:rFonts w:cs="Arial"/>
          <w:szCs w:val="22"/>
        </w:rPr>
      </w:pPr>
      <w:r w:rsidRPr="00946E5D">
        <w:rPr>
          <w:rFonts w:cs="Arial"/>
          <w:szCs w:val="22"/>
        </w:rPr>
        <w:t xml:space="preserve">Should the City opt to use a new dial plan, the system must provide the ability to retain and route current phone numbers </w:t>
      </w:r>
      <w:r w:rsidR="00F97DE3">
        <w:rPr>
          <w:rFonts w:cs="Arial"/>
          <w:szCs w:val="22"/>
        </w:rPr>
        <w:t xml:space="preserve">to new phone numbers </w:t>
      </w:r>
      <w:r w:rsidRPr="00946E5D">
        <w:rPr>
          <w:rFonts w:cs="Arial"/>
          <w:szCs w:val="22"/>
        </w:rPr>
        <w:t>where needed.</w:t>
      </w:r>
    </w:p>
    <w:p w:rsidR="009B6B16" w:rsidRPr="007B6889" w:rsidRDefault="009B6B16" w:rsidP="00C916F8">
      <w:pPr>
        <w:numPr>
          <w:ilvl w:val="3"/>
          <w:numId w:val="1"/>
        </w:numPr>
        <w:spacing w:after="120"/>
        <w:jc w:val="both"/>
        <w:rPr>
          <w:rFonts w:cs="Arial"/>
          <w:szCs w:val="22"/>
        </w:rPr>
      </w:pPr>
      <w:r w:rsidRPr="00946E5D">
        <w:rPr>
          <w:rFonts w:cs="Arial"/>
          <w:szCs w:val="22"/>
        </w:rPr>
        <w:t xml:space="preserve">The system must be capable of blocking incoming calls based on caller ID.  For example, incoming junk </w:t>
      </w:r>
      <w:r w:rsidR="00B41DC7">
        <w:rPr>
          <w:rFonts w:cs="Arial"/>
          <w:szCs w:val="22"/>
        </w:rPr>
        <w:t>F</w:t>
      </w:r>
      <w:r w:rsidR="00CB3C88">
        <w:rPr>
          <w:rFonts w:cs="Arial"/>
          <w:szCs w:val="22"/>
        </w:rPr>
        <w:t>axe</w:t>
      </w:r>
      <w:r w:rsidRPr="00946E5D">
        <w:rPr>
          <w:rFonts w:cs="Arial"/>
          <w:szCs w:val="22"/>
        </w:rPr>
        <w:t xml:space="preserve">s or other spam type phone calls received from external outbound dialer campaigns. </w:t>
      </w:r>
      <w:r w:rsidR="00A536FA" w:rsidRPr="00516BF4">
        <w:rPr>
          <w:rFonts w:cs="Arial"/>
          <w:szCs w:val="22"/>
        </w:rPr>
        <w:t xml:space="preserve"> </w:t>
      </w:r>
    </w:p>
    <w:p w:rsidR="0005155B" w:rsidRPr="002A48E0" w:rsidRDefault="009B6B16" w:rsidP="00C916F8">
      <w:pPr>
        <w:numPr>
          <w:ilvl w:val="3"/>
          <w:numId w:val="1"/>
        </w:numPr>
        <w:spacing w:after="120"/>
        <w:jc w:val="both"/>
        <w:rPr>
          <w:rFonts w:cs="Arial"/>
          <w:szCs w:val="22"/>
        </w:rPr>
      </w:pPr>
      <w:bookmarkStart w:id="22" w:name="_Hlk505088100"/>
      <w:r w:rsidRPr="002A48E0">
        <w:rPr>
          <w:rFonts w:cs="Arial"/>
          <w:szCs w:val="22"/>
        </w:rPr>
        <w:t xml:space="preserve">The system must allow the ability to provision a specific user with any of these options or to combine all these options for any single user: </w:t>
      </w:r>
    </w:p>
    <w:p w:rsidR="0005155B" w:rsidRPr="007A716E" w:rsidRDefault="00F4269A" w:rsidP="00C916F8">
      <w:pPr>
        <w:pStyle w:val="ListParagraph"/>
        <w:numPr>
          <w:ilvl w:val="0"/>
          <w:numId w:val="6"/>
        </w:numPr>
        <w:spacing w:after="120"/>
        <w:ind w:left="2520"/>
        <w:jc w:val="both"/>
        <w:rPr>
          <w:rFonts w:cs="Arial"/>
          <w:szCs w:val="22"/>
        </w:rPr>
      </w:pPr>
      <w:r>
        <w:rPr>
          <w:rFonts w:cs="Arial"/>
          <w:szCs w:val="22"/>
        </w:rPr>
        <w:t>B</w:t>
      </w:r>
      <w:r w:rsidR="009B6B16" w:rsidRPr="00393E5C">
        <w:rPr>
          <w:rFonts w:cs="Arial"/>
          <w:szCs w:val="22"/>
        </w:rPr>
        <w:t xml:space="preserve">lock caller ID for any inbound calls from the Public Switched Telephone Network (PSTN) </w:t>
      </w:r>
    </w:p>
    <w:p w:rsidR="00EF38BA" w:rsidRDefault="00F4269A" w:rsidP="00C916F8">
      <w:pPr>
        <w:pStyle w:val="ListParagraph"/>
        <w:numPr>
          <w:ilvl w:val="0"/>
          <w:numId w:val="6"/>
        </w:numPr>
        <w:spacing w:after="120"/>
        <w:ind w:left="2520"/>
        <w:jc w:val="both"/>
        <w:rPr>
          <w:rFonts w:cs="Arial"/>
          <w:szCs w:val="22"/>
        </w:rPr>
      </w:pPr>
      <w:r>
        <w:rPr>
          <w:rFonts w:cs="Arial"/>
          <w:szCs w:val="22"/>
        </w:rPr>
        <w:t>B</w:t>
      </w:r>
      <w:r w:rsidR="009B6B16" w:rsidRPr="00351625">
        <w:rPr>
          <w:rFonts w:cs="Arial"/>
          <w:szCs w:val="22"/>
        </w:rPr>
        <w:t>lock caller ID for any internal calls received from another system user (3)</w:t>
      </w:r>
    </w:p>
    <w:p w:rsidR="0005155B" w:rsidRPr="00B57310" w:rsidRDefault="00F4269A" w:rsidP="00C916F8">
      <w:pPr>
        <w:pStyle w:val="ListParagraph"/>
        <w:numPr>
          <w:ilvl w:val="0"/>
          <w:numId w:val="6"/>
        </w:numPr>
        <w:spacing w:after="120"/>
        <w:ind w:left="2520"/>
        <w:jc w:val="both"/>
        <w:rPr>
          <w:rFonts w:cs="Arial"/>
          <w:szCs w:val="22"/>
        </w:rPr>
      </w:pPr>
      <w:r>
        <w:rPr>
          <w:rFonts w:cs="Arial"/>
          <w:szCs w:val="22"/>
        </w:rPr>
        <w:t>B</w:t>
      </w:r>
      <w:r w:rsidR="009B6B16" w:rsidRPr="00351625">
        <w:rPr>
          <w:rFonts w:cs="Arial"/>
          <w:szCs w:val="22"/>
        </w:rPr>
        <w:t>lock outboun</w:t>
      </w:r>
      <w:r w:rsidR="009B6B16" w:rsidRPr="00EA33FD">
        <w:rPr>
          <w:rFonts w:cs="Arial"/>
          <w:szCs w:val="22"/>
        </w:rPr>
        <w:t xml:space="preserve">d caller ID for calls made to a number outside of the system </w:t>
      </w:r>
    </w:p>
    <w:p w:rsidR="0005155B" w:rsidRPr="00B57310" w:rsidRDefault="00F4269A" w:rsidP="00C916F8">
      <w:pPr>
        <w:pStyle w:val="ListParagraph"/>
        <w:numPr>
          <w:ilvl w:val="0"/>
          <w:numId w:val="6"/>
        </w:numPr>
        <w:spacing w:after="120"/>
        <w:ind w:left="2520"/>
        <w:jc w:val="both"/>
        <w:rPr>
          <w:rFonts w:cs="Arial"/>
          <w:szCs w:val="22"/>
        </w:rPr>
      </w:pPr>
      <w:r>
        <w:rPr>
          <w:rFonts w:cs="Arial"/>
          <w:szCs w:val="22"/>
        </w:rPr>
        <w:t>B</w:t>
      </w:r>
      <w:r w:rsidR="009B6B16" w:rsidRPr="00B57310">
        <w:rPr>
          <w:rFonts w:cs="Arial"/>
          <w:szCs w:val="22"/>
        </w:rPr>
        <w:t>lock caller ID for an outgoing call placed to another system user</w:t>
      </w:r>
    </w:p>
    <w:p w:rsidR="009B6B16" w:rsidRPr="0005155B" w:rsidRDefault="00F4269A" w:rsidP="00C916F8">
      <w:pPr>
        <w:pStyle w:val="ListParagraph"/>
        <w:numPr>
          <w:ilvl w:val="0"/>
          <w:numId w:val="6"/>
        </w:numPr>
        <w:spacing w:after="120"/>
        <w:ind w:left="2520"/>
        <w:jc w:val="both"/>
        <w:rPr>
          <w:rFonts w:cs="Arial"/>
        </w:rPr>
      </w:pPr>
      <w:r>
        <w:rPr>
          <w:rFonts w:cs="Arial"/>
        </w:rPr>
        <w:t>B</w:t>
      </w:r>
      <w:r w:rsidR="009B6B16" w:rsidRPr="0005155B">
        <w:rPr>
          <w:rFonts w:cs="Arial"/>
        </w:rPr>
        <w:t xml:space="preserve">lock caller ID when calls are placed to a specific internal number only and on the receiving set only.  </w:t>
      </w:r>
    </w:p>
    <w:bookmarkEnd w:id="22"/>
    <w:p w:rsidR="009B6B16" w:rsidRPr="001A526C" w:rsidRDefault="009B6B16" w:rsidP="00C916F8">
      <w:pPr>
        <w:numPr>
          <w:ilvl w:val="3"/>
          <w:numId w:val="1"/>
        </w:numPr>
        <w:spacing w:after="120"/>
        <w:jc w:val="both"/>
      </w:pPr>
      <w:r w:rsidRPr="00F37024">
        <w:rPr>
          <w:rFonts w:cs="Arial"/>
        </w:rPr>
        <w:t>The system</w:t>
      </w:r>
      <w:r>
        <w:rPr>
          <w:rFonts w:cs="Arial"/>
        </w:rPr>
        <w:t xml:space="preserve"> must not</w:t>
      </w:r>
      <w:r w:rsidRPr="001A526C">
        <w:rPr>
          <w:rFonts w:cs="Arial"/>
        </w:rPr>
        <w:t xml:space="preserve"> use multicast for common channel communications</w:t>
      </w:r>
      <w:r>
        <w:rPr>
          <w:rFonts w:cs="Arial"/>
        </w:rPr>
        <w:t xml:space="preserve"> unless no other solution is availab</w:t>
      </w:r>
      <w:r w:rsidR="00DF356C">
        <w:rPr>
          <w:rFonts w:cs="Arial"/>
        </w:rPr>
        <w:t>le.</w:t>
      </w:r>
    </w:p>
    <w:p w:rsidR="00522CD6" w:rsidRPr="00536632" w:rsidRDefault="009B6B16" w:rsidP="00C916F8">
      <w:pPr>
        <w:numPr>
          <w:ilvl w:val="3"/>
          <w:numId w:val="1"/>
        </w:numPr>
        <w:spacing w:after="120"/>
        <w:jc w:val="both"/>
        <w:rPr>
          <w:rFonts w:cs="Arial"/>
        </w:rPr>
      </w:pPr>
      <w:r w:rsidRPr="003A186C">
        <w:rPr>
          <w:rFonts w:cs="Arial"/>
        </w:rPr>
        <w:t xml:space="preserve">The City requires </w:t>
      </w:r>
      <w:r>
        <w:rPr>
          <w:rFonts w:cs="Arial"/>
        </w:rPr>
        <w:t xml:space="preserve">the ability to design sets with </w:t>
      </w:r>
      <w:r w:rsidRPr="003A186C">
        <w:rPr>
          <w:rFonts w:cs="Arial"/>
        </w:rPr>
        <w:t>shared line appearanc</w:t>
      </w:r>
      <w:r>
        <w:rPr>
          <w:rFonts w:cs="Arial"/>
        </w:rPr>
        <w:t xml:space="preserve">es.  </w:t>
      </w:r>
      <w:r w:rsidRPr="003A186C">
        <w:rPr>
          <w:rFonts w:cs="Arial"/>
        </w:rPr>
        <w:t xml:space="preserve">All lines and set features </w:t>
      </w:r>
      <w:r>
        <w:rPr>
          <w:rFonts w:cs="Arial"/>
        </w:rPr>
        <w:t xml:space="preserve">must </w:t>
      </w:r>
      <w:r w:rsidRPr="003A186C">
        <w:rPr>
          <w:rFonts w:cs="Arial"/>
        </w:rPr>
        <w:t xml:space="preserve">appear on all sets in the same duplicate configuration.  If an extension is placed on hold, anyone must be able to access that call on hold from any other phone without using call park.  </w:t>
      </w:r>
      <w:r w:rsidR="002C1BA8">
        <w:rPr>
          <w:rFonts w:cs="Arial"/>
        </w:rPr>
        <w:lastRenderedPageBreak/>
        <w:t>S</w:t>
      </w:r>
      <w:r w:rsidR="002E2127">
        <w:rPr>
          <w:rFonts w:cs="Arial"/>
        </w:rPr>
        <w:t xml:space="preserve">econdary line appearances </w:t>
      </w:r>
      <w:r w:rsidR="002C1BA8">
        <w:rPr>
          <w:rFonts w:cs="Arial"/>
        </w:rPr>
        <w:t xml:space="preserve">may be added </w:t>
      </w:r>
      <w:r w:rsidR="002E2127">
        <w:rPr>
          <w:rFonts w:cs="Arial"/>
        </w:rPr>
        <w:t xml:space="preserve">to a set for department </w:t>
      </w:r>
      <w:r w:rsidR="002C1BA8">
        <w:rPr>
          <w:rFonts w:cs="Arial"/>
        </w:rPr>
        <w:t xml:space="preserve">shared-use main </w:t>
      </w:r>
      <w:r w:rsidR="002E2127">
        <w:rPr>
          <w:rFonts w:cs="Arial"/>
        </w:rPr>
        <w:t>numbers or boss/admin designs.</w:t>
      </w:r>
    </w:p>
    <w:p w:rsidR="003357D7" w:rsidRDefault="00263219" w:rsidP="00C916F8">
      <w:pPr>
        <w:numPr>
          <w:ilvl w:val="3"/>
          <w:numId w:val="1"/>
        </w:numPr>
        <w:spacing w:after="120"/>
        <w:jc w:val="both"/>
        <w:rPr>
          <w:rFonts w:cs="Arial"/>
        </w:rPr>
      </w:pPr>
      <w:r>
        <w:rPr>
          <w:rFonts w:cs="Arial"/>
        </w:rPr>
        <w:t xml:space="preserve">The system must </w:t>
      </w:r>
      <w:r w:rsidR="004F335C">
        <w:rPr>
          <w:rFonts w:cs="Arial"/>
        </w:rPr>
        <w:t>provide</w:t>
      </w:r>
      <w:r>
        <w:rPr>
          <w:rFonts w:cs="Arial"/>
        </w:rPr>
        <w:t xml:space="preserve"> a</w:t>
      </w:r>
      <w:r w:rsidR="009B6B16" w:rsidRPr="00F37024">
        <w:rPr>
          <w:rFonts w:cs="Arial"/>
        </w:rPr>
        <w:t xml:space="preserve">bbreviated dialing with two or three-digit codes for </w:t>
      </w:r>
      <w:r w:rsidR="002A79CA">
        <w:rPr>
          <w:rFonts w:cs="Arial"/>
        </w:rPr>
        <w:t xml:space="preserve">internal </w:t>
      </w:r>
      <w:r w:rsidR="009B6B16" w:rsidRPr="00F37024">
        <w:rPr>
          <w:rFonts w:cs="Arial"/>
        </w:rPr>
        <w:t xml:space="preserve">calls, allowing </w:t>
      </w:r>
      <w:r w:rsidR="00A22F76">
        <w:rPr>
          <w:rFonts w:cs="Arial"/>
        </w:rPr>
        <w:t>a</w:t>
      </w:r>
      <w:r w:rsidR="00673D6C">
        <w:rPr>
          <w:rFonts w:cs="Arial"/>
        </w:rPr>
        <w:t xml:space="preserve">bbreviated dialing between sets </w:t>
      </w:r>
    </w:p>
    <w:p w:rsidR="003357D7" w:rsidRPr="00F37024" w:rsidRDefault="003357D7" w:rsidP="00C916F8">
      <w:pPr>
        <w:numPr>
          <w:ilvl w:val="3"/>
          <w:numId w:val="1"/>
        </w:numPr>
        <w:spacing w:after="120"/>
        <w:jc w:val="both"/>
        <w:rPr>
          <w:rFonts w:cs="Arial"/>
        </w:rPr>
      </w:pPr>
      <w:r>
        <w:rPr>
          <w:rFonts w:cs="Arial"/>
        </w:rPr>
        <w:t xml:space="preserve">The system must provide </w:t>
      </w:r>
      <w:r w:rsidRPr="00F37024">
        <w:rPr>
          <w:rFonts w:cs="Arial"/>
        </w:rPr>
        <w:t>the ability to group page or broadcast across a set’s speaker in lieu of ext</w:t>
      </w:r>
      <w:r w:rsidRPr="002A2F2A">
        <w:rPr>
          <w:rFonts w:cs="Arial"/>
        </w:rPr>
        <w:t xml:space="preserve">ernal paging speakers. </w:t>
      </w:r>
    </w:p>
    <w:p w:rsidR="006365DE" w:rsidRPr="00003281" w:rsidRDefault="00003281" w:rsidP="00C916F8">
      <w:pPr>
        <w:numPr>
          <w:ilvl w:val="3"/>
          <w:numId w:val="1"/>
        </w:numPr>
        <w:spacing w:after="120"/>
        <w:jc w:val="both"/>
        <w:rPr>
          <w:rFonts w:cs="Arial"/>
        </w:rPr>
      </w:pPr>
      <w:r w:rsidRPr="00003281">
        <w:rPr>
          <w:rFonts w:cs="Arial"/>
        </w:rPr>
        <w:t xml:space="preserve">The solution </w:t>
      </w:r>
      <w:r>
        <w:rPr>
          <w:rFonts w:cs="Arial"/>
        </w:rPr>
        <w:t>must</w:t>
      </w:r>
      <w:r w:rsidRPr="00003281">
        <w:rPr>
          <w:rFonts w:cs="Arial"/>
        </w:rPr>
        <w:t xml:space="preserve"> </w:t>
      </w:r>
      <w:r>
        <w:rPr>
          <w:rFonts w:cs="Arial"/>
        </w:rPr>
        <w:t>support</w:t>
      </w:r>
      <w:r w:rsidRPr="00003281">
        <w:rPr>
          <w:rFonts w:cs="Arial"/>
        </w:rPr>
        <w:t xml:space="preserve"> call recording on demand</w:t>
      </w:r>
      <w:r>
        <w:rPr>
          <w:rFonts w:cs="Arial"/>
        </w:rPr>
        <w:t>,</w:t>
      </w:r>
      <w:r w:rsidRPr="00003281">
        <w:rPr>
          <w:rFonts w:cs="Arial"/>
        </w:rPr>
        <w:t xml:space="preserve"> </w:t>
      </w:r>
      <w:r>
        <w:rPr>
          <w:rFonts w:cs="Arial"/>
        </w:rPr>
        <w:t>providing</w:t>
      </w:r>
      <w:r w:rsidRPr="00003281">
        <w:rPr>
          <w:rFonts w:cs="Arial"/>
        </w:rPr>
        <w:t xml:space="preserve"> call tracking and reporting used to document discussions between external callers and City </w:t>
      </w:r>
      <w:r>
        <w:rPr>
          <w:rFonts w:cs="Arial"/>
        </w:rPr>
        <w:t xml:space="preserve">employees. </w:t>
      </w:r>
    </w:p>
    <w:p w:rsidR="00034727" w:rsidRPr="002C1BA8" w:rsidRDefault="007F173A" w:rsidP="00C916F8">
      <w:pPr>
        <w:pStyle w:val="ListParagraph"/>
        <w:numPr>
          <w:ilvl w:val="0"/>
          <w:numId w:val="5"/>
        </w:numPr>
        <w:spacing w:after="120"/>
        <w:jc w:val="both"/>
        <w:rPr>
          <w:szCs w:val="22"/>
        </w:rPr>
      </w:pPr>
      <w:r>
        <w:rPr>
          <w:rFonts w:cs="Arial"/>
        </w:rPr>
        <w:t>Call recording</w:t>
      </w:r>
      <w:r w:rsidR="00034727" w:rsidRPr="00C9728F">
        <w:rPr>
          <w:rFonts w:cs="Arial"/>
        </w:rPr>
        <w:t xml:space="preserve"> must use a buffering technique that provides a recording of the entire call, rather than beginning the recording only </w:t>
      </w:r>
      <w:proofErr w:type="gramStart"/>
      <w:r w:rsidR="00034727" w:rsidRPr="00C9728F">
        <w:rPr>
          <w:rFonts w:cs="Arial"/>
        </w:rPr>
        <w:t>at the moment</w:t>
      </w:r>
      <w:proofErr w:type="gramEnd"/>
      <w:r w:rsidR="00034727" w:rsidRPr="00C9728F">
        <w:rPr>
          <w:rFonts w:cs="Arial"/>
        </w:rPr>
        <w:t xml:space="preserve"> of feature activation during the call.  </w:t>
      </w:r>
    </w:p>
    <w:p w:rsidR="00C9728F" w:rsidRPr="00034727" w:rsidRDefault="00C9728F" w:rsidP="00C916F8">
      <w:pPr>
        <w:pStyle w:val="ListParagraph"/>
        <w:numPr>
          <w:ilvl w:val="0"/>
          <w:numId w:val="5"/>
        </w:numPr>
        <w:spacing w:after="120"/>
        <w:jc w:val="both"/>
        <w:rPr>
          <w:szCs w:val="22"/>
        </w:rPr>
      </w:pPr>
      <w:r>
        <w:rPr>
          <w:rFonts w:cs="Arial"/>
        </w:rPr>
        <w:t xml:space="preserve">The system must include the option for recording all calls on designated </w:t>
      </w:r>
      <w:r w:rsidRPr="00034727">
        <w:rPr>
          <w:rFonts w:cs="Arial"/>
        </w:rPr>
        <w:t>lines</w:t>
      </w:r>
      <w:r w:rsidR="002C1BA8" w:rsidRPr="00034727">
        <w:rPr>
          <w:rFonts w:cs="Arial"/>
        </w:rPr>
        <w:t xml:space="preserve"> within a group</w:t>
      </w:r>
      <w:r w:rsidRPr="00034727">
        <w:rPr>
          <w:rFonts w:cs="Arial"/>
        </w:rPr>
        <w:t xml:space="preserve">, including analog </w:t>
      </w:r>
      <w:r w:rsidR="002C1BA8" w:rsidRPr="00034727">
        <w:rPr>
          <w:rFonts w:cs="Arial"/>
        </w:rPr>
        <w:t>extensions.</w:t>
      </w:r>
    </w:p>
    <w:p w:rsidR="008F53DA" w:rsidRPr="00034727" w:rsidRDefault="008F53DA" w:rsidP="00C916F8">
      <w:pPr>
        <w:numPr>
          <w:ilvl w:val="3"/>
          <w:numId w:val="1"/>
        </w:numPr>
        <w:spacing w:after="120"/>
        <w:jc w:val="both"/>
        <w:rPr>
          <w:rFonts w:cs="Arial"/>
          <w:szCs w:val="22"/>
        </w:rPr>
      </w:pPr>
      <w:r w:rsidRPr="00034727">
        <w:rPr>
          <w:rFonts w:cs="Arial"/>
          <w:szCs w:val="22"/>
        </w:rPr>
        <w:t xml:space="preserve">The </w:t>
      </w:r>
      <w:r w:rsidR="00D252B2" w:rsidRPr="00034727">
        <w:rPr>
          <w:rFonts w:cs="Arial"/>
          <w:szCs w:val="22"/>
        </w:rPr>
        <w:t>solution</w:t>
      </w:r>
      <w:r w:rsidR="00BE76CE" w:rsidRPr="00034727">
        <w:rPr>
          <w:rFonts w:cs="Arial"/>
          <w:szCs w:val="22"/>
        </w:rPr>
        <w:t xml:space="preserve"> </w:t>
      </w:r>
      <w:r w:rsidRPr="00034727">
        <w:rPr>
          <w:rFonts w:cs="Arial"/>
          <w:szCs w:val="22"/>
        </w:rPr>
        <w:t xml:space="preserve">must include a “malicious call trace” feature that allows the ability to track </w:t>
      </w:r>
      <w:r w:rsidR="00A7002C" w:rsidRPr="00034727">
        <w:rPr>
          <w:rFonts w:cs="Arial"/>
          <w:szCs w:val="22"/>
        </w:rPr>
        <w:t xml:space="preserve">and report on </w:t>
      </w:r>
      <w:r w:rsidRPr="00034727">
        <w:rPr>
          <w:rFonts w:cs="Arial"/>
          <w:szCs w:val="22"/>
        </w:rPr>
        <w:t>threatening calls.</w:t>
      </w:r>
    </w:p>
    <w:p w:rsidR="00412F85" w:rsidRDefault="00412F85" w:rsidP="00C916F8">
      <w:pPr>
        <w:numPr>
          <w:ilvl w:val="3"/>
          <w:numId w:val="1"/>
        </w:numPr>
        <w:spacing w:after="120"/>
        <w:jc w:val="both"/>
        <w:rPr>
          <w:rFonts w:cs="Arial"/>
        </w:rPr>
      </w:pPr>
      <w:r>
        <w:rPr>
          <w:rFonts w:cs="Arial"/>
        </w:rPr>
        <w:t xml:space="preserve">Music on hold must be </w:t>
      </w:r>
      <w:r w:rsidR="00CC4AA9">
        <w:rPr>
          <w:rFonts w:cs="Arial"/>
        </w:rPr>
        <w:t xml:space="preserve">able to be </w:t>
      </w:r>
      <w:r>
        <w:rPr>
          <w:rFonts w:cs="Arial"/>
        </w:rPr>
        <w:t xml:space="preserve">muted or not activated during a conference call if a participant places the call on hold. </w:t>
      </w:r>
    </w:p>
    <w:p w:rsidR="006A081C" w:rsidRPr="006A081C" w:rsidRDefault="006A081C" w:rsidP="00C916F8">
      <w:pPr>
        <w:numPr>
          <w:ilvl w:val="3"/>
          <w:numId w:val="1"/>
        </w:numPr>
        <w:spacing w:after="120"/>
        <w:jc w:val="both"/>
        <w:rPr>
          <w:rFonts w:cs="Arial"/>
        </w:rPr>
      </w:pPr>
      <w:r w:rsidRPr="003A186C">
        <w:rPr>
          <w:rFonts w:cs="Arial"/>
        </w:rPr>
        <w:t>The s</w:t>
      </w:r>
      <w:r w:rsidR="00F7158C">
        <w:rPr>
          <w:rFonts w:cs="Arial"/>
        </w:rPr>
        <w:t>olution</w:t>
      </w:r>
      <w:r w:rsidRPr="003A186C">
        <w:rPr>
          <w:rFonts w:cs="Arial"/>
        </w:rPr>
        <w:t xml:space="preserve"> must be capable of playing different </w:t>
      </w:r>
      <w:r>
        <w:rPr>
          <w:rFonts w:cs="Arial"/>
        </w:rPr>
        <w:t xml:space="preserve">sources of music or </w:t>
      </w:r>
      <w:r w:rsidRPr="003A186C">
        <w:rPr>
          <w:rFonts w:cs="Arial"/>
        </w:rPr>
        <w:t xml:space="preserve">messages for different lines of business concurrently.  </w:t>
      </w:r>
    </w:p>
    <w:p w:rsidR="00A7002C" w:rsidRPr="00A7002C" w:rsidRDefault="00A7002C" w:rsidP="00C916F8">
      <w:pPr>
        <w:numPr>
          <w:ilvl w:val="3"/>
          <w:numId w:val="1"/>
        </w:numPr>
        <w:spacing w:after="120"/>
        <w:jc w:val="both"/>
        <w:rPr>
          <w:rFonts w:cs="Arial"/>
        </w:rPr>
      </w:pPr>
      <w:r>
        <w:rPr>
          <w:rFonts w:cs="Arial"/>
        </w:rPr>
        <w:t xml:space="preserve">Employees and </w:t>
      </w:r>
      <w:r w:rsidR="00B41DC7">
        <w:rPr>
          <w:rFonts w:cs="Arial"/>
        </w:rPr>
        <w:t xml:space="preserve">teleworkers </w:t>
      </w:r>
      <w:r>
        <w:rPr>
          <w:rFonts w:cs="Arial"/>
        </w:rPr>
        <w:t xml:space="preserve">authorized to work remotely </w:t>
      </w:r>
      <w:r w:rsidR="00A07725">
        <w:rPr>
          <w:rFonts w:cs="Arial"/>
        </w:rPr>
        <w:t xml:space="preserve">must </w:t>
      </w:r>
      <w:r>
        <w:rPr>
          <w:rFonts w:cs="Arial"/>
        </w:rPr>
        <w:t xml:space="preserve">have the same set of features and functionality as those working </w:t>
      </w:r>
      <w:r w:rsidR="00877AAF">
        <w:rPr>
          <w:rFonts w:cs="Arial"/>
        </w:rPr>
        <w:t>in</w:t>
      </w:r>
      <w:r>
        <w:rPr>
          <w:rFonts w:cs="Arial"/>
        </w:rPr>
        <w:t xml:space="preserve"> City locations.</w:t>
      </w:r>
    </w:p>
    <w:p w:rsidR="00831C18" w:rsidRDefault="003E7658" w:rsidP="00C916F8">
      <w:pPr>
        <w:numPr>
          <w:ilvl w:val="3"/>
          <w:numId w:val="1"/>
        </w:numPr>
        <w:spacing w:after="120"/>
        <w:jc w:val="both"/>
        <w:rPr>
          <w:rFonts w:cs="Arial"/>
          <w:szCs w:val="22"/>
        </w:rPr>
      </w:pPr>
      <w:r>
        <w:rPr>
          <w:rFonts w:cs="Arial"/>
        </w:rPr>
        <w:t>The s</w:t>
      </w:r>
      <w:r w:rsidR="000F2925">
        <w:rPr>
          <w:rFonts w:cs="Arial"/>
        </w:rPr>
        <w:t>olution</w:t>
      </w:r>
      <w:r w:rsidR="00862F98">
        <w:rPr>
          <w:rFonts w:cs="Arial"/>
        </w:rPr>
        <w:t xml:space="preserve"> must</w:t>
      </w:r>
      <w:r>
        <w:rPr>
          <w:rFonts w:cs="Arial"/>
        </w:rPr>
        <w:t xml:space="preserve"> </w:t>
      </w:r>
      <w:r w:rsidR="00A536FA">
        <w:rPr>
          <w:rFonts w:cs="Arial"/>
        </w:rPr>
        <w:t>include</w:t>
      </w:r>
      <w:r>
        <w:rPr>
          <w:rFonts w:cs="Arial"/>
        </w:rPr>
        <w:t xml:space="preserve"> </w:t>
      </w:r>
      <w:r w:rsidR="00831C18">
        <w:rPr>
          <w:rFonts w:cs="Arial"/>
        </w:rPr>
        <w:t>receptionist /</w:t>
      </w:r>
      <w:r w:rsidR="00862F98">
        <w:rPr>
          <w:rFonts w:cs="Arial"/>
        </w:rPr>
        <w:t xml:space="preserve">answering position </w:t>
      </w:r>
      <w:r w:rsidR="00831C18">
        <w:rPr>
          <w:rFonts w:cs="Arial"/>
        </w:rPr>
        <w:t xml:space="preserve">hardware (add on module or busy field status indicators) that </w:t>
      </w:r>
      <w:r w:rsidR="00831C18" w:rsidRPr="00831C18">
        <w:rPr>
          <w:rFonts w:cs="Arial"/>
          <w:szCs w:val="22"/>
        </w:rPr>
        <w:t xml:space="preserve">provides </w:t>
      </w:r>
      <w:r w:rsidR="00831C18">
        <w:rPr>
          <w:rFonts w:cs="Arial"/>
          <w:szCs w:val="22"/>
        </w:rPr>
        <w:t>a</w:t>
      </w:r>
      <w:r w:rsidR="00831C18" w:rsidRPr="00831C18">
        <w:rPr>
          <w:rFonts w:cs="Arial"/>
          <w:szCs w:val="22"/>
        </w:rPr>
        <w:t xml:space="preserve"> user </w:t>
      </w:r>
      <w:r w:rsidR="003352AF" w:rsidRPr="00831C18">
        <w:rPr>
          <w:rFonts w:cs="Arial"/>
          <w:szCs w:val="22"/>
        </w:rPr>
        <w:t>with</w:t>
      </w:r>
      <w:r w:rsidR="00831C18">
        <w:rPr>
          <w:rFonts w:cs="Arial"/>
          <w:szCs w:val="22"/>
        </w:rPr>
        <w:t>:</w:t>
      </w:r>
    </w:p>
    <w:p w:rsidR="00831C18" w:rsidRDefault="00D454D6" w:rsidP="00C916F8">
      <w:pPr>
        <w:pStyle w:val="ListParagraph"/>
        <w:numPr>
          <w:ilvl w:val="0"/>
          <w:numId w:val="9"/>
        </w:numPr>
        <w:spacing w:after="120"/>
        <w:jc w:val="both"/>
        <w:rPr>
          <w:rFonts w:cs="Arial"/>
          <w:szCs w:val="22"/>
        </w:rPr>
      </w:pPr>
      <w:r>
        <w:rPr>
          <w:rFonts w:cs="Arial"/>
          <w:szCs w:val="22"/>
        </w:rPr>
        <w:t>T</w:t>
      </w:r>
      <w:r w:rsidR="00450517" w:rsidRPr="00831C18">
        <w:rPr>
          <w:rFonts w:cs="Arial"/>
          <w:szCs w:val="22"/>
        </w:rPr>
        <w:t xml:space="preserve">he ability to </w:t>
      </w:r>
      <w:r w:rsidR="00FB572A" w:rsidRPr="00831C18">
        <w:rPr>
          <w:rFonts w:cs="Arial"/>
          <w:szCs w:val="22"/>
        </w:rPr>
        <w:t>see if</w:t>
      </w:r>
      <w:r w:rsidR="00A94A5A" w:rsidRPr="00831C18">
        <w:rPr>
          <w:rFonts w:cs="Arial"/>
          <w:szCs w:val="22"/>
        </w:rPr>
        <w:t xml:space="preserve"> </w:t>
      </w:r>
      <w:r w:rsidR="00A75997" w:rsidRPr="00831C18">
        <w:rPr>
          <w:rFonts w:cs="Arial"/>
          <w:szCs w:val="22"/>
        </w:rPr>
        <w:t xml:space="preserve">a specific </w:t>
      </w:r>
      <w:r w:rsidR="008F7310" w:rsidRPr="00831C18">
        <w:rPr>
          <w:rFonts w:cs="Arial"/>
          <w:szCs w:val="22"/>
        </w:rPr>
        <w:t>user is on a call</w:t>
      </w:r>
    </w:p>
    <w:p w:rsidR="00831C18" w:rsidRDefault="00D454D6" w:rsidP="00C916F8">
      <w:pPr>
        <w:pStyle w:val="ListParagraph"/>
        <w:numPr>
          <w:ilvl w:val="0"/>
          <w:numId w:val="9"/>
        </w:numPr>
        <w:spacing w:after="120"/>
        <w:jc w:val="both"/>
        <w:rPr>
          <w:rFonts w:cs="Arial"/>
          <w:szCs w:val="22"/>
        </w:rPr>
      </w:pPr>
      <w:r>
        <w:rPr>
          <w:rFonts w:cs="Arial"/>
          <w:szCs w:val="22"/>
        </w:rPr>
        <w:t>T</w:t>
      </w:r>
      <w:r w:rsidR="00831C18" w:rsidRPr="00831C18">
        <w:rPr>
          <w:rFonts w:cs="Arial"/>
          <w:szCs w:val="22"/>
        </w:rPr>
        <w:t xml:space="preserve">he </w:t>
      </w:r>
      <w:r w:rsidR="008F7310" w:rsidRPr="00831C18">
        <w:rPr>
          <w:rFonts w:cs="Arial"/>
          <w:szCs w:val="22"/>
        </w:rPr>
        <w:t xml:space="preserve">ability </w:t>
      </w:r>
      <w:r w:rsidR="00BD2C0B" w:rsidRPr="00831C18">
        <w:rPr>
          <w:rFonts w:cs="Arial"/>
          <w:szCs w:val="22"/>
        </w:rPr>
        <w:t>to</w:t>
      </w:r>
      <w:r w:rsidR="005A61E8" w:rsidRPr="00831C18">
        <w:rPr>
          <w:rFonts w:cs="Arial"/>
          <w:szCs w:val="22"/>
        </w:rPr>
        <w:t xml:space="preserve"> one touch</w:t>
      </w:r>
      <w:r w:rsidR="00BD2C0B" w:rsidRPr="00831C18">
        <w:rPr>
          <w:rFonts w:cs="Arial"/>
          <w:szCs w:val="22"/>
        </w:rPr>
        <w:t xml:space="preserve"> </w:t>
      </w:r>
      <w:proofErr w:type="gramStart"/>
      <w:r w:rsidR="00BD2C0B" w:rsidRPr="00831C18">
        <w:rPr>
          <w:rFonts w:cs="Arial"/>
          <w:szCs w:val="22"/>
        </w:rPr>
        <w:t>transfer</w:t>
      </w:r>
      <w:proofErr w:type="gramEnd"/>
      <w:r w:rsidR="00BD2C0B" w:rsidRPr="00831C18">
        <w:rPr>
          <w:rFonts w:cs="Arial"/>
          <w:szCs w:val="22"/>
        </w:rPr>
        <w:t xml:space="preserve"> a caller to </w:t>
      </w:r>
      <w:r w:rsidR="00831C18">
        <w:rPr>
          <w:rFonts w:cs="Arial"/>
          <w:szCs w:val="22"/>
        </w:rPr>
        <w:t>a</w:t>
      </w:r>
      <w:r w:rsidR="00831C18" w:rsidRPr="00831C18">
        <w:rPr>
          <w:rFonts w:cs="Arial"/>
          <w:szCs w:val="22"/>
        </w:rPr>
        <w:t xml:space="preserve"> </w:t>
      </w:r>
      <w:r w:rsidR="00FC41EC" w:rsidRPr="00831C18">
        <w:rPr>
          <w:rFonts w:cs="Arial"/>
          <w:szCs w:val="22"/>
        </w:rPr>
        <w:t>user’s extension</w:t>
      </w:r>
    </w:p>
    <w:p w:rsidR="00C475BF" w:rsidRDefault="00354C72" w:rsidP="00C916F8">
      <w:pPr>
        <w:numPr>
          <w:ilvl w:val="3"/>
          <w:numId w:val="1"/>
        </w:numPr>
        <w:spacing w:after="120"/>
        <w:jc w:val="both"/>
        <w:rPr>
          <w:rFonts w:cs="Arial"/>
        </w:rPr>
      </w:pPr>
      <w:r w:rsidRPr="00F9309C">
        <w:rPr>
          <w:rFonts w:cs="Arial"/>
        </w:rPr>
        <w:t>The s</w:t>
      </w:r>
      <w:r w:rsidR="003B0D9B" w:rsidRPr="00F9309C">
        <w:rPr>
          <w:rFonts w:cs="Arial"/>
        </w:rPr>
        <w:t>olution</w:t>
      </w:r>
      <w:r w:rsidRPr="00F9309C">
        <w:rPr>
          <w:rFonts w:cs="Arial"/>
        </w:rPr>
        <w:t xml:space="preserve"> must provide interfaces with overhead paging systems for announcements and broadcasting</w:t>
      </w:r>
      <w:r w:rsidR="00A626AD" w:rsidRPr="00F9309C">
        <w:rPr>
          <w:rFonts w:cs="Arial"/>
        </w:rPr>
        <w:t xml:space="preserve"> supporting 4-digit paging access code</w:t>
      </w:r>
      <w:r w:rsidR="00F9309C">
        <w:rPr>
          <w:rFonts w:cs="Arial"/>
        </w:rPr>
        <w:t>.</w:t>
      </w:r>
    </w:p>
    <w:p w:rsidR="00655878" w:rsidRPr="00F9309C" w:rsidRDefault="00655878" w:rsidP="00C916F8">
      <w:pPr>
        <w:spacing w:after="120"/>
        <w:ind w:left="1980"/>
        <w:jc w:val="both"/>
        <w:rPr>
          <w:rFonts w:cs="Arial"/>
        </w:rPr>
      </w:pPr>
    </w:p>
    <w:p w:rsidR="007A0425" w:rsidRDefault="007A0425" w:rsidP="00C916F8">
      <w:pPr>
        <w:pStyle w:val="ListParagraph"/>
        <w:spacing w:after="120"/>
        <w:jc w:val="both"/>
        <w:rPr>
          <w:rFonts w:cs="Arial"/>
          <w:szCs w:val="22"/>
          <w:highlight w:val="yellow"/>
        </w:rPr>
      </w:pPr>
      <w:r w:rsidRPr="007A0425">
        <w:rPr>
          <w:b/>
          <w:szCs w:val="22"/>
        </w:rPr>
        <w:t xml:space="preserve">DESIRED </w:t>
      </w:r>
    </w:p>
    <w:p w:rsidR="00F9309C" w:rsidRPr="00F9309C" w:rsidRDefault="00F9309C" w:rsidP="00C916F8">
      <w:pPr>
        <w:numPr>
          <w:ilvl w:val="3"/>
          <w:numId w:val="1"/>
        </w:numPr>
        <w:spacing w:after="120"/>
        <w:jc w:val="both"/>
        <w:rPr>
          <w:rFonts w:cs="Arial"/>
        </w:rPr>
      </w:pPr>
      <w:r>
        <w:rPr>
          <w:rFonts w:cs="Arial"/>
        </w:rPr>
        <w:t xml:space="preserve">A receptionist /answering position hardware (add on module or busy field status indicators) that </w:t>
      </w:r>
      <w:r w:rsidRPr="00F9309C">
        <w:rPr>
          <w:rFonts w:cs="Arial"/>
        </w:rPr>
        <w:t xml:space="preserve">provides a user with these features: </w:t>
      </w:r>
    </w:p>
    <w:p w:rsidR="00F9309C" w:rsidRDefault="00F9309C" w:rsidP="00C916F8">
      <w:pPr>
        <w:pStyle w:val="ListParagraph"/>
        <w:numPr>
          <w:ilvl w:val="0"/>
          <w:numId w:val="16"/>
        </w:numPr>
        <w:spacing w:after="120"/>
        <w:jc w:val="both"/>
        <w:rPr>
          <w:rFonts w:cs="Arial"/>
          <w:szCs w:val="22"/>
        </w:rPr>
      </w:pPr>
      <w:r>
        <w:rPr>
          <w:rFonts w:cs="Arial"/>
          <w:szCs w:val="22"/>
        </w:rPr>
        <w:t>T</w:t>
      </w:r>
      <w:r w:rsidRPr="00831C18">
        <w:rPr>
          <w:rFonts w:cs="Arial"/>
          <w:szCs w:val="22"/>
        </w:rPr>
        <w:t xml:space="preserve">he ability to one touch </w:t>
      </w:r>
      <w:proofErr w:type="gramStart"/>
      <w:r w:rsidRPr="00831C18">
        <w:rPr>
          <w:rFonts w:cs="Arial"/>
          <w:szCs w:val="22"/>
        </w:rPr>
        <w:t>forward</w:t>
      </w:r>
      <w:proofErr w:type="gramEnd"/>
      <w:r w:rsidRPr="00831C18">
        <w:rPr>
          <w:rFonts w:cs="Arial"/>
          <w:szCs w:val="22"/>
        </w:rPr>
        <w:t xml:space="preserve"> the user’s calls to the receptionist </w:t>
      </w:r>
    </w:p>
    <w:p w:rsidR="00F9309C" w:rsidRPr="00F9309C" w:rsidRDefault="00F9309C" w:rsidP="00C916F8">
      <w:pPr>
        <w:pStyle w:val="ListParagraph"/>
        <w:numPr>
          <w:ilvl w:val="0"/>
          <w:numId w:val="16"/>
        </w:numPr>
        <w:spacing w:after="120"/>
        <w:jc w:val="both"/>
        <w:rPr>
          <w:rFonts w:cs="Arial"/>
          <w:szCs w:val="22"/>
        </w:rPr>
      </w:pPr>
      <w:r>
        <w:rPr>
          <w:rFonts w:cs="Arial"/>
          <w:szCs w:val="22"/>
        </w:rPr>
        <w:t>The</w:t>
      </w:r>
      <w:r w:rsidRPr="00831C18">
        <w:rPr>
          <w:rFonts w:cs="Arial"/>
          <w:szCs w:val="22"/>
        </w:rPr>
        <w:t xml:space="preserve"> ability to see if the user has forwarded their line but are on an </w:t>
      </w:r>
      <w:r w:rsidRPr="00F9309C">
        <w:rPr>
          <w:rFonts w:cs="Arial"/>
          <w:szCs w:val="22"/>
        </w:rPr>
        <w:t>active call</w:t>
      </w:r>
    </w:p>
    <w:p w:rsidR="009C5939" w:rsidRDefault="009C5939" w:rsidP="00C916F8">
      <w:pPr>
        <w:numPr>
          <w:ilvl w:val="3"/>
          <w:numId w:val="1"/>
        </w:numPr>
        <w:spacing w:after="120"/>
        <w:jc w:val="both"/>
        <w:rPr>
          <w:rFonts w:cs="Arial"/>
        </w:rPr>
      </w:pPr>
      <w:r>
        <w:rPr>
          <w:rFonts w:cs="Arial"/>
        </w:rPr>
        <w:t>T</w:t>
      </w:r>
      <w:r w:rsidRPr="009C5939">
        <w:rPr>
          <w:rFonts w:cs="Arial"/>
        </w:rPr>
        <w:t xml:space="preserve">he City desires to display UC presence information on a telephone set.  </w:t>
      </w:r>
    </w:p>
    <w:p w:rsidR="00C475BF" w:rsidRPr="00F9309C" w:rsidRDefault="00C475BF" w:rsidP="00C916F8">
      <w:pPr>
        <w:numPr>
          <w:ilvl w:val="3"/>
          <w:numId w:val="1"/>
        </w:numPr>
        <w:spacing w:after="120"/>
        <w:jc w:val="both"/>
        <w:rPr>
          <w:rFonts w:cs="Arial"/>
        </w:rPr>
      </w:pPr>
      <w:r w:rsidRPr="00F9309C">
        <w:rPr>
          <w:rFonts w:cs="Arial"/>
        </w:rPr>
        <w:t xml:space="preserve">The City desires the ability to remotely record a call (on-demand) to a City provided smartphone using the mobile client, with the recording centrally stored in the City’s call recording system.  </w:t>
      </w:r>
    </w:p>
    <w:p w:rsidR="00D92A83" w:rsidRDefault="00D92A83" w:rsidP="00C916F8">
      <w:pPr>
        <w:numPr>
          <w:ilvl w:val="3"/>
          <w:numId w:val="1"/>
        </w:numPr>
        <w:spacing w:after="120"/>
        <w:jc w:val="both"/>
        <w:rPr>
          <w:rFonts w:cs="Arial"/>
        </w:rPr>
      </w:pPr>
      <w:r w:rsidRPr="00F9309C">
        <w:rPr>
          <w:rFonts w:cs="Arial"/>
        </w:rPr>
        <w:lastRenderedPageBreak/>
        <w:t>End user self-management features desired include</w:t>
      </w:r>
      <w:r w:rsidR="00E30D5E">
        <w:rPr>
          <w:rFonts w:cs="Arial"/>
        </w:rPr>
        <w:t>:</w:t>
      </w:r>
      <w:r w:rsidRPr="00F9309C">
        <w:rPr>
          <w:rFonts w:cs="Arial"/>
        </w:rPr>
        <w:t xml:space="preserve"> time-of-day routing</w:t>
      </w:r>
      <w:r w:rsidR="008D676C">
        <w:rPr>
          <w:rFonts w:cs="Arial"/>
        </w:rPr>
        <w:t>;</w:t>
      </w:r>
      <w:r w:rsidR="00E30D5E">
        <w:rPr>
          <w:rFonts w:cs="Arial"/>
        </w:rPr>
        <w:t xml:space="preserve"> ability to reset</w:t>
      </w:r>
      <w:r w:rsidR="008D676C">
        <w:rPr>
          <w:rFonts w:cs="Arial"/>
        </w:rPr>
        <w:t xml:space="preserve"> </w:t>
      </w:r>
      <w:r w:rsidR="00E30D5E">
        <w:rPr>
          <w:rFonts w:cs="Arial"/>
        </w:rPr>
        <w:t>passwords</w:t>
      </w:r>
      <w:r w:rsidR="008D676C">
        <w:rPr>
          <w:rFonts w:cs="Arial"/>
        </w:rPr>
        <w:t>/pin;</w:t>
      </w:r>
      <w:r w:rsidR="00E30D5E">
        <w:rPr>
          <w:rFonts w:cs="Arial"/>
        </w:rPr>
        <w:t xml:space="preserve"> and </w:t>
      </w:r>
      <w:r w:rsidR="008D676C">
        <w:rPr>
          <w:rFonts w:cs="Arial"/>
        </w:rPr>
        <w:t xml:space="preserve">to remotely change time of day routing and forwarding. </w:t>
      </w:r>
      <w:r w:rsidRPr="00F9309C">
        <w:rPr>
          <w:rFonts w:cs="Arial"/>
        </w:rPr>
        <w:t xml:space="preserve">  </w:t>
      </w:r>
    </w:p>
    <w:p w:rsidR="006F0747" w:rsidRPr="00F9309C" w:rsidRDefault="006F0747" w:rsidP="00C916F8">
      <w:pPr>
        <w:spacing w:after="120"/>
        <w:ind w:left="1980"/>
        <w:jc w:val="both"/>
        <w:rPr>
          <w:rFonts w:cs="Arial"/>
        </w:rPr>
      </w:pPr>
    </w:p>
    <w:p w:rsidR="009B6B16" w:rsidRPr="003A186C" w:rsidRDefault="009B6B16" w:rsidP="00C916F8">
      <w:pPr>
        <w:pStyle w:val="Heading2withnumbers"/>
        <w:numPr>
          <w:ilvl w:val="2"/>
          <w:numId w:val="1"/>
        </w:numPr>
        <w:ind w:left="1440"/>
        <w:jc w:val="both"/>
        <w:rPr>
          <w:i w:val="0"/>
          <w:sz w:val="22"/>
          <w:szCs w:val="22"/>
        </w:rPr>
      </w:pPr>
      <w:r w:rsidRPr="003A186C">
        <w:rPr>
          <w:i w:val="0"/>
          <w:sz w:val="22"/>
          <w:szCs w:val="22"/>
        </w:rPr>
        <w:t xml:space="preserve">Dial tone / SIP trunks </w:t>
      </w:r>
    </w:p>
    <w:p w:rsidR="00182288" w:rsidRPr="00C305D3" w:rsidRDefault="00D50566" w:rsidP="00C916F8">
      <w:pPr>
        <w:numPr>
          <w:ilvl w:val="3"/>
          <w:numId w:val="1"/>
        </w:numPr>
        <w:spacing w:after="120"/>
        <w:ind w:left="1987"/>
        <w:jc w:val="both"/>
        <w:rPr>
          <w:rFonts w:cs="Arial"/>
        </w:rPr>
      </w:pPr>
      <w:r w:rsidRPr="00C305D3">
        <w:rPr>
          <w:rFonts w:cs="Arial"/>
        </w:rPr>
        <w:t xml:space="preserve">Integration with the Nortel / Avaya PBX must be supported throughout the implementation until it can be removed from operation as part of the project plan.  The City will </w:t>
      </w:r>
      <w:r w:rsidR="006A7289" w:rsidRPr="00C305D3">
        <w:rPr>
          <w:rFonts w:cs="Arial"/>
        </w:rPr>
        <w:t xml:space="preserve">continue to manage the current voice network and will also </w:t>
      </w:r>
      <w:r w:rsidRPr="00C305D3">
        <w:rPr>
          <w:rFonts w:cs="Arial"/>
        </w:rPr>
        <w:t xml:space="preserve">be responsible for routing the appropriate </w:t>
      </w:r>
      <w:r w:rsidR="00880A83" w:rsidRPr="00C305D3">
        <w:rPr>
          <w:rFonts w:cs="Arial"/>
        </w:rPr>
        <w:t xml:space="preserve">DID’s </w:t>
      </w:r>
      <w:r w:rsidR="00BA5469" w:rsidRPr="00C305D3">
        <w:rPr>
          <w:rFonts w:cs="Arial"/>
        </w:rPr>
        <w:t>from</w:t>
      </w:r>
      <w:r w:rsidR="00F31955" w:rsidRPr="00C305D3">
        <w:rPr>
          <w:rFonts w:cs="Arial"/>
        </w:rPr>
        <w:t xml:space="preserve"> </w:t>
      </w:r>
      <w:r w:rsidRPr="00C305D3">
        <w:rPr>
          <w:rFonts w:cs="Arial"/>
        </w:rPr>
        <w:t xml:space="preserve">the Nortel / Avaya </w:t>
      </w:r>
      <w:r w:rsidR="00BA5469" w:rsidRPr="00C305D3">
        <w:rPr>
          <w:rFonts w:cs="Arial"/>
        </w:rPr>
        <w:t>to the</w:t>
      </w:r>
      <w:r w:rsidRPr="00C305D3">
        <w:rPr>
          <w:rFonts w:cs="Arial"/>
        </w:rPr>
        <w:t xml:space="preserve"> new UC s</w:t>
      </w:r>
      <w:r w:rsidR="00832767" w:rsidRPr="00C305D3">
        <w:rPr>
          <w:rFonts w:cs="Arial"/>
        </w:rPr>
        <w:t>olution</w:t>
      </w:r>
      <w:r w:rsidR="006B3A88" w:rsidRPr="00C305D3">
        <w:rPr>
          <w:rFonts w:cs="Arial"/>
        </w:rPr>
        <w:t xml:space="preserve"> and IVR/Contact Center</w:t>
      </w:r>
      <w:r w:rsidRPr="00C305D3">
        <w:rPr>
          <w:rFonts w:cs="Arial"/>
        </w:rPr>
        <w:t xml:space="preserve"> as </w:t>
      </w:r>
      <w:r w:rsidR="006B3A88" w:rsidRPr="00C305D3">
        <w:rPr>
          <w:rFonts w:cs="Arial"/>
        </w:rPr>
        <w:t xml:space="preserve">numbers </w:t>
      </w:r>
      <w:r w:rsidRPr="00C305D3">
        <w:rPr>
          <w:rFonts w:cs="Arial"/>
        </w:rPr>
        <w:t>migrate to the new platform</w:t>
      </w:r>
      <w:r w:rsidR="00880A83" w:rsidRPr="00C305D3">
        <w:rPr>
          <w:rFonts w:cs="Arial"/>
        </w:rPr>
        <w:t>.</w:t>
      </w:r>
      <w:r w:rsidRPr="00C305D3">
        <w:rPr>
          <w:rFonts w:cs="Arial"/>
        </w:rPr>
        <w:t xml:space="preserve">  </w:t>
      </w:r>
    </w:p>
    <w:p w:rsidR="006810B7" w:rsidRPr="00C305D3" w:rsidRDefault="006810B7" w:rsidP="00C916F8">
      <w:pPr>
        <w:numPr>
          <w:ilvl w:val="3"/>
          <w:numId w:val="1"/>
        </w:numPr>
        <w:spacing w:after="120"/>
        <w:ind w:left="1987"/>
        <w:jc w:val="both"/>
        <w:rPr>
          <w:rFonts w:cs="Arial"/>
        </w:rPr>
      </w:pPr>
      <w:r w:rsidRPr="00C305D3">
        <w:rPr>
          <w:rFonts w:cs="Arial"/>
        </w:rPr>
        <w:t xml:space="preserve">The estimated number of SIP trunks is eight hundred eighty (880) with the capacity for a failover of eight hundred eighty (880) at the secondary data center. </w:t>
      </w:r>
    </w:p>
    <w:p w:rsidR="005B0B35" w:rsidRPr="00C305D3" w:rsidRDefault="005B0B35" w:rsidP="00C916F8">
      <w:pPr>
        <w:numPr>
          <w:ilvl w:val="3"/>
          <w:numId w:val="1"/>
        </w:numPr>
        <w:spacing w:after="120"/>
        <w:ind w:left="1987"/>
        <w:jc w:val="both"/>
        <w:rPr>
          <w:rFonts w:cs="Arial"/>
        </w:rPr>
      </w:pPr>
      <w:r w:rsidRPr="00C305D3">
        <w:rPr>
          <w:rFonts w:cs="Arial"/>
        </w:rPr>
        <w:t xml:space="preserve">The City </w:t>
      </w:r>
      <w:r w:rsidR="00B41DC7" w:rsidRPr="00C305D3">
        <w:rPr>
          <w:rFonts w:cs="Arial"/>
        </w:rPr>
        <w:t>estimates 880</w:t>
      </w:r>
      <w:r w:rsidRPr="00C305D3">
        <w:rPr>
          <w:rFonts w:cs="Arial"/>
        </w:rPr>
        <w:t xml:space="preserve"> carrier-side SIP trunk licenses at any one time.  However, the same capacity level needs to be provisioned at the alternate / second data center.  For those SBC's that allow for a no-cost failover license or base the license on maximum concurrent usage, then 880 would be appropriate.  For products that require both sites to be fully licensed regardless of maximum concurrent usage, then 880 licenses are needed at each site for a total of 1760.  These numbers are inclusive for all the various applications that will be integrated with the UC s</w:t>
      </w:r>
      <w:r w:rsidR="00A81BE7" w:rsidRPr="00C305D3">
        <w:rPr>
          <w:rFonts w:cs="Arial"/>
        </w:rPr>
        <w:t>olution</w:t>
      </w:r>
      <w:r w:rsidR="00E545B6" w:rsidRPr="00C305D3">
        <w:rPr>
          <w:rFonts w:cs="Arial"/>
        </w:rPr>
        <w:t xml:space="preserve"> and IVR</w:t>
      </w:r>
      <w:r w:rsidR="00B41DC7" w:rsidRPr="00C305D3">
        <w:rPr>
          <w:rFonts w:cs="Arial"/>
        </w:rPr>
        <w:t xml:space="preserve"> </w:t>
      </w:r>
      <w:r w:rsidR="00E545B6" w:rsidRPr="00C305D3">
        <w:rPr>
          <w:rFonts w:cs="Arial"/>
        </w:rPr>
        <w:t>/</w:t>
      </w:r>
      <w:r w:rsidR="00B41DC7" w:rsidRPr="00C305D3">
        <w:rPr>
          <w:rFonts w:cs="Arial"/>
        </w:rPr>
        <w:t xml:space="preserve"> </w:t>
      </w:r>
      <w:r w:rsidR="0013216C" w:rsidRPr="00C305D3">
        <w:rPr>
          <w:rFonts w:cs="Arial"/>
        </w:rPr>
        <w:t>CC</w:t>
      </w:r>
      <w:r w:rsidR="00B41DC7" w:rsidRPr="00C305D3">
        <w:rPr>
          <w:rFonts w:cs="Arial"/>
        </w:rPr>
        <w:t>.</w:t>
      </w:r>
    </w:p>
    <w:p w:rsidR="00BA5469" w:rsidRPr="00C305D3" w:rsidRDefault="002A35BD" w:rsidP="00C916F8">
      <w:pPr>
        <w:numPr>
          <w:ilvl w:val="3"/>
          <w:numId w:val="1"/>
        </w:numPr>
        <w:spacing w:after="120"/>
        <w:ind w:left="1987"/>
        <w:jc w:val="both"/>
        <w:rPr>
          <w:rFonts w:cs="Arial"/>
        </w:rPr>
      </w:pPr>
      <w:r w:rsidRPr="00C305D3">
        <w:rPr>
          <w:rFonts w:cs="Arial"/>
        </w:rPr>
        <w:t>The Proposer must assist the City</w:t>
      </w:r>
      <w:r w:rsidR="006A7289" w:rsidRPr="00C305D3">
        <w:rPr>
          <w:rFonts w:cs="Arial"/>
        </w:rPr>
        <w:t xml:space="preserve"> migrating </w:t>
      </w:r>
      <w:r w:rsidRPr="00C305D3">
        <w:rPr>
          <w:rFonts w:cs="Arial"/>
        </w:rPr>
        <w:t>its Public Switched Telephone Network connections from PRI and individual trunks to SIP as necessary,</w:t>
      </w:r>
      <w:r w:rsidR="00D50566" w:rsidRPr="00C305D3">
        <w:rPr>
          <w:rFonts w:cs="Arial"/>
        </w:rPr>
        <w:t xml:space="preserve"> </w:t>
      </w:r>
      <w:r w:rsidRPr="00C305D3">
        <w:rPr>
          <w:rFonts w:cs="Arial"/>
        </w:rPr>
        <w:t xml:space="preserve">based on the proposed design. </w:t>
      </w:r>
      <w:r w:rsidR="00BA5469" w:rsidRPr="00C305D3">
        <w:rPr>
          <w:rFonts w:cs="Arial"/>
        </w:rPr>
        <w:t xml:space="preserve"> Session Border Controllers (SBCs) will be the primary interface for on-premises PSTN connections including PRIs and SIP trunks.      </w:t>
      </w:r>
    </w:p>
    <w:p w:rsidR="002A35BD" w:rsidRPr="00C305D3" w:rsidRDefault="009B6B16" w:rsidP="00C916F8">
      <w:pPr>
        <w:numPr>
          <w:ilvl w:val="3"/>
          <w:numId w:val="1"/>
        </w:numPr>
        <w:spacing w:after="120"/>
        <w:ind w:left="1987"/>
        <w:jc w:val="both"/>
        <w:rPr>
          <w:rFonts w:cs="Arial"/>
        </w:rPr>
      </w:pPr>
      <w:r w:rsidRPr="00C305D3">
        <w:rPr>
          <w:rFonts w:cs="Arial"/>
        </w:rPr>
        <w:t xml:space="preserve">The use of SIP redirect functionality to dynamically route calls on a call by call basis must be supported by the system.  </w:t>
      </w:r>
    </w:p>
    <w:p w:rsidR="00D76ECD" w:rsidRPr="00C305D3" w:rsidRDefault="002A35BD" w:rsidP="00C916F8">
      <w:pPr>
        <w:numPr>
          <w:ilvl w:val="3"/>
          <w:numId w:val="1"/>
        </w:numPr>
        <w:spacing w:after="120"/>
        <w:ind w:left="1987"/>
        <w:jc w:val="both"/>
        <w:rPr>
          <w:rFonts w:cs="Arial"/>
        </w:rPr>
      </w:pPr>
      <w:r w:rsidRPr="00C305D3">
        <w:rPr>
          <w:rFonts w:cs="Arial"/>
        </w:rPr>
        <w:t>The s</w:t>
      </w:r>
      <w:r w:rsidR="00426169" w:rsidRPr="00C305D3">
        <w:rPr>
          <w:rFonts w:cs="Arial"/>
        </w:rPr>
        <w:t>olution</w:t>
      </w:r>
      <w:r w:rsidRPr="00C305D3">
        <w:rPr>
          <w:rFonts w:cs="Arial"/>
        </w:rPr>
        <w:t xml:space="preserve"> must be able to accept Automatic Number Identification (ANI) or Caller ID digits as passed by either local or inter-exchange carriers and display the information at the individual telephone sets. </w:t>
      </w:r>
      <w:r w:rsidR="0078484F" w:rsidRPr="00C305D3">
        <w:rPr>
          <w:rFonts w:cs="Arial"/>
        </w:rPr>
        <w:t xml:space="preserve">ANI data must also be available to peripheral devices, including UM systems and analog extensions. </w:t>
      </w:r>
    </w:p>
    <w:p w:rsidR="007B50F1" w:rsidRPr="00C305D3" w:rsidRDefault="002A35BD" w:rsidP="00C916F8">
      <w:pPr>
        <w:numPr>
          <w:ilvl w:val="3"/>
          <w:numId w:val="1"/>
        </w:numPr>
        <w:spacing w:after="120"/>
        <w:ind w:left="1987"/>
        <w:jc w:val="both"/>
        <w:rPr>
          <w:rFonts w:cs="Arial"/>
        </w:rPr>
      </w:pPr>
      <w:r w:rsidRPr="00C305D3">
        <w:rPr>
          <w:rFonts w:cs="Arial"/>
        </w:rPr>
        <w:t xml:space="preserve">The City will be responsible for disconnecting all decommissioned circuits. </w:t>
      </w:r>
    </w:p>
    <w:p w:rsidR="005B1A88" w:rsidRDefault="009B6B16" w:rsidP="00C916F8">
      <w:pPr>
        <w:tabs>
          <w:tab w:val="left" w:pos="2070"/>
        </w:tabs>
        <w:spacing w:after="120"/>
        <w:ind w:left="2070" w:hanging="2070"/>
        <w:jc w:val="both"/>
        <w:rPr>
          <w:rFonts w:cs="Arial"/>
        </w:rPr>
      </w:pPr>
      <w:r w:rsidRPr="003A186C">
        <w:rPr>
          <w:rFonts w:cs="Arial"/>
        </w:rPr>
        <w:t xml:space="preserve"> </w:t>
      </w:r>
      <w:r w:rsidRPr="003A186C">
        <w:rPr>
          <w:rFonts w:cs="Arial"/>
        </w:rPr>
        <w:tab/>
        <w:t xml:space="preserve">See </w:t>
      </w:r>
      <w:r w:rsidRPr="003A186C">
        <w:rPr>
          <w:rFonts w:cs="Arial"/>
          <w:i/>
        </w:rPr>
        <w:t>Exhibit D – “PBX Site Configs” (</w:t>
      </w:r>
      <w:r w:rsidRPr="003A186C">
        <w:rPr>
          <w:rFonts w:cs="Arial"/>
        </w:rPr>
        <w:t xml:space="preserve">tab labeled Dial Tone) </w:t>
      </w:r>
    </w:p>
    <w:p w:rsidR="00C16A18" w:rsidRPr="00E207DF" w:rsidRDefault="009B6B16" w:rsidP="00C916F8">
      <w:pPr>
        <w:tabs>
          <w:tab w:val="left" w:pos="2070"/>
        </w:tabs>
        <w:spacing w:after="120"/>
        <w:ind w:left="2070" w:hanging="2070"/>
        <w:jc w:val="both"/>
        <w:rPr>
          <w:rFonts w:cs="Arial"/>
          <w:b/>
          <w:sz w:val="16"/>
          <w:szCs w:val="16"/>
        </w:rPr>
      </w:pPr>
      <w:r w:rsidRPr="003A186C">
        <w:rPr>
          <w:rFonts w:cs="Arial"/>
        </w:rPr>
        <w:t xml:space="preserve"> </w:t>
      </w:r>
      <w:r w:rsidR="005B1A88">
        <w:rPr>
          <w:rFonts w:cs="Arial"/>
        </w:rPr>
        <w:tab/>
      </w:r>
      <w:r w:rsidR="00E81211">
        <w:rPr>
          <w:rFonts w:cs="Arial"/>
        </w:rPr>
        <w:object w:dxaOrig="1513" w:dyaOrig="984" w14:anchorId="345BD968">
          <v:shape id="_x0000_i1030" type="#_x0000_t75" style="width:78pt;height:48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Excel.Sheet.12" ShapeID="_x0000_i1030" DrawAspect="Icon" ObjectID="_1601298296" r:id="rId25"/>
        </w:object>
      </w:r>
    </w:p>
    <w:p w:rsidR="00C9557E" w:rsidRPr="00C16A18" w:rsidRDefault="009B6B16" w:rsidP="00C916F8">
      <w:pPr>
        <w:pStyle w:val="Heading2withnumbers"/>
        <w:numPr>
          <w:ilvl w:val="2"/>
          <w:numId w:val="1"/>
        </w:numPr>
        <w:ind w:left="1440"/>
        <w:jc w:val="both"/>
        <w:rPr>
          <w:i w:val="0"/>
          <w:sz w:val="22"/>
          <w:szCs w:val="22"/>
        </w:rPr>
      </w:pPr>
      <w:r w:rsidRPr="003A186C">
        <w:rPr>
          <w:i w:val="0"/>
          <w:sz w:val="22"/>
          <w:szCs w:val="22"/>
        </w:rPr>
        <w:t xml:space="preserve">Unified Messaging and Voice Mail </w:t>
      </w:r>
    </w:p>
    <w:p w:rsidR="002D4D8F" w:rsidRPr="00C305D3" w:rsidRDefault="00125972" w:rsidP="00C916F8">
      <w:pPr>
        <w:numPr>
          <w:ilvl w:val="3"/>
          <w:numId w:val="1"/>
        </w:numPr>
        <w:spacing w:after="120"/>
        <w:ind w:left="1987"/>
        <w:jc w:val="both"/>
        <w:rPr>
          <w:rFonts w:cs="Arial"/>
        </w:rPr>
      </w:pPr>
      <w:r w:rsidRPr="00C305D3">
        <w:rPr>
          <w:rFonts w:cs="Arial"/>
        </w:rPr>
        <w:t>The proposed system may be part of a manufacturer</w:t>
      </w:r>
      <w:r w:rsidR="005C7DCA" w:rsidRPr="00C305D3">
        <w:rPr>
          <w:rFonts w:cs="Arial"/>
        </w:rPr>
        <w:t>’</w:t>
      </w:r>
      <w:r w:rsidRPr="00C305D3">
        <w:rPr>
          <w:rFonts w:cs="Arial"/>
        </w:rPr>
        <w:t xml:space="preserve">s suite of products or may be provided by a 3rd party manufacturer.  Either must meet all the requirements in this section. </w:t>
      </w:r>
    </w:p>
    <w:p w:rsidR="00297B3E" w:rsidRPr="00221719" w:rsidRDefault="00297B3E" w:rsidP="00C916F8">
      <w:pPr>
        <w:numPr>
          <w:ilvl w:val="3"/>
          <w:numId w:val="1"/>
        </w:numPr>
        <w:spacing w:after="120"/>
        <w:ind w:left="1987"/>
        <w:jc w:val="both"/>
        <w:rPr>
          <w:rFonts w:cs="Arial"/>
        </w:rPr>
      </w:pPr>
      <w:r w:rsidRPr="00221719">
        <w:rPr>
          <w:rFonts w:cs="Arial"/>
        </w:rPr>
        <w:lastRenderedPageBreak/>
        <w:t xml:space="preserve">Any proposed </w:t>
      </w:r>
      <w:r>
        <w:rPr>
          <w:rFonts w:cs="Arial"/>
        </w:rPr>
        <w:t xml:space="preserve">solution </w:t>
      </w:r>
      <w:r w:rsidRPr="00221719">
        <w:rPr>
          <w:rFonts w:cs="Arial"/>
        </w:rPr>
        <w:t>must include a totally integrated voice/unified messaging system. “Integrated” includes several capabilities:</w:t>
      </w:r>
    </w:p>
    <w:p w:rsidR="00297B3E" w:rsidRPr="00F1349B" w:rsidRDefault="00297B3E" w:rsidP="00C916F8">
      <w:pPr>
        <w:numPr>
          <w:ilvl w:val="0"/>
          <w:numId w:val="10"/>
        </w:numPr>
        <w:spacing w:after="120"/>
        <w:ind w:left="2347"/>
        <w:jc w:val="both"/>
        <w:rPr>
          <w:color w:val="000000" w:themeColor="text1"/>
          <w:szCs w:val="20"/>
        </w:rPr>
      </w:pPr>
      <w:r w:rsidRPr="00717C21">
        <w:rPr>
          <w:color w:val="000000" w:themeColor="text1"/>
          <w:szCs w:val="20"/>
        </w:rPr>
        <w:t xml:space="preserve">Solution </w:t>
      </w:r>
      <w:r w:rsidRPr="00F1349B">
        <w:rPr>
          <w:color w:val="000000" w:themeColor="text1"/>
          <w:szCs w:val="20"/>
        </w:rPr>
        <w:t xml:space="preserve">must integrate with Microsoft Office 365 / Exchange Online. </w:t>
      </w:r>
    </w:p>
    <w:p w:rsidR="00297B3E" w:rsidRPr="00717C21" w:rsidRDefault="00297B3E" w:rsidP="00C916F8">
      <w:pPr>
        <w:numPr>
          <w:ilvl w:val="0"/>
          <w:numId w:val="10"/>
        </w:numPr>
        <w:spacing w:after="120"/>
        <w:ind w:left="2347"/>
        <w:jc w:val="both"/>
        <w:rPr>
          <w:color w:val="000000" w:themeColor="text1"/>
          <w:szCs w:val="20"/>
        </w:rPr>
      </w:pPr>
      <w:r w:rsidRPr="00717C21">
        <w:rPr>
          <w:color w:val="000000" w:themeColor="text1"/>
          <w:szCs w:val="20"/>
        </w:rPr>
        <w:t xml:space="preserve">The solution will attach a .wav file of a voice mail message when it is delivered in email. </w:t>
      </w:r>
    </w:p>
    <w:p w:rsidR="00297B3E" w:rsidRPr="00725570" w:rsidRDefault="00297B3E" w:rsidP="00C916F8">
      <w:pPr>
        <w:numPr>
          <w:ilvl w:val="0"/>
          <w:numId w:val="10"/>
        </w:numPr>
        <w:spacing w:after="120"/>
        <w:ind w:left="2347"/>
        <w:jc w:val="both"/>
        <w:rPr>
          <w:rFonts w:cs="Arial"/>
        </w:rPr>
      </w:pPr>
      <w:r w:rsidRPr="00725570">
        <w:rPr>
          <w:rFonts w:cs="Arial"/>
        </w:rPr>
        <w:t>All calls forwarded to a mailbox go directly to the mailbox without caller intervention or requiring additional digits.</w:t>
      </w:r>
    </w:p>
    <w:p w:rsidR="00297B3E" w:rsidRPr="00725570" w:rsidRDefault="00297B3E" w:rsidP="00C916F8">
      <w:pPr>
        <w:numPr>
          <w:ilvl w:val="0"/>
          <w:numId w:val="10"/>
        </w:numPr>
        <w:spacing w:after="120"/>
        <w:ind w:left="2347"/>
        <w:jc w:val="both"/>
        <w:rPr>
          <w:szCs w:val="20"/>
        </w:rPr>
      </w:pPr>
      <w:r w:rsidRPr="00725570">
        <w:rPr>
          <w:szCs w:val="20"/>
        </w:rPr>
        <w:t>Caller must be able to opt out of voice mail and reach a live person.</w:t>
      </w:r>
    </w:p>
    <w:p w:rsidR="00297B3E" w:rsidRPr="00725570" w:rsidRDefault="00297B3E" w:rsidP="00C916F8">
      <w:pPr>
        <w:numPr>
          <w:ilvl w:val="0"/>
          <w:numId w:val="10"/>
        </w:numPr>
        <w:spacing w:after="120"/>
        <w:ind w:left="2347"/>
        <w:jc w:val="both"/>
        <w:rPr>
          <w:szCs w:val="20"/>
        </w:rPr>
      </w:pPr>
      <w:r w:rsidRPr="00725570">
        <w:rPr>
          <w:szCs w:val="20"/>
        </w:rPr>
        <w:t xml:space="preserve">Message waiting indication (MWI) is provided for all user devices, either visually or audibly.   </w:t>
      </w:r>
    </w:p>
    <w:p w:rsidR="00C16A18" w:rsidRDefault="00297B3E" w:rsidP="00C916F8">
      <w:pPr>
        <w:numPr>
          <w:ilvl w:val="0"/>
          <w:numId w:val="10"/>
        </w:numPr>
        <w:spacing w:after="120"/>
        <w:ind w:left="2347"/>
        <w:jc w:val="both"/>
        <w:rPr>
          <w:rFonts w:cs="Arial"/>
        </w:rPr>
      </w:pPr>
      <w:r w:rsidRPr="00C16A18">
        <w:rPr>
          <w:rFonts w:cs="Arial"/>
        </w:rPr>
        <w:t xml:space="preserve">Message waiting indicator is visual or audible and is available on </w:t>
      </w:r>
      <w:r w:rsidR="0058352C" w:rsidRPr="00C16A18">
        <w:rPr>
          <w:rFonts w:cs="Arial"/>
        </w:rPr>
        <w:t>every</w:t>
      </w:r>
      <w:r w:rsidRPr="00C16A18">
        <w:rPr>
          <w:rFonts w:cs="Arial"/>
        </w:rPr>
        <w:t xml:space="preserve"> line appearance on a telephone or desktop device.</w:t>
      </w:r>
    </w:p>
    <w:p w:rsidR="00C16A18" w:rsidRDefault="0058352C" w:rsidP="00C916F8">
      <w:pPr>
        <w:numPr>
          <w:ilvl w:val="3"/>
          <w:numId w:val="1"/>
        </w:numPr>
        <w:spacing w:after="120"/>
        <w:ind w:left="1987"/>
        <w:jc w:val="both"/>
        <w:rPr>
          <w:rFonts w:cs="Arial"/>
        </w:rPr>
      </w:pPr>
      <w:r w:rsidRPr="00C16A18">
        <w:rPr>
          <w:rFonts w:cs="Arial"/>
        </w:rPr>
        <w:t>Calls directed to voice mail must be uncompressed for high quality message storage.</w:t>
      </w:r>
    </w:p>
    <w:p w:rsidR="00C16A18" w:rsidRDefault="00717C21" w:rsidP="00C916F8">
      <w:pPr>
        <w:numPr>
          <w:ilvl w:val="3"/>
          <w:numId w:val="1"/>
        </w:numPr>
        <w:spacing w:after="120"/>
        <w:ind w:left="1987"/>
        <w:jc w:val="both"/>
        <w:rPr>
          <w:rFonts w:cs="Arial"/>
        </w:rPr>
      </w:pPr>
      <w:r w:rsidRPr="00C16A18">
        <w:rPr>
          <w:rFonts w:cs="Arial"/>
        </w:rPr>
        <w:t xml:space="preserve">The </w:t>
      </w:r>
      <w:r w:rsidR="00F4269A" w:rsidRPr="00C16A18">
        <w:rPr>
          <w:rFonts w:cs="Arial"/>
        </w:rPr>
        <w:t>s</w:t>
      </w:r>
      <w:r w:rsidR="0058352C" w:rsidRPr="00C16A18">
        <w:rPr>
          <w:rFonts w:cs="Arial"/>
        </w:rPr>
        <w:t>ystem must integrate with contact center users that may potentially reside on a separate manufacturer</w:t>
      </w:r>
      <w:r w:rsidRPr="00C16A18">
        <w:rPr>
          <w:rFonts w:cs="Arial"/>
        </w:rPr>
        <w:t>’</w:t>
      </w:r>
      <w:r w:rsidR="0058352C" w:rsidRPr="00C16A18">
        <w:rPr>
          <w:rFonts w:cs="Arial"/>
        </w:rPr>
        <w:t>s platform, providing Unified Messaging (UM) and standard voice mail features.</w:t>
      </w:r>
    </w:p>
    <w:p w:rsidR="00297B3E" w:rsidRPr="00C16A18" w:rsidRDefault="00297B3E" w:rsidP="00C916F8">
      <w:pPr>
        <w:numPr>
          <w:ilvl w:val="3"/>
          <w:numId w:val="1"/>
        </w:numPr>
        <w:spacing w:after="120"/>
        <w:ind w:left="1987"/>
        <w:jc w:val="both"/>
        <w:rPr>
          <w:rFonts w:cs="Arial"/>
        </w:rPr>
      </w:pPr>
      <w:r w:rsidRPr="00C16A18">
        <w:rPr>
          <w:rFonts w:cs="Arial"/>
        </w:rPr>
        <w:t>Solution must support the following:</w:t>
      </w:r>
    </w:p>
    <w:p w:rsidR="00297B3E" w:rsidRPr="003E2F35" w:rsidRDefault="00297B3E" w:rsidP="00C916F8">
      <w:pPr>
        <w:pStyle w:val="ListParagraph"/>
        <w:numPr>
          <w:ilvl w:val="0"/>
          <w:numId w:val="11"/>
        </w:numPr>
        <w:spacing w:after="120"/>
        <w:ind w:left="2347"/>
        <w:jc w:val="both"/>
        <w:rPr>
          <w:rFonts w:cs="Arial"/>
        </w:rPr>
      </w:pPr>
      <w:r w:rsidRPr="003E2F35">
        <w:rPr>
          <w:rFonts w:cs="Arial"/>
        </w:rPr>
        <w:t>All voice mail messages are accessible via a telephony user interface (TUI)</w:t>
      </w:r>
    </w:p>
    <w:p w:rsidR="00297B3E" w:rsidRPr="003E2F35" w:rsidRDefault="00297B3E" w:rsidP="00C916F8">
      <w:pPr>
        <w:pStyle w:val="ListParagraph"/>
        <w:numPr>
          <w:ilvl w:val="0"/>
          <w:numId w:val="11"/>
        </w:numPr>
        <w:spacing w:after="120"/>
        <w:ind w:left="2347"/>
        <w:jc w:val="both"/>
        <w:rPr>
          <w:rFonts w:cs="Arial"/>
        </w:rPr>
      </w:pPr>
      <w:r w:rsidRPr="003E2F35">
        <w:rPr>
          <w:rFonts w:cs="Arial"/>
        </w:rPr>
        <w:t>Text-to-speech (TTS) translations for email pick-up via TUI or voice command</w:t>
      </w:r>
    </w:p>
    <w:p w:rsidR="00297B3E" w:rsidRPr="003E2F35" w:rsidRDefault="00297B3E" w:rsidP="00C916F8">
      <w:pPr>
        <w:pStyle w:val="ListParagraph"/>
        <w:numPr>
          <w:ilvl w:val="0"/>
          <w:numId w:val="11"/>
        </w:numPr>
        <w:spacing w:after="120"/>
        <w:ind w:left="2347"/>
        <w:jc w:val="both"/>
        <w:rPr>
          <w:rFonts w:cs="Arial"/>
        </w:rPr>
      </w:pPr>
      <w:r w:rsidRPr="003E2F35">
        <w:rPr>
          <w:rFonts w:cs="Arial"/>
        </w:rPr>
        <w:t xml:space="preserve">Speech-to-text (STT) </w:t>
      </w:r>
      <w:r w:rsidR="003E2F35" w:rsidRPr="003E2F35">
        <w:rPr>
          <w:rFonts w:cs="Arial"/>
        </w:rPr>
        <w:t>to translate voice messages into text format and emailed to end-user</w:t>
      </w:r>
    </w:p>
    <w:p w:rsidR="00C16A18" w:rsidRDefault="00297B3E" w:rsidP="00C916F8">
      <w:pPr>
        <w:pStyle w:val="ListParagraph"/>
        <w:numPr>
          <w:ilvl w:val="0"/>
          <w:numId w:val="11"/>
        </w:numPr>
        <w:spacing w:after="120"/>
        <w:ind w:left="2347"/>
        <w:jc w:val="both"/>
        <w:rPr>
          <w:rFonts w:cs="Arial"/>
        </w:rPr>
      </w:pPr>
      <w:r w:rsidRPr="003E2F35">
        <w:rPr>
          <w:rFonts w:cs="Arial"/>
        </w:rPr>
        <w:t>Graphical user interface (GUI) with frequently used commands</w:t>
      </w:r>
    </w:p>
    <w:p w:rsidR="002D4D8F" w:rsidRPr="00C16A18" w:rsidRDefault="002D4D8F" w:rsidP="00C916F8">
      <w:pPr>
        <w:numPr>
          <w:ilvl w:val="3"/>
          <w:numId w:val="1"/>
        </w:numPr>
        <w:spacing w:after="120"/>
        <w:ind w:left="1987"/>
        <w:jc w:val="both"/>
        <w:rPr>
          <w:rFonts w:cs="Arial"/>
        </w:rPr>
      </w:pPr>
      <w:r w:rsidRPr="00C16A18">
        <w:rPr>
          <w:rFonts w:cs="Arial"/>
        </w:rPr>
        <w:t xml:space="preserve">The system </w:t>
      </w:r>
      <w:r w:rsidR="003E2F35" w:rsidRPr="00C16A18">
        <w:rPr>
          <w:rFonts w:cs="Arial"/>
        </w:rPr>
        <w:t xml:space="preserve">must </w:t>
      </w:r>
      <w:r w:rsidRPr="00C16A18">
        <w:rPr>
          <w:rFonts w:cs="Arial"/>
        </w:rPr>
        <w:t xml:space="preserve">support </w:t>
      </w:r>
      <w:r w:rsidR="00F52CD7">
        <w:rPr>
          <w:rFonts w:cs="Arial"/>
        </w:rPr>
        <w:t>Transport Layer Security (</w:t>
      </w:r>
      <w:r w:rsidRPr="00C16A18">
        <w:rPr>
          <w:rFonts w:cs="Arial"/>
        </w:rPr>
        <w:t>TLS</w:t>
      </w:r>
      <w:r w:rsidR="00F52CD7">
        <w:rPr>
          <w:rFonts w:cs="Arial"/>
        </w:rPr>
        <w:t>)</w:t>
      </w:r>
      <w:r w:rsidRPr="00C16A18">
        <w:rPr>
          <w:rFonts w:cs="Arial"/>
        </w:rPr>
        <w:t xml:space="preserve"> for message encryption</w:t>
      </w:r>
      <w:r w:rsidR="00DF0DEA" w:rsidRPr="00C16A18">
        <w:rPr>
          <w:rFonts w:cs="Arial"/>
        </w:rPr>
        <w:t xml:space="preserve"> </w:t>
      </w:r>
      <w:r w:rsidR="003E2F35" w:rsidRPr="00C16A18">
        <w:rPr>
          <w:rFonts w:cs="Arial"/>
        </w:rPr>
        <w:t xml:space="preserve">or a similar strong solution </w:t>
      </w:r>
      <w:r w:rsidR="00DF0DEA" w:rsidRPr="00C16A18">
        <w:rPr>
          <w:rFonts w:cs="Arial"/>
        </w:rPr>
        <w:t xml:space="preserve">and secure </w:t>
      </w:r>
      <w:r w:rsidR="00F52CD7">
        <w:rPr>
          <w:rFonts w:cs="Arial"/>
        </w:rPr>
        <w:t>Real-time Transport Protocol</w:t>
      </w:r>
      <w:r w:rsidR="000E6071">
        <w:rPr>
          <w:rFonts w:cs="Arial"/>
        </w:rPr>
        <w:t xml:space="preserve"> (</w:t>
      </w:r>
      <w:r w:rsidR="00DF0DEA" w:rsidRPr="00C16A18">
        <w:rPr>
          <w:rFonts w:cs="Arial"/>
        </w:rPr>
        <w:t>RTP.</w:t>
      </w:r>
      <w:r w:rsidR="000E6071">
        <w:rPr>
          <w:rFonts w:cs="Arial"/>
        </w:rPr>
        <w:t>)</w:t>
      </w:r>
    </w:p>
    <w:p w:rsidR="003508F9" w:rsidRDefault="003508F9" w:rsidP="00C916F8">
      <w:pPr>
        <w:numPr>
          <w:ilvl w:val="3"/>
          <w:numId w:val="1"/>
        </w:numPr>
        <w:spacing w:after="120"/>
        <w:jc w:val="both"/>
        <w:rPr>
          <w:rFonts w:cs="Arial"/>
          <w:szCs w:val="22"/>
        </w:rPr>
      </w:pPr>
      <w:r>
        <w:rPr>
          <w:rFonts w:cs="Arial"/>
        </w:rPr>
        <w:t>The solution must support client-based users leveraging the City’s Microsoft Exchange and MS-Outlook for unified messaging access, allowing the City to consistently apply policies and procedures to one platform.  The initial voice mail message storage may be in the voice mail system server/storage device or may leverage the Microsoft components for native voice messages.</w:t>
      </w:r>
    </w:p>
    <w:p w:rsidR="00125972" w:rsidRPr="00C16A18" w:rsidRDefault="00125972" w:rsidP="00C916F8">
      <w:pPr>
        <w:numPr>
          <w:ilvl w:val="3"/>
          <w:numId w:val="1"/>
        </w:numPr>
        <w:spacing w:after="120"/>
        <w:ind w:left="1987"/>
        <w:jc w:val="both"/>
        <w:rPr>
          <w:rFonts w:cs="Arial"/>
        </w:rPr>
      </w:pPr>
      <w:r w:rsidRPr="00C16A18">
        <w:rPr>
          <w:rFonts w:cs="Arial"/>
        </w:rPr>
        <w:t xml:space="preserve">The solution </w:t>
      </w:r>
      <w:r w:rsidR="00301122" w:rsidRPr="00C16A18">
        <w:rPr>
          <w:rFonts w:cs="Arial"/>
        </w:rPr>
        <w:t xml:space="preserve">must provide </w:t>
      </w:r>
      <w:r w:rsidRPr="00C16A18">
        <w:rPr>
          <w:rFonts w:cs="Arial"/>
        </w:rPr>
        <w:t>the required voice mail functionality described below as well as advanced and/or departmental applications:</w:t>
      </w:r>
    </w:p>
    <w:p w:rsidR="0023674E" w:rsidRPr="0023674E" w:rsidRDefault="0023674E" w:rsidP="00C916F8">
      <w:pPr>
        <w:numPr>
          <w:ilvl w:val="0"/>
          <w:numId w:val="13"/>
        </w:numPr>
        <w:spacing w:after="120"/>
        <w:jc w:val="both"/>
        <w:rPr>
          <w:szCs w:val="20"/>
        </w:rPr>
      </w:pPr>
      <w:r>
        <w:rPr>
          <w:szCs w:val="20"/>
        </w:rPr>
        <w:t xml:space="preserve">System provides the ability </w:t>
      </w:r>
      <w:r w:rsidR="003E2F35">
        <w:rPr>
          <w:szCs w:val="20"/>
        </w:rPr>
        <w:t xml:space="preserve">for an answered call </w:t>
      </w:r>
      <w:r w:rsidR="004C6C74">
        <w:rPr>
          <w:szCs w:val="20"/>
        </w:rPr>
        <w:t xml:space="preserve">(by receptionist, for example) </w:t>
      </w:r>
      <w:r w:rsidR="003E2F35">
        <w:rPr>
          <w:szCs w:val="20"/>
        </w:rPr>
        <w:t>to be</w:t>
      </w:r>
      <w:r>
        <w:rPr>
          <w:szCs w:val="20"/>
        </w:rPr>
        <w:t xml:space="preserve"> </w:t>
      </w:r>
      <w:r w:rsidR="003E2F35">
        <w:rPr>
          <w:szCs w:val="20"/>
        </w:rPr>
        <w:t>transferred directly</w:t>
      </w:r>
      <w:r w:rsidR="00276A1F">
        <w:rPr>
          <w:szCs w:val="20"/>
        </w:rPr>
        <w:t xml:space="preserve"> into the voice mail system and combined with </w:t>
      </w:r>
      <w:r w:rsidR="004C6C74">
        <w:rPr>
          <w:szCs w:val="20"/>
        </w:rPr>
        <w:t>the</w:t>
      </w:r>
      <w:r w:rsidR="00276A1F">
        <w:rPr>
          <w:szCs w:val="20"/>
        </w:rPr>
        <w:t xml:space="preserve"> user’s</w:t>
      </w:r>
      <w:r>
        <w:rPr>
          <w:szCs w:val="20"/>
        </w:rPr>
        <w:t xml:space="preserve"> mailbox</w:t>
      </w:r>
      <w:r w:rsidR="00276A1F">
        <w:rPr>
          <w:szCs w:val="20"/>
        </w:rPr>
        <w:t xml:space="preserve"> number,</w:t>
      </w:r>
      <w:r w:rsidR="004C6C74">
        <w:rPr>
          <w:szCs w:val="20"/>
        </w:rPr>
        <w:t xml:space="preserve"> the call will</w:t>
      </w:r>
      <w:r w:rsidR="00276A1F">
        <w:rPr>
          <w:szCs w:val="20"/>
        </w:rPr>
        <w:t xml:space="preserve"> bypass the user’s extension </w:t>
      </w:r>
      <w:r>
        <w:rPr>
          <w:szCs w:val="20"/>
        </w:rPr>
        <w:t>(</w:t>
      </w:r>
      <w:r w:rsidR="003E2F35">
        <w:rPr>
          <w:szCs w:val="20"/>
        </w:rPr>
        <w:t>does not ring the phone</w:t>
      </w:r>
      <w:r>
        <w:rPr>
          <w:szCs w:val="20"/>
        </w:rPr>
        <w:t>)</w:t>
      </w:r>
      <w:r w:rsidR="0058352C">
        <w:rPr>
          <w:szCs w:val="20"/>
        </w:rPr>
        <w:t>.</w:t>
      </w:r>
    </w:p>
    <w:p w:rsidR="00125972" w:rsidRPr="00C82051" w:rsidRDefault="00125972" w:rsidP="00C916F8">
      <w:pPr>
        <w:numPr>
          <w:ilvl w:val="0"/>
          <w:numId w:val="13"/>
        </w:numPr>
        <w:spacing w:after="120"/>
        <w:jc w:val="both"/>
        <w:rPr>
          <w:szCs w:val="20"/>
        </w:rPr>
      </w:pPr>
      <w:r w:rsidRPr="00C82051">
        <w:rPr>
          <w:szCs w:val="20"/>
        </w:rPr>
        <w:t>Confirmation of action or change</w:t>
      </w:r>
      <w:r w:rsidR="00276A1F">
        <w:rPr>
          <w:szCs w:val="20"/>
        </w:rPr>
        <w:t xml:space="preserve"> provided by the system</w:t>
      </w:r>
    </w:p>
    <w:p w:rsidR="00125972" w:rsidRPr="00C82051" w:rsidRDefault="00125972" w:rsidP="00C916F8">
      <w:pPr>
        <w:numPr>
          <w:ilvl w:val="0"/>
          <w:numId w:val="13"/>
        </w:numPr>
        <w:spacing w:after="120"/>
        <w:jc w:val="both"/>
        <w:rPr>
          <w:szCs w:val="20"/>
        </w:rPr>
      </w:pPr>
      <w:r w:rsidRPr="00C82051">
        <w:rPr>
          <w:szCs w:val="20"/>
        </w:rPr>
        <w:t>Greeting &amp; prompts override/bypass</w:t>
      </w:r>
      <w:r w:rsidR="00C82051">
        <w:rPr>
          <w:szCs w:val="20"/>
        </w:rPr>
        <w:t xml:space="preserve"> by pressing a pre-defined key on </w:t>
      </w:r>
      <w:r w:rsidR="00276A1F">
        <w:rPr>
          <w:szCs w:val="20"/>
        </w:rPr>
        <w:t xml:space="preserve">the </w:t>
      </w:r>
      <w:r w:rsidR="00C82051">
        <w:rPr>
          <w:szCs w:val="20"/>
        </w:rPr>
        <w:t>dial pad</w:t>
      </w:r>
    </w:p>
    <w:p w:rsidR="00125972" w:rsidRPr="00C82051" w:rsidRDefault="0023674E" w:rsidP="00C916F8">
      <w:pPr>
        <w:numPr>
          <w:ilvl w:val="0"/>
          <w:numId w:val="13"/>
        </w:numPr>
        <w:spacing w:after="120"/>
        <w:jc w:val="both"/>
        <w:rPr>
          <w:szCs w:val="20"/>
        </w:rPr>
      </w:pPr>
      <w:r>
        <w:rPr>
          <w:szCs w:val="20"/>
        </w:rPr>
        <w:lastRenderedPageBreak/>
        <w:t>Ability to administer mailboxes used to provide i</w:t>
      </w:r>
      <w:r w:rsidR="00125972" w:rsidRPr="00C82051">
        <w:rPr>
          <w:szCs w:val="20"/>
        </w:rPr>
        <w:t>nformation only with no opportunity to leave message</w:t>
      </w:r>
    </w:p>
    <w:p w:rsidR="00125972" w:rsidRPr="00983D50" w:rsidRDefault="00725570" w:rsidP="00C916F8">
      <w:pPr>
        <w:numPr>
          <w:ilvl w:val="0"/>
          <w:numId w:val="13"/>
        </w:numPr>
        <w:spacing w:after="120"/>
        <w:jc w:val="both"/>
        <w:rPr>
          <w:szCs w:val="20"/>
        </w:rPr>
      </w:pPr>
      <w:r w:rsidRPr="00983D50">
        <w:rPr>
          <w:szCs w:val="20"/>
        </w:rPr>
        <w:t>Personal and system d</w:t>
      </w:r>
      <w:r w:rsidR="00125972" w:rsidRPr="00983D50">
        <w:rPr>
          <w:szCs w:val="20"/>
        </w:rPr>
        <w:t xml:space="preserve">istribution </w:t>
      </w:r>
      <w:r w:rsidRPr="00983D50">
        <w:rPr>
          <w:szCs w:val="20"/>
        </w:rPr>
        <w:t>l</w:t>
      </w:r>
      <w:r w:rsidR="00125972" w:rsidRPr="00983D50">
        <w:rPr>
          <w:szCs w:val="20"/>
        </w:rPr>
        <w:t xml:space="preserve">ists </w:t>
      </w:r>
    </w:p>
    <w:p w:rsidR="00125972" w:rsidRPr="00C82051" w:rsidRDefault="00276A1F" w:rsidP="00C916F8">
      <w:pPr>
        <w:numPr>
          <w:ilvl w:val="0"/>
          <w:numId w:val="13"/>
        </w:numPr>
        <w:spacing w:after="120"/>
        <w:jc w:val="both"/>
        <w:rPr>
          <w:szCs w:val="20"/>
        </w:rPr>
      </w:pPr>
      <w:r>
        <w:rPr>
          <w:szCs w:val="20"/>
        </w:rPr>
        <w:t>System provides d</w:t>
      </w:r>
      <w:r w:rsidR="00125972" w:rsidRPr="00C82051">
        <w:rPr>
          <w:szCs w:val="20"/>
        </w:rPr>
        <w:t>irectory access</w:t>
      </w:r>
      <w:r>
        <w:rPr>
          <w:szCs w:val="20"/>
        </w:rPr>
        <w:t xml:space="preserve"> </w:t>
      </w:r>
      <w:r w:rsidR="00125972" w:rsidRPr="00C82051">
        <w:rPr>
          <w:szCs w:val="20"/>
        </w:rPr>
        <w:t xml:space="preserve">/ dial by name </w:t>
      </w:r>
    </w:p>
    <w:p w:rsidR="00125972" w:rsidRPr="00C82051" w:rsidRDefault="00125972" w:rsidP="00C916F8">
      <w:pPr>
        <w:numPr>
          <w:ilvl w:val="0"/>
          <w:numId w:val="13"/>
        </w:numPr>
        <w:spacing w:after="120"/>
        <w:jc w:val="both"/>
        <w:rPr>
          <w:szCs w:val="20"/>
        </w:rPr>
      </w:pPr>
      <w:r w:rsidRPr="00C82051">
        <w:rPr>
          <w:szCs w:val="20"/>
        </w:rPr>
        <w:t>Automated attendant</w:t>
      </w:r>
    </w:p>
    <w:p w:rsidR="00E552DA" w:rsidRPr="00983D50" w:rsidRDefault="00D54207" w:rsidP="00C916F8">
      <w:pPr>
        <w:numPr>
          <w:ilvl w:val="0"/>
          <w:numId w:val="13"/>
        </w:numPr>
        <w:spacing w:after="120"/>
        <w:jc w:val="both"/>
        <w:rPr>
          <w:szCs w:val="20"/>
        </w:rPr>
      </w:pPr>
      <w:r w:rsidRPr="00983D50">
        <w:rPr>
          <w:szCs w:val="20"/>
        </w:rPr>
        <w:t>O</w:t>
      </w:r>
      <w:r w:rsidR="00125972" w:rsidRPr="00983D50">
        <w:rPr>
          <w:szCs w:val="20"/>
        </w:rPr>
        <w:t>ut-calling capabilities and message notification to a pager</w:t>
      </w:r>
      <w:r w:rsidRPr="00983D50">
        <w:rPr>
          <w:szCs w:val="20"/>
        </w:rPr>
        <w:t>, cell phone,</w:t>
      </w:r>
      <w:r w:rsidR="00125972" w:rsidRPr="00983D50">
        <w:rPr>
          <w:szCs w:val="20"/>
        </w:rPr>
        <w:t xml:space="preserve"> </w:t>
      </w:r>
      <w:r w:rsidR="00E437B5" w:rsidRPr="00983D50">
        <w:rPr>
          <w:szCs w:val="20"/>
        </w:rPr>
        <w:t>email</w:t>
      </w:r>
      <w:r w:rsidR="00340EF6" w:rsidRPr="00983D50">
        <w:rPr>
          <w:szCs w:val="20"/>
        </w:rPr>
        <w:t xml:space="preserve"> address, </w:t>
      </w:r>
      <w:r w:rsidR="00125972" w:rsidRPr="00983D50">
        <w:rPr>
          <w:szCs w:val="20"/>
        </w:rPr>
        <w:t>or</w:t>
      </w:r>
      <w:r w:rsidRPr="00983D50">
        <w:rPr>
          <w:szCs w:val="20"/>
        </w:rPr>
        <w:t xml:space="preserve"> </w:t>
      </w:r>
      <w:r w:rsidR="00125972" w:rsidRPr="00983D50">
        <w:rPr>
          <w:szCs w:val="20"/>
        </w:rPr>
        <w:t>other internal or external telephone number</w:t>
      </w:r>
    </w:p>
    <w:p w:rsidR="00E552DA" w:rsidRPr="00C82051" w:rsidRDefault="00FB4F24" w:rsidP="00C916F8">
      <w:pPr>
        <w:numPr>
          <w:ilvl w:val="0"/>
          <w:numId w:val="13"/>
        </w:numPr>
        <w:spacing w:after="120"/>
        <w:jc w:val="both"/>
        <w:rPr>
          <w:szCs w:val="20"/>
        </w:rPr>
      </w:pPr>
      <w:r w:rsidRPr="00C82051">
        <w:rPr>
          <w:szCs w:val="20"/>
        </w:rPr>
        <w:t>User ability to speed up or slow down a voice message recording</w:t>
      </w:r>
    </w:p>
    <w:p w:rsidR="00E552DA" w:rsidRPr="00C82051" w:rsidRDefault="00FB4F24" w:rsidP="00C916F8">
      <w:pPr>
        <w:numPr>
          <w:ilvl w:val="0"/>
          <w:numId w:val="13"/>
        </w:numPr>
        <w:spacing w:after="120"/>
        <w:jc w:val="both"/>
        <w:rPr>
          <w:szCs w:val="20"/>
        </w:rPr>
      </w:pPr>
      <w:r w:rsidRPr="00C82051">
        <w:rPr>
          <w:szCs w:val="20"/>
        </w:rPr>
        <w:t>User ability to skip a message, saving it automatically and bringing up the next message</w:t>
      </w:r>
      <w:r w:rsidR="00E552DA" w:rsidRPr="00C82051">
        <w:rPr>
          <w:szCs w:val="20"/>
        </w:rPr>
        <w:t>.</w:t>
      </w:r>
    </w:p>
    <w:p w:rsidR="00E552DA" w:rsidRPr="00C82051" w:rsidRDefault="00FB4F24" w:rsidP="00C916F8">
      <w:pPr>
        <w:numPr>
          <w:ilvl w:val="0"/>
          <w:numId w:val="13"/>
        </w:numPr>
        <w:spacing w:after="120"/>
        <w:jc w:val="both"/>
        <w:rPr>
          <w:szCs w:val="20"/>
        </w:rPr>
      </w:pPr>
      <w:r w:rsidRPr="00C82051">
        <w:rPr>
          <w:szCs w:val="20"/>
        </w:rPr>
        <w:t xml:space="preserve">User ability to delete a message without listening to the whole message. </w:t>
      </w:r>
    </w:p>
    <w:p w:rsidR="00C16A18" w:rsidRDefault="00276A1F" w:rsidP="00C916F8">
      <w:pPr>
        <w:numPr>
          <w:ilvl w:val="0"/>
          <w:numId w:val="13"/>
        </w:numPr>
        <w:spacing w:after="120"/>
        <w:jc w:val="both"/>
        <w:rPr>
          <w:szCs w:val="20"/>
        </w:rPr>
      </w:pPr>
      <w:r>
        <w:rPr>
          <w:szCs w:val="20"/>
        </w:rPr>
        <w:t>A</w:t>
      </w:r>
      <w:r w:rsidR="00FB4F24" w:rsidRPr="00C82051">
        <w:rPr>
          <w:szCs w:val="20"/>
        </w:rPr>
        <w:t>bility to replay ‘envelope’ information with date/time/ANI of cal</w:t>
      </w:r>
      <w:r w:rsidR="00D51AE2">
        <w:rPr>
          <w:szCs w:val="20"/>
        </w:rPr>
        <w:t>l</w:t>
      </w:r>
    </w:p>
    <w:p w:rsidR="00E5755A" w:rsidRPr="00F97EA0" w:rsidRDefault="00E5755A" w:rsidP="00C916F8">
      <w:pPr>
        <w:numPr>
          <w:ilvl w:val="0"/>
          <w:numId w:val="13"/>
        </w:numPr>
        <w:spacing w:after="120"/>
        <w:jc w:val="both"/>
        <w:rPr>
          <w:szCs w:val="20"/>
        </w:rPr>
      </w:pPr>
      <w:r w:rsidRPr="00F97EA0">
        <w:rPr>
          <w:szCs w:val="20"/>
        </w:rPr>
        <w:t>Multiple personal greetings to include</w:t>
      </w:r>
      <w:r>
        <w:rPr>
          <w:szCs w:val="20"/>
        </w:rPr>
        <w:t xml:space="preserve"> a temporary greeting with ability for user to set expiration date/time.</w:t>
      </w:r>
      <w:r w:rsidRPr="00F97EA0">
        <w:rPr>
          <w:szCs w:val="20"/>
        </w:rPr>
        <w:t xml:space="preserve"> </w:t>
      </w:r>
    </w:p>
    <w:p w:rsidR="00E5755A" w:rsidRDefault="00E5755A" w:rsidP="00C916F8">
      <w:pPr>
        <w:spacing w:after="120"/>
        <w:ind w:left="2340"/>
        <w:jc w:val="both"/>
        <w:rPr>
          <w:szCs w:val="20"/>
        </w:rPr>
      </w:pPr>
    </w:p>
    <w:p w:rsidR="00FB4F24" w:rsidRPr="00C16A18" w:rsidRDefault="00A11A45" w:rsidP="00C916F8">
      <w:pPr>
        <w:numPr>
          <w:ilvl w:val="3"/>
          <w:numId w:val="1"/>
        </w:numPr>
        <w:spacing w:after="120"/>
        <w:jc w:val="both"/>
        <w:rPr>
          <w:rFonts w:cs="Arial"/>
        </w:rPr>
      </w:pPr>
      <w:r w:rsidRPr="00C16A18">
        <w:rPr>
          <w:rFonts w:cs="Arial"/>
        </w:rPr>
        <w:t>In depth</w:t>
      </w:r>
      <w:r w:rsidR="00B74EEE" w:rsidRPr="00C16A18">
        <w:rPr>
          <w:rFonts w:cs="Arial"/>
        </w:rPr>
        <w:t xml:space="preserve">, </w:t>
      </w:r>
      <w:r w:rsidR="00A07725" w:rsidRPr="00C16A18">
        <w:rPr>
          <w:rFonts w:cs="Arial"/>
        </w:rPr>
        <w:t>extensive reporting</w:t>
      </w:r>
      <w:r w:rsidRPr="00C16A18">
        <w:rPr>
          <w:rFonts w:cs="Arial"/>
        </w:rPr>
        <w:t xml:space="preserve"> / metrics must be available for all applications including numbers that are provisioned as auto attendants or basic mailboxes. </w:t>
      </w:r>
      <w:r w:rsidR="00444847" w:rsidRPr="00C16A18">
        <w:rPr>
          <w:rFonts w:cs="Arial"/>
        </w:rPr>
        <w:t xml:space="preserve"> R</w:t>
      </w:r>
      <w:r w:rsidR="00B74EEE" w:rsidRPr="00C16A18">
        <w:rPr>
          <w:rFonts w:cs="Arial"/>
        </w:rPr>
        <w:t xml:space="preserve">eporting </w:t>
      </w:r>
      <w:r w:rsidR="00444847" w:rsidRPr="00C16A18">
        <w:rPr>
          <w:rFonts w:cs="Arial"/>
        </w:rPr>
        <w:t xml:space="preserve">to </w:t>
      </w:r>
      <w:r w:rsidR="00B74EEE" w:rsidRPr="00C16A18">
        <w:rPr>
          <w:rFonts w:cs="Arial"/>
        </w:rPr>
        <w:t>include</w:t>
      </w:r>
      <w:r w:rsidR="00444847" w:rsidRPr="00C16A18">
        <w:rPr>
          <w:rFonts w:cs="Arial"/>
        </w:rPr>
        <w:t xml:space="preserve"> at a minimum</w:t>
      </w:r>
      <w:r w:rsidR="00B74EEE" w:rsidRPr="00C16A18">
        <w:rPr>
          <w:rFonts w:cs="Arial"/>
        </w:rPr>
        <w:t>:</w:t>
      </w:r>
    </w:p>
    <w:p w:rsidR="00FB4F24" w:rsidRDefault="00B74EEE" w:rsidP="00C916F8">
      <w:pPr>
        <w:pStyle w:val="ListParagraph"/>
        <w:numPr>
          <w:ilvl w:val="0"/>
          <w:numId w:val="14"/>
        </w:numPr>
        <w:spacing w:after="120"/>
        <w:ind w:left="2347"/>
        <w:jc w:val="both"/>
        <w:rPr>
          <w:rFonts w:cs="Arial"/>
        </w:rPr>
      </w:pPr>
      <w:r>
        <w:rPr>
          <w:rFonts w:cs="Arial"/>
        </w:rPr>
        <w:t>The</w:t>
      </w:r>
      <w:r w:rsidR="00A11A45" w:rsidRPr="00FB4F24">
        <w:rPr>
          <w:rFonts w:cs="Arial"/>
        </w:rPr>
        <w:t xml:space="preserve"> count of calls transferred out of a mailbox when callers choose </w:t>
      </w:r>
      <w:proofErr w:type="gramStart"/>
      <w:r w:rsidR="00A11A45" w:rsidRPr="00FB4F24">
        <w:rPr>
          <w:rFonts w:cs="Arial"/>
        </w:rPr>
        <w:t>dial</w:t>
      </w:r>
      <w:proofErr w:type="gramEnd"/>
      <w:r w:rsidR="00A11A45" w:rsidRPr="00FB4F24">
        <w:rPr>
          <w:rFonts w:cs="Arial"/>
        </w:rPr>
        <w:t xml:space="preserve"> zero option</w:t>
      </w:r>
    </w:p>
    <w:p w:rsidR="00FB4F24" w:rsidRDefault="00B74EEE" w:rsidP="00C916F8">
      <w:pPr>
        <w:pStyle w:val="ListParagraph"/>
        <w:numPr>
          <w:ilvl w:val="0"/>
          <w:numId w:val="14"/>
        </w:numPr>
        <w:spacing w:after="120"/>
        <w:ind w:left="2347"/>
        <w:jc w:val="both"/>
        <w:rPr>
          <w:rFonts w:cs="Arial"/>
        </w:rPr>
      </w:pPr>
      <w:r>
        <w:rPr>
          <w:rFonts w:cs="Arial"/>
        </w:rPr>
        <w:t>A</w:t>
      </w:r>
      <w:r w:rsidR="00C237B6" w:rsidRPr="00FB4F24">
        <w:rPr>
          <w:rFonts w:cs="Arial"/>
        </w:rPr>
        <w:t>bility to view the number of messages in a mailbox</w:t>
      </w:r>
    </w:p>
    <w:p w:rsidR="00FB4F24" w:rsidRPr="00FB4F24" w:rsidRDefault="00B74EEE" w:rsidP="00C916F8">
      <w:pPr>
        <w:pStyle w:val="ListParagraph"/>
        <w:numPr>
          <w:ilvl w:val="0"/>
          <w:numId w:val="14"/>
        </w:numPr>
        <w:spacing w:after="120"/>
        <w:ind w:left="2347"/>
        <w:jc w:val="both"/>
        <w:rPr>
          <w:rFonts w:cs="Arial"/>
        </w:rPr>
      </w:pPr>
      <w:r>
        <w:t>List</w:t>
      </w:r>
      <w:r w:rsidR="00FB4F24">
        <w:t xml:space="preserve"> mailboxes exceeding storage limit</w:t>
      </w:r>
    </w:p>
    <w:p w:rsidR="00B74EEE" w:rsidRPr="00B74EEE" w:rsidRDefault="00B74EEE" w:rsidP="00C916F8">
      <w:pPr>
        <w:pStyle w:val="ListParagraph"/>
        <w:numPr>
          <w:ilvl w:val="0"/>
          <w:numId w:val="14"/>
        </w:numPr>
        <w:spacing w:after="120"/>
        <w:ind w:left="2347"/>
        <w:jc w:val="both"/>
        <w:rPr>
          <w:rFonts w:cs="Arial"/>
        </w:rPr>
      </w:pPr>
      <w:r>
        <w:t>List</w:t>
      </w:r>
      <w:r w:rsidR="00FB4F24">
        <w:t xml:space="preserve"> </w:t>
      </w:r>
      <w:r w:rsidR="00EC3462">
        <w:t>mailboxes with</w:t>
      </w:r>
      <w:r w:rsidR="00FB4F24">
        <w:t xml:space="preserve"> unread messages not accessed in x-number of day</w:t>
      </w:r>
      <w:r w:rsidR="00EC3462">
        <w:t>s</w:t>
      </w:r>
    </w:p>
    <w:p w:rsidR="00B74EEE" w:rsidRPr="00B74EEE" w:rsidRDefault="00B74EEE" w:rsidP="00C916F8">
      <w:pPr>
        <w:pStyle w:val="ListParagraph"/>
        <w:numPr>
          <w:ilvl w:val="0"/>
          <w:numId w:val="14"/>
        </w:numPr>
        <w:spacing w:after="120"/>
        <w:ind w:left="2347"/>
        <w:jc w:val="both"/>
        <w:rPr>
          <w:rFonts w:cs="Arial"/>
        </w:rPr>
      </w:pPr>
      <w:r>
        <w:t>List</w:t>
      </w:r>
      <w:r w:rsidR="00FB4F24">
        <w:t xml:space="preserve"> mailboxes </w:t>
      </w:r>
      <w:r>
        <w:t xml:space="preserve">that have not been </w:t>
      </w:r>
      <w:r w:rsidR="00FB4F24">
        <w:t>not initialized</w:t>
      </w:r>
    </w:p>
    <w:p w:rsidR="00EC3462" w:rsidRPr="00EC3462" w:rsidRDefault="007D1B5B" w:rsidP="00C916F8">
      <w:pPr>
        <w:pStyle w:val="ListParagraph"/>
        <w:numPr>
          <w:ilvl w:val="0"/>
          <w:numId w:val="14"/>
        </w:numPr>
        <w:spacing w:after="120"/>
        <w:ind w:left="2347"/>
        <w:jc w:val="both"/>
        <w:rPr>
          <w:rFonts w:cs="Arial"/>
        </w:rPr>
      </w:pPr>
      <w:r>
        <w:t>Ability to provide peg counts for</w:t>
      </w:r>
      <w:r w:rsidR="00FB4F24">
        <w:t xml:space="preserve"> </w:t>
      </w:r>
      <w:r>
        <w:t>voicemail</w:t>
      </w:r>
      <w:r w:rsidR="00B74EEE">
        <w:t xml:space="preserve"> </w:t>
      </w:r>
      <w:r w:rsidR="00FB4F24">
        <w:t xml:space="preserve">applications </w:t>
      </w:r>
      <w:r>
        <w:t>totaling the number of incoming calls and counts</w:t>
      </w:r>
      <w:r w:rsidR="00FB4F24">
        <w:t xml:space="preserve"> for each option o</w:t>
      </w:r>
      <w:r w:rsidR="00F97EA0">
        <w:t>f</w:t>
      </w:r>
      <w:r w:rsidR="00FB4F24">
        <w:t xml:space="preserve"> the menu</w:t>
      </w:r>
    </w:p>
    <w:p w:rsidR="00C16A18" w:rsidRDefault="00EC3462" w:rsidP="00C916F8">
      <w:pPr>
        <w:pStyle w:val="ListParagraph"/>
        <w:numPr>
          <w:ilvl w:val="0"/>
          <w:numId w:val="14"/>
        </w:numPr>
        <w:spacing w:after="120"/>
        <w:ind w:left="2347"/>
        <w:jc w:val="both"/>
      </w:pPr>
      <w:r w:rsidRPr="00EC3462">
        <w:t>The system must provide automated notifications or alerts to a system administrator for unread / unheard voicemail messages when mailbox parameters are exceeded</w:t>
      </w:r>
    </w:p>
    <w:p w:rsidR="00C16A18" w:rsidRDefault="00C70A34" w:rsidP="00C916F8">
      <w:pPr>
        <w:numPr>
          <w:ilvl w:val="3"/>
          <w:numId w:val="1"/>
        </w:numPr>
        <w:spacing w:after="120"/>
        <w:ind w:left="1987"/>
        <w:jc w:val="both"/>
        <w:rPr>
          <w:rFonts w:cs="Arial"/>
        </w:rPr>
      </w:pPr>
      <w:r w:rsidRPr="00C16A18">
        <w:rPr>
          <w:rFonts w:cs="Arial"/>
        </w:rPr>
        <w:t>Pre-set control of start and stop of alternate outgoing message</w:t>
      </w:r>
      <w:r w:rsidR="00C237B6" w:rsidRPr="00C16A18">
        <w:rPr>
          <w:rFonts w:cs="Arial"/>
        </w:rPr>
        <w:t xml:space="preserve"> must be part of system configuration to allow the ability to set </w:t>
      </w:r>
      <w:r w:rsidR="004D3A6D" w:rsidRPr="00C16A18">
        <w:rPr>
          <w:rFonts w:cs="Arial"/>
        </w:rPr>
        <w:t>d</w:t>
      </w:r>
      <w:r w:rsidR="00C237B6" w:rsidRPr="00C16A18">
        <w:rPr>
          <w:rFonts w:cs="Arial"/>
        </w:rPr>
        <w:t>ay</w:t>
      </w:r>
      <w:r w:rsidR="009D55DF">
        <w:rPr>
          <w:rFonts w:cs="Arial"/>
        </w:rPr>
        <w:t xml:space="preserve"> of week, date and </w:t>
      </w:r>
      <w:r w:rsidR="004D3A6D" w:rsidRPr="00C16A18">
        <w:rPr>
          <w:rFonts w:cs="Arial"/>
        </w:rPr>
        <w:t>t</w:t>
      </w:r>
      <w:r w:rsidR="00C237B6" w:rsidRPr="00C16A18">
        <w:rPr>
          <w:rFonts w:cs="Arial"/>
        </w:rPr>
        <w:t>ime</w:t>
      </w:r>
      <w:r w:rsidR="009D55DF">
        <w:rPr>
          <w:rFonts w:cs="Arial"/>
        </w:rPr>
        <w:t xml:space="preserve"> to control outgoing messages.</w:t>
      </w:r>
    </w:p>
    <w:p w:rsidR="009B6B16" w:rsidRPr="00C16A18" w:rsidRDefault="009B6B16" w:rsidP="00C916F8">
      <w:pPr>
        <w:numPr>
          <w:ilvl w:val="3"/>
          <w:numId w:val="1"/>
        </w:numPr>
        <w:spacing w:after="120"/>
        <w:ind w:left="1987"/>
        <w:jc w:val="both"/>
        <w:rPr>
          <w:rFonts w:cs="Arial"/>
        </w:rPr>
      </w:pPr>
      <w:r w:rsidRPr="00C16A18">
        <w:rPr>
          <w:rFonts w:cs="Arial"/>
        </w:rPr>
        <w:t xml:space="preserve">The system must provide the ability to alert multiple users for shared or department mailboxes through either notice in email, alphanumeric paging, cell phones or message waiting indicators set on multiple telephone sets.  </w:t>
      </w:r>
    </w:p>
    <w:p w:rsidR="00C16A18" w:rsidRDefault="00D31FD4" w:rsidP="00C916F8">
      <w:pPr>
        <w:numPr>
          <w:ilvl w:val="3"/>
          <w:numId w:val="1"/>
        </w:numPr>
        <w:spacing w:after="120"/>
        <w:ind w:left="1987"/>
        <w:jc w:val="both"/>
        <w:rPr>
          <w:rFonts w:cs="Arial"/>
        </w:rPr>
      </w:pPr>
      <w:bookmarkStart w:id="23" w:name="_Hlk504461743"/>
      <w:r>
        <w:rPr>
          <w:rFonts w:cs="Arial"/>
        </w:rPr>
        <w:t>T</w:t>
      </w:r>
      <w:r w:rsidR="00831C18">
        <w:rPr>
          <w:rFonts w:cs="Arial"/>
        </w:rPr>
        <w:t>he system must not allow</w:t>
      </w:r>
      <w:r w:rsidR="00CB3C88">
        <w:rPr>
          <w:rFonts w:cs="Arial"/>
        </w:rPr>
        <w:t xml:space="preserve"> forwarding of messages</w:t>
      </w:r>
      <w:r w:rsidR="00831C18">
        <w:rPr>
          <w:rFonts w:cs="Arial"/>
        </w:rPr>
        <w:t xml:space="preserve"> marked as private. </w:t>
      </w:r>
    </w:p>
    <w:p w:rsidR="008A0B26" w:rsidRPr="004B2A3F" w:rsidRDefault="00831C18" w:rsidP="00C916F8">
      <w:pPr>
        <w:numPr>
          <w:ilvl w:val="3"/>
          <w:numId w:val="1"/>
        </w:numPr>
        <w:spacing w:after="120"/>
        <w:ind w:left="1987"/>
        <w:jc w:val="both"/>
        <w:rPr>
          <w:rFonts w:cs="Arial"/>
        </w:rPr>
      </w:pPr>
      <w:r w:rsidRPr="00C16A18">
        <w:rPr>
          <w:rFonts w:cs="Arial"/>
        </w:rPr>
        <w:t xml:space="preserve">The system must </w:t>
      </w:r>
      <w:r w:rsidR="005E3A7B" w:rsidRPr="00C16A18">
        <w:rPr>
          <w:rFonts w:cs="Arial"/>
        </w:rPr>
        <w:t>have s</w:t>
      </w:r>
      <w:r w:rsidR="00CB3C88" w:rsidRPr="00C16A18">
        <w:rPr>
          <w:rFonts w:cs="Arial"/>
        </w:rPr>
        <w:t>trong password enforcement</w:t>
      </w:r>
      <w:r w:rsidR="005E3A7B" w:rsidRPr="00C16A18">
        <w:rPr>
          <w:rFonts w:cs="Arial"/>
        </w:rPr>
        <w:t xml:space="preserve"> capabilities.</w:t>
      </w:r>
    </w:p>
    <w:bookmarkEnd w:id="23"/>
    <w:p w:rsidR="008C5BB7" w:rsidRDefault="00C16A18" w:rsidP="00C916F8">
      <w:pPr>
        <w:spacing w:after="120"/>
        <w:ind w:left="720" w:hanging="720"/>
        <w:jc w:val="both"/>
        <w:rPr>
          <w:b/>
          <w:szCs w:val="22"/>
        </w:rPr>
      </w:pPr>
      <w:r>
        <w:rPr>
          <w:b/>
          <w:szCs w:val="22"/>
        </w:rPr>
        <w:tab/>
      </w:r>
      <w:r w:rsidR="008C5BB7" w:rsidRPr="00C16A18">
        <w:rPr>
          <w:b/>
          <w:szCs w:val="22"/>
        </w:rPr>
        <w:t xml:space="preserve">DESIRED </w:t>
      </w:r>
    </w:p>
    <w:p w:rsidR="005166DC" w:rsidRPr="00F97EA0" w:rsidRDefault="005166DC" w:rsidP="00C916F8">
      <w:pPr>
        <w:numPr>
          <w:ilvl w:val="3"/>
          <w:numId w:val="1"/>
        </w:numPr>
        <w:spacing w:after="120"/>
        <w:jc w:val="both"/>
        <w:rPr>
          <w:rFonts w:cs="Arial"/>
        </w:rPr>
      </w:pPr>
      <w:r w:rsidRPr="00F97EA0">
        <w:rPr>
          <w:rFonts w:cs="Arial"/>
        </w:rPr>
        <w:t xml:space="preserve">The greetings listed below are desired: </w:t>
      </w:r>
    </w:p>
    <w:p w:rsidR="005166DC" w:rsidRPr="00F97EA0" w:rsidRDefault="005166DC" w:rsidP="00C916F8">
      <w:pPr>
        <w:numPr>
          <w:ilvl w:val="0"/>
          <w:numId w:val="12"/>
        </w:numPr>
        <w:spacing w:after="120"/>
        <w:jc w:val="both"/>
        <w:rPr>
          <w:szCs w:val="20"/>
        </w:rPr>
      </w:pPr>
      <w:r w:rsidRPr="00F97EA0">
        <w:rPr>
          <w:szCs w:val="20"/>
        </w:rPr>
        <w:lastRenderedPageBreak/>
        <w:t>Multiple personal greetings to include</w:t>
      </w:r>
      <w:r w:rsidR="00E5755A">
        <w:rPr>
          <w:szCs w:val="20"/>
        </w:rPr>
        <w:t xml:space="preserve"> greetings for </w:t>
      </w:r>
      <w:r w:rsidRPr="00F97EA0">
        <w:rPr>
          <w:szCs w:val="20"/>
        </w:rPr>
        <w:t>internal</w:t>
      </w:r>
      <w:r w:rsidR="00E5755A">
        <w:rPr>
          <w:szCs w:val="20"/>
        </w:rPr>
        <w:t xml:space="preserve"> or</w:t>
      </w:r>
      <w:r w:rsidRPr="00F97EA0">
        <w:rPr>
          <w:szCs w:val="20"/>
        </w:rPr>
        <w:t xml:space="preserve"> external</w:t>
      </w:r>
      <w:r w:rsidR="00E5755A">
        <w:rPr>
          <w:szCs w:val="20"/>
        </w:rPr>
        <w:t xml:space="preserve"> callers.</w:t>
      </w:r>
      <w:r w:rsidRPr="00F97EA0">
        <w:rPr>
          <w:szCs w:val="20"/>
        </w:rPr>
        <w:t xml:space="preserve"> </w:t>
      </w:r>
    </w:p>
    <w:p w:rsidR="00C16A18" w:rsidRDefault="005166DC" w:rsidP="00C916F8">
      <w:pPr>
        <w:numPr>
          <w:ilvl w:val="3"/>
          <w:numId w:val="1"/>
        </w:numPr>
        <w:spacing w:after="240"/>
        <w:jc w:val="both"/>
        <w:rPr>
          <w:rFonts w:cs="Arial"/>
        </w:rPr>
      </w:pPr>
      <w:r>
        <w:rPr>
          <w:rFonts w:cs="Arial"/>
        </w:rPr>
        <w:t>T</w:t>
      </w:r>
      <w:r w:rsidR="00C16A18" w:rsidRPr="00C16A18">
        <w:rPr>
          <w:rFonts w:cs="Arial"/>
        </w:rPr>
        <w:t>he City desires ability to provide an automated escalation of message notification or some other mechanism where if on-call personnel do not answer, the call can then be directed to a backup on-call staff member.</w:t>
      </w:r>
      <w:r w:rsidR="000327D4">
        <w:rPr>
          <w:rFonts w:cs="Arial"/>
        </w:rPr>
        <w:t xml:space="preserve"> </w:t>
      </w:r>
    </w:p>
    <w:p w:rsidR="00C16A18" w:rsidRPr="00C16A18" w:rsidRDefault="00C16A18" w:rsidP="00C916F8">
      <w:pPr>
        <w:numPr>
          <w:ilvl w:val="3"/>
          <w:numId w:val="1"/>
        </w:numPr>
        <w:spacing w:after="120"/>
        <w:jc w:val="both"/>
        <w:rPr>
          <w:rFonts w:cs="Arial"/>
        </w:rPr>
      </w:pPr>
      <w:r w:rsidRPr="00C16A18">
        <w:rPr>
          <w:rFonts w:cs="Arial"/>
        </w:rPr>
        <w:t xml:space="preserve">The City desires these features as part of the voice mail solution: </w:t>
      </w:r>
    </w:p>
    <w:p w:rsidR="00C16A18" w:rsidRDefault="00C16A18" w:rsidP="00C916F8">
      <w:pPr>
        <w:pStyle w:val="ListParagraph"/>
        <w:numPr>
          <w:ilvl w:val="0"/>
          <w:numId w:val="7"/>
        </w:numPr>
        <w:spacing w:after="120"/>
        <w:ind w:left="2520"/>
        <w:jc w:val="both"/>
        <w:rPr>
          <w:rFonts w:cs="Arial"/>
        </w:rPr>
      </w:pPr>
      <w:bookmarkStart w:id="24" w:name="_Hlk521943175"/>
      <w:r>
        <w:rPr>
          <w:rFonts w:cs="Arial"/>
        </w:rPr>
        <w:t>Allows the end user to choose an action that forces incoming calls directly to voicemail</w:t>
      </w:r>
    </w:p>
    <w:p w:rsidR="00C16A18" w:rsidRDefault="00C16A18" w:rsidP="00C916F8">
      <w:pPr>
        <w:pStyle w:val="ListParagraph"/>
        <w:numPr>
          <w:ilvl w:val="0"/>
          <w:numId w:val="7"/>
        </w:numPr>
        <w:spacing w:after="120"/>
        <w:ind w:left="2520"/>
        <w:jc w:val="both"/>
        <w:rPr>
          <w:rFonts w:cs="Arial"/>
        </w:rPr>
      </w:pPr>
      <w:r>
        <w:rPr>
          <w:rFonts w:cs="Arial"/>
        </w:rPr>
        <w:t xml:space="preserve">Speech enabled commands such as “Call </w:t>
      </w:r>
      <w:r w:rsidR="00934651">
        <w:rPr>
          <w:rFonts w:cs="Arial"/>
        </w:rPr>
        <w:t>John Smith</w:t>
      </w:r>
      <w:r>
        <w:rPr>
          <w:rFonts w:cs="Arial"/>
        </w:rPr>
        <w:t>” or “Get new email”.</w:t>
      </w:r>
    </w:p>
    <w:p w:rsidR="00C16A18" w:rsidRDefault="00C16A18" w:rsidP="00C916F8">
      <w:pPr>
        <w:pStyle w:val="ListParagraph"/>
        <w:numPr>
          <w:ilvl w:val="0"/>
          <w:numId w:val="7"/>
        </w:numPr>
        <w:spacing w:after="120"/>
        <w:ind w:left="2520"/>
        <w:jc w:val="both"/>
        <w:rPr>
          <w:rFonts w:cs="Arial"/>
        </w:rPr>
      </w:pPr>
      <w:r>
        <w:rPr>
          <w:rFonts w:cs="Arial"/>
        </w:rPr>
        <w:t>Call routing is based on calendar, presence, location (Geofencing and Wi-Fi) or user schedule</w:t>
      </w:r>
    </w:p>
    <w:p w:rsidR="001C30C3" w:rsidRPr="00FF2131" w:rsidRDefault="00C16A18" w:rsidP="00C916F8">
      <w:pPr>
        <w:pStyle w:val="ListParagraph"/>
        <w:numPr>
          <w:ilvl w:val="0"/>
          <w:numId w:val="7"/>
        </w:numPr>
        <w:spacing w:after="240"/>
        <w:ind w:left="2520"/>
        <w:jc w:val="both"/>
        <w:rPr>
          <w:rFonts w:ascii="Calibri" w:hAnsi="Calibri"/>
          <w:szCs w:val="22"/>
        </w:rPr>
      </w:pPr>
      <w:r>
        <w:rPr>
          <w:rFonts w:cs="Arial"/>
        </w:rPr>
        <w:t xml:space="preserve">Presence integration with calendar / IM </w:t>
      </w:r>
      <w:r w:rsidR="003A0AEA">
        <w:rPr>
          <w:rFonts w:cs="Arial"/>
        </w:rPr>
        <w:t xml:space="preserve">to play specific personal greetings informing </w:t>
      </w:r>
      <w:r>
        <w:rPr>
          <w:rFonts w:cs="Arial"/>
        </w:rPr>
        <w:t xml:space="preserve">caller of </w:t>
      </w:r>
      <w:r w:rsidR="003A0AEA">
        <w:rPr>
          <w:rFonts w:cs="Arial"/>
        </w:rPr>
        <w:t xml:space="preserve">users’ </w:t>
      </w:r>
      <w:r>
        <w:rPr>
          <w:rFonts w:cs="Arial"/>
        </w:rPr>
        <w:t>status</w:t>
      </w:r>
      <w:bookmarkEnd w:id="24"/>
      <w:r w:rsidR="004C4031">
        <w:rPr>
          <w:rFonts w:cs="Arial"/>
        </w:rPr>
        <w:t>.</w:t>
      </w:r>
    </w:p>
    <w:p w:rsidR="001C30C3" w:rsidRPr="00FF2131" w:rsidRDefault="001C30C3" w:rsidP="00C916F8">
      <w:pPr>
        <w:numPr>
          <w:ilvl w:val="3"/>
          <w:numId w:val="1"/>
        </w:numPr>
        <w:spacing w:after="240"/>
        <w:jc w:val="both"/>
        <w:rPr>
          <w:rFonts w:cs="Arial"/>
        </w:rPr>
      </w:pPr>
      <w:r w:rsidRPr="00FF2131">
        <w:rPr>
          <w:rFonts w:cs="Arial"/>
        </w:rPr>
        <w:t xml:space="preserve">The City </w:t>
      </w:r>
      <w:r w:rsidR="00EE573C" w:rsidRPr="00FF2131">
        <w:rPr>
          <w:rFonts w:cs="Arial"/>
        </w:rPr>
        <w:t>would like to consider</w:t>
      </w:r>
      <w:r w:rsidRPr="00FF2131">
        <w:rPr>
          <w:rFonts w:cs="Arial"/>
        </w:rPr>
        <w:t xml:space="preserve"> migrating all Nortel </w:t>
      </w:r>
      <w:r w:rsidRPr="00CF0B74">
        <w:rPr>
          <w:rFonts w:cs="Arial"/>
        </w:rPr>
        <w:t>Call Pilot</w:t>
      </w:r>
      <w:r w:rsidRPr="00FF2131">
        <w:rPr>
          <w:rFonts w:cs="Arial"/>
        </w:rPr>
        <w:t xml:space="preserve"> users to the new voicemail system following the successful pilot.  </w:t>
      </w:r>
      <w:r w:rsidR="00D747AC">
        <w:rPr>
          <w:rFonts w:cs="Arial"/>
        </w:rPr>
        <w:t>Voicemail t</w:t>
      </w:r>
      <w:r w:rsidR="00E1523D" w:rsidRPr="00FF2131">
        <w:rPr>
          <w:rFonts w:cs="Arial"/>
        </w:rPr>
        <w:t xml:space="preserve">raining would be </w:t>
      </w:r>
      <w:r w:rsidR="00D747AC" w:rsidRPr="00FF2131">
        <w:rPr>
          <w:rFonts w:cs="Arial"/>
        </w:rPr>
        <w:t>s</w:t>
      </w:r>
      <w:r w:rsidR="00D747AC">
        <w:rPr>
          <w:rFonts w:cs="Arial"/>
        </w:rPr>
        <w:t>eparate</w:t>
      </w:r>
      <w:r w:rsidR="00D747AC" w:rsidRPr="00FF2131">
        <w:rPr>
          <w:rFonts w:cs="Arial"/>
        </w:rPr>
        <w:t xml:space="preserve"> </w:t>
      </w:r>
      <w:r w:rsidR="00E1523D" w:rsidRPr="00FF2131">
        <w:rPr>
          <w:rFonts w:cs="Arial"/>
        </w:rPr>
        <w:t>from the set training under these circumstances.</w:t>
      </w:r>
    </w:p>
    <w:p w:rsidR="001C30C3" w:rsidRPr="001C30C3" w:rsidRDefault="001C30C3" w:rsidP="00C916F8">
      <w:pPr>
        <w:jc w:val="both"/>
      </w:pPr>
    </w:p>
    <w:p w:rsidR="003357D7" w:rsidRPr="003357D7" w:rsidRDefault="003357D7" w:rsidP="00C916F8">
      <w:pPr>
        <w:pStyle w:val="ListParagraph"/>
        <w:keepNext/>
        <w:numPr>
          <w:ilvl w:val="0"/>
          <w:numId w:val="15"/>
        </w:numPr>
        <w:spacing w:after="120"/>
        <w:jc w:val="both"/>
        <w:outlineLvl w:val="1"/>
        <w:rPr>
          <w:rFonts w:cs="Arial"/>
          <w:b/>
          <w:bCs/>
          <w:iCs/>
          <w:vanish/>
          <w:szCs w:val="22"/>
        </w:rPr>
      </w:pPr>
    </w:p>
    <w:p w:rsidR="003357D7" w:rsidRPr="003357D7" w:rsidRDefault="003357D7" w:rsidP="00C916F8">
      <w:pPr>
        <w:pStyle w:val="ListParagraph"/>
        <w:keepNext/>
        <w:numPr>
          <w:ilvl w:val="2"/>
          <w:numId w:val="15"/>
        </w:numPr>
        <w:spacing w:after="120"/>
        <w:jc w:val="both"/>
        <w:outlineLvl w:val="1"/>
        <w:rPr>
          <w:rFonts w:cs="Arial"/>
          <w:b/>
          <w:bCs/>
          <w:iCs/>
          <w:vanish/>
          <w:szCs w:val="22"/>
        </w:rPr>
      </w:pPr>
    </w:p>
    <w:p w:rsidR="003357D7" w:rsidRPr="003357D7" w:rsidRDefault="003357D7" w:rsidP="00C916F8">
      <w:pPr>
        <w:pStyle w:val="ListParagraph"/>
        <w:keepNext/>
        <w:numPr>
          <w:ilvl w:val="2"/>
          <w:numId w:val="15"/>
        </w:numPr>
        <w:spacing w:after="120"/>
        <w:jc w:val="both"/>
        <w:outlineLvl w:val="1"/>
        <w:rPr>
          <w:rFonts w:cs="Arial"/>
          <w:b/>
          <w:bCs/>
          <w:iCs/>
          <w:vanish/>
          <w:szCs w:val="22"/>
        </w:rPr>
      </w:pPr>
    </w:p>
    <w:p w:rsidR="003357D7" w:rsidRPr="003357D7" w:rsidRDefault="003357D7" w:rsidP="00C916F8">
      <w:pPr>
        <w:pStyle w:val="ListParagraph"/>
        <w:keepNext/>
        <w:numPr>
          <w:ilvl w:val="2"/>
          <w:numId w:val="15"/>
        </w:numPr>
        <w:spacing w:after="120"/>
        <w:jc w:val="both"/>
        <w:outlineLvl w:val="1"/>
        <w:rPr>
          <w:rFonts w:cs="Arial"/>
          <w:b/>
          <w:bCs/>
          <w:iCs/>
          <w:vanish/>
          <w:szCs w:val="22"/>
        </w:rPr>
      </w:pPr>
    </w:p>
    <w:p w:rsidR="003357D7" w:rsidRPr="003357D7" w:rsidRDefault="003357D7" w:rsidP="00C916F8">
      <w:pPr>
        <w:pStyle w:val="ListParagraph"/>
        <w:keepNext/>
        <w:numPr>
          <w:ilvl w:val="2"/>
          <w:numId w:val="15"/>
        </w:numPr>
        <w:spacing w:after="120"/>
        <w:jc w:val="both"/>
        <w:outlineLvl w:val="1"/>
        <w:rPr>
          <w:rFonts w:cs="Arial"/>
          <w:b/>
          <w:bCs/>
          <w:iCs/>
          <w:vanish/>
          <w:szCs w:val="22"/>
        </w:rPr>
      </w:pPr>
    </w:p>
    <w:p w:rsidR="003357D7" w:rsidRPr="003357D7" w:rsidRDefault="003357D7" w:rsidP="00C916F8">
      <w:pPr>
        <w:pStyle w:val="ListParagraph"/>
        <w:keepNext/>
        <w:numPr>
          <w:ilvl w:val="2"/>
          <w:numId w:val="15"/>
        </w:numPr>
        <w:spacing w:after="120"/>
        <w:jc w:val="both"/>
        <w:outlineLvl w:val="1"/>
        <w:rPr>
          <w:rFonts w:cs="Arial"/>
          <w:b/>
          <w:bCs/>
          <w:iCs/>
          <w:vanish/>
          <w:szCs w:val="22"/>
        </w:rPr>
      </w:pPr>
    </w:p>
    <w:p w:rsidR="009B6B16" w:rsidRDefault="009B6B16" w:rsidP="00C916F8">
      <w:pPr>
        <w:pStyle w:val="Heading2withnumbers"/>
        <w:numPr>
          <w:ilvl w:val="2"/>
          <w:numId w:val="15"/>
        </w:numPr>
        <w:ind w:left="1440"/>
        <w:jc w:val="both"/>
        <w:rPr>
          <w:i w:val="0"/>
          <w:sz w:val="22"/>
          <w:szCs w:val="22"/>
        </w:rPr>
      </w:pPr>
      <w:r w:rsidRPr="003A186C">
        <w:rPr>
          <w:i w:val="0"/>
          <w:sz w:val="22"/>
          <w:szCs w:val="22"/>
        </w:rPr>
        <w:t xml:space="preserve">E911  </w:t>
      </w:r>
    </w:p>
    <w:p w:rsidR="009B6B16" w:rsidRPr="00C116D1" w:rsidRDefault="009B6B16" w:rsidP="00C916F8">
      <w:pPr>
        <w:numPr>
          <w:ilvl w:val="3"/>
          <w:numId w:val="15"/>
        </w:numPr>
        <w:spacing w:after="120"/>
        <w:jc w:val="both"/>
        <w:rPr>
          <w:rFonts w:cs="Arial"/>
        </w:rPr>
      </w:pPr>
      <w:bookmarkStart w:id="25" w:name="_Hlk520980252"/>
      <w:r w:rsidRPr="00C116D1">
        <w:rPr>
          <w:rFonts w:cs="Arial"/>
        </w:rPr>
        <w:t xml:space="preserve">The </w:t>
      </w:r>
      <w:r w:rsidR="0023584B">
        <w:rPr>
          <w:rFonts w:cs="Arial"/>
        </w:rPr>
        <w:t xml:space="preserve">solution </w:t>
      </w:r>
      <w:r w:rsidRPr="00C116D1">
        <w:rPr>
          <w:rFonts w:cs="Arial"/>
        </w:rPr>
        <w:t xml:space="preserve">must provide advanced E911 capabilities such that the location of all devices, </w:t>
      </w:r>
      <w:r w:rsidR="009D55DF">
        <w:rPr>
          <w:rFonts w:cs="Arial"/>
        </w:rPr>
        <w:t>(</w:t>
      </w:r>
      <w:r w:rsidRPr="00C116D1">
        <w:rPr>
          <w:rFonts w:cs="Arial"/>
        </w:rPr>
        <w:t>IP phones,</w:t>
      </w:r>
      <w:r w:rsidR="009D55DF">
        <w:rPr>
          <w:rFonts w:cs="Arial"/>
        </w:rPr>
        <w:t xml:space="preserve"> soft phones, analog, etc.)</w:t>
      </w:r>
      <w:r w:rsidRPr="00C116D1">
        <w:rPr>
          <w:rFonts w:cs="Arial"/>
        </w:rPr>
        <w:t xml:space="preserve"> </w:t>
      </w:r>
      <w:r w:rsidR="00DD236A">
        <w:rPr>
          <w:rFonts w:cs="Arial"/>
        </w:rPr>
        <w:t xml:space="preserve">that </w:t>
      </w:r>
      <w:r w:rsidRPr="00C116D1">
        <w:rPr>
          <w:rFonts w:cs="Arial"/>
        </w:rPr>
        <w:t>are associated with either a switch port, an IP address, or some other controlled location identifier.</w:t>
      </w:r>
      <w:r>
        <w:rPr>
          <w:rFonts w:cs="Arial"/>
        </w:rPr>
        <w:t xml:space="preserve">  This identifier will then be linked to a specific number for location information.  </w:t>
      </w:r>
      <w:r w:rsidRPr="00C116D1">
        <w:rPr>
          <w:rFonts w:cs="Arial"/>
        </w:rPr>
        <w:t xml:space="preserve"> </w:t>
      </w:r>
    </w:p>
    <w:p w:rsidR="009B6B16" w:rsidRPr="00C116D1" w:rsidRDefault="009B6B16" w:rsidP="00C916F8">
      <w:pPr>
        <w:numPr>
          <w:ilvl w:val="3"/>
          <w:numId w:val="15"/>
        </w:numPr>
        <w:spacing w:after="120"/>
        <w:jc w:val="both"/>
        <w:rPr>
          <w:rFonts w:cs="Arial"/>
        </w:rPr>
      </w:pPr>
      <w:bookmarkStart w:id="26" w:name="_Hlk505091516"/>
      <w:r w:rsidRPr="00C116D1">
        <w:rPr>
          <w:rFonts w:cs="Arial"/>
        </w:rPr>
        <w:t xml:space="preserve">The </w:t>
      </w:r>
      <w:r w:rsidR="0023584B">
        <w:rPr>
          <w:rFonts w:cs="Arial"/>
        </w:rPr>
        <w:t xml:space="preserve">solution </w:t>
      </w:r>
      <w:r w:rsidRPr="00C116D1">
        <w:rPr>
          <w:rFonts w:cs="Arial"/>
        </w:rPr>
        <w:t xml:space="preserve">must </w:t>
      </w:r>
      <w:r>
        <w:rPr>
          <w:rFonts w:cs="Arial"/>
        </w:rPr>
        <w:t xml:space="preserve">at a minimum </w:t>
      </w:r>
      <w:r w:rsidRPr="00C116D1">
        <w:rPr>
          <w:rFonts w:cs="Arial"/>
        </w:rPr>
        <w:t>support a zone-based system</w:t>
      </w:r>
      <w:r>
        <w:rPr>
          <w:rFonts w:cs="Arial"/>
        </w:rPr>
        <w:t>.  The zones being used to</w:t>
      </w:r>
      <w:r w:rsidRPr="00C116D1">
        <w:rPr>
          <w:rFonts w:cs="Arial"/>
        </w:rPr>
        <w:t xml:space="preserve"> </w:t>
      </w:r>
      <w:r>
        <w:rPr>
          <w:rFonts w:cs="Arial"/>
        </w:rPr>
        <w:t xml:space="preserve">potentially </w:t>
      </w:r>
      <w:r w:rsidRPr="00C116D1">
        <w:rPr>
          <w:rFonts w:cs="Arial"/>
        </w:rPr>
        <w:t>identi</w:t>
      </w:r>
      <w:r>
        <w:rPr>
          <w:rFonts w:cs="Arial"/>
        </w:rPr>
        <w:t>fy</w:t>
      </w:r>
      <w:r w:rsidRPr="00C116D1">
        <w:rPr>
          <w:rFonts w:cs="Arial"/>
        </w:rPr>
        <w:t xml:space="preserve"> quadrants of floors in high rise locations to facilitate more accurate dispatching of emergency services.</w:t>
      </w:r>
    </w:p>
    <w:p w:rsidR="009B6B16" w:rsidRDefault="009B6B16" w:rsidP="00C916F8">
      <w:pPr>
        <w:numPr>
          <w:ilvl w:val="3"/>
          <w:numId w:val="15"/>
        </w:numPr>
        <w:spacing w:after="120"/>
        <w:jc w:val="both"/>
        <w:rPr>
          <w:rFonts w:cs="Arial"/>
        </w:rPr>
      </w:pPr>
      <w:r>
        <w:rPr>
          <w:rFonts w:cs="Arial"/>
        </w:rPr>
        <w:t xml:space="preserve">When a device is moved, the </w:t>
      </w:r>
      <w:r w:rsidR="00005B86">
        <w:rPr>
          <w:rFonts w:cs="Arial"/>
        </w:rPr>
        <w:t xml:space="preserve">telephone number and </w:t>
      </w:r>
      <w:r>
        <w:rPr>
          <w:rFonts w:cs="Arial"/>
        </w:rPr>
        <w:t>address</w:t>
      </w:r>
      <w:r w:rsidRPr="00C116D1">
        <w:rPr>
          <w:rFonts w:cs="Arial"/>
        </w:rPr>
        <w:t xml:space="preserve"> information </w:t>
      </w:r>
      <w:r>
        <w:rPr>
          <w:rFonts w:cs="Arial"/>
        </w:rPr>
        <w:t xml:space="preserve">must be automatically updated with the new location.    </w:t>
      </w:r>
    </w:p>
    <w:bookmarkEnd w:id="26"/>
    <w:p w:rsidR="009B6B16" w:rsidRPr="003A186C" w:rsidRDefault="009B6B16" w:rsidP="00C916F8">
      <w:pPr>
        <w:numPr>
          <w:ilvl w:val="3"/>
          <w:numId w:val="15"/>
        </w:numPr>
        <w:spacing w:after="120"/>
        <w:jc w:val="both"/>
        <w:rPr>
          <w:rFonts w:cs="Arial"/>
        </w:rPr>
      </w:pPr>
      <w:r w:rsidRPr="003A186C">
        <w:rPr>
          <w:rFonts w:cs="Arial"/>
        </w:rPr>
        <w:t xml:space="preserve">Returned calls from the PSAP dispatchers must be directed to the originating </w:t>
      </w:r>
      <w:r w:rsidR="00CE5D64">
        <w:rPr>
          <w:rFonts w:cs="Arial"/>
        </w:rPr>
        <w:t>device</w:t>
      </w:r>
      <w:r w:rsidRPr="003A186C">
        <w:rPr>
          <w:rFonts w:cs="Arial"/>
        </w:rPr>
        <w:t xml:space="preserve"> / user that dialed 911. </w:t>
      </w:r>
    </w:p>
    <w:p w:rsidR="00AD7EA8" w:rsidRPr="004C4031" w:rsidRDefault="009B6B16" w:rsidP="00C916F8">
      <w:pPr>
        <w:numPr>
          <w:ilvl w:val="3"/>
          <w:numId w:val="15"/>
        </w:numPr>
        <w:spacing w:after="120"/>
        <w:jc w:val="both"/>
        <w:rPr>
          <w:rFonts w:cs="Arial"/>
        </w:rPr>
      </w:pPr>
      <w:r w:rsidRPr="003A186C">
        <w:rPr>
          <w:rFonts w:cs="Arial"/>
        </w:rPr>
        <w:t xml:space="preserve">When a 911 call is placed, the </w:t>
      </w:r>
      <w:r w:rsidR="0023584B">
        <w:rPr>
          <w:rFonts w:cs="Arial"/>
        </w:rPr>
        <w:t xml:space="preserve">solution </w:t>
      </w:r>
      <w:r w:rsidRPr="003A186C">
        <w:rPr>
          <w:rFonts w:cs="Arial"/>
        </w:rPr>
        <w:t xml:space="preserve">must </w:t>
      </w:r>
      <w:r>
        <w:rPr>
          <w:rFonts w:cs="Arial"/>
        </w:rPr>
        <w:t xml:space="preserve">have the ability to </w:t>
      </w:r>
      <w:r w:rsidRPr="003A186C">
        <w:rPr>
          <w:rFonts w:cs="Arial"/>
        </w:rPr>
        <w:t xml:space="preserve">notify </w:t>
      </w:r>
      <w:r w:rsidRPr="009819CB">
        <w:rPr>
          <w:rFonts w:cs="Arial"/>
        </w:rPr>
        <w:t>l</w:t>
      </w:r>
      <w:r w:rsidRPr="003A186C">
        <w:rPr>
          <w:rFonts w:cs="Arial"/>
        </w:rPr>
        <w:t xml:space="preserve">ocal building Security </w:t>
      </w:r>
      <w:r w:rsidR="00960744">
        <w:rPr>
          <w:rFonts w:cs="Arial"/>
        </w:rPr>
        <w:t>with</w:t>
      </w:r>
      <w:r w:rsidRPr="003A186C">
        <w:rPr>
          <w:rFonts w:cs="Arial"/>
        </w:rPr>
        <w:t xml:space="preserve"> the emergency caller’s name, extension and location. </w:t>
      </w:r>
    </w:p>
    <w:p w:rsidR="00AD7EA8" w:rsidRPr="00C16A18" w:rsidRDefault="00AD7EA8" w:rsidP="00C916F8">
      <w:pPr>
        <w:pStyle w:val="ListParagraph"/>
        <w:spacing w:after="120"/>
        <w:ind w:left="450" w:firstLine="180"/>
        <w:jc w:val="both"/>
        <w:rPr>
          <w:rFonts w:cs="Arial"/>
          <w:szCs w:val="22"/>
          <w:highlight w:val="yellow"/>
        </w:rPr>
      </w:pPr>
      <w:r w:rsidRPr="00AD7EA8">
        <w:rPr>
          <w:b/>
          <w:szCs w:val="22"/>
        </w:rPr>
        <w:t xml:space="preserve">DESIRED </w:t>
      </w:r>
    </w:p>
    <w:p w:rsidR="00F9309C" w:rsidRPr="00F9309C" w:rsidRDefault="00A513B6" w:rsidP="00C916F8">
      <w:pPr>
        <w:numPr>
          <w:ilvl w:val="3"/>
          <w:numId w:val="15"/>
        </w:numPr>
        <w:tabs>
          <w:tab w:val="left" w:pos="3690"/>
        </w:tabs>
        <w:spacing w:before="240" w:after="120"/>
        <w:jc w:val="both"/>
        <w:rPr>
          <w:rFonts w:cs="Arial"/>
        </w:rPr>
      </w:pPr>
      <w:r>
        <w:rPr>
          <w:rFonts w:cs="Arial"/>
        </w:rPr>
        <w:t xml:space="preserve">The </w:t>
      </w:r>
      <w:r w:rsidR="00D31FD4">
        <w:rPr>
          <w:rFonts w:cs="Arial"/>
        </w:rPr>
        <w:t xml:space="preserve">City desires to have the new </w:t>
      </w:r>
      <w:r>
        <w:rPr>
          <w:rFonts w:cs="Arial"/>
        </w:rPr>
        <w:t xml:space="preserve">E911 </w:t>
      </w:r>
      <w:r w:rsidR="0023584B">
        <w:rPr>
          <w:rFonts w:cs="Arial"/>
        </w:rPr>
        <w:t xml:space="preserve">solution </w:t>
      </w:r>
      <w:r w:rsidR="00D31FD4">
        <w:rPr>
          <w:rFonts w:cs="Arial"/>
        </w:rPr>
        <w:t xml:space="preserve">integrate with and support the </w:t>
      </w:r>
      <w:r w:rsidR="00843102">
        <w:rPr>
          <w:rFonts w:cs="Arial"/>
        </w:rPr>
        <w:t>Nortel/Avaya environment</w:t>
      </w:r>
      <w:r w:rsidR="00D23E2E">
        <w:rPr>
          <w:rFonts w:cs="Arial"/>
        </w:rPr>
        <w:t xml:space="preserve"> </w:t>
      </w:r>
      <w:r w:rsidR="004C4031">
        <w:rPr>
          <w:rFonts w:cs="Arial"/>
        </w:rPr>
        <w:t>from</w:t>
      </w:r>
      <w:r w:rsidR="00D23E2E">
        <w:rPr>
          <w:rFonts w:cs="Arial"/>
        </w:rPr>
        <w:t xml:space="preserve"> the beginning of the project implementation.</w:t>
      </w:r>
    </w:p>
    <w:bookmarkEnd w:id="25"/>
    <w:p w:rsidR="00AD7EA8" w:rsidRPr="004C4031" w:rsidRDefault="009B6B16" w:rsidP="00C916F8">
      <w:pPr>
        <w:pStyle w:val="Heading2withnumbers"/>
        <w:numPr>
          <w:ilvl w:val="2"/>
          <w:numId w:val="15"/>
        </w:numPr>
        <w:spacing w:before="240"/>
        <w:ind w:left="1440"/>
        <w:jc w:val="both"/>
        <w:rPr>
          <w:i w:val="0"/>
          <w:sz w:val="22"/>
          <w:szCs w:val="22"/>
        </w:rPr>
      </w:pPr>
      <w:r w:rsidRPr="003A186C">
        <w:rPr>
          <w:i w:val="0"/>
          <w:sz w:val="22"/>
          <w:szCs w:val="22"/>
        </w:rPr>
        <w:t xml:space="preserve">Analog Integrations </w:t>
      </w:r>
    </w:p>
    <w:p w:rsidR="008950C3" w:rsidRPr="00B41DC7" w:rsidRDefault="008950C3" w:rsidP="00C916F8">
      <w:pPr>
        <w:spacing w:after="120"/>
        <w:ind w:left="1980"/>
        <w:jc w:val="both"/>
        <w:rPr>
          <w:rFonts w:cs="Arial"/>
          <w:szCs w:val="22"/>
        </w:rPr>
      </w:pPr>
      <w:r w:rsidRPr="00B41DC7">
        <w:rPr>
          <w:rFonts w:cs="Arial"/>
          <w:color w:val="000000"/>
          <w:szCs w:val="22"/>
        </w:rPr>
        <w:t xml:space="preserve">The solution must support existing analog extensions </w:t>
      </w:r>
      <w:r w:rsidR="004D66CE">
        <w:rPr>
          <w:rFonts w:cs="Arial"/>
          <w:color w:val="000000"/>
          <w:szCs w:val="22"/>
        </w:rPr>
        <w:t xml:space="preserve">and sets </w:t>
      </w:r>
      <w:r w:rsidRPr="00B41DC7">
        <w:rPr>
          <w:rFonts w:cs="Arial"/>
          <w:color w:val="000000"/>
          <w:szCs w:val="22"/>
        </w:rPr>
        <w:t>for business purposes</w:t>
      </w:r>
      <w:r w:rsidR="004D66CE">
        <w:rPr>
          <w:rFonts w:cs="Arial"/>
          <w:color w:val="000000"/>
          <w:szCs w:val="22"/>
        </w:rPr>
        <w:t xml:space="preserve">.  </w:t>
      </w:r>
      <w:r w:rsidRPr="00B41DC7">
        <w:rPr>
          <w:rFonts w:cs="Arial"/>
          <w:color w:val="000000"/>
          <w:szCs w:val="22"/>
        </w:rPr>
        <w:t>Analog extensions are also used to meet ADA set feature options.</w:t>
      </w:r>
    </w:p>
    <w:p w:rsidR="009B6B16" w:rsidRPr="00CF4CEA" w:rsidRDefault="009B6B16" w:rsidP="00C916F8">
      <w:pPr>
        <w:spacing w:after="120"/>
        <w:ind w:left="1980"/>
        <w:jc w:val="both"/>
      </w:pPr>
      <w:r>
        <w:rPr>
          <w:rFonts w:cs="Arial"/>
          <w:szCs w:val="20"/>
        </w:rPr>
        <w:lastRenderedPageBreak/>
        <w:t xml:space="preserve">The </w:t>
      </w:r>
      <w:r w:rsidRPr="000A237A">
        <w:t>City currently has</w:t>
      </w:r>
      <w:r w:rsidRPr="005C65E6">
        <w:rPr>
          <w:rFonts w:cs="Arial"/>
          <w:szCs w:val="20"/>
        </w:rPr>
        <w:t xml:space="preserve"> Audio</w:t>
      </w:r>
      <w:r w:rsidRPr="005C65E6">
        <w:t>Code</w:t>
      </w:r>
      <w:r w:rsidRPr="005C65E6">
        <w:rPr>
          <w:rFonts w:cs="Arial"/>
          <w:szCs w:val="20"/>
        </w:rPr>
        <w:t>s</w:t>
      </w:r>
      <w:r w:rsidRPr="005C65E6">
        <w:t xml:space="preserve"> gateways</w:t>
      </w:r>
      <w:r w:rsidR="004D66CE">
        <w:t xml:space="preserve"> with </w:t>
      </w:r>
      <w:r w:rsidRPr="005C65E6">
        <w:rPr>
          <w:rFonts w:cs="Arial"/>
          <w:szCs w:val="20"/>
        </w:rPr>
        <w:t xml:space="preserve">approximately </w:t>
      </w:r>
      <w:r>
        <w:rPr>
          <w:rFonts w:cs="Arial"/>
          <w:szCs w:val="20"/>
        </w:rPr>
        <w:t xml:space="preserve">two thousand four hundred, </w:t>
      </w:r>
      <w:r w:rsidR="00344E9C">
        <w:rPr>
          <w:rFonts w:cs="Arial"/>
          <w:szCs w:val="20"/>
        </w:rPr>
        <w:t>thirty-four</w:t>
      </w:r>
      <w:r>
        <w:rPr>
          <w:rFonts w:cs="Arial"/>
          <w:szCs w:val="20"/>
        </w:rPr>
        <w:t xml:space="preserve"> (</w:t>
      </w:r>
      <w:r w:rsidRPr="005C65E6">
        <w:rPr>
          <w:rFonts w:cs="Arial"/>
          <w:szCs w:val="20"/>
        </w:rPr>
        <w:t>2,434</w:t>
      </w:r>
      <w:r>
        <w:rPr>
          <w:rFonts w:cs="Arial"/>
          <w:szCs w:val="20"/>
        </w:rPr>
        <w:t>)</w:t>
      </w:r>
      <w:r w:rsidRPr="005C65E6">
        <w:t xml:space="preserve"> </w:t>
      </w:r>
      <w:r w:rsidRPr="005C65E6">
        <w:rPr>
          <w:rFonts w:cs="Arial"/>
          <w:szCs w:val="20"/>
        </w:rPr>
        <w:t xml:space="preserve">analog ports distributed over </w:t>
      </w:r>
      <w:r>
        <w:rPr>
          <w:rFonts w:cs="Arial"/>
          <w:szCs w:val="20"/>
        </w:rPr>
        <w:t xml:space="preserve">two hundred </w:t>
      </w:r>
      <w:r w:rsidR="00344E9C">
        <w:rPr>
          <w:rFonts w:cs="Arial"/>
          <w:szCs w:val="20"/>
        </w:rPr>
        <w:t>sixty-seven</w:t>
      </w:r>
      <w:r>
        <w:rPr>
          <w:rFonts w:cs="Arial"/>
          <w:szCs w:val="20"/>
        </w:rPr>
        <w:t xml:space="preserve"> (</w:t>
      </w:r>
      <w:r w:rsidRPr="005C65E6">
        <w:rPr>
          <w:rFonts w:cs="Arial"/>
          <w:szCs w:val="20"/>
        </w:rPr>
        <w:t>267</w:t>
      </w:r>
      <w:r>
        <w:rPr>
          <w:rFonts w:cs="Arial"/>
          <w:szCs w:val="20"/>
        </w:rPr>
        <w:t>)</w:t>
      </w:r>
      <w:r w:rsidRPr="005C65E6">
        <w:rPr>
          <w:rFonts w:cs="Arial"/>
          <w:szCs w:val="20"/>
        </w:rPr>
        <w:t xml:space="preserve"> sites.</w:t>
      </w:r>
      <w:r w:rsidRPr="003A186C">
        <w:rPr>
          <w:rFonts w:cs="Arial"/>
          <w:szCs w:val="20"/>
        </w:rPr>
        <w:t xml:space="preserve"> </w:t>
      </w:r>
      <w:r w:rsidRPr="00F510F6">
        <w:t xml:space="preserve"> </w:t>
      </w:r>
      <w:r w:rsidR="004D66CE">
        <w:t>This count includes analog Fax machines.</w:t>
      </w:r>
    </w:p>
    <w:tbl>
      <w:tblPr>
        <w:tblpPr w:leftFromText="180" w:rightFromText="180" w:vertAnchor="text" w:horzAnchor="page" w:tblpX="3683"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149"/>
      </w:tblGrid>
      <w:tr w:rsidR="009B6B16" w:rsidRPr="003A186C" w:rsidTr="008C6F59">
        <w:tc>
          <w:tcPr>
            <w:tcW w:w="3078" w:type="dxa"/>
            <w:shd w:val="clear" w:color="auto" w:fill="auto"/>
            <w:vAlign w:val="center"/>
          </w:tcPr>
          <w:p w:rsidR="009B6B16" w:rsidRPr="003A186C" w:rsidRDefault="009B6B16" w:rsidP="00C916F8">
            <w:pPr>
              <w:spacing w:after="120"/>
              <w:ind w:left="1260" w:hanging="1080"/>
              <w:jc w:val="both"/>
              <w:rPr>
                <w:rFonts w:cs="Arial"/>
                <w:b/>
                <w:szCs w:val="20"/>
                <w:u w:val="single"/>
              </w:rPr>
            </w:pPr>
            <w:r w:rsidRPr="003A186C">
              <w:rPr>
                <w:rFonts w:cs="Arial"/>
                <w:b/>
                <w:szCs w:val="20"/>
                <w:u w:val="single"/>
              </w:rPr>
              <w:t>Current AudioCodes Model</w:t>
            </w:r>
          </w:p>
        </w:tc>
        <w:tc>
          <w:tcPr>
            <w:tcW w:w="1149" w:type="dxa"/>
            <w:shd w:val="clear" w:color="auto" w:fill="auto"/>
            <w:vAlign w:val="center"/>
          </w:tcPr>
          <w:p w:rsidR="009B6B16" w:rsidRPr="003A186C" w:rsidRDefault="009B6B16" w:rsidP="00C916F8">
            <w:pPr>
              <w:spacing w:after="120"/>
              <w:jc w:val="both"/>
              <w:rPr>
                <w:rFonts w:cs="Arial"/>
                <w:b/>
                <w:szCs w:val="20"/>
                <w:u w:val="single"/>
              </w:rPr>
            </w:pPr>
            <w:r w:rsidRPr="003A186C">
              <w:rPr>
                <w:rFonts w:cs="Arial"/>
                <w:b/>
                <w:szCs w:val="20"/>
                <w:u w:val="single"/>
              </w:rPr>
              <w:t>Quantity</w:t>
            </w:r>
          </w:p>
        </w:tc>
      </w:tr>
      <w:tr w:rsidR="009B6B16" w:rsidRPr="003A186C" w:rsidTr="008C6F59">
        <w:tc>
          <w:tcPr>
            <w:tcW w:w="3078" w:type="dxa"/>
            <w:shd w:val="clear" w:color="auto" w:fill="auto"/>
            <w:vAlign w:val="center"/>
          </w:tcPr>
          <w:p w:rsidR="009B6B16" w:rsidRPr="003A186C" w:rsidRDefault="009B6B16" w:rsidP="00C916F8">
            <w:pPr>
              <w:spacing w:after="120"/>
              <w:ind w:left="1440" w:hanging="1260"/>
              <w:jc w:val="both"/>
              <w:rPr>
                <w:rFonts w:cs="Arial"/>
                <w:szCs w:val="20"/>
              </w:rPr>
            </w:pPr>
            <w:r w:rsidRPr="003A186C">
              <w:rPr>
                <w:rFonts w:cs="Arial"/>
                <w:szCs w:val="20"/>
              </w:rPr>
              <w:t>MK2000</w:t>
            </w:r>
          </w:p>
        </w:tc>
        <w:tc>
          <w:tcPr>
            <w:tcW w:w="1149" w:type="dxa"/>
            <w:shd w:val="clear" w:color="auto" w:fill="auto"/>
            <w:vAlign w:val="center"/>
          </w:tcPr>
          <w:p w:rsidR="009B6B16" w:rsidRPr="003A186C" w:rsidRDefault="009B6B16" w:rsidP="00C916F8">
            <w:pPr>
              <w:spacing w:after="120"/>
              <w:ind w:left="1440" w:hanging="1319"/>
              <w:jc w:val="both"/>
              <w:rPr>
                <w:rFonts w:cs="Arial"/>
                <w:szCs w:val="20"/>
              </w:rPr>
            </w:pPr>
            <w:r w:rsidRPr="003A186C">
              <w:rPr>
                <w:rFonts w:cs="Arial"/>
                <w:szCs w:val="20"/>
              </w:rPr>
              <w:t>5</w:t>
            </w:r>
          </w:p>
        </w:tc>
      </w:tr>
      <w:tr w:rsidR="009B6B16" w:rsidRPr="003A186C" w:rsidTr="008C6F59">
        <w:tc>
          <w:tcPr>
            <w:tcW w:w="3078" w:type="dxa"/>
            <w:shd w:val="clear" w:color="auto" w:fill="auto"/>
            <w:vAlign w:val="center"/>
          </w:tcPr>
          <w:p w:rsidR="009B6B16" w:rsidRPr="003A186C" w:rsidRDefault="009B6B16" w:rsidP="00C916F8">
            <w:pPr>
              <w:spacing w:after="120"/>
              <w:ind w:left="1440" w:hanging="1260"/>
              <w:jc w:val="both"/>
              <w:rPr>
                <w:rFonts w:cs="Arial"/>
                <w:szCs w:val="20"/>
              </w:rPr>
            </w:pPr>
            <w:r w:rsidRPr="003A186C">
              <w:rPr>
                <w:rFonts w:cs="Arial"/>
                <w:szCs w:val="20"/>
              </w:rPr>
              <w:t>MP-114</w:t>
            </w:r>
          </w:p>
        </w:tc>
        <w:tc>
          <w:tcPr>
            <w:tcW w:w="1149" w:type="dxa"/>
            <w:shd w:val="clear" w:color="auto" w:fill="auto"/>
            <w:vAlign w:val="center"/>
          </w:tcPr>
          <w:p w:rsidR="009B6B16" w:rsidRPr="003A186C" w:rsidRDefault="009D17D8" w:rsidP="00C916F8">
            <w:pPr>
              <w:spacing w:after="120"/>
              <w:ind w:left="1440" w:hanging="1319"/>
              <w:jc w:val="both"/>
              <w:rPr>
                <w:rFonts w:cs="Arial"/>
                <w:szCs w:val="20"/>
              </w:rPr>
            </w:pPr>
            <w:r>
              <w:rPr>
                <w:rFonts w:cs="Arial"/>
                <w:szCs w:val="20"/>
              </w:rPr>
              <w:t>8</w:t>
            </w:r>
            <w:r w:rsidR="00827B23">
              <w:rPr>
                <w:rFonts w:cs="Arial"/>
                <w:szCs w:val="20"/>
              </w:rPr>
              <w:t>5</w:t>
            </w:r>
          </w:p>
        </w:tc>
      </w:tr>
      <w:tr w:rsidR="009B6B16" w:rsidRPr="003A186C" w:rsidTr="008C6F59">
        <w:tc>
          <w:tcPr>
            <w:tcW w:w="3078" w:type="dxa"/>
            <w:shd w:val="clear" w:color="auto" w:fill="auto"/>
            <w:vAlign w:val="center"/>
          </w:tcPr>
          <w:p w:rsidR="009B6B16" w:rsidRPr="003A186C" w:rsidRDefault="009B6B16" w:rsidP="00C916F8">
            <w:pPr>
              <w:spacing w:after="120"/>
              <w:ind w:left="1440" w:hanging="1260"/>
              <w:jc w:val="both"/>
              <w:rPr>
                <w:rFonts w:cs="Arial"/>
                <w:szCs w:val="20"/>
              </w:rPr>
            </w:pPr>
            <w:r w:rsidRPr="003A186C">
              <w:rPr>
                <w:rFonts w:cs="Arial"/>
                <w:szCs w:val="20"/>
              </w:rPr>
              <w:t>MP-118</w:t>
            </w:r>
          </w:p>
        </w:tc>
        <w:tc>
          <w:tcPr>
            <w:tcW w:w="1149" w:type="dxa"/>
            <w:shd w:val="clear" w:color="auto" w:fill="auto"/>
            <w:vAlign w:val="center"/>
          </w:tcPr>
          <w:p w:rsidR="009B6B16" w:rsidRPr="003A186C" w:rsidRDefault="009B6B16" w:rsidP="00C916F8">
            <w:pPr>
              <w:spacing w:after="120"/>
              <w:ind w:left="1440" w:hanging="1319"/>
              <w:jc w:val="both"/>
              <w:rPr>
                <w:rFonts w:cs="Arial"/>
                <w:szCs w:val="20"/>
              </w:rPr>
            </w:pPr>
            <w:r w:rsidRPr="003A186C">
              <w:rPr>
                <w:rFonts w:cs="Arial"/>
                <w:szCs w:val="20"/>
              </w:rPr>
              <w:t>9</w:t>
            </w:r>
          </w:p>
        </w:tc>
      </w:tr>
      <w:tr w:rsidR="009B6B16" w:rsidRPr="003A186C" w:rsidTr="008C6F59">
        <w:tc>
          <w:tcPr>
            <w:tcW w:w="3078" w:type="dxa"/>
            <w:shd w:val="clear" w:color="auto" w:fill="auto"/>
            <w:vAlign w:val="center"/>
          </w:tcPr>
          <w:p w:rsidR="009B6B16" w:rsidRPr="003A186C" w:rsidRDefault="009B6B16" w:rsidP="00C916F8">
            <w:pPr>
              <w:spacing w:after="120"/>
              <w:ind w:left="1440" w:hanging="1260"/>
              <w:jc w:val="both"/>
              <w:rPr>
                <w:rFonts w:cs="Arial"/>
                <w:szCs w:val="20"/>
              </w:rPr>
            </w:pPr>
            <w:r w:rsidRPr="003A186C">
              <w:rPr>
                <w:rFonts w:cs="Arial"/>
                <w:szCs w:val="20"/>
              </w:rPr>
              <w:t>MP-124</w:t>
            </w:r>
          </w:p>
        </w:tc>
        <w:tc>
          <w:tcPr>
            <w:tcW w:w="1149" w:type="dxa"/>
            <w:shd w:val="clear" w:color="auto" w:fill="auto"/>
            <w:vAlign w:val="center"/>
          </w:tcPr>
          <w:p w:rsidR="009B6B16" w:rsidRPr="003A186C" w:rsidRDefault="009B6B16" w:rsidP="00C916F8">
            <w:pPr>
              <w:spacing w:after="120"/>
              <w:ind w:left="1440" w:hanging="1319"/>
              <w:jc w:val="both"/>
              <w:rPr>
                <w:rFonts w:cs="Arial"/>
                <w:szCs w:val="20"/>
              </w:rPr>
            </w:pPr>
            <w:r w:rsidRPr="003A186C">
              <w:rPr>
                <w:rFonts w:cs="Arial"/>
                <w:szCs w:val="20"/>
              </w:rPr>
              <w:t>1</w:t>
            </w:r>
          </w:p>
        </w:tc>
      </w:tr>
    </w:tbl>
    <w:p w:rsidR="009B6B16" w:rsidRPr="003A186C" w:rsidRDefault="009B6B16" w:rsidP="00C916F8">
      <w:pPr>
        <w:spacing w:after="120"/>
        <w:ind w:left="1440"/>
        <w:jc w:val="both"/>
        <w:rPr>
          <w:rFonts w:cs="Arial"/>
          <w:szCs w:val="20"/>
        </w:rPr>
      </w:pPr>
    </w:p>
    <w:p w:rsidR="009B6B16" w:rsidRPr="003A186C" w:rsidRDefault="009B6B16" w:rsidP="00C916F8">
      <w:pPr>
        <w:spacing w:after="120"/>
        <w:ind w:left="1440"/>
        <w:jc w:val="both"/>
        <w:rPr>
          <w:rFonts w:cs="Arial"/>
          <w:szCs w:val="20"/>
        </w:rPr>
      </w:pPr>
    </w:p>
    <w:p w:rsidR="00A52DD9" w:rsidRDefault="00A52DD9" w:rsidP="00C916F8">
      <w:pPr>
        <w:spacing w:after="120"/>
        <w:ind w:left="1440"/>
        <w:jc w:val="both"/>
        <w:rPr>
          <w:rFonts w:cs="Arial"/>
          <w:i/>
          <w:szCs w:val="20"/>
        </w:rPr>
      </w:pPr>
    </w:p>
    <w:p w:rsidR="00A52DD9" w:rsidRDefault="00A52DD9" w:rsidP="00C916F8">
      <w:pPr>
        <w:spacing w:after="120"/>
        <w:ind w:left="1440"/>
        <w:jc w:val="both"/>
        <w:rPr>
          <w:rFonts w:cs="Arial"/>
          <w:i/>
          <w:szCs w:val="20"/>
        </w:rPr>
      </w:pPr>
    </w:p>
    <w:p w:rsidR="006A232A" w:rsidRDefault="006A232A" w:rsidP="00C916F8">
      <w:pPr>
        <w:spacing w:after="120"/>
        <w:ind w:left="1440"/>
        <w:jc w:val="both"/>
        <w:rPr>
          <w:rFonts w:cs="Arial"/>
          <w:i/>
          <w:szCs w:val="20"/>
        </w:rPr>
      </w:pPr>
    </w:p>
    <w:p w:rsidR="006A232A" w:rsidRDefault="006A232A" w:rsidP="00C916F8">
      <w:pPr>
        <w:spacing w:after="120"/>
        <w:ind w:left="1440"/>
        <w:jc w:val="both"/>
        <w:rPr>
          <w:rFonts w:cs="Arial"/>
          <w:i/>
          <w:szCs w:val="20"/>
        </w:rPr>
      </w:pPr>
    </w:p>
    <w:p w:rsidR="006A232A" w:rsidRDefault="006A232A" w:rsidP="00C916F8">
      <w:pPr>
        <w:spacing w:after="120"/>
        <w:ind w:left="1440"/>
        <w:jc w:val="both"/>
        <w:rPr>
          <w:rFonts w:cs="Arial"/>
          <w:i/>
          <w:szCs w:val="20"/>
        </w:rPr>
      </w:pPr>
    </w:p>
    <w:p w:rsidR="009B6B16" w:rsidRPr="009F3AF7" w:rsidRDefault="006A232A" w:rsidP="00C916F8">
      <w:pPr>
        <w:spacing w:after="120"/>
        <w:ind w:left="1440"/>
        <w:jc w:val="both"/>
        <w:rPr>
          <w:rFonts w:cs="Arial"/>
        </w:rPr>
      </w:pPr>
      <w:r w:rsidRPr="008F0126">
        <w:rPr>
          <w:rFonts w:cs="Arial"/>
          <w:i/>
          <w:iCs/>
        </w:rPr>
        <w:t xml:space="preserve">See </w:t>
      </w:r>
      <w:r w:rsidR="009B6B16" w:rsidRPr="008F0126">
        <w:rPr>
          <w:rFonts w:cs="Arial"/>
          <w:i/>
          <w:iCs/>
        </w:rPr>
        <w:t xml:space="preserve">Exhibit </w:t>
      </w:r>
      <w:r w:rsidR="00AD562C" w:rsidRPr="008F0126">
        <w:rPr>
          <w:rFonts w:cs="Arial"/>
          <w:i/>
          <w:iCs/>
        </w:rPr>
        <w:t>D</w:t>
      </w:r>
      <w:r w:rsidR="00AD562C" w:rsidRPr="008F0126">
        <w:rPr>
          <w:rFonts w:cs="Arial"/>
        </w:rPr>
        <w:t xml:space="preserve"> </w:t>
      </w:r>
      <w:r w:rsidR="009B6B16" w:rsidRPr="00421A7E">
        <w:rPr>
          <w:rFonts w:cs="Arial"/>
          <w:i/>
          <w:iCs/>
        </w:rPr>
        <w:t xml:space="preserve">– “Station Types” </w:t>
      </w:r>
      <w:r w:rsidR="009B6B16" w:rsidRPr="009F3AF7">
        <w:rPr>
          <w:rFonts w:cs="Arial"/>
        </w:rPr>
        <w:t xml:space="preserve">for an additional recap of analog ports. </w:t>
      </w:r>
    </w:p>
    <w:p w:rsidR="005B1A88" w:rsidRDefault="0060171E" w:rsidP="00C916F8">
      <w:pPr>
        <w:ind w:left="1440"/>
        <w:jc w:val="both"/>
      </w:pPr>
      <w:r>
        <w:rPr>
          <w:rFonts w:cs="Arial"/>
        </w:rPr>
        <w:object w:dxaOrig="1513" w:dyaOrig="984" w14:anchorId="294CFA75">
          <v:shape id="_x0000_i1031" type="#_x0000_t75" style="width:78pt;height:48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Excel.Sheet.12" ShapeID="_x0000_i1031" DrawAspect="Icon" ObjectID="_1601298297" r:id="rId26"/>
        </w:object>
      </w:r>
    </w:p>
    <w:p w:rsidR="009B6B16" w:rsidRPr="003A186C" w:rsidRDefault="009B6B16" w:rsidP="00C916F8">
      <w:pPr>
        <w:ind w:left="1440"/>
        <w:jc w:val="both"/>
      </w:pPr>
      <w:r w:rsidRPr="003A186C">
        <w:t xml:space="preserve">The matrix below is a recap of the total number of sites estimated to require a specific port count, providing some room for future growth.  Use these quantities for proposal purposes, even if the eventual implementation plan </w:t>
      </w:r>
      <w:r w:rsidR="00FF2131">
        <w:t xml:space="preserve">is </w:t>
      </w:r>
      <w:r w:rsidR="00FF2131" w:rsidRPr="003A186C">
        <w:t>adjust</w:t>
      </w:r>
      <w:r w:rsidR="00FF2131">
        <w:t>ed</w:t>
      </w:r>
      <w:r w:rsidRPr="003A186C">
        <w:t xml:space="preserve">. </w:t>
      </w:r>
    </w:p>
    <w:p w:rsidR="009B6B16" w:rsidRPr="003A186C" w:rsidRDefault="009B6B16" w:rsidP="00C916F8">
      <w:pPr>
        <w:ind w:left="1440"/>
        <w:jc w:val="both"/>
      </w:pPr>
    </w:p>
    <w:tbl>
      <w:tblPr>
        <w:tblW w:w="0" w:type="auto"/>
        <w:tblInd w:w="1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900"/>
      </w:tblGrid>
      <w:tr w:rsidR="009B6B16" w:rsidRPr="003A186C" w:rsidTr="006A232A">
        <w:trPr>
          <w:trHeight w:val="288"/>
        </w:trPr>
        <w:tc>
          <w:tcPr>
            <w:tcW w:w="3865" w:type="dxa"/>
            <w:shd w:val="clear" w:color="auto" w:fill="auto"/>
          </w:tcPr>
          <w:p w:rsidR="009B6B16" w:rsidRPr="003A186C" w:rsidRDefault="009B6B16" w:rsidP="00C916F8">
            <w:pPr>
              <w:ind w:left="1440" w:hanging="1373"/>
              <w:jc w:val="both"/>
            </w:pPr>
            <w:r w:rsidRPr="003A186C">
              <w:t xml:space="preserve">Number of sites requiring 1 port only </w:t>
            </w:r>
          </w:p>
        </w:tc>
        <w:tc>
          <w:tcPr>
            <w:tcW w:w="900" w:type="dxa"/>
            <w:shd w:val="clear" w:color="auto" w:fill="auto"/>
          </w:tcPr>
          <w:p w:rsidR="009B6B16" w:rsidRPr="003A186C" w:rsidRDefault="009B6B16" w:rsidP="00C916F8">
            <w:pPr>
              <w:ind w:left="1440" w:hanging="1184"/>
              <w:jc w:val="both"/>
            </w:pPr>
            <w:r w:rsidRPr="003A186C">
              <w:t>70</w:t>
            </w:r>
          </w:p>
        </w:tc>
      </w:tr>
      <w:tr w:rsidR="009B6B16" w:rsidRPr="003A186C" w:rsidTr="006A232A">
        <w:trPr>
          <w:trHeight w:val="288"/>
        </w:trPr>
        <w:tc>
          <w:tcPr>
            <w:tcW w:w="3865" w:type="dxa"/>
            <w:shd w:val="clear" w:color="auto" w:fill="auto"/>
          </w:tcPr>
          <w:p w:rsidR="009B6B16" w:rsidRPr="003A186C" w:rsidRDefault="009B6B16" w:rsidP="00C916F8">
            <w:pPr>
              <w:ind w:left="1440" w:hanging="1373"/>
              <w:jc w:val="both"/>
            </w:pPr>
            <w:r w:rsidRPr="003A186C">
              <w:t xml:space="preserve">Number of sites requiring 2 ports  </w:t>
            </w:r>
          </w:p>
        </w:tc>
        <w:tc>
          <w:tcPr>
            <w:tcW w:w="900" w:type="dxa"/>
            <w:shd w:val="clear" w:color="auto" w:fill="auto"/>
          </w:tcPr>
          <w:p w:rsidR="009B6B16" w:rsidRPr="003A186C" w:rsidRDefault="009B6B16" w:rsidP="00C916F8">
            <w:pPr>
              <w:ind w:left="1440" w:hanging="1184"/>
              <w:jc w:val="both"/>
            </w:pPr>
            <w:r w:rsidRPr="003A186C">
              <w:t>93</w:t>
            </w:r>
          </w:p>
        </w:tc>
      </w:tr>
      <w:tr w:rsidR="009B6B16" w:rsidRPr="003A186C" w:rsidTr="006A232A">
        <w:trPr>
          <w:trHeight w:val="288"/>
        </w:trPr>
        <w:tc>
          <w:tcPr>
            <w:tcW w:w="3865" w:type="dxa"/>
            <w:shd w:val="clear" w:color="auto" w:fill="auto"/>
          </w:tcPr>
          <w:p w:rsidR="009B6B16" w:rsidRPr="003A186C" w:rsidRDefault="009B6B16" w:rsidP="00C916F8">
            <w:pPr>
              <w:ind w:left="1440" w:hanging="1373"/>
              <w:jc w:val="both"/>
            </w:pPr>
            <w:r w:rsidRPr="003A186C">
              <w:t xml:space="preserve">Number of sites requiring 4 ports </w:t>
            </w:r>
          </w:p>
        </w:tc>
        <w:tc>
          <w:tcPr>
            <w:tcW w:w="900" w:type="dxa"/>
            <w:shd w:val="clear" w:color="auto" w:fill="auto"/>
          </w:tcPr>
          <w:p w:rsidR="009B6B16" w:rsidRPr="003A186C" w:rsidRDefault="009B6B16" w:rsidP="00C916F8">
            <w:pPr>
              <w:ind w:left="1440" w:hanging="1184"/>
              <w:jc w:val="both"/>
            </w:pPr>
            <w:r w:rsidRPr="003A186C">
              <w:t>43</w:t>
            </w:r>
          </w:p>
        </w:tc>
      </w:tr>
      <w:tr w:rsidR="009B6B16" w:rsidRPr="003A186C" w:rsidTr="006A232A">
        <w:trPr>
          <w:trHeight w:val="288"/>
        </w:trPr>
        <w:tc>
          <w:tcPr>
            <w:tcW w:w="3865" w:type="dxa"/>
            <w:shd w:val="clear" w:color="auto" w:fill="auto"/>
          </w:tcPr>
          <w:p w:rsidR="009B6B16" w:rsidRPr="003A186C" w:rsidRDefault="009B6B16" w:rsidP="00C916F8">
            <w:pPr>
              <w:ind w:left="1440" w:hanging="1373"/>
              <w:jc w:val="both"/>
            </w:pPr>
            <w:r w:rsidRPr="003A186C">
              <w:t>Number of sites requiring 8 ports</w:t>
            </w:r>
          </w:p>
        </w:tc>
        <w:tc>
          <w:tcPr>
            <w:tcW w:w="900" w:type="dxa"/>
            <w:shd w:val="clear" w:color="auto" w:fill="auto"/>
          </w:tcPr>
          <w:p w:rsidR="009B6B16" w:rsidRPr="003A186C" w:rsidRDefault="009B6B16" w:rsidP="00C916F8">
            <w:pPr>
              <w:ind w:left="1440" w:hanging="1184"/>
              <w:jc w:val="both"/>
            </w:pPr>
            <w:r w:rsidRPr="003A186C">
              <w:t>27</w:t>
            </w:r>
          </w:p>
        </w:tc>
      </w:tr>
      <w:tr w:rsidR="009B6B16" w:rsidRPr="003A186C" w:rsidTr="006A232A">
        <w:trPr>
          <w:trHeight w:val="288"/>
        </w:trPr>
        <w:tc>
          <w:tcPr>
            <w:tcW w:w="3865" w:type="dxa"/>
            <w:shd w:val="clear" w:color="auto" w:fill="auto"/>
          </w:tcPr>
          <w:p w:rsidR="009B6B16" w:rsidRPr="003A186C" w:rsidRDefault="009B6B16" w:rsidP="00C916F8">
            <w:pPr>
              <w:ind w:left="1440" w:hanging="1373"/>
              <w:jc w:val="both"/>
            </w:pPr>
            <w:r w:rsidRPr="003A186C">
              <w:t>Number of sites requiring 16 ports</w:t>
            </w:r>
          </w:p>
        </w:tc>
        <w:tc>
          <w:tcPr>
            <w:tcW w:w="900" w:type="dxa"/>
            <w:shd w:val="clear" w:color="auto" w:fill="auto"/>
          </w:tcPr>
          <w:p w:rsidR="009B6B16" w:rsidRPr="003A186C" w:rsidRDefault="009B6B16" w:rsidP="00C916F8">
            <w:pPr>
              <w:ind w:left="1440" w:hanging="1184"/>
              <w:jc w:val="both"/>
            </w:pPr>
            <w:r w:rsidRPr="003A186C">
              <w:t>12</w:t>
            </w:r>
          </w:p>
        </w:tc>
      </w:tr>
      <w:tr w:rsidR="009B6B16" w:rsidRPr="003A186C" w:rsidTr="006A232A">
        <w:trPr>
          <w:trHeight w:val="288"/>
        </w:trPr>
        <w:tc>
          <w:tcPr>
            <w:tcW w:w="3865" w:type="dxa"/>
            <w:shd w:val="clear" w:color="auto" w:fill="auto"/>
          </w:tcPr>
          <w:p w:rsidR="009B6B16" w:rsidRPr="003A186C" w:rsidRDefault="009B6B16" w:rsidP="00C916F8">
            <w:pPr>
              <w:ind w:left="1440" w:hanging="1373"/>
              <w:jc w:val="both"/>
            </w:pPr>
            <w:r w:rsidRPr="003A186C">
              <w:t xml:space="preserve">Number of sites requiring 24 ports </w:t>
            </w:r>
          </w:p>
        </w:tc>
        <w:tc>
          <w:tcPr>
            <w:tcW w:w="900" w:type="dxa"/>
            <w:shd w:val="clear" w:color="auto" w:fill="auto"/>
          </w:tcPr>
          <w:p w:rsidR="009B6B16" w:rsidRPr="003A186C" w:rsidRDefault="009B6B16" w:rsidP="00C916F8">
            <w:pPr>
              <w:ind w:left="1440" w:hanging="1184"/>
              <w:jc w:val="both"/>
            </w:pPr>
            <w:r w:rsidRPr="003A186C">
              <w:t>4</w:t>
            </w:r>
          </w:p>
        </w:tc>
      </w:tr>
      <w:tr w:rsidR="009B6B16" w:rsidRPr="003A186C" w:rsidTr="006A232A">
        <w:trPr>
          <w:trHeight w:val="288"/>
        </w:trPr>
        <w:tc>
          <w:tcPr>
            <w:tcW w:w="3865" w:type="dxa"/>
            <w:shd w:val="clear" w:color="auto" w:fill="auto"/>
          </w:tcPr>
          <w:p w:rsidR="009B6B16" w:rsidRPr="003A186C" w:rsidRDefault="009B6B16" w:rsidP="00C916F8">
            <w:pPr>
              <w:ind w:left="1440" w:hanging="1373"/>
              <w:jc w:val="both"/>
            </w:pPr>
            <w:r w:rsidRPr="003A186C">
              <w:t>Number of sites requiring 48 ports</w:t>
            </w:r>
          </w:p>
        </w:tc>
        <w:tc>
          <w:tcPr>
            <w:tcW w:w="900" w:type="dxa"/>
            <w:shd w:val="clear" w:color="auto" w:fill="auto"/>
          </w:tcPr>
          <w:p w:rsidR="009B6B16" w:rsidRPr="003A186C" w:rsidRDefault="009B6B16" w:rsidP="00C916F8">
            <w:pPr>
              <w:ind w:left="1440" w:hanging="1184"/>
              <w:jc w:val="both"/>
            </w:pPr>
            <w:r w:rsidRPr="003A186C">
              <w:t>4</w:t>
            </w:r>
          </w:p>
        </w:tc>
      </w:tr>
      <w:tr w:rsidR="009B6B16" w:rsidRPr="003A186C" w:rsidTr="006A232A">
        <w:trPr>
          <w:trHeight w:val="288"/>
        </w:trPr>
        <w:tc>
          <w:tcPr>
            <w:tcW w:w="3865" w:type="dxa"/>
            <w:shd w:val="clear" w:color="auto" w:fill="auto"/>
          </w:tcPr>
          <w:p w:rsidR="009B6B16" w:rsidRPr="003A186C" w:rsidRDefault="009B6B16" w:rsidP="00C916F8">
            <w:pPr>
              <w:ind w:left="1440" w:hanging="1373"/>
              <w:jc w:val="both"/>
            </w:pPr>
            <w:r w:rsidRPr="003A186C">
              <w:t>Number of sites requiring 96 ports</w:t>
            </w:r>
          </w:p>
        </w:tc>
        <w:tc>
          <w:tcPr>
            <w:tcW w:w="900" w:type="dxa"/>
            <w:shd w:val="clear" w:color="auto" w:fill="auto"/>
          </w:tcPr>
          <w:p w:rsidR="009B6B16" w:rsidRPr="003A186C" w:rsidRDefault="009B6B16" w:rsidP="00C916F8">
            <w:pPr>
              <w:ind w:left="1440" w:hanging="1184"/>
              <w:jc w:val="both"/>
            </w:pPr>
            <w:r w:rsidRPr="003A186C">
              <w:t>9</w:t>
            </w:r>
          </w:p>
        </w:tc>
      </w:tr>
      <w:tr w:rsidR="009B6B16" w:rsidRPr="003A186C" w:rsidTr="006A232A">
        <w:trPr>
          <w:trHeight w:val="288"/>
        </w:trPr>
        <w:tc>
          <w:tcPr>
            <w:tcW w:w="3865" w:type="dxa"/>
            <w:shd w:val="clear" w:color="auto" w:fill="auto"/>
          </w:tcPr>
          <w:p w:rsidR="009B6B16" w:rsidRPr="003A186C" w:rsidRDefault="009B6B16" w:rsidP="00C916F8">
            <w:pPr>
              <w:ind w:left="1440" w:hanging="1373"/>
              <w:jc w:val="both"/>
            </w:pPr>
            <w:r w:rsidRPr="003A186C">
              <w:t xml:space="preserve">Site requiring 274 ports </w:t>
            </w:r>
          </w:p>
        </w:tc>
        <w:tc>
          <w:tcPr>
            <w:tcW w:w="900" w:type="dxa"/>
            <w:shd w:val="clear" w:color="auto" w:fill="auto"/>
          </w:tcPr>
          <w:p w:rsidR="009B6B16" w:rsidRPr="003A186C" w:rsidRDefault="009B6B16" w:rsidP="00C916F8">
            <w:pPr>
              <w:ind w:left="1440" w:hanging="1184"/>
              <w:jc w:val="both"/>
            </w:pPr>
            <w:r w:rsidRPr="003A186C">
              <w:t>1</w:t>
            </w:r>
          </w:p>
        </w:tc>
      </w:tr>
      <w:tr w:rsidR="009B6B16" w:rsidRPr="003A186C" w:rsidTr="006A232A">
        <w:trPr>
          <w:trHeight w:val="288"/>
        </w:trPr>
        <w:tc>
          <w:tcPr>
            <w:tcW w:w="3865" w:type="dxa"/>
            <w:shd w:val="clear" w:color="auto" w:fill="auto"/>
          </w:tcPr>
          <w:p w:rsidR="009B6B16" w:rsidRPr="003A186C" w:rsidRDefault="009B6B16" w:rsidP="00C916F8">
            <w:pPr>
              <w:ind w:left="1440" w:hanging="1373"/>
              <w:jc w:val="both"/>
            </w:pPr>
            <w:r w:rsidRPr="003A186C">
              <w:t xml:space="preserve">Site requiring 993 ports </w:t>
            </w:r>
          </w:p>
        </w:tc>
        <w:tc>
          <w:tcPr>
            <w:tcW w:w="900" w:type="dxa"/>
            <w:shd w:val="clear" w:color="auto" w:fill="auto"/>
          </w:tcPr>
          <w:p w:rsidR="009B6B16" w:rsidRPr="003A186C" w:rsidRDefault="009B6B16" w:rsidP="00C916F8">
            <w:pPr>
              <w:ind w:left="1440" w:hanging="1184"/>
              <w:jc w:val="both"/>
            </w:pPr>
            <w:r w:rsidRPr="003A186C">
              <w:t>1</w:t>
            </w:r>
          </w:p>
        </w:tc>
      </w:tr>
    </w:tbl>
    <w:p w:rsidR="009B6B16" w:rsidRDefault="009B6B16" w:rsidP="00C916F8">
      <w:pPr>
        <w:spacing w:after="120"/>
        <w:jc w:val="both"/>
        <w:rPr>
          <w:rFonts w:cs="Arial"/>
        </w:rPr>
      </w:pPr>
    </w:p>
    <w:p w:rsidR="00143EAD" w:rsidRPr="003A186C" w:rsidRDefault="00143EAD" w:rsidP="00C916F8">
      <w:pPr>
        <w:spacing w:after="120"/>
        <w:jc w:val="both"/>
        <w:rPr>
          <w:rFonts w:cs="Arial"/>
        </w:rPr>
      </w:pPr>
    </w:p>
    <w:p w:rsidR="009B6B16" w:rsidRDefault="009B6B16" w:rsidP="00C916F8">
      <w:pPr>
        <w:spacing w:after="120"/>
        <w:contextualSpacing/>
        <w:jc w:val="both"/>
        <w:rPr>
          <w:rFonts w:cs="Arial"/>
          <w:color w:val="7030A0"/>
        </w:rPr>
      </w:pPr>
      <w:r w:rsidRPr="003A186C">
        <w:rPr>
          <w:rFonts w:cs="Arial"/>
        </w:rPr>
        <w:tab/>
      </w:r>
      <w:r w:rsidRPr="003A186C">
        <w:rPr>
          <w:rFonts w:cs="Arial"/>
        </w:rPr>
        <w:tab/>
      </w:r>
      <w:bookmarkStart w:id="27" w:name="_Hlk504461900"/>
      <w:r w:rsidRPr="003A186C">
        <w:rPr>
          <w:rFonts w:cs="Arial"/>
        </w:rPr>
        <w:t xml:space="preserve">See </w:t>
      </w:r>
      <w:bookmarkStart w:id="28" w:name="_Hlk507141396"/>
      <w:r w:rsidRPr="003A186C">
        <w:rPr>
          <w:rFonts w:cs="Arial"/>
          <w:i/>
        </w:rPr>
        <w:t xml:space="preserve">Exhibit </w:t>
      </w:r>
      <w:r w:rsidR="001A72ED">
        <w:rPr>
          <w:rFonts w:cs="Arial"/>
          <w:i/>
        </w:rPr>
        <w:t>F</w:t>
      </w:r>
      <w:r w:rsidRPr="003A186C">
        <w:rPr>
          <w:rFonts w:cs="Arial"/>
          <w:i/>
        </w:rPr>
        <w:t xml:space="preserve"> – “AudioCodes</w:t>
      </w:r>
      <w:r>
        <w:rPr>
          <w:rFonts w:cs="Arial"/>
          <w:i/>
        </w:rPr>
        <w:t xml:space="preserve"> by Site</w:t>
      </w:r>
      <w:r w:rsidRPr="003A186C">
        <w:rPr>
          <w:rFonts w:cs="Arial"/>
        </w:rPr>
        <w:t>”</w:t>
      </w:r>
      <w:r w:rsidRPr="007B1900">
        <w:rPr>
          <w:rFonts w:cs="Arial"/>
          <w:color w:val="7030A0"/>
        </w:rPr>
        <w:t xml:space="preserve"> </w:t>
      </w:r>
      <w:bookmarkEnd w:id="27"/>
      <w:bookmarkEnd w:id="28"/>
    </w:p>
    <w:p w:rsidR="009B6B16" w:rsidRDefault="005B1A88" w:rsidP="00C916F8">
      <w:pPr>
        <w:spacing w:after="120"/>
        <w:contextualSpacing/>
        <w:jc w:val="both"/>
        <w:rPr>
          <w:rFonts w:cs="Arial"/>
        </w:rPr>
      </w:pPr>
      <w:r>
        <w:rPr>
          <w:rFonts w:cs="Arial"/>
        </w:rPr>
        <w:tab/>
      </w:r>
      <w:r>
        <w:rPr>
          <w:rFonts w:cs="Arial"/>
        </w:rPr>
        <w:tab/>
      </w:r>
    </w:p>
    <w:bookmarkStart w:id="29" w:name="_MON_1601197313"/>
    <w:bookmarkEnd w:id="29"/>
    <w:p w:rsidR="005B1A88" w:rsidRDefault="00430FC4" w:rsidP="00C916F8">
      <w:pPr>
        <w:spacing w:after="120"/>
        <w:ind w:left="720" w:firstLine="720"/>
        <w:contextualSpacing/>
        <w:jc w:val="both"/>
        <w:rPr>
          <w:rFonts w:cs="Arial"/>
          <w:szCs w:val="20"/>
        </w:rPr>
      </w:pPr>
      <w:r>
        <w:rPr>
          <w:rFonts w:cs="Arial"/>
          <w:szCs w:val="20"/>
        </w:rPr>
        <w:object w:dxaOrig="1513" w:dyaOrig="984" w14:anchorId="0ADB5E8A">
          <v:shape id="_x0000_i1032" type="#_x0000_t75" style="width:78pt;height:48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Excel.Sheet.12" ShapeID="_x0000_i1032" DrawAspect="Icon" ObjectID="_1601298298" r:id="rId28"/>
        </w:object>
      </w:r>
    </w:p>
    <w:p w:rsidR="005B1A88" w:rsidRPr="003A186C" w:rsidRDefault="005B1A88" w:rsidP="00C916F8">
      <w:pPr>
        <w:spacing w:after="120"/>
        <w:ind w:left="1440"/>
        <w:contextualSpacing/>
        <w:jc w:val="both"/>
        <w:rPr>
          <w:rFonts w:cs="Arial"/>
        </w:rPr>
      </w:pPr>
    </w:p>
    <w:p w:rsidR="009B6B16" w:rsidRPr="003A186C" w:rsidRDefault="009B6B16" w:rsidP="00C916F8">
      <w:pPr>
        <w:pStyle w:val="Heading2withnumbers"/>
        <w:numPr>
          <w:ilvl w:val="2"/>
          <w:numId w:val="15"/>
        </w:numPr>
        <w:ind w:left="1440"/>
        <w:jc w:val="both"/>
        <w:rPr>
          <w:i w:val="0"/>
          <w:sz w:val="22"/>
          <w:szCs w:val="22"/>
        </w:rPr>
      </w:pPr>
      <w:r w:rsidRPr="003A186C">
        <w:rPr>
          <w:i w:val="0"/>
          <w:sz w:val="22"/>
          <w:szCs w:val="22"/>
        </w:rPr>
        <w:t>Set Standards</w:t>
      </w:r>
    </w:p>
    <w:p w:rsidR="00D45F76" w:rsidRDefault="00D45F76" w:rsidP="00C916F8">
      <w:pPr>
        <w:numPr>
          <w:ilvl w:val="3"/>
          <w:numId w:val="15"/>
        </w:numPr>
        <w:tabs>
          <w:tab w:val="left" w:pos="3690"/>
        </w:tabs>
        <w:spacing w:after="120"/>
        <w:ind w:left="1987"/>
        <w:jc w:val="both"/>
        <w:rPr>
          <w:rFonts w:cs="Arial"/>
        </w:rPr>
      </w:pPr>
      <w:r>
        <w:rPr>
          <w:rFonts w:cs="Arial"/>
        </w:rPr>
        <w:t xml:space="preserve">Sets proposed must be </w:t>
      </w:r>
      <w:r w:rsidR="004D525E">
        <w:rPr>
          <w:rFonts w:cs="Arial"/>
        </w:rPr>
        <w:t xml:space="preserve">capable of being </w:t>
      </w:r>
      <w:r>
        <w:rPr>
          <w:rFonts w:cs="Arial"/>
        </w:rPr>
        <w:t xml:space="preserve">programmed from </w:t>
      </w:r>
      <w:r w:rsidR="0028039D">
        <w:rPr>
          <w:rFonts w:cs="Arial"/>
        </w:rPr>
        <w:t>a centralized system administration interface</w:t>
      </w:r>
      <w:r>
        <w:rPr>
          <w:rFonts w:cs="Arial"/>
        </w:rPr>
        <w:t xml:space="preserve"> and not require programming that is done </w:t>
      </w:r>
      <w:r w:rsidR="0028039D">
        <w:rPr>
          <w:rFonts w:cs="Arial"/>
        </w:rPr>
        <w:t xml:space="preserve">only </w:t>
      </w:r>
      <w:r>
        <w:rPr>
          <w:rFonts w:cs="Arial"/>
        </w:rPr>
        <w:t>at the set level.</w:t>
      </w:r>
    </w:p>
    <w:p w:rsidR="000C0AA4" w:rsidRPr="000C0AA4" w:rsidRDefault="000C0AA4" w:rsidP="00C916F8">
      <w:pPr>
        <w:numPr>
          <w:ilvl w:val="3"/>
          <w:numId w:val="15"/>
        </w:numPr>
        <w:spacing w:after="120"/>
        <w:ind w:left="1987"/>
        <w:jc w:val="both"/>
        <w:rPr>
          <w:rFonts w:cs="Arial"/>
        </w:rPr>
      </w:pPr>
      <w:r w:rsidRPr="00C807CC">
        <w:rPr>
          <w:rFonts w:cs="Arial"/>
        </w:rPr>
        <w:lastRenderedPageBreak/>
        <w:t xml:space="preserve">Most locations will use a single IP transport to the desktop that supports both voice services and desktop computing (PC) services via a single Ethernet channel. </w:t>
      </w:r>
      <w:r w:rsidR="00836219">
        <w:rPr>
          <w:rFonts w:cs="Arial"/>
        </w:rPr>
        <w:t xml:space="preserve"> </w:t>
      </w:r>
      <w:r w:rsidRPr="00C807CC">
        <w:rPr>
          <w:rFonts w:cs="Arial"/>
        </w:rPr>
        <w:t>The desktop interface device must support Layer 2 switching for the PC’s network card as well as the telephone instrument.</w:t>
      </w:r>
    </w:p>
    <w:p w:rsidR="00004FE8" w:rsidRPr="009819CB" w:rsidRDefault="009B6B16" w:rsidP="00C916F8">
      <w:pPr>
        <w:numPr>
          <w:ilvl w:val="3"/>
          <w:numId w:val="15"/>
        </w:numPr>
        <w:spacing w:after="120"/>
        <w:ind w:left="1987"/>
        <w:jc w:val="both"/>
        <w:rPr>
          <w:rFonts w:cs="Arial"/>
        </w:rPr>
      </w:pPr>
      <w:r w:rsidRPr="003A186C">
        <w:rPr>
          <w:rFonts w:cs="Arial"/>
        </w:rPr>
        <w:t>All proposed sets must have hearing-aid compatible (HAC) handset</w:t>
      </w:r>
      <w:r>
        <w:rPr>
          <w:rFonts w:cs="Arial"/>
        </w:rPr>
        <w:t xml:space="preserve">s that </w:t>
      </w:r>
      <w:r w:rsidRPr="003A186C">
        <w:rPr>
          <w:rFonts w:cs="Arial"/>
        </w:rPr>
        <w:t>meet American Disability Act (ADA) requirements and HAC compliance for magnetic coupling to approved HAC hearing aids.</w:t>
      </w:r>
    </w:p>
    <w:p w:rsidR="006D4187" w:rsidRPr="009819CB" w:rsidRDefault="006D4187" w:rsidP="00C916F8">
      <w:pPr>
        <w:numPr>
          <w:ilvl w:val="3"/>
          <w:numId w:val="15"/>
        </w:numPr>
        <w:spacing w:after="120"/>
        <w:ind w:left="1987"/>
        <w:jc w:val="both"/>
        <w:rPr>
          <w:rFonts w:cs="Arial"/>
        </w:rPr>
      </w:pPr>
      <w:r w:rsidRPr="006C6AD7">
        <w:rPr>
          <w:rFonts w:cs="Arial"/>
        </w:rPr>
        <w:t>The proposal must include the following types of VoIP sets, with the minimum requirements indicated below.</w:t>
      </w:r>
    </w:p>
    <w:p w:rsidR="00004FE8" w:rsidRPr="006C6AD7" w:rsidRDefault="006D4187" w:rsidP="00C916F8">
      <w:pPr>
        <w:spacing w:after="120"/>
        <w:ind w:left="1980"/>
        <w:jc w:val="both"/>
      </w:pPr>
      <w:r>
        <w:rPr>
          <w:rFonts w:cs="Arial"/>
        </w:rPr>
        <w:t>1</w:t>
      </w:r>
      <w:r w:rsidR="0028039D">
        <w:rPr>
          <w:rFonts w:cs="Arial"/>
        </w:rPr>
        <w:t xml:space="preserve">) </w:t>
      </w:r>
      <w:r>
        <w:rPr>
          <w:rFonts w:cs="Arial"/>
        </w:rPr>
        <w:t xml:space="preserve"> </w:t>
      </w:r>
      <w:r w:rsidR="00004FE8" w:rsidRPr="006C6AD7">
        <w:rPr>
          <w:rFonts w:cs="Arial"/>
        </w:rPr>
        <w:t xml:space="preserve">Type-1: Standard Multi-Line Instrument with display, equipped with an internal 2-port 10/100/1000 switch to connect a PC, capacity for a minimum of two extension lines, and a hands-free full-duplex speakerphone. </w:t>
      </w:r>
    </w:p>
    <w:p w:rsidR="00004FE8" w:rsidRPr="006C6AD7" w:rsidRDefault="00004FE8" w:rsidP="00C916F8">
      <w:pPr>
        <w:spacing w:after="120"/>
        <w:ind w:left="1980"/>
        <w:jc w:val="both"/>
      </w:pPr>
      <w:r w:rsidRPr="006C6AD7">
        <w:rPr>
          <w:rFonts w:cs="Arial"/>
        </w:rPr>
        <w:t>2</w:t>
      </w:r>
      <w:r w:rsidR="0028039D">
        <w:rPr>
          <w:rFonts w:cs="Arial"/>
        </w:rPr>
        <w:t>)</w:t>
      </w:r>
      <w:r w:rsidRPr="006C6AD7">
        <w:rPr>
          <w:rFonts w:cs="Arial"/>
        </w:rPr>
        <w:t xml:space="preserve"> </w:t>
      </w:r>
      <w:r w:rsidR="0028039D">
        <w:rPr>
          <w:rFonts w:cs="Arial"/>
        </w:rPr>
        <w:t xml:space="preserve"> </w:t>
      </w:r>
      <w:r w:rsidRPr="006C6AD7">
        <w:rPr>
          <w:rFonts w:cs="Arial"/>
        </w:rPr>
        <w:t xml:space="preserve">Type-2: Larger Multi-Line Instrument with display, equipped with an internal 2-port 10/100/1000 switch to connect a PC, capacity for a minimum of five (5) extension lines or shared telephone lines plus a hands-free full-duplex speaker phone. </w:t>
      </w:r>
      <w:r w:rsidR="00135E7A">
        <w:rPr>
          <w:rFonts w:cs="Arial"/>
        </w:rPr>
        <w:t>Ability to attach a multi-button add on module.</w:t>
      </w:r>
    </w:p>
    <w:p w:rsidR="00004FE8" w:rsidRPr="006C6AD7" w:rsidRDefault="00004FE8" w:rsidP="00C916F8">
      <w:pPr>
        <w:spacing w:after="120"/>
        <w:ind w:left="1980"/>
        <w:jc w:val="both"/>
      </w:pPr>
      <w:r w:rsidRPr="006C6AD7">
        <w:rPr>
          <w:rFonts w:cs="Arial"/>
        </w:rPr>
        <w:t>3</w:t>
      </w:r>
      <w:r w:rsidR="0088108C">
        <w:rPr>
          <w:rFonts w:cs="Arial"/>
        </w:rPr>
        <w:t xml:space="preserve">) </w:t>
      </w:r>
      <w:r w:rsidRPr="006C6AD7">
        <w:rPr>
          <w:rFonts w:cs="Arial"/>
        </w:rPr>
        <w:t xml:space="preserve"> Type-3: Wall mountable smaller IP Instrument with small display for use in common areas such as break rooms or lobbies. </w:t>
      </w:r>
      <w:r w:rsidR="0088108C">
        <w:rPr>
          <w:rFonts w:cs="Arial"/>
        </w:rPr>
        <w:t xml:space="preserve"> </w:t>
      </w:r>
      <w:r w:rsidRPr="006C6AD7">
        <w:rPr>
          <w:rFonts w:cs="Arial"/>
        </w:rPr>
        <w:t xml:space="preserve">These units should not be equipped with an internal data </w:t>
      </w:r>
      <w:r w:rsidR="0088108C" w:rsidRPr="006C6AD7">
        <w:rPr>
          <w:rFonts w:cs="Arial"/>
        </w:rPr>
        <w:t>switch</w:t>
      </w:r>
      <w:r w:rsidR="0088108C">
        <w:rPr>
          <w:rFonts w:cs="Arial"/>
        </w:rPr>
        <w:t>; if</w:t>
      </w:r>
      <w:r w:rsidR="00DD5798">
        <w:rPr>
          <w:rFonts w:cs="Arial"/>
        </w:rPr>
        <w:t xml:space="preserve"> the</w:t>
      </w:r>
      <w:r w:rsidR="0088108C">
        <w:rPr>
          <w:rFonts w:cs="Arial"/>
        </w:rPr>
        <w:t xml:space="preserve"> set</w:t>
      </w:r>
      <w:r w:rsidR="00DD5798">
        <w:rPr>
          <w:rFonts w:cs="Arial"/>
        </w:rPr>
        <w:t xml:space="preserve"> </w:t>
      </w:r>
      <w:r w:rsidRPr="006C6AD7">
        <w:rPr>
          <w:rFonts w:cs="Arial"/>
        </w:rPr>
        <w:t>ha</w:t>
      </w:r>
      <w:r w:rsidR="0088108C">
        <w:rPr>
          <w:rFonts w:cs="Arial"/>
        </w:rPr>
        <w:t>s</w:t>
      </w:r>
      <w:r w:rsidRPr="006C6AD7">
        <w:rPr>
          <w:rFonts w:cs="Arial"/>
        </w:rPr>
        <w:t xml:space="preserve"> </w:t>
      </w:r>
      <w:r w:rsidR="00DD5798">
        <w:rPr>
          <w:rFonts w:cs="Arial"/>
        </w:rPr>
        <w:t xml:space="preserve">an internal data switch, </w:t>
      </w:r>
      <w:r w:rsidR="0088108C">
        <w:rPr>
          <w:rFonts w:cs="Arial"/>
        </w:rPr>
        <w:t xml:space="preserve">it must be capable of disabling </w:t>
      </w:r>
      <w:r w:rsidRPr="006C6AD7">
        <w:rPr>
          <w:rFonts w:cs="Arial"/>
        </w:rPr>
        <w:t xml:space="preserve">the port intended for the PC. </w:t>
      </w:r>
    </w:p>
    <w:p w:rsidR="004C4031" w:rsidRPr="00E32AA0" w:rsidRDefault="00004FE8" w:rsidP="00C916F8">
      <w:pPr>
        <w:spacing w:after="120"/>
        <w:ind w:left="1980"/>
        <w:jc w:val="both"/>
      </w:pPr>
      <w:r w:rsidRPr="006C6AD7">
        <w:rPr>
          <w:rFonts w:cs="Arial"/>
        </w:rPr>
        <w:t>4</w:t>
      </w:r>
      <w:r w:rsidR="0088108C">
        <w:rPr>
          <w:rFonts w:cs="Arial"/>
        </w:rPr>
        <w:t xml:space="preserve">) </w:t>
      </w:r>
      <w:r w:rsidRPr="006C6AD7">
        <w:rPr>
          <w:rFonts w:cs="Arial"/>
        </w:rPr>
        <w:t xml:space="preserve"> Type-4: Wired base conference phone – Full duplex IP conference </w:t>
      </w:r>
      <w:r w:rsidRPr="00E32AA0">
        <w:rPr>
          <w:rFonts w:cs="Arial"/>
        </w:rPr>
        <w:t xml:space="preserve">phones with optional microphones that are suited for large rooms. </w:t>
      </w:r>
    </w:p>
    <w:p w:rsidR="004C4031" w:rsidRDefault="005166DC" w:rsidP="00C916F8">
      <w:pPr>
        <w:numPr>
          <w:ilvl w:val="3"/>
          <w:numId w:val="15"/>
        </w:numPr>
        <w:spacing w:after="120"/>
        <w:ind w:left="1987"/>
        <w:jc w:val="both"/>
        <w:rPr>
          <w:rFonts w:cs="Arial"/>
        </w:rPr>
      </w:pPr>
      <w:r>
        <w:rPr>
          <w:rFonts w:cs="Arial"/>
        </w:rPr>
        <w:t>S</w:t>
      </w:r>
      <w:r w:rsidR="00004FE8" w:rsidRPr="009819CB">
        <w:rPr>
          <w:rFonts w:cs="Arial"/>
        </w:rPr>
        <w:t xml:space="preserve">ets must be compatible with the 802.3af (Power over Ethernet) Industry Standard. </w:t>
      </w:r>
    </w:p>
    <w:p w:rsidR="004C4031" w:rsidRDefault="006D4187" w:rsidP="00C916F8">
      <w:pPr>
        <w:numPr>
          <w:ilvl w:val="3"/>
          <w:numId w:val="15"/>
        </w:numPr>
        <w:spacing w:after="120"/>
        <w:ind w:left="1987"/>
        <w:jc w:val="both"/>
        <w:rPr>
          <w:rFonts w:cs="Arial"/>
        </w:rPr>
      </w:pPr>
      <w:r w:rsidRPr="004C4031">
        <w:rPr>
          <w:rFonts w:cs="Arial"/>
        </w:rPr>
        <w:t>The sets must be designed so that the users have the option to answer multiple calls to their personal extension number before the call routes to alternate answering points, such as voice mail.</w:t>
      </w:r>
      <w:r w:rsidR="0088108C" w:rsidRPr="004C4031">
        <w:rPr>
          <w:rFonts w:cs="Arial"/>
        </w:rPr>
        <w:t xml:space="preserve"> </w:t>
      </w:r>
      <w:r w:rsidR="00723547" w:rsidRPr="004C4031">
        <w:rPr>
          <w:rFonts w:cs="Arial"/>
        </w:rPr>
        <w:t xml:space="preserve">The sets must </w:t>
      </w:r>
      <w:r w:rsidR="0088108C" w:rsidRPr="004C4031">
        <w:rPr>
          <w:rFonts w:cs="Arial"/>
        </w:rPr>
        <w:t xml:space="preserve">also allow the user to place a second call </w:t>
      </w:r>
      <w:r w:rsidR="002736B4" w:rsidRPr="004C4031">
        <w:rPr>
          <w:rFonts w:cs="Arial"/>
        </w:rPr>
        <w:t>from their</w:t>
      </w:r>
      <w:r w:rsidR="000D4902" w:rsidRPr="004C4031">
        <w:rPr>
          <w:rFonts w:cs="Arial"/>
        </w:rPr>
        <w:t xml:space="preserve"> personal number</w:t>
      </w:r>
      <w:r w:rsidR="002028B2" w:rsidRPr="004C4031">
        <w:rPr>
          <w:rFonts w:cs="Arial"/>
        </w:rPr>
        <w:t xml:space="preserve"> </w:t>
      </w:r>
      <w:r w:rsidR="002736B4" w:rsidRPr="004C4031">
        <w:rPr>
          <w:rFonts w:cs="Arial"/>
        </w:rPr>
        <w:t xml:space="preserve">without impact to </w:t>
      </w:r>
      <w:r w:rsidR="00736739" w:rsidRPr="004C4031">
        <w:rPr>
          <w:rFonts w:cs="Arial"/>
        </w:rPr>
        <w:t xml:space="preserve">a call on-hold </w:t>
      </w:r>
      <w:r w:rsidR="002736B4" w:rsidRPr="004C4031">
        <w:rPr>
          <w:rFonts w:cs="Arial"/>
        </w:rPr>
        <w:t>or the forwarding treatment of other calls.</w:t>
      </w:r>
    </w:p>
    <w:p w:rsidR="004C4031" w:rsidRDefault="006D4187" w:rsidP="00C916F8">
      <w:pPr>
        <w:numPr>
          <w:ilvl w:val="3"/>
          <w:numId w:val="15"/>
        </w:numPr>
        <w:spacing w:after="120"/>
        <w:ind w:left="1987"/>
        <w:jc w:val="both"/>
        <w:rPr>
          <w:rFonts w:cs="Arial"/>
        </w:rPr>
      </w:pPr>
      <w:r w:rsidRPr="004C4031">
        <w:rPr>
          <w:rFonts w:cs="Arial"/>
        </w:rPr>
        <w:t xml:space="preserve">VoIP phone sets must utilize the display </w:t>
      </w:r>
      <w:r w:rsidR="002736B4" w:rsidRPr="004C4031">
        <w:rPr>
          <w:rFonts w:cs="Arial"/>
        </w:rPr>
        <w:t xml:space="preserve">for all programmable telephone set buttons </w:t>
      </w:r>
      <w:r w:rsidRPr="004C4031">
        <w:rPr>
          <w:rFonts w:cs="Arial"/>
        </w:rPr>
        <w:t xml:space="preserve">(i.e., </w:t>
      </w:r>
      <w:r w:rsidR="00A2350E" w:rsidRPr="004C4031">
        <w:rPr>
          <w:rFonts w:cs="Arial"/>
        </w:rPr>
        <w:t xml:space="preserve">without the use of </w:t>
      </w:r>
      <w:r w:rsidRPr="004C4031">
        <w:rPr>
          <w:rFonts w:cs="Arial"/>
        </w:rPr>
        <w:t>paper</w:t>
      </w:r>
      <w:r w:rsidR="002736B4" w:rsidRPr="004C4031">
        <w:rPr>
          <w:rFonts w:cs="Arial"/>
        </w:rPr>
        <w:t xml:space="preserve"> </w:t>
      </w:r>
      <w:r w:rsidR="00A2350E" w:rsidRPr="004C4031">
        <w:rPr>
          <w:rFonts w:cs="Arial"/>
        </w:rPr>
        <w:t>labels</w:t>
      </w:r>
      <w:r w:rsidRPr="004C4031">
        <w:rPr>
          <w:rFonts w:cs="Arial"/>
        </w:rPr>
        <w:t xml:space="preserve">). </w:t>
      </w:r>
      <w:r w:rsidR="002736B4" w:rsidRPr="004C4031">
        <w:rPr>
          <w:rFonts w:cs="Arial"/>
        </w:rPr>
        <w:t xml:space="preserve"> </w:t>
      </w:r>
      <w:r w:rsidRPr="004C4031">
        <w:rPr>
          <w:rFonts w:cs="Arial"/>
        </w:rPr>
        <w:t xml:space="preserve">“Context-sensitive” soft-keys may be utilized to provide access to specific features instead of a fixed (permanent) button. </w:t>
      </w:r>
    </w:p>
    <w:p w:rsidR="004C4031" w:rsidRDefault="006D4187" w:rsidP="00C916F8">
      <w:pPr>
        <w:numPr>
          <w:ilvl w:val="3"/>
          <w:numId w:val="15"/>
        </w:numPr>
        <w:spacing w:after="120"/>
        <w:ind w:left="1987"/>
        <w:jc w:val="both"/>
        <w:rPr>
          <w:rFonts w:cs="Arial"/>
        </w:rPr>
      </w:pPr>
      <w:r w:rsidRPr="004C4031">
        <w:rPr>
          <w:rFonts w:cs="Arial"/>
        </w:rPr>
        <w:t xml:space="preserve">Proposed phone sets must have intercom capability such that an individual user can be “paged” through the telephone speaker and answer via the set microphone. </w:t>
      </w:r>
    </w:p>
    <w:p w:rsidR="004C4031" w:rsidRDefault="002736B4" w:rsidP="00C916F8">
      <w:pPr>
        <w:numPr>
          <w:ilvl w:val="3"/>
          <w:numId w:val="15"/>
        </w:numPr>
        <w:spacing w:after="120"/>
        <w:ind w:left="1987"/>
        <w:jc w:val="both"/>
        <w:rPr>
          <w:rFonts w:cs="Arial"/>
        </w:rPr>
      </w:pPr>
      <w:r w:rsidRPr="004C4031">
        <w:rPr>
          <w:rFonts w:cs="Arial"/>
        </w:rPr>
        <w:t>The s</w:t>
      </w:r>
      <w:r w:rsidR="00983735" w:rsidRPr="004C4031">
        <w:rPr>
          <w:rFonts w:cs="Arial"/>
        </w:rPr>
        <w:t xml:space="preserve">olution </w:t>
      </w:r>
      <w:r w:rsidRPr="004C4031">
        <w:rPr>
          <w:rFonts w:cs="Arial"/>
        </w:rPr>
        <w:t xml:space="preserve">must allow </w:t>
      </w:r>
      <w:r w:rsidR="006D4187" w:rsidRPr="004C4031">
        <w:rPr>
          <w:rFonts w:cs="Arial"/>
        </w:rPr>
        <w:t>multiple extensions</w:t>
      </w:r>
      <w:r w:rsidRPr="004C4031">
        <w:rPr>
          <w:rFonts w:cs="Arial"/>
        </w:rPr>
        <w:t xml:space="preserve"> to be programmed to a single set</w:t>
      </w:r>
      <w:r w:rsidR="006D4187" w:rsidRPr="004C4031">
        <w:rPr>
          <w:rFonts w:cs="Arial"/>
        </w:rPr>
        <w:t xml:space="preserve">. </w:t>
      </w:r>
      <w:r w:rsidRPr="004C4031">
        <w:rPr>
          <w:rFonts w:cs="Arial"/>
        </w:rPr>
        <w:t xml:space="preserve"> It</w:t>
      </w:r>
      <w:r w:rsidR="00983735" w:rsidRPr="004C4031">
        <w:rPr>
          <w:rFonts w:cs="Arial"/>
        </w:rPr>
        <w:t xml:space="preserve"> </w:t>
      </w:r>
      <w:r w:rsidR="006D4187" w:rsidRPr="004C4031">
        <w:rPr>
          <w:rFonts w:cs="Arial"/>
        </w:rPr>
        <w:t xml:space="preserve">must </w:t>
      </w:r>
      <w:r w:rsidRPr="004C4031">
        <w:rPr>
          <w:rFonts w:cs="Arial"/>
        </w:rPr>
        <w:t xml:space="preserve">also </w:t>
      </w:r>
      <w:r w:rsidR="006D4187" w:rsidRPr="004C4031">
        <w:rPr>
          <w:rFonts w:cs="Arial"/>
        </w:rPr>
        <w:t>support extension</w:t>
      </w:r>
      <w:r w:rsidRPr="004C4031">
        <w:rPr>
          <w:rFonts w:cs="Arial"/>
        </w:rPr>
        <w:t>s</w:t>
      </w:r>
      <w:r w:rsidR="006D4187" w:rsidRPr="004C4031">
        <w:rPr>
          <w:rFonts w:cs="Arial"/>
        </w:rPr>
        <w:t xml:space="preserve"> that can </w:t>
      </w:r>
      <w:r w:rsidRPr="004C4031">
        <w:rPr>
          <w:rFonts w:cs="Arial"/>
        </w:rPr>
        <w:t xml:space="preserve">appear on </w:t>
      </w:r>
      <w:r w:rsidR="006D4187" w:rsidRPr="004C4031">
        <w:rPr>
          <w:rFonts w:cs="Arial"/>
        </w:rPr>
        <w:t>two or more phones</w:t>
      </w:r>
      <w:r w:rsidRPr="004C4031">
        <w:rPr>
          <w:rFonts w:cs="Arial"/>
        </w:rPr>
        <w:t xml:space="preserve"> and answered by any of them</w:t>
      </w:r>
      <w:r w:rsidR="006D4187" w:rsidRPr="004C4031">
        <w:rPr>
          <w:rFonts w:cs="Arial"/>
        </w:rPr>
        <w:t xml:space="preserve">. </w:t>
      </w:r>
      <w:r w:rsidRPr="004C4031">
        <w:rPr>
          <w:rFonts w:cs="Arial"/>
        </w:rPr>
        <w:t xml:space="preserve"> With these capabilities combined, the solution must support a configuration that allows a square key system design where multiple line appearances are duplicated on multiple sets</w:t>
      </w:r>
      <w:r w:rsidR="006D003B" w:rsidRPr="004C4031">
        <w:rPr>
          <w:rFonts w:cs="Arial"/>
        </w:rPr>
        <w:t xml:space="preserve"> in the same order of appearance</w:t>
      </w:r>
      <w:r w:rsidRPr="004C4031">
        <w:rPr>
          <w:rFonts w:cs="Arial"/>
        </w:rPr>
        <w:t>.</w:t>
      </w:r>
    </w:p>
    <w:p w:rsidR="004C4031" w:rsidRDefault="006D4187" w:rsidP="00C916F8">
      <w:pPr>
        <w:numPr>
          <w:ilvl w:val="3"/>
          <w:numId w:val="15"/>
        </w:numPr>
        <w:spacing w:after="120"/>
        <w:ind w:left="1987"/>
        <w:jc w:val="both"/>
        <w:rPr>
          <w:rFonts w:cs="Arial"/>
        </w:rPr>
      </w:pPr>
      <w:r w:rsidRPr="004C4031">
        <w:rPr>
          <w:rFonts w:cs="Arial"/>
        </w:rPr>
        <w:t xml:space="preserve">The sets must have built-in headset jacks </w:t>
      </w:r>
      <w:r w:rsidR="00797478">
        <w:rPr>
          <w:rFonts w:cs="Arial"/>
        </w:rPr>
        <w:t xml:space="preserve">or support wireless headsets </w:t>
      </w:r>
      <w:r w:rsidRPr="004C4031">
        <w:rPr>
          <w:rFonts w:cs="Arial"/>
        </w:rPr>
        <w:t>such that external amplifiers and</w:t>
      </w:r>
      <w:r w:rsidR="006D003B" w:rsidRPr="004C4031">
        <w:rPr>
          <w:rFonts w:cs="Arial"/>
        </w:rPr>
        <w:t>/or</w:t>
      </w:r>
      <w:r w:rsidRPr="004C4031">
        <w:rPr>
          <w:rFonts w:cs="Arial"/>
        </w:rPr>
        <w:t xml:space="preserve"> manual lifters are not required when using headsets. </w:t>
      </w:r>
    </w:p>
    <w:p w:rsidR="004C4031" w:rsidRDefault="006D003B" w:rsidP="00C916F8">
      <w:pPr>
        <w:numPr>
          <w:ilvl w:val="3"/>
          <w:numId w:val="15"/>
        </w:numPr>
        <w:spacing w:after="120"/>
        <w:ind w:left="1987"/>
        <w:jc w:val="both"/>
        <w:rPr>
          <w:rFonts w:cs="Arial"/>
        </w:rPr>
      </w:pPr>
      <w:r w:rsidRPr="004C4031">
        <w:rPr>
          <w:rFonts w:cs="Arial"/>
        </w:rPr>
        <w:lastRenderedPageBreak/>
        <w:t xml:space="preserve">Type-1 and Type-2 </w:t>
      </w:r>
      <w:r w:rsidR="006D4187" w:rsidRPr="004C4031">
        <w:rPr>
          <w:rFonts w:cs="Arial"/>
        </w:rPr>
        <w:t>set</w:t>
      </w:r>
      <w:r w:rsidRPr="004C4031">
        <w:rPr>
          <w:rFonts w:cs="Arial"/>
        </w:rPr>
        <w:t>s</w:t>
      </w:r>
      <w:r w:rsidR="006D4187" w:rsidRPr="004C4031">
        <w:rPr>
          <w:rFonts w:cs="Arial"/>
        </w:rPr>
        <w:t xml:space="preserve"> </w:t>
      </w:r>
      <w:r w:rsidRPr="004C4031">
        <w:rPr>
          <w:rFonts w:cs="Arial"/>
        </w:rPr>
        <w:t xml:space="preserve">must </w:t>
      </w:r>
      <w:r w:rsidR="006D4187" w:rsidRPr="004C4031">
        <w:rPr>
          <w:rFonts w:cs="Arial"/>
        </w:rPr>
        <w:t xml:space="preserve">support the </w:t>
      </w:r>
      <w:r w:rsidRPr="004C4031">
        <w:rPr>
          <w:rFonts w:cs="Arial"/>
        </w:rPr>
        <w:t xml:space="preserve">optional </w:t>
      </w:r>
      <w:r w:rsidR="006D4187" w:rsidRPr="004C4031">
        <w:rPr>
          <w:rFonts w:cs="Arial"/>
        </w:rPr>
        <w:t xml:space="preserve">addition of add-on modules or side cars that display </w:t>
      </w:r>
      <w:r w:rsidR="0072001C" w:rsidRPr="004C4031">
        <w:rPr>
          <w:rFonts w:cs="Arial"/>
        </w:rPr>
        <w:t>p</w:t>
      </w:r>
      <w:r w:rsidR="006D4187" w:rsidRPr="004C4031">
        <w:rPr>
          <w:rFonts w:cs="Arial"/>
        </w:rPr>
        <w:t>resence status</w:t>
      </w:r>
      <w:r w:rsidR="007C7D4E" w:rsidRPr="004C4031">
        <w:rPr>
          <w:rFonts w:cs="Arial"/>
        </w:rPr>
        <w:t>, user status</w:t>
      </w:r>
      <w:r w:rsidR="0072001C" w:rsidRPr="004C4031">
        <w:rPr>
          <w:rFonts w:cs="Arial"/>
        </w:rPr>
        <w:t>,</w:t>
      </w:r>
      <w:r w:rsidR="006D4187" w:rsidRPr="004C4031">
        <w:rPr>
          <w:rFonts w:cs="Arial"/>
        </w:rPr>
        <w:t xml:space="preserve"> call status</w:t>
      </w:r>
      <w:r w:rsidR="000C0AA4" w:rsidRPr="004C4031">
        <w:rPr>
          <w:rFonts w:cs="Arial"/>
        </w:rPr>
        <w:t xml:space="preserve"> or other features.</w:t>
      </w:r>
    </w:p>
    <w:p w:rsidR="004C4031" w:rsidRDefault="006D4187" w:rsidP="00C916F8">
      <w:pPr>
        <w:numPr>
          <w:ilvl w:val="3"/>
          <w:numId w:val="15"/>
        </w:numPr>
        <w:spacing w:after="120"/>
        <w:ind w:left="1987"/>
        <w:jc w:val="both"/>
        <w:rPr>
          <w:rFonts w:cs="Arial"/>
        </w:rPr>
      </w:pPr>
      <w:r w:rsidRPr="004C4031">
        <w:rPr>
          <w:rFonts w:cs="Arial"/>
        </w:rPr>
        <w:t>Sets must generate or pass-through Dual Tone Multi Frequency (DTMF) tones for post-connection signaling.</w:t>
      </w:r>
    </w:p>
    <w:p w:rsidR="006D4187" w:rsidRDefault="006D4187" w:rsidP="00C916F8">
      <w:pPr>
        <w:numPr>
          <w:ilvl w:val="3"/>
          <w:numId w:val="15"/>
        </w:numPr>
        <w:spacing w:after="120"/>
        <w:ind w:left="1987"/>
        <w:jc w:val="both"/>
        <w:rPr>
          <w:rFonts w:cs="Arial"/>
        </w:rPr>
      </w:pPr>
      <w:r w:rsidRPr="004C4031">
        <w:rPr>
          <w:rFonts w:cs="Arial"/>
        </w:rPr>
        <w:t xml:space="preserve">Sets must have the ability to set distinctive rings for different lines. </w:t>
      </w:r>
    </w:p>
    <w:p w:rsidR="00683CD9" w:rsidRPr="00C305D3" w:rsidRDefault="00683CD9" w:rsidP="00C916F8">
      <w:pPr>
        <w:spacing w:after="120"/>
        <w:ind w:left="1987"/>
        <w:jc w:val="both"/>
        <w:rPr>
          <w:rFonts w:cs="Arial"/>
        </w:rPr>
      </w:pPr>
    </w:p>
    <w:p w:rsidR="000C18C6" w:rsidRPr="003A186C" w:rsidRDefault="009B6B16" w:rsidP="00C916F8">
      <w:pPr>
        <w:spacing w:after="120"/>
        <w:contextualSpacing/>
        <w:jc w:val="both"/>
        <w:rPr>
          <w:rFonts w:cs="Arial"/>
        </w:rPr>
      </w:pPr>
      <w:r w:rsidRPr="003A186C">
        <w:rPr>
          <w:rFonts w:cs="Arial"/>
        </w:rPr>
        <w:tab/>
        <w:t xml:space="preserve">Use the counts provided below for pricing in </w:t>
      </w:r>
      <w:r w:rsidRPr="003A186C">
        <w:rPr>
          <w:rFonts w:cs="Arial"/>
          <w:i/>
        </w:rPr>
        <w:t>Attachment B - “</w:t>
      </w:r>
      <w:r w:rsidR="00CC1084">
        <w:rPr>
          <w:rFonts w:cs="Arial"/>
          <w:i/>
        </w:rPr>
        <w:t>UC</w:t>
      </w:r>
      <w:r w:rsidR="00742058">
        <w:rPr>
          <w:rFonts w:cs="Arial"/>
          <w:i/>
        </w:rPr>
        <w:t xml:space="preserve"> </w:t>
      </w:r>
      <w:r w:rsidRPr="003A186C">
        <w:rPr>
          <w:rFonts w:cs="Arial"/>
          <w:i/>
        </w:rPr>
        <w:t>Pricing Worksheets</w:t>
      </w:r>
      <w:r w:rsidRPr="003A186C">
        <w:rPr>
          <w:rFonts w:cs="Arial"/>
        </w:rPr>
        <w:t>”.</w:t>
      </w:r>
      <w:r w:rsidRPr="003A186C">
        <w:rPr>
          <w:rFonts w:cs="Arial"/>
        </w:rPr>
        <w:tab/>
      </w:r>
    </w:p>
    <w:tbl>
      <w:tblPr>
        <w:tblpPr w:leftFromText="180" w:rightFromText="180" w:vertAnchor="text" w:horzAnchor="page" w:tblpX="2771" w:tblpY="134"/>
        <w:tblW w:w="6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1628"/>
      </w:tblGrid>
      <w:tr w:rsidR="000C18C6" w:rsidRPr="003A186C" w:rsidTr="00491CC1">
        <w:trPr>
          <w:trHeight w:val="458"/>
        </w:trPr>
        <w:tc>
          <w:tcPr>
            <w:tcW w:w="4775" w:type="dxa"/>
            <w:shd w:val="clear" w:color="auto" w:fill="D0CECE" w:themeFill="background2" w:themeFillShade="E6"/>
          </w:tcPr>
          <w:p w:rsidR="000C18C6" w:rsidRPr="00CF0B74" w:rsidRDefault="000C18C6" w:rsidP="00C916F8">
            <w:pPr>
              <w:pStyle w:val="NewText"/>
              <w:jc w:val="both"/>
              <w:rPr>
                <w:b/>
                <w:sz w:val="22"/>
                <w:szCs w:val="22"/>
              </w:rPr>
            </w:pPr>
          </w:p>
          <w:p w:rsidR="000C18C6" w:rsidRPr="00CF0B74" w:rsidRDefault="000C18C6" w:rsidP="00C916F8">
            <w:pPr>
              <w:pStyle w:val="NewText"/>
              <w:jc w:val="both"/>
              <w:rPr>
                <w:b/>
                <w:sz w:val="22"/>
                <w:szCs w:val="22"/>
              </w:rPr>
            </w:pPr>
            <w:r w:rsidRPr="00CF0B74">
              <w:rPr>
                <w:b/>
                <w:sz w:val="22"/>
                <w:szCs w:val="22"/>
              </w:rPr>
              <w:t>Type</w:t>
            </w:r>
          </w:p>
        </w:tc>
        <w:tc>
          <w:tcPr>
            <w:tcW w:w="1530" w:type="dxa"/>
            <w:shd w:val="clear" w:color="auto" w:fill="D0CECE" w:themeFill="background2" w:themeFillShade="E6"/>
          </w:tcPr>
          <w:p w:rsidR="000C18C6" w:rsidRPr="00CF0B74" w:rsidRDefault="000C18C6" w:rsidP="00C916F8">
            <w:pPr>
              <w:pStyle w:val="NewText"/>
              <w:jc w:val="both"/>
              <w:rPr>
                <w:b/>
                <w:sz w:val="22"/>
                <w:szCs w:val="22"/>
              </w:rPr>
            </w:pPr>
            <w:r w:rsidRPr="00CF0B74">
              <w:rPr>
                <w:b/>
                <w:sz w:val="22"/>
                <w:szCs w:val="22"/>
              </w:rPr>
              <w:t xml:space="preserve">Estimated </w:t>
            </w:r>
          </w:p>
          <w:p w:rsidR="000C18C6" w:rsidRPr="00CF0B74" w:rsidRDefault="000C18C6" w:rsidP="00C916F8">
            <w:pPr>
              <w:pStyle w:val="NewText"/>
              <w:jc w:val="both"/>
              <w:rPr>
                <w:b/>
                <w:sz w:val="22"/>
                <w:szCs w:val="22"/>
              </w:rPr>
            </w:pPr>
            <w:r w:rsidRPr="00CF0B74">
              <w:rPr>
                <w:b/>
                <w:sz w:val="22"/>
                <w:szCs w:val="22"/>
              </w:rPr>
              <w:t>Quantity</w:t>
            </w:r>
          </w:p>
        </w:tc>
      </w:tr>
      <w:tr w:rsidR="000C18C6" w:rsidRPr="003A186C" w:rsidTr="00491CC1">
        <w:tc>
          <w:tcPr>
            <w:tcW w:w="4775" w:type="dxa"/>
            <w:shd w:val="clear" w:color="auto" w:fill="auto"/>
          </w:tcPr>
          <w:p w:rsidR="000C18C6" w:rsidRPr="00F93B51" w:rsidRDefault="000C18C6" w:rsidP="00C916F8">
            <w:pPr>
              <w:pStyle w:val="NewText"/>
              <w:jc w:val="both"/>
              <w:rPr>
                <w:sz w:val="22"/>
                <w:szCs w:val="22"/>
              </w:rPr>
            </w:pPr>
            <w:r w:rsidRPr="00F93B51">
              <w:rPr>
                <w:sz w:val="22"/>
                <w:szCs w:val="22"/>
              </w:rPr>
              <w:t>Single line</w:t>
            </w:r>
            <w:r w:rsidR="00A04E93" w:rsidRPr="00F93B51">
              <w:rPr>
                <w:sz w:val="22"/>
                <w:szCs w:val="22"/>
              </w:rPr>
              <w:t xml:space="preserve"> VoIP sets</w:t>
            </w:r>
            <w:r w:rsidRPr="00F93B51">
              <w:rPr>
                <w:sz w:val="22"/>
                <w:szCs w:val="22"/>
              </w:rPr>
              <w:t xml:space="preserve"> – common area phones </w:t>
            </w:r>
          </w:p>
        </w:tc>
        <w:tc>
          <w:tcPr>
            <w:tcW w:w="1530" w:type="dxa"/>
            <w:shd w:val="clear" w:color="auto" w:fill="auto"/>
          </w:tcPr>
          <w:p w:rsidR="000C18C6" w:rsidRPr="00F93B51" w:rsidRDefault="00865993" w:rsidP="00C916F8">
            <w:pPr>
              <w:pStyle w:val="NewText"/>
              <w:jc w:val="both"/>
              <w:rPr>
                <w:sz w:val="22"/>
                <w:szCs w:val="22"/>
              </w:rPr>
            </w:pPr>
            <w:r w:rsidRPr="00F93B51">
              <w:rPr>
                <w:sz w:val="22"/>
                <w:szCs w:val="22"/>
              </w:rPr>
              <w:t>10</w:t>
            </w:r>
          </w:p>
        </w:tc>
      </w:tr>
      <w:tr w:rsidR="000C18C6" w:rsidRPr="003A186C" w:rsidTr="00491CC1">
        <w:tc>
          <w:tcPr>
            <w:tcW w:w="4775" w:type="dxa"/>
            <w:shd w:val="clear" w:color="auto" w:fill="auto"/>
          </w:tcPr>
          <w:p w:rsidR="000C18C6" w:rsidRPr="00F93B51" w:rsidRDefault="006F4F39" w:rsidP="00C916F8">
            <w:pPr>
              <w:pStyle w:val="NewText"/>
              <w:jc w:val="both"/>
              <w:rPr>
                <w:sz w:val="22"/>
                <w:szCs w:val="22"/>
              </w:rPr>
            </w:pPr>
            <w:r w:rsidRPr="00F93B51">
              <w:rPr>
                <w:sz w:val="22"/>
                <w:szCs w:val="22"/>
              </w:rPr>
              <w:t xml:space="preserve">Type </w:t>
            </w:r>
            <w:r w:rsidR="00E74BBB" w:rsidRPr="00F93B51">
              <w:rPr>
                <w:sz w:val="22"/>
                <w:szCs w:val="22"/>
              </w:rPr>
              <w:t>–</w:t>
            </w:r>
            <w:r w:rsidRPr="00F93B51">
              <w:rPr>
                <w:sz w:val="22"/>
                <w:szCs w:val="22"/>
              </w:rPr>
              <w:t xml:space="preserve"> 1</w:t>
            </w:r>
          </w:p>
        </w:tc>
        <w:tc>
          <w:tcPr>
            <w:tcW w:w="1530" w:type="dxa"/>
            <w:shd w:val="clear" w:color="auto" w:fill="auto"/>
          </w:tcPr>
          <w:p w:rsidR="00374667" w:rsidRPr="00F93B51" w:rsidRDefault="00374667" w:rsidP="00C916F8">
            <w:pPr>
              <w:pStyle w:val="NewText"/>
              <w:jc w:val="both"/>
              <w:rPr>
                <w:sz w:val="22"/>
                <w:szCs w:val="22"/>
              </w:rPr>
            </w:pPr>
            <w:r w:rsidRPr="00F93B51">
              <w:rPr>
                <w:sz w:val="22"/>
                <w:szCs w:val="22"/>
              </w:rPr>
              <w:t>6000</w:t>
            </w:r>
          </w:p>
        </w:tc>
      </w:tr>
      <w:tr w:rsidR="000C18C6" w:rsidRPr="003A186C" w:rsidTr="00491CC1">
        <w:tc>
          <w:tcPr>
            <w:tcW w:w="4775" w:type="dxa"/>
            <w:shd w:val="clear" w:color="auto" w:fill="auto"/>
          </w:tcPr>
          <w:p w:rsidR="000C18C6" w:rsidRPr="00F93B51" w:rsidRDefault="006F4F39" w:rsidP="00C916F8">
            <w:pPr>
              <w:pStyle w:val="NewText"/>
              <w:jc w:val="both"/>
              <w:rPr>
                <w:sz w:val="22"/>
                <w:szCs w:val="22"/>
              </w:rPr>
            </w:pPr>
            <w:r w:rsidRPr="00F93B51">
              <w:rPr>
                <w:sz w:val="22"/>
                <w:szCs w:val="22"/>
              </w:rPr>
              <w:t xml:space="preserve">Type </w:t>
            </w:r>
            <w:r w:rsidR="00E74BBB" w:rsidRPr="00F93B51">
              <w:rPr>
                <w:sz w:val="22"/>
                <w:szCs w:val="22"/>
              </w:rPr>
              <w:t>–</w:t>
            </w:r>
            <w:r w:rsidRPr="00F93B51">
              <w:rPr>
                <w:sz w:val="22"/>
                <w:szCs w:val="22"/>
              </w:rPr>
              <w:t xml:space="preserve"> 2</w:t>
            </w:r>
          </w:p>
        </w:tc>
        <w:tc>
          <w:tcPr>
            <w:tcW w:w="1530" w:type="dxa"/>
            <w:shd w:val="clear" w:color="auto" w:fill="auto"/>
          </w:tcPr>
          <w:p w:rsidR="000C18C6" w:rsidRPr="00F93B51" w:rsidRDefault="00B2417A" w:rsidP="00C916F8">
            <w:pPr>
              <w:pStyle w:val="NewText"/>
              <w:jc w:val="both"/>
              <w:rPr>
                <w:sz w:val="22"/>
                <w:szCs w:val="22"/>
              </w:rPr>
            </w:pPr>
            <w:r w:rsidRPr="00F93B51">
              <w:rPr>
                <w:sz w:val="22"/>
                <w:szCs w:val="22"/>
              </w:rPr>
              <w:t>3000</w:t>
            </w:r>
          </w:p>
        </w:tc>
      </w:tr>
      <w:tr w:rsidR="000C18C6" w:rsidRPr="003A186C" w:rsidTr="00491CC1">
        <w:tc>
          <w:tcPr>
            <w:tcW w:w="4775" w:type="dxa"/>
            <w:shd w:val="clear" w:color="auto" w:fill="auto"/>
          </w:tcPr>
          <w:p w:rsidR="000C18C6" w:rsidRPr="00F93B51" w:rsidRDefault="006F4F39" w:rsidP="00C916F8">
            <w:pPr>
              <w:pStyle w:val="NewText"/>
              <w:jc w:val="both"/>
              <w:rPr>
                <w:sz w:val="22"/>
                <w:szCs w:val="22"/>
              </w:rPr>
            </w:pPr>
            <w:r w:rsidRPr="00F93B51">
              <w:rPr>
                <w:sz w:val="22"/>
                <w:szCs w:val="22"/>
              </w:rPr>
              <w:t xml:space="preserve">Type </w:t>
            </w:r>
            <w:r w:rsidR="00E74BBB" w:rsidRPr="00F93B51">
              <w:rPr>
                <w:sz w:val="22"/>
                <w:szCs w:val="22"/>
              </w:rPr>
              <w:t>–</w:t>
            </w:r>
            <w:r w:rsidRPr="00F93B51">
              <w:rPr>
                <w:sz w:val="22"/>
                <w:szCs w:val="22"/>
              </w:rPr>
              <w:t xml:space="preserve"> 3</w:t>
            </w:r>
          </w:p>
        </w:tc>
        <w:tc>
          <w:tcPr>
            <w:tcW w:w="1530" w:type="dxa"/>
            <w:shd w:val="clear" w:color="auto" w:fill="auto"/>
          </w:tcPr>
          <w:p w:rsidR="000C18C6" w:rsidRPr="00F93B51" w:rsidRDefault="00434B53" w:rsidP="00C916F8">
            <w:pPr>
              <w:pStyle w:val="NewText"/>
              <w:jc w:val="both"/>
              <w:rPr>
                <w:sz w:val="22"/>
                <w:szCs w:val="22"/>
              </w:rPr>
            </w:pPr>
            <w:r w:rsidRPr="00F93B51">
              <w:rPr>
                <w:sz w:val="22"/>
                <w:szCs w:val="22"/>
              </w:rPr>
              <w:t>10</w:t>
            </w:r>
          </w:p>
        </w:tc>
      </w:tr>
      <w:tr w:rsidR="006F4F39" w:rsidRPr="003A186C" w:rsidTr="00491CC1">
        <w:tc>
          <w:tcPr>
            <w:tcW w:w="4775" w:type="dxa"/>
            <w:shd w:val="clear" w:color="auto" w:fill="auto"/>
          </w:tcPr>
          <w:p w:rsidR="006F4F39" w:rsidRPr="00F93B51" w:rsidRDefault="006F4F39" w:rsidP="00C916F8">
            <w:pPr>
              <w:pStyle w:val="NewText"/>
              <w:jc w:val="both"/>
              <w:rPr>
                <w:sz w:val="22"/>
                <w:szCs w:val="22"/>
              </w:rPr>
            </w:pPr>
            <w:r w:rsidRPr="00F93B51">
              <w:rPr>
                <w:sz w:val="22"/>
                <w:szCs w:val="22"/>
              </w:rPr>
              <w:t xml:space="preserve">Type </w:t>
            </w:r>
            <w:r w:rsidR="00E74BBB" w:rsidRPr="00F93B51">
              <w:rPr>
                <w:sz w:val="22"/>
                <w:szCs w:val="22"/>
              </w:rPr>
              <w:t>–</w:t>
            </w:r>
            <w:r w:rsidRPr="00F93B51">
              <w:rPr>
                <w:sz w:val="22"/>
                <w:szCs w:val="22"/>
              </w:rPr>
              <w:t xml:space="preserve"> 4</w:t>
            </w:r>
          </w:p>
        </w:tc>
        <w:tc>
          <w:tcPr>
            <w:tcW w:w="1530" w:type="dxa"/>
            <w:shd w:val="clear" w:color="auto" w:fill="auto"/>
          </w:tcPr>
          <w:p w:rsidR="006F4F39" w:rsidRPr="00F93B51" w:rsidRDefault="005E4B22" w:rsidP="00C916F8">
            <w:pPr>
              <w:pStyle w:val="NewText"/>
              <w:jc w:val="both"/>
              <w:rPr>
                <w:sz w:val="22"/>
                <w:szCs w:val="22"/>
              </w:rPr>
            </w:pPr>
            <w:r w:rsidRPr="00F93B51">
              <w:rPr>
                <w:sz w:val="22"/>
                <w:szCs w:val="22"/>
              </w:rPr>
              <w:t>10</w:t>
            </w:r>
          </w:p>
        </w:tc>
      </w:tr>
      <w:tr w:rsidR="006F4F39" w:rsidRPr="003A186C" w:rsidTr="00491CC1">
        <w:tc>
          <w:tcPr>
            <w:tcW w:w="4775" w:type="dxa"/>
            <w:shd w:val="clear" w:color="auto" w:fill="auto"/>
          </w:tcPr>
          <w:p w:rsidR="006F4F39" w:rsidRPr="00F93B51" w:rsidRDefault="006F4F39" w:rsidP="00C916F8">
            <w:pPr>
              <w:pStyle w:val="NewText"/>
              <w:jc w:val="both"/>
              <w:rPr>
                <w:sz w:val="22"/>
                <w:szCs w:val="22"/>
              </w:rPr>
            </w:pPr>
            <w:r w:rsidRPr="00F93B51">
              <w:rPr>
                <w:sz w:val="22"/>
                <w:szCs w:val="22"/>
              </w:rPr>
              <w:t xml:space="preserve">Type </w:t>
            </w:r>
            <w:r w:rsidR="00E74BBB" w:rsidRPr="00F93B51">
              <w:rPr>
                <w:sz w:val="22"/>
                <w:szCs w:val="22"/>
              </w:rPr>
              <w:t>–</w:t>
            </w:r>
            <w:r w:rsidRPr="00F93B51">
              <w:rPr>
                <w:sz w:val="22"/>
                <w:szCs w:val="22"/>
              </w:rPr>
              <w:t xml:space="preserve"> 5</w:t>
            </w:r>
          </w:p>
        </w:tc>
        <w:tc>
          <w:tcPr>
            <w:tcW w:w="1530" w:type="dxa"/>
            <w:shd w:val="clear" w:color="auto" w:fill="auto"/>
          </w:tcPr>
          <w:p w:rsidR="006F4F39" w:rsidRPr="00F93B51" w:rsidRDefault="005E4B22" w:rsidP="00C916F8">
            <w:pPr>
              <w:pStyle w:val="NewText"/>
              <w:jc w:val="both"/>
              <w:rPr>
                <w:sz w:val="22"/>
                <w:szCs w:val="22"/>
              </w:rPr>
            </w:pPr>
            <w:r w:rsidRPr="00F93B51">
              <w:rPr>
                <w:sz w:val="22"/>
                <w:szCs w:val="22"/>
              </w:rPr>
              <w:t>10</w:t>
            </w:r>
          </w:p>
        </w:tc>
      </w:tr>
      <w:tr w:rsidR="000C18C6" w:rsidRPr="003A186C" w:rsidTr="00491CC1">
        <w:tc>
          <w:tcPr>
            <w:tcW w:w="4775" w:type="dxa"/>
            <w:shd w:val="clear" w:color="auto" w:fill="auto"/>
          </w:tcPr>
          <w:p w:rsidR="000C18C6" w:rsidRPr="00F93B51" w:rsidRDefault="006A232A" w:rsidP="00C916F8">
            <w:pPr>
              <w:pStyle w:val="NewText"/>
              <w:jc w:val="both"/>
              <w:rPr>
                <w:sz w:val="22"/>
                <w:szCs w:val="22"/>
              </w:rPr>
            </w:pPr>
            <w:r w:rsidRPr="00F93B51">
              <w:rPr>
                <w:sz w:val="22"/>
                <w:szCs w:val="22"/>
              </w:rPr>
              <w:t xml:space="preserve">Add-on modules </w:t>
            </w:r>
          </w:p>
        </w:tc>
        <w:tc>
          <w:tcPr>
            <w:tcW w:w="1530" w:type="dxa"/>
            <w:shd w:val="clear" w:color="auto" w:fill="auto"/>
          </w:tcPr>
          <w:p w:rsidR="000C18C6" w:rsidRPr="00F93B51" w:rsidRDefault="0074610F" w:rsidP="00C916F8">
            <w:pPr>
              <w:pStyle w:val="NewText"/>
              <w:jc w:val="both"/>
              <w:rPr>
                <w:sz w:val="22"/>
                <w:szCs w:val="22"/>
              </w:rPr>
            </w:pPr>
            <w:r w:rsidRPr="00F93B51">
              <w:rPr>
                <w:sz w:val="22"/>
                <w:szCs w:val="22"/>
              </w:rPr>
              <w:t>100</w:t>
            </w:r>
          </w:p>
        </w:tc>
      </w:tr>
      <w:tr w:rsidR="00E32AA0" w:rsidRPr="003A186C" w:rsidTr="00491CC1">
        <w:tc>
          <w:tcPr>
            <w:tcW w:w="4775" w:type="dxa"/>
            <w:shd w:val="clear" w:color="auto" w:fill="auto"/>
          </w:tcPr>
          <w:p w:rsidR="00E32AA0" w:rsidRPr="00F93B51" w:rsidRDefault="00E32AA0" w:rsidP="00C916F8">
            <w:pPr>
              <w:pStyle w:val="NewText"/>
              <w:jc w:val="both"/>
              <w:rPr>
                <w:sz w:val="22"/>
                <w:szCs w:val="22"/>
              </w:rPr>
            </w:pPr>
            <w:r w:rsidRPr="00F93B51">
              <w:rPr>
                <w:sz w:val="22"/>
                <w:szCs w:val="22"/>
              </w:rPr>
              <w:t xml:space="preserve">Video phone sets </w:t>
            </w:r>
          </w:p>
        </w:tc>
        <w:tc>
          <w:tcPr>
            <w:tcW w:w="1530" w:type="dxa"/>
            <w:shd w:val="clear" w:color="auto" w:fill="auto"/>
          </w:tcPr>
          <w:p w:rsidR="00E32AA0" w:rsidRPr="00F93B51" w:rsidRDefault="00E32AA0" w:rsidP="00C916F8">
            <w:pPr>
              <w:pStyle w:val="NewText"/>
              <w:jc w:val="both"/>
              <w:rPr>
                <w:sz w:val="22"/>
                <w:szCs w:val="22"/>
              </w:rPr>
            </w:pPr>
            <w:r w:rsidRPr="00F93B51">
              <w:rPr>
                <w:sz w:val="22"/>
                <w:szCs w:val="22"/>
              </w:rPr>
              <w:t>10</w:t>
            </w:r>
          </w:p>
        </w:tc>
      </w:tr>
    </w:tbl>
    <w:p w:rsidR="009B6B16" w:rsidRPr="003A186C" w:rsidRDefault="009B6B16" w:rsidP="00C916F8">
      <w:pPr>
        <w:spacing w:after="120"/>
        <w:jc w:val="both"/>
        <w:rPr>
          <w:rFonts w:cs="Arial"/>
        </w:rPr>
      </w:pPr>
      <w:r w:rsidRPr="003A186C">
        <w:rPr>
          <w:rFonts w:cs="Arial"/>
        </w:rPr>
        <w:tab/>
      </w:r>
      <w:r w:rsidRPr="003A186C">
        <w:rPr>
          <w:rFonts w:cs="Arial"/>
        </w:rPr>
        <w:tab/>
      </w:r>
    </w:p>
    <w:p w:rsidR="009B6B16" w:rsidRDefault="009B6B16" w:rsidP="00C916F8">
      <w:pPr>
        <w:spacing w:after="120"/>
        <w:jc w:val="both"/>
        <w:rPr>
          <w:rFonts w:cs="Arial"/>
        </w:rPr>
      </w:pPr>
    </w:p>
    <w:p w:rsidR="00F1349B" w:rsidRDefault="00F1349B" w:rsidP="00C916F8">
      <w:pPr>
        <w:spacing w:after="120"/>
        <w:jc w:val="both"/>
        <w:rPr>
          <w:rFonts w:cs="Arial"/>
        </w:rPr>
      </w:pPr>
    </w:p>
    <w:p w:rsidR="000C18C6" w:rsidRDefault="000C18C6" w:rsidP="00C916F8">
      <w:pPr>
        <w:jc w:val="both"/>
      </w:pPr>
    </w:p>
    <w:p w:rsidR="00973040" w:rsidRDefault="00973040" w:rsidP="00C916F8">
      <w:pPr>
        <w:pStyle w:val="Heading2withnumbers"/>
        <w:numPr>
          <w:ilvl w:val="0"/>
          <w:numId w:val="0"/>
        </w:numPr>
        <w:ind w:left="630"/>
        <w:jc w:val="both"/>
        <w:rPr>
          <w:i w:val="0"/>
          <w:sz w:val="22"/>
          <w:szCs w:val="22"/>
        </w:rPr>
      </w:pPr>
    </w:p>
    <w:p w:rsidR="00973040" w:rsidRDefault="00973040" w:rsidP="00C916F8">
      <w:pPr>
        <w:pStyle w:val="Heading2withnumbers"/>
        <w:numPr>
          <w:ilvl w:val="0"/>
          <w:numId w:val="0"/>
        </w:numPr>
        <w:ind w:left="630"/>
        <w:jc w:val="both"/>
        <w:rPr>
          <w:i w:val="0"/>
          <w:sz w:val="22"/>
          <w:szCs w:val="22"/>
        </w:rPr>
      </w:pPr>
    </w:p>
    <w:p w:rsidR="00973040" w:rsidRDefault="00973040" w:rsidP="00C916F8">
      <w:pPr>
        <w:pStyle w:val="Heading2withnumbers"/>
        <w:numPr>
          <w:ilvl w:val="0"/>
          <w:numId w:val="0"/>
        </w:numPr>
        <w:ind w:left="630"/>
        <w:jc w:val="both"/>
        <w:rPr>
          <w:i w:val="0"/>
          <w:sz w:val="22"/>
          <w:szCs w:val="22"/>
        </w:rPr>
      </w:pPr>
    </w:p>
    <w:p w:rsidR="00FF2131" w:rsidRDefault="00FF2131" w:rsidP="00C916F8">
      <w:pPr>
        <w:pStyle w:val="Heading2withnumbers"/>
        <w:numPr>
          <w:ilvl w:val="0"/>
          <w:numId w:val="0"/>
        </w:numPr>
        <w:jc w:val="both"/>
        <w:rPr>
          <w:i w:val="0"/>
          <w:sz w:val="22"/>
          <w:szCs w:val="22"/>
        </w:rPr>
      </w:pPr>
    </w:p>
    <w:p w:rsidR="00F40A41" w:rsidRDefault="00F40A41" w:rsidP="00C916F8">
      <w:pPr>
        <w:pStyle w:val="Heading2withnumbers"/>
        <w:numPr>
          <w:ilvl w:val="0"/>
          <w:numId w:val="0"/>
        </w:numPr>
        <w:ind w:left="630"/>
        <w:jc w:val="both"/>
        <w:rPr>
          <w:i w:val="0"/>
          <w:sz w:val="22"/>
          <w:szCs w:val="22"/>
        </w:rPr>
      </w:pPr>
    </w:p>
    <w:p w:rsidR="00F40A41" w:rsidRDefault="00F40A41" w:rsidP="00C916F8">
      <w:pPr>
        <w:pStyle w:val="Heading2withnumbers"/>
        <w:numPr>
          <w:ilvl w:val="0"/>
          <w:numId w:val="0"/>
        </w:numPr>
        <w:ind w:left="630"/>
        <w:jc w:val="both"/>
        <w:rPr>
          <w:i w:val="0"/>
          <w:sz w:val="22"/>
          <w:szCs w:val="22"/>
        </w:rPr>
      </w:pPr>
    </w:p>
    <w:p w:rsidR="00F40A41" w:rsidRDefault="00F40A41" w:rsidP="00C916F8">
      <w:pPr>
        <w:pStyle w:val="Heading2withnumbers"/>
        <w:numPr>
          <w:ilvl w:val="0"/>
          <w:numId w:val="0"/>
        </w:numPr>
        <w:ind w:left="630"/>
        <w:jc w:val="both"/>
        <w:rPr>
          <w:i w:val="0"/>
          <w:sz w:val="22"/>
          <w:szCs w:val="22"/>
        </w:rPr>
      </w:pPr>
    </w:p>
    <w:p w:rsidR="00F40A41" w:rsidRDefault="00F40A41" w:rsidP="00C916F8">
      <w:pPr>
        <w:spacing w:after="160" w:line="259" w:lineRule="auto"/>
        <w:jc w:val="both"/>
        <w:rPr>
          <w:rFonts w:cs="Arial"/>
          <w:b/>
          <w:bCs/>
          <w:iCs/>
          <w:szCs w:val="22"/>
        </w:rPr>
      </w:pPr>
      <w:r>
        <w:rPr>
          <w:i/>
          <w:szCs w:val="22"/>
        </w:rPr>
        <w:br w:type="page"/>
      </w:r>
    </w:p>
    <w:p w:rsidR="00266381" w:rsidRDefault="00266381" w:rsidP="00C916F8">
      <w:pPr>
        <w:pStyle w:val="Heading2withnumbers"/>
        <w:numPr>
          <w:ilvl w:val="0"/>
          <w:numId w:val="0"/>
        </w:numPr>
        <w:ind w:left="630"/>
        <w:jc w:val="both"/>
        <w:rPr>
          <w:i w:val="0"/>
          <w:sz w:val="22"/>
          <w:szCs w:val="22"/>
        </w:rPr>
      </w:pPr>
      <w:r>
        <w:rPr>
          <w:i w:val="0"/>
          <w:sz w:val="22"/>
          <w:szCs w:val="22"/>
        </w:rPr>
        <w:lastRenderedPageBreak/>
        <w:t>DESIRED</w:t>
      </w:r>
    </w:p>
    <w:p w:rsidR="00FF2131" w:rsidRPr="00FF2131" w:rsidRDefault="00266381" w:rsidP="00C916F8">
      <w:pPr>
        <w:numPr>
          <w:ilvl w:val="3"/>
          <w:numId w:val="15"/>
        </w:numPr>
        <w:spacing w:after="120"/>
        <w:jc w:val="both"/>
        <w:rPr>
          <w:rFonts w:cs="Arial"/>
          <w:szCs w:val="22"/>
        </w:rPr>
      </w:pPr>
      <w:r>
        <w:rPr>
          <w:rFonts w:cs="Arial"/>
          <w:szCs w:val="22"/>
        </w:rPr>
        <w:t>As a 5</w:t>
      </w:r>
      <w:r w:rsidRPr="004845D2">
        <w:rPr>
          <w:rFonts w:cs="Arial"/>
          <w:szCs w:val="22"/>
          <w:vertAlign w:val="superscript"/>
        </w:rPr>
        <w:t>th</w:t>
      </w:r>
      <w:r>
        <w:rPr>
          <w:rFonts w:cs="Arial"/>
          <w:szCs w:val="22"/>
        </w:rPr>
        <w:t xml:space="preserve"> type of V</w:t>
      </w:r>
      <w:r w:rsidR="0040282A">
        <w:rPr>
          <w:rFonts w:cs="Arial"/>
          <w:szCs w:val="22"/>
        </w:rPr>
        <w:t>oIP set, the City desires v</w:t>
      </w:r>
      <w:r w:rsidRPr="00266381">
        <w:rPr>
          <w:rFonts w:cs="Arial"/>
          <w:szCs w:val="22"/>
        </w:rPr>
        <w:t>ideo phones with video capabilit</w:t>
      </w:r>
      <w:r w:rsidR="0040282A">
        <w:rPr>
          <w:rFonts w:cs="Arial"/>
          <w:szCs w:val="22"/>
        </w:rPr>
        <w:t>ies</w:t>
      </w:r>
      <w:r w:rsidRPr="00266381">
        <w:rPr>
          <w:rFonts w:cs="Arial"/>
          <w:szCs w:val="22"/>
        </w:rPr>
        <w:t xml:space="preserve"> for use in Community Centers and Parks sites for public use and ADA compliance.</w:t>
      </w:r>
    </w:p>
    <w:p w:rsidR="009A29A4" w:rsidRPr="009A29A4" w:rsidRDefault="00EA7B47" w:rsidP="00C916F8">
      <w:pPr>
        <w:pStyle w:val="Heading2withnumbers"/>
        <w:numPr>
          <w:ilvl w:val="2"/>
          <w:numId w:val="15"/>
        </w:numPr>
        <w:jc w:val="both"/>
        <w:rPr>
          <w:i w:val="0"/>
          <w:sz w:val="22"/>
          <w:szCs w:val="22"/>
        </w:rPr>
      </w:pPr>
      <w:r>
        <w:rPr>
          <w:i w:val="0"/>
          <w:sz w:val="22"/>
          <w:szCs w:val="22"/>
        </w:rPr>
        <w:t>Call Detail Recor</w:t>
      </w:r>
      <w:r w:rsidR="009A29A4">
        <w:rPr>
          <w:i w:val="0"/>
          <w:sz w:val="22"/>
          <w:szCs w:val="22"/>
        </w:rPr>
        <w:t>ds</w:t>
      </w:r>
      <w:r>
        <w:rPr>
          <w:i w:val="0"/>
          <w:sz w:val="22"/>
          <w:szCs w:val="22"/>
        </w:rPr>
        <w:t xml:space="preserve"> </w:t>
      </w:r>
      <w:r w:rsidR="009B6B16" w:rsidRPr="003A186C">
        <w:rPr>
          <w:i w:val="0"/>
          <w:sz w:val="22"/>
          <w:szCs w:val="22"/>
        </w:rPr>
        <w:t>(CDR</w:t>
      </w:r>
      <w:r w:rsidR="003D5C9E">
        <w:rPr>
          <w:i w:val="0"/>
          <w:sz w:val="22"/>
          <w:szCs w:val="22"/>
        </w:rPr>
        <w:t xml:space="preserve"> Output)</w:t>
      </w:r>
    </w:p>
    <w:p w:rsidR="000C18C6" w:rsidRPr="00426354" w:rsidRDefault="009B6B16" w:rsidP="00C916F8">
      <w:pPr>
        <w:numPr>
          <w:ilvl w:val="3"/>
          <w:numId w:val="15"/>
        </w:numPr>
        <w:spacing w:after="120"/>
        <w:jc w:val="both"/>
        <w:rPr>
          <w:rFonts w:cs="Arial"/>
          <w:szCs w:val="22"/>
        </w:rPr>
      </w:pPr>
      <w:r w:rsidRPr="006A232A">
        <w:rPr>
          <w:rFonts w:cs="Arial"/>
          <w:szCs w:val="22"/>
        </w:rPr>
        <w:t xml:space="preserve">The </w:t>
      </w:r>
      <w:r w:rsidR="00DE5464" w:rsidRPr="006A232A">
        <w:rPr>
          <w:rFonts w:cs="Arial"/>
          <w:szCs w:val="22"/>
        </w:rPr>
        <w:t>solution</w:t>
      </w:r>
      <w:r w:rsidR="007C6D93" w:rsidRPr="006A232A">
        <w:rPr>
          <w:rFonts w:cs="Arial"/>
          <w:szCs w:val="22"/>
        </w:rPr>
        <w:t xml:space="preserve"> </w:t>
      </w:r>
      <w:r w:rsidRPr="006A232A">
        <w:rPr>
          <w:rFonts w:cs="Arial"/>
          <w:szCs w:val="22"/>
        </w:rPr>
        <w:t xml:space="preserve">must produce industry standard call detail </w:t>
      </w:r>
      <w:r w:rsidR="009A29A4">
        <w:rPr>
          <w:rFonts w:cs="Arial"/>
          <w:szCs w:val="22"/>
        </w:rPr>
        <w:t xml:space="preserve">records </w:t>
      </w:r>
      <w:r w:rsidRPr="006A232A">
        <w:rPr>
          <w:rFonts w:cs="Arial"/>
          <w:szCs w:val="22"/>
        </w:rPr>
        <w:t>for Public Disclosure Request responses, internal billing processes</w:t>
      </w:r>
      <w:r w:rsidR="00B27B50" w:rsidRPr="006A232A">
        <w:rPr>
          <w:rFonts w:cs="Arial"/>
          <w:szCs w:val="22"/>
        </w:rPr>
        <w:t xml:space="preserve"> and investigative or forensic reasons</w:t>
      </w:r>
      <w:r w:rsidR="00B27B50" w:rsidRPr="00426354">
        <w:rPr>
          <w:rFonts w:cs="Arial"/>
          <w:szCs w:val="22"/>
        </w:rPr>
        <w:t xml:space="preserve">. </w:t>
      </w:r>
    </w:p>
    <w:p w:rsidR="005166DC" w:rsidRDefault="009B6B16" w:rsidP="00C916F8">
      <w:pPr>
        <w:numPr>
          <w:ilvl w:val="3"/>
          <w:numId w:val="15"/>
        </w:numPr>
        <w:spacing w:after="120"/>
        <w:jc w:val="both"/>
        <w:rPr>
          <w:rFonts w:cs="Arial"/>
        </w:rPr>
      </w:pPr>
      <w:r w:rsidRPr="006A232A">
        <w:rPr>
          <w:rFonts w:cs="Arial"/>
          <w:szCs w:val="22"/>
        </w:rPr>
        <w:t xml:space="preserve">The City must have access to the raw data. </w:t>
      </w:r>
    </w:p>
    <w:p w:rsidR="005166DC" w:rsidRPr="009674CD" w:rsidRDefault="005166DC" w:rsidP="00C916F8">
      <w:pPr>
        <w:spacing w:after="120"/>
        <w:ind w:left="1980"/>
        <w:jc w:val="both"/>
        <w:rPr>
          <w:rFonts w:cs="Arial"/>
        </w:rPr>
      </w:pPr>
    </w:p>
    <w:p w:rsidR="006D0355" w:rsidRPr="00FF2131" w:rsidRDefault="009B6B16" w:rsidP="00C916F8">
      <w:pPr>
        <w:pStyle w:val="Heading2withnumbers"/>
        <w:numPr>
          <w:ilvl w:val="2"/>
          <w:numId w:val="15"/>
        </w:numPr>
        <w:ind w:left="1440"/>
        <w:jc w:val="both"/>
        <w:rPr>
          <w:i w:val="0"/>
          <w:sz w:val="22"/>
          <w:szCs w:val="22"/>
        </w:rPr>
      </w:pPr>
      <w:r w:rsidRPr="009058DC">
        <w:rPr>
          <w:i w:val="0"/>
          <w:sz w:val="22"/>
          <w:szCs w:val="22"/>
        </w:rPr>
        <w:t>License</w:t>
      </w:r>
      <w:r>
        <w:rPr>
          <w:i w:val="0"/>
          <w:sz w:val="22"/>
          <w:szCs w:val="22"/>
        </w:rPr>
        <w:t xml:space="preserve"> Quantities for Proposal Purposes</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1530"/>
      </w:tblGrid>
      <w:tr w:rsidR="009B6B16" w:rsidRPr="003A186C" w:rsidTr="008C6F59">
        <w:tc>
          <w:tcPr>
            <w:tcW w:w="4500" w:type="dxa"/>
            <w:shd w:val="clear" w:color="auto" w:fill="auto"/>
          </w:tcPr>
          <w:p w:rsidR="009B6B16" w:rsidRPr="0083768E" w:rsidRDefault="009B6B16" w:rsidP="00C916F8">
            <w:pPr>
              <w:spacing w:after="120"/>
              <w:jc w:val="both"/>
            </w:pPr>
            <w:r w:rsidRPr="0083768E">
              <w:t>Type</w:t>
            </w:r>
          </w:p>
        </w:tc>
        <w:tc>
          <w:tcPr>
            <w:tcW w:w="1530" w:type="dxa"/>
            <w:shd w:val="clear" w:color="auto" w:fill="auto"/>
          </w:tcPr>
          <w:p w:rsidR="009B6B16" w:rsidRPr="0083768E" w:rsidRDefault="009B6B16" w:rsidP="00C916F8">
            <w:pPr>
              <w:spacing w:after="120"/>
              <w:jc w:val="both"/>
            </w:pPr>
            <w:r w:rsidRPr="0083768E">
              <w:t>Quantity</w:t>
            </w:r>
          </w:p>
        </w:tc>
      </w:tr>
      <w:tr w:rsidR="009B6B16" w:rsidRPr="003A186C" w:rsidTr="008C6F59">
        <w:tc>
          <w:tcPr>
            <w:tcW w:w="4500" w:type="dxa"/>
            <w:shd w:val="clear" w:color="auto" w:fill="auto"/>
          </w:tcPr>
          <w:p w:rsidR="009B6B16" w:rsidRPr="003A186C" w:rsidRDefault="009B6B16" w:rsidP="00C916F8">
            <w:pPr>
              <w:spacing w:after="120"/>
              <w:jc w:val="both"/>
              <w:rPr>
                <w:rFonts w:cs="Arial"/>
                <w:szCs w:val="20"/>
                <w:highlight w:val="yellow"/>
              </w:rPr>
            </w:pPr>
            <w:r w:rsidRPr="003A186C">
              <w:rPr>
                <w:rFonts w:cs="Arial"/>
                <w:szCs w:val="20"/>
              </w:rPr>
              <w:t xml:space="preserve">Analog / Single line </w:t>
            </w:r>
          </w:p>
        </w:tc>
        <w:tc>
          <w:tcPr>
            <w:tcW w:w="1530" w:type="dxa"/>
            <w:shd w:val="clear" w:color="auto" w:fill="auto"/>
          </w:tcPr>
          <w:p w:rsidR="009B6B16" w:rsidRPr="0083768E" w:rsidRDefault="009B6B16" w:rsidP="00C916F8">
            <w:pPr>
              <w:spacing w:after="120"/>
              <w:jc w:val="both"/>
            </w:pPr>
            <w:r w:rsidRPr="003A186C">
              <w:rPr>
                <w:rFonts w:cs="Arial"/>
                <w:szCs w:val="20"/>
              </w:rPr>
              <w:t>2,500</w:t>
            </w:r>
          </w:p>
        </w:tc>
      </w:tr>
      <w:tr w:rsidR="00D54207" w:rsidRPr="003A186C" w:rsidTr="008C6F59">
        <w:tc>
          <w:tcPr>
            <w:tcW w:w="4500" w:type="dxa"/>
            <w:shd w:val="clear" w:color="auto" w:fill="auto"/>
          </w:tcPr>
          <w:p w:rsidR="00D54207" w:rsidRPr="003A186C" w:rsidRDefault="00D54207" w:rsidP="00C916F8">
            <w:pPr>
              <w:spacing w:after="120"/>
              <w:jc w:val="both"/>
              <w:rPr>
                <w:rFonts w:cs="Arial"/>
                <w:szCs w:val="20"/>
              </w:rPr>
            </w:pPr>
            <w:r>
              <w:rPr>
                <w:rFonts w:cs="Arial"/>
                <w:szCs w:val="20"/>
              </w:rPr>
              <w:t xml:space="preserve">Paging access ports </w:t>
            </w:r>
          </w:p>
        </w:tc>
        <w:tc>
          <w:tcPr>
            <w:tcW w:w="1530" w:type="dxa"/>
            <w:shd w:val="clear" w:color="auto" w:fill="auto"/>
          </w:tcPr>
          <w:p w:rsidR="00D54207" w:rsidRPr="003A186C" w:rsidRDefault="00D54207" w:rsidP="00C916F8">
            <w:pPr>
              <w:spacing w:after="120"/>
              <w:jc w:val="both"/>
              <w:rPr>
                <w:rFonts w:cs="Arial"/>
                <w:szCs w:val="20"/>
              </w:rPr>
            </w:pPr>
            <w:r>
              <w:rPr>
                <w:rFonts w:cs="Arial"/>
                <w:szCs w:val="20"/>
              </w:rPr>
              <w:t>71</w:t>
            </w:r>
          </w:p>
        </w:tc>
      </w:tr>
      <w:tr w:rsidR="009B6B16" w:rsidRPr="003A186C" w:rsidTr="008C6F59">
        <w:tc>
          <w:tcPr>
            <w:tcW w:w="4500" w:type="dxa"/>
            <w:shd w:val="clear" w:color="auto" w:fill="auto"/>
          </w:tcPr>
          <w:p w:rsidR="009B6B16" w:rsidRPr="003A186C" w:rsidRDefault="009B6B16" w:rsidP="00C916F8">
            <w:pPr>
              <w:spacing w:after="120"/>
              <w:jc w:val="both"/>
              <w:rPr>
                <w:rFonts w:cs="Arial"/>
                <w:szCs w:val="20"/>
              </w:rPr>
            </w:pPr>
            <w:r w:rsidRPr="003A186C">
              <w:rPr>
                <w:rFonts w:cs="Arial"/>
                <w:szCs w:val="20"/>
              </w:rPr>
              <w:t>Basic</w:t>
            </w:r>
            <w:r w:rsidR="00A04E93">
              <w:rPr>
                <w:rFonts w:cs="Arial"/>
                <w:szCs w:val="20"/>
              </w:rPr>
              <w:t xml:space="preserve">/Device </w:t>
            </w:r>
            <w:r w:rsidR="006D003B">
              <w:rPr>
                <w:rFonts w:cs="Arial"/>
                <w:szCs w:val="20"/>
              </w:rPr>
              <w:t>License</w:t>
            </w:r>
          </w:p>
        </w:tc>
        <w:tc>
          <w:tcPr>
            <w:tcW w:w="1530" w:type="dxa"/>
            <w:shd w:val="clear" w:color="auto" w:fill="auto"/>
          </w:tcPr>
          <w:p w:rsidR="009B6B16" w:rsidRPr="0083768E" w:rsidRDefault="009B6B16" w:rsidP="00C916F8">
            <w:pPr>
              <w:spacing w:after="120"/>
              <w:jc w:val="both"/>
            </w:pPr>
            <w:r>
              <w:rPr>
                <w:rFonts w:cs="Arial"/>
                <w:szCs w:val="20"/>
              </w:rPr>
              <w:t xml:space="preserve">2,200 </w:t>
            </w:r>
          </w:p>
        </w:tc>
      </w:tr>
      <w:tr w:rsidR="009B6B16" w:rsidRPr="003A186C" w:rsidTr="008C6F59">
        <w:tc>
          <w:tcPr>
            <w:tcW w:w="4500" w:type="dxa"/>
            <w:shd w:val="clear" w:color="auto" w:fill="auto"/>
          </w:tcPr>
          <w:p w:rsidR="009B6B16" w:rsidRPr="0083768E" w:rsidRDefault="009B6B16" w:rsidP="00C916F8">
            <w:pPr>
              <w:spacing w:after="120"/>
              <w:jc w:val="both"/>
            </w:pPr>
            <w:r w:rsidRPr="003A186C">
              <w:rPr>
                <w:rFonts w:cs="Arial"/>
                <w:szCs w:val="20"/>
              </w:rPr>
              <w:t>Standard</w:t>
            </w:r>
            <w:r>
              <w:rPr>
                <w:rFonts w:cs="Arial"/>
                <w:szCs w:val="20"/>
              </w:rPr>
              <w:t xml:space="preserve"> </w:t>
            </w:r>
            <w:r w:rsidR="00A04E93">
              <w:rPr>
                <w:rFonts w:cs="Arial"/>
                <w:szCs w:val="20"/>
              </w:rPr>
              <w:t>User License</w:t>
            </w:r>
          </w:p>
        </w:tc>
        <w:tc>
          <w:tcPr>
            <w:tcW w:w="1530" w:type="dxa"/>
            <w:shd w:val="clear" w:color="auto" w:fill="auto"/>
          </w:tcPr>
          <w:p w:rsidR="009B6B16" w:rsidRPr="0083768E" w:rsidRDefault="009B6B16" w:rsidP="00C916F8">
            <w:pPr>
              <w:spacing w:after="120"/>
              <w:jc w:val="both"/>
            </w:pPr>
            <w:r>
              <w:rPr>
                <w:rFonts w:cs="Arial"/>
                <w:szCs w:val="20"/>
              </w:rPr>
              <w:t>8,800</w:t>
            </w:r>
          </w:p>
        </w:tc>
      </w:tr>
      <w:tr w:rsidR="009B6B16" w:rsidRPr="003A186C" w:rsidTr="008C6F59">
        <w:tc>
          <w:tcPr>
            <w:tcW w:w="4500" w:type="dxa"/>
            <w:shd w:val="clear" w:color="auto" w:fill="auto"/>
          </w:tcPr>
          <w:p w:rsidR="009B6B16" w:rsidRPr="003A186C" w:rsidRDefault="00DA4972" w:rsidP="00C916F8">
            <w:pPr>
              <w:jc w:val="both"/>
              <w:rPr>
                <w:rFonts w:cs="Arial"/>
                <w:szCs w:val="20"/>
              </w:rPr>
            </w:pPr>
            <w:r>
              <w:rPr>
                <w:rFonts w:cs="Arial"/>
                <w:szCs w:val="20"/>
              </w:rPr>
              <w:t>Advanced or Premium</w:t>
            </w:r>
            <w:r w:rsidR="00A04E93">
              <w:rPr>
                <w:rFonts w:cs="Arial"/>
                <w:szCs w:val="20"/>
              </w:rPr>
              <w:t xml:space="preserve"> User License</w:t>
            </w:r>
          </w:p>
        </w:tc>
        <w:tc>
          <w:tcPr>
            <w:tcW w:w="1530" w:type="dxa"/>
            <w:shd w:val="clear" w:color="auto" w:fill="auto"/>
          </w:tcPr>
          <w:p w:rsidR="009B6B16" w:rsidRPr="003A186C" w:rsidRDefault="00F60247" w:rsidP="00C916F8">
            <w:pPr>
              <w:spacing w:after="120"/>
              <w:jc w:val="both"/>
              <w:rPr>
                <w:rFonts w:cs="Arial"/>
                <w:szCs w:val="20"/>
              </w:rPr>
            </w:pPr>
            <w:r>
              <w:rPr>
                <w:rFonts w:cs="Arial"/>
                <w:szCs w:val="20"/>
              </w:rPr>
              <w:t>2000</w:t>
            </w:r>
          </w:p>
        </w:tc>
      </w:tr>
      <w:tr w:rsidR="00A04E93" w:rsidRPr="003A186C" w:rsidTr="008C6F59">
        <w:tc>
          <w:tcPr>
            <w:tcW w:w="4500" w:type="dxa"/>
            <w:shd w:val="clear" w:color="auto" w:fill="auto"/>
          </w:tcPr>
          <w:p w:rsidR="00A04E93" w:rsidRDefault="00A04E93" w:rsidP="00C916F8">
            <w:pPr>
              <w:jc w:val="both"/>
              <w:rPr>
                <w:rFonts w:cs="Arial"/>
                <w:szCs w:val="20"/>
              </w:rPr>
            </w:pPr>
            <w:r w:rsidRPr="003A186C">
              <w:rPr>
                <w:rFonts w:cs="Arial"/>
                <w:szCs w:val="20"/>
              </w:rPr>
              <w:t xml:space="preserve">Software-only extensions / virtual numbers   </w:t>
            </w:r>
          </w:p>
        </w:tc>
        <w:tc>
          <w:tcPr>
            <w:tcW w:w="1530" w:type="dxa"/>
            <w:shd w:val="clear" w:color="auto" w:fill="auto"/>
          </w:tcPr>
          <w:p w:rsidR="00A04E93" w:rsidRDefault="00D211ED" w:rsidP="00C916F8">
            <w:pPr>
              <w:spacing w:after="120"/>
              <w:jc w:val="both"/>
              <w:rPr>
                <w:rFonts w:cs="Arial"/>
                <w:szCs w:val="20"/>
              </w:rPr>
            </w:pPr>
            <w:r>
              <w:rPr>
                <w:rFonts w:cs="Arial"/>
                <w:szCs w:val="20"/>
              </w:rPr>
              <w:t>1000</w:t>
            </w:r>
          </w:p>
        </w:tc>
      </w:tr>
      <w:tr w:rsidR="00A04E93" w:rsidRPr="003A186C" w:rsidTr="008C6F59">
        <w:tc>
          <w:tcPr>
            <w:tcW w:w="4500" w:type="dxa"/>
            <w:shd w:val="clear" w:color="auto" w:fill="auto"/>
          </w:tcPr>
          <w:p w:rsidR="00A04E93" w:rsidRPr="003A186C" w:rsidRDefault="00A04E93" w:rsidP="00C916F8">
            <w:pPr>
              <w:jc w:val="both"/>
              <w:rPr>
                <w:rFonts w:cs="Arial"/>
                <w:szCs w:val="20"/>
              </w:rPr>
            </w:pPr>
            <w:r w:rsidRPr="003A186C">
              <w:rPr>
                <w:rFonts w:cs="Arial"/>
                <w:szCs w:val="20"/>
              </w:rPr>
              <w:t>Basic mailbox used for announcements</w:t>
            </w:r>
          </w:p>
          <w:p w:rsidR="00A04E93" w:rsidRPr="0083768E" w:rsidRDefault="00A04E93" w:rsidP="00C916F8">
            <w:pPr>
              <w:spacing w:after="120"/>
              <w:jc w:val="both"/>
            </w:pPr>
            <w:r w:rsidRPr="003A186C">
              <w:rPr>
                <w:rFonts w:cs="Arial"/>
                <w:szCs w:val="20"/>
              </w:rPr>
              <w:t>/ message purposes only</w:t>
            </w:r>
          </w:p>
        </w:tc>
        <w:tc>
          <w:tcPr>
            <w:tcW w:w="1530" w:type="dxa"/>
            <w:shd w:val="clear" w:color="auto" w:fill="auto"/>
          </w:tcPr>
          <w:p w:rsidR="00A04E93" w:rsidRPr="003A186C" w:rsidRDefault="00A04E93" w:rsidP="00C916F8">
            <w:pPr>
              <w:spacing w:after="120"/>
              <w:jc w:val="both"/>
              <w:rPr>
                <w:rFonts w:cs="Arial"/>
                <w:szCs w:val="20"/>
              </w:rPr>
            </w:pPr>
            <w:r w:rsidRPr="003A186C">
              <w:rPr>
                <w:rFonts w:cs="Arial"/>
                <w:szCs w:val="20"/>
              </w:rPr>
              <w:t>2,000</w:t>
            </w:r>
          </w:p>
        </w:tc>
      </w:tr>
      <w:tr w:rsidR="00A04E93" w:rsidRPr="003A186C" w:rsidTr="008C6F59">
        <w:tc>
          <w:tcPr>
            <w:tcW w:w="4500" w:type="dxa"/>
            <w:shd w:val="clear" w:color="auto" w:fill="auto"/>
          </w:tcPr>
          <w:p w:rsidR="00A04E93" w:rsidRPr="003A186C" w:rsidRDefault="00A04E93" w:rsidP="00C916F8">
            <w:pPr>
              <w:jc w:val="both"/>
              <w:rPr>
                <w:rFonts w:cs="Arial"/>
                <w:szCs w:val="20"/>
              </w:rPr>
            </w:pPr>
            <w:r w:rsidRPr="003A186C">
              <w:rPr>
                <w:rFonts w:cs="Arial"/>
                <w:szCs w:val="20"/>
              </w:rPr>
              <w:t xml:space="preserve">UM mailboxes </w:t>
            </w:r>
          </w:p>
        </w:tc>
        <w:tc>
          <w:tcPr>
            <w:tcW w:w="1530" w:type="dxa"/>
            <w:shd w:val="clear" w:color="auto" w:fill="auto"/>
          </w:tcPr>
          <w:p w:rsidR="00A04E93" w:rsidRPr="003A186C" w:rsidRDefault="00A04E93" w:rsidP="00C916F8">
            <w:pPr>
              <w:spacing w:after="120"/>
              <w:jc w:val="both"/>
              <w:rPr>
                <w:rFonts w:cs="Arial"/>
                <w:szCs w:val="20"/>
              </w:rPr>
            </w:pPr>
            <w:r>
              <w:rPr>
                <w:rFonts w:cs="Arial"/>
                <w:szCs w:val="20"/>
              </w:rPr>
              <w:t xml:space="preserve">8,000 </w:t>
            </w:r>
          </w:p>
        </w:tc>
      </w:tr>
      <w:tr w:rsidR="00A04E93" w:rsidRPr="003A186C" w:rsidTr="008C6F59">
        <w:tc>
          <w:tcPr>
            <w:tcW w:w="4500" w:type="dxa"/>
            <w:shd w:val="clear" w:color="auto" w:fill="auto"/>
          </w:tcPr>
          <w:p w:rsidR="00A04E93" w:rsidRPr="003A186C" w:rsidRDefault="00A04E93" w:rsidP="00C916F8">
            <w:pPr>
              <w:spacing w:after="120"/>
              <w:jc w:val="both"/>
              <w:rPr>
                <w:rFonts w:cs="Arial"/>
                <w:szCs w:val="20"/>
              </w:rPr>
            </w:pPr>
            <w:r w:rsidRPr="003A186C">
              <w:rPr>
                <w:rFonts w:cs="Arial"/>
                <w:szCs w:val="20"/>
              </w:rPr>
              <w:t xml:space="preserve">SIP trunks </w:t>
            </w:r>
          </w:p>
        </w:tc>
        <w:tc>
          <w:tcPr>
            <w:tcW w:w="1530" w:type="dxa"/>
            <w:shd w:val="clear" w:color="auto" w:fill="auto"/>
          </w:tcPr>
          <w:p w:rsidR="00A04E93" w:rsidRPr="003A186C" w:rsidRDefault="00A04E93" w:rsidP="00C916F8">
            <w:pPr>
              <w:spacing w:after="120"/>
              <w:jc w:val="both"/>
              <w:rPr>
                <w:rFonts w:cs="Arial"/>
                <w:szCs w:val="20"/>
              </w:rPr>
            </w:pPr>
            <w:r w:rsidRPr="003A186C">
              <w:rPr>
                <w:rFonts w:cs="Arial"/>
                <w:szCs w:val="20"/>
              </w:rPr>
              <w:t>880</w:t>
            </w:r>
          </w:p>
        </w:tc>
      </w:tr>
      <w:tr w:rsidR="00A04E93" w:rsidRPr="003A186C" w:rsidTr="008C6F59">
        <w:tc>
          <w:tcPr>
            <w:tcW w:w="4500" w:type="dxa"/>
            <w:shd w:val="clear" w:color="auto" w:fill="auto"/>
          </w:tcPr>
          <w:p w:rsidR="00A04E93" w:rsidRPr="003A186C" w:rsidRDefault="00A04E93" w:rsidP="00C916F8">
            <w:pPr>
              <w:spacing w:after="120"/>
              <w:jc w:val="both"/>
              <w:rPr>
                <w:rFonts w:cs="Arial"/>
                <w:szCs w:val="20"/>
              </w:rPr>
            </w:pPr>
            <w:r w:rsidRPr="003A186C">
              <w:rPr>
                <w:rFonts w:cs="Arial"/>
                <w:szCs w:val="20"/>
              </w:rPr>
              <w:t xml:space="preserve">LEC engineered 2-way ringdown circuits </w:t>
            </w:r>
          </w:p>
        </w:tc>
        <w:tc>
          <w:tcPr>
            <w:tcW w:w="1530" w:type="dxa"/>
            <w:shd w:val="clear" w:color="auto" w:fill="auto"/>
          </w:tcPr>
          <w:p w:rsidR="00A04E93" w:rsidRPr="003A186C" w:rsidRDefault="00A04E93" w:rsidP="00C916F8">
            <w:pPr>
              <w:spacing w:after="120"/>
              <w:jc w:val="both"/>
              <w:rPr>
                <w:rFonts w:cs="Arial"/>
                <w:szCs w:val="20"/>
                <w:highlight w:val="yellow"/>
              </w:rPr>
            </w:pPr>
            <w:r>
              <w:rPr>
                <w:rFonts w:cs="Arial"/>
                <w:szCs w:val="20"/>
              </w:rPr>
              <w:t>23</w:t>
            </w:r>
          </w:p>
        </w:tc>
      </w:tr>
    </w:tbl>
    <w:p w:rsidR="00F1349B" w:rsidRDefault="00F1349B" w:rsidP="00C916F8">
      <w:pPr>
        <w:spacing w:after="120"/>
        <w:ind w:left="1440"/>
        <w:jc w:val="both"/>
        <w:rPr>
          <w:b/>
        </w:rPr>
      </w:pPr>
    </w:p>
    <w:p w:rsidR="00A04E93" w:rsidRPr="00E32AA0" w:rsidRDefault="00E32AA0" w:rsidP="00C916F8">
      <w:pPr>
        <w:spacing w:after="120"/>
        <w:ind w:left="1440" w:hanging="720"/>
        <w:jc w:val="both"/>
        <w:rPr>
          <w:rFonts w:cs="Arial"/>
          <w:i/>
          <w:szCs w:val="20"/>
        </w:rPr>
      </w:pPr>
      <w:r>
        <w:rPr>
          <w:rFonts w:cs="Arial"/>
          <w:b/>
          <w:szCs w:val="20"/>
        </w:rPr>
        <w:tab/>
      </w:r>
      <w:r w:rsidR="00A04E93" w:rsidRPr="00E32AA0">
        <w:rPr>
          <w:rFonts w:cs="Arial"/>
          <w:i/>
          <w:szCs w:val="20"/>
        </w:rPr>
        <w:t>Definitions</w:t>
      </w:r>
      <w:r w:rsidRPr="00E32AA0">
        <w:rPr>
          <w:rFonts w:cs="Arial"/>
          <w:i/>
          <w:szCs w:val="20"/>
        </w:rPr>
        <w:t xml:space="preserve"> for licenses are provided to explain how the quantities were determined.  The City understands each manufacturer has unique license models and Proposers are asked to align their models to the best of their abilities to these definitions.   Proposers will also be asked to provide a copy or matrix of their model in the </w:t>
      </w:r>
      <w:r w:rsidR="00FD165B">
        <w:rPr>
          <w:rFonts w:cs="Arial"/>
          <w:i/>
          <w:szCs w:val="20"/>
        </w:rPr>
        <w:t>r</w:t>
      </w:r>
      <w:r w:rsidRPr="00E32AA0">
        <w:rPr>
          <w:rFonts w:cs="Arial"/>
          <w:i/>
          <w:szCs w:val="20"/>
        </w:rPr>
        <w:t>esponse</w:t>
      </w:r>
      <w:r w:rsidR="005C3F2B">
        <w:rPr>
          <w:rFonts w:cs="Arial"/>
          <w:i/>
          <w:szCs w:val="20"/>
        </w:rPr>
        <w:t xml:space="preserve"> f</w:t>
      </w:r>
      <w:r w:rsidRPr="00E32AA0">
        <w:rPr>
          <w:rFonts w:cs="Arial"/>
          <w:i/>
          <w:szCs w:val="20"/>
        </w:rPr>
        <w:t xml:space="preserve">orm. </w:t>
      </w:r>
    </w:p>
    <w:p w:rsidR="00A04E93" w:rsidRPr="007B74F4" w:rsidRDefault="00A04E93" w:rsidP="00C916F8">
      <w:pPr>
        <w:spacing w:after="120"/>
        <w:ind w:left="1440"/>
        <w:jc w:val="both"/>
        <w:rPr>
          <w:rFonts w:cs="Arial"/>
          <w:szCs w:val="20"/>
        </w:rPr>
      </w:pPr>
      <w:r w:rsidRPr="00097FFB">
        <w:rPr>
          <w:rFonts w:cs="Arial"/>
          <w:b/>
          <w:szCs w:val="20"/>
        </w:rPr>
        <w:t>Basic</w:t>
      </w:r>
      <w:r w:rsidRPr="007B74F4">
        <w:rPr>
          <w:rFonts w:cs="Arial"/>
          <w:szCs w:val="20"/>
        </w:rPr>
        <w:t xml:space="preserve"> license used to provide dial tone to a </w:t>
      </w:r>
      <w:r w:rsidRPr="007B74F4">
        <w:rPr>
          <w:rFonts w:cs="Arial"/>
          <w:szCs w:val="20"/>
          <w:u w:val="single"/>
        </w:rPr>
        <w:t>device</w:t>
      </w:r>
      <w:r w:rsidRPr="007B74F4">
        <w:rPr>
          <w:rFonts w:cs="Arial"/>
          <w:szCs w:val="20"/>
        </w:rPr>
        <w:t>, includes basic telephony features, call forwarding</w:t>
      </w:r>
      <w:r>
        <w:rPr>
          <w:rFonts w:cs="Arial"/>
          <w:szCs w:val="20"/>
        </w:rPr>
        <w:t>, conferencing</w:t>
      </w:r>
      <w:r w:rsidRPr="007B74F4">
        <w:rPr>
          <w:rFonts w:cs="Arial"/>
          <w:szCs w:val="20"/>
        </w:rPr>
        <w:t xml:space="preserve">, missed calls, message waiting indicator for basic voice mailbox, or </w:t>
      </w:r>
      <w:r>
        <w:rPr>
          <w:rFonts w:cs="Arial"/>
          <w:szCs w:val="20"/>
        </w:rPr>
        <w:t xml:space="preserve">users at </w:t>
      </w:r>
      <w:r w:rsidRPr="007B74F4">
        <w:rPr>
          <w:rFonts w:cs="Arial"/>
          <w:szCs w:val="20"/>
        </w:rPr>
        <w:t>sites</w:t>
      </w:r>
      <w:r>
        <w:rPr>
          <w:rFonts w:cs="Arial"/>
          <w:szCs w:val="20"/>
        </w:rPr>
        <w:t xml:space="preserve"> with limited </w:t>
      </w:r>
      <w:r w:rsidR="005D70E9">
        <w:rPr>
          <w:rFonts w:cs="Arial"/>
          <w:szCs w:val="20"/>
        </w:rPr>
        <w:t>requirements.</w:t>
      </w:r>
    </w:p>
    <w:p w:rsidR="00A04E93" w:rsidRPr="007B74F4" w:rsidRDefault="00A04E93" w:rsidP="00C916F8">
      <w:pPr>
        <w:spacing w:after="120"/>
        <w:ind w:left="1440"/>
        <w:jc w:val="both"/>
        <w:rPr>
          <w:rFonts w:cs="Arial"/>
          <w:szCs w:val="20"/>
        </w:rPr>
      </w:pPr>
      <w:r w:rsidRPr="00097FFB">
        <w:rPr>
          <w:rFonts w:cs="Arial"/>
          <w:b/>
          <w:szCs w:val="20"/>
        </w:rPr>
        <w:t>Standard</w:t>
      </w:r>
      <w:r w:rsidRPr="007B74F4">
        <w:rPr>
          <w:rFonts w:cs="Arial"/>
          <w:szCs w:val="20"/>
        </w:rPr>
        <w:t xml:space="preserve"> license applies to </w:t>
      </w:r>
      <w:proofErr w:type="gramStart"/>
      <w:r w:rsidR="00097FFB">
        <w:rPr>
          <w:rFonts w:cs="Arial"/>
          <w:szCs w:val="20"/>
        </w:rPr>
        <w:t>the majority of</w:t>
      </w:r>
      <w:proofErr w:type="gramEnd"/>
      <w:r w:rsidRPr="007B74F4">
        <w:rPr>
          <w:rFonts w:cs="Arial"/>
          <w:szCs w:val="20"/>
        </w:rPr>
        <w:t xml:space="preserve"> user</w:t>
      </w:r>
      <w:r w:rsidR="00097FFB">
        <w:rPr>
          <w:rFonts w:cs="Arial"/>
          <w:szCs w:val="20"/>
        </w:rPr>
        <w:t>s</w:t>
      </w:r>
      <w:r w:rsidRPr="007B74F4">
        <w:rPr>
          <w:rFonts w:cs="Arial"/>
          <w:szCs w:val="20"/>
        </w:rPr>
        <w:t xml:space="preserve"> and includes all </w:t>
      </w:r>
      <w:r w:rsidR="00097FFB">
        <w:rPr>
          <w:rFonts w:cs="Arial"/>
          <w:szCs w:val="20"/>
        </w:rPr>
        <w:t xml:space="preserve">common </w:t>
      </w:r>
      <w:r w:rsidRPr="007B74F4">
        <w:rPr>
          <w:rFonts w:cs="Arial"/>
          <w:szCs w:val="20"/>
        </w:rPr>
        <w:t>UC features including UM, single number reach</w:t>
      </w:r>
      <w:r>
        <w:rPr>
          <w:rFonts w:cs="Arial"/>
          <w:szCs w:val="20"/>
        </w:rPr>
        <w:t xml:space="preserve"> / </w:t>
      </w:r>
      <w:r w:rsidRPr="007B74F4">
        <w:rPr>
          <w:rFonts w:cs="Arial"/>
          <w:szCs w:val="20"/>
        </w:rPr>
        <w:t>twinning or similar feature, softphone</w:t>
      </w:r>
      <w:r w:rsidR="00097FFB">
        <w:rPr>
          <w:rFonts w:cs="Arial"/>
          <w:szCs w:val="20"/>
        </w:rPr>
        <w:t xml:space="preserve"> / teleworker</w:t>
      </w:r>
      <w:r>
        <w:rPr>
          <w:rFonts w:cs="Arial"/>
          <w:szCs w:val="20"/>
        </w:rPr>
        <w:t xml:space="preserve">; </w:t>
      </w:r>
      <w:r w:rsidR="00097FFB" w:rsidRPr="00097FFB">
        <w:rPr>
          <w:rFonts w:cs="Arial"/>
          <w:color w:val="000000" w:themeColor="text1"/>
          <w:szCs w:val="20"/>
        </w:rPr>
        <w:t>and the ability use the UC software client with at least two devices</w:t>
      </w:r>
      <w:r w:rsidR="00097FFB">
        <w:rPr>
          <w:rFonts w:cs="Arial"/>
          <w:color w:val="000000" w:themeColor="text1"/>
          <w:szCs w:val="20"/>
        </w:rPr>
        <w:t>.</w:t>
      </w:r>
    </w:p>
    <w:p w:rsidR="00A04E93" w:rsidRDefault="00A04E93" w:rsidP="00C916F8">
      <w:pPr>
        <w:spacing w:after="120"/>
        <w:ind w:left="1440"/>
        <w:jc w:val="both"/>
        <w:rPr>
          <w:rFonts w:cs="Arial"/>
          <w:szCs w:val="20"/>
        </w:rPr>
      </w:pPr>
      <w:r w:rsidRPr="00097FFB">
        <w:rPr>
          <w:rFonts w:cs="Arial"/>
          <w:b/>
          <w:szCs w:val="20"/>
        </w:rPr>
        <w:t>Advanced</w:t>
      </w:r>
      <w:r w:rsidRPr="007B74F4">
        <w:rPr>
          <w:rFonts w:cs="Arial"/>
          <w:szCs w:val="20"/>
        </w:rPr>
        <w:t xml:space="preserve"> license includes all standard features and includes </w:t>
      </w:r>
      <w:r w:rsidR="00097FFB">
        <w:rPr>
          <w:rFonts w:cs="Arial"/>
          <w:szCs w:val="20"/>
        </w:rPr>
        <w:t xml:space="preserve">a </w:t>
      </w:r>
      <w:r w:rsidRPr="007B74F4">
        <w:rPr>
          <w:rFonts w:cs="Arial"/>
          <w:szCs w:val="20"/>
        </w:rPr>
        <w:t>mobile app</w:t>
      </w:r>
      <w:r>
        <w:rPr>
          <w:rFonts w:cs="Arial"/>
          <w:szCs w:val="20"/>
        </w:rPr>
        <w:t>lication</w:t>
      </w:r>
      <w:r w:rsidR="00097FFB">
        <w:rPr>
          <w:rFonts w:cs="Arial"/>
          <w:szCs w:val="20"/>
        </w:rPr>
        <w:t xml:space="preserve"> client that works on smartphones or tablets.</w:t>
      </w:r>
    </w:p>
    <w:p w:rsidR="00E207DF" w:rsidRPr="00E207DF" w:rsidRDefault="00B30343" w:rsidP="00C916F8">
      <w:pPr>
        <w:spacing w:after="120"/>
        <w:ind w:left="1440"/>
        <w:jc w:val="both"/>
        <w:rPr>
          <w:rFonts w:cs="Arial"/>
          <w:szCs w:val="22"/>
        </w:rPr>
      </w:pPr>
      <w:r w:rsidRPr="00097FFB">
        <w:rPr>
          <w:rFonts w:cs="Arial"/>
          <w:b/>
          <w:szCs w:val="20"/>
        </w:rPr>
        <w:t>Software-only</w:t>
      </w:r>
      <w:r w:rsidRPr="003A186C">
        <w:rPr>
          <w:rFonts w:cs="Arial"/>
          <w:szCs w:val="20"/>
        </w:rPr>
        <w:t xml:space="preserve"> extensions </w:t>
      </w:r>
      <w:r w:rsidR="00A04E93">
        <w:rPr>
          <w:rFonts w:cs="Arial"/>
          <w:szCs w:val="20"/>
        </w:rPr>
        <w:t>are</w:t>
      </w:r>
      <w:r w:rsidRPr="003A186C">
        <w:rPr>
          <w:rFonts w:cs="Arial"/>
          <w:szCs w:val="20"/>
        </w:rPr>
        <w:t xml:space="preserve"> virtual </w:t>
      </w:r>
      <w:r w:rsidR="0008022D">
        <w:rPr>
          <w:rFonts w:cs="Arial"/>
          <w:szCs w:val="20"/>
        </w:rPr>
        <w:t xml:space="preserve">or phantom </w:t>
      </w:r>
      <w:r w:rsidRPr="003A186C">
        <w:rPr>
          <w:rFonts w:cs="Arial"/>
          <w:szCs w:val="20"/>
        </w:rPr>
        <w:t>numbers</w:t>
      </w:r>
      <w:r w:rsidRPr="00B32C5E">
        <w:rPr>
          <w:rFonts w:cs="Arial"/>
          <w:szCs w:val="22"/>
        </w:rPr>
        <w:t xml:space="preserve"> </w:t>
      </w:r>
      <w:r w:rsidR="00A04E93">
        <w:rPr>
          <w:rFonts w:cs="Arial"/>
          <w:szCs w:val="22"/>
        </w:rPr>
        <w:t xml:space="preserve">that </w:t>
      </w:r>
      <w:r w:rsidRPr="00B32C5E">
        <w:rPr>
          <w:rFonts w:cs="Arial"/>
          <w:szCs w:val="22"/>
        </w:rPr>
        <w:t xml:space="preserve">may be used for internal routing purposes and </w:t>
      </w:r>
      <w:r w:rsidR="00A04E93">
        <w:rPr>
          <w:rFonts w:cs="Arial"/>
          <w:szCs w:val="22"/>
        </w:rPr>
        <w:t>are not</w:t>
      </w:r>
      <w:r w:rsidRPr="00B32C5E">
        <w:rPr>
          <w:rFonts w:cs="Arial"/>
          <w:szCs w:val="22"/>
        </w:rPr>
        <w:t xml:space="preserve"> affiliated with a specific user or a</w:t>
      </w:r>
      <w:r w:rsidR="00A04E93">
        <w:rPr>
          <w:rFonts w:cs="Arial"/>
          <w:szCs w:val="22"/>
        </w:rPr>
        <w:t xml:space="preserve"> specific</w:t>
      </w:r>
      <w:r w:rsidRPr="00B32C5E">
        <w:rPr>
          <w:rFonts w:cs="Arial"/>
          <w:szCs w:val="22"/>
        </w:rPr>
        <w:t xml:space="preserve"> </w:t>
      </w:r>
      <w:r w:rsidR="00A04E93">
        <w:rPr>
          <w:rFonts w:cs="Arial"/>
          <w:szCs w:val="22"/>
        </w:rPr>
        <w:lastRenderedPageBreak/>
        <w:t>endpoint</w:t>
      </w:r>
      <w:r w:rsidRPr="00B32C5E">
        <w:rPr>
          <w:rFonts w:cs="Arial"/>
          <w:szCs w:val="22"/>
        </w:rPr>
        <w:t>.  For</w:t>
      </w:r>
      <w:r w:rsidR="00A04E93">
        <w:rPr>
          <w:rFonts w:cs="Arial"/>
          <w:szCs w:val="22"/>
        </w:rPr>
        <w:t xml:space="preserve"> </w:t>
      </w:r>
      <w:r w:rsidRPr="00B32C5E">
        <w:rPr>
          <w:rFonts w:cs="Arial"/>
          <w:szCs w:val="22"/>
        </w:rPr>
        <w:t xml:space="preserve">example, </w:t>
      </w:r>
      <w:r w:rsidR="00A04E93">
        <w:rPr>
          <w:rFonts w:cs="Arial"/>
          <w:szCs w:val="22"/>
        </w:rPr>
        <w:t>pilot (hunt group) numbers, informational mailbox-only DID numbers</w:t>
      </w:r>
      <w:r w:rsidR="00E207DF">
        <w:rPr>
          <w:rFonts w:cs="Arial"/>
          <w:szCs w:val="22"/>
        </w:rPr>
        <w:t xml:space="preserve">. </w:t>
      </w:r>
    </w:p>
    <w:p w:rsidR="00246228" w:rsidRDefault="00097FFB" w:rsidP="00C916F8">
      <w:pPr>
        <w:spacing w:after="120"/>
        <w:ind w:left="1440"/>
        <w:jc w:val="both"/>
        <w:rPr>
          <w:rFonts w:cs="Arial"/>
          <w:szCs w:val="20"/>
        </w:rPr>
      </w:pPr>
      <w:r>
        <w:rPr>
          <w:rFonts w:cs="Arial"/>
          <w:szCs w:val="20"/>
        </w:rPr>
        <w:t xml:space="preserve">For </w:t>
      </w:r>
      <w:r w:rsidR="00D240B0">
        <w:rPr>
          <w:rFonts w:cs="Arial"/>
          <w:szCs w:val="20"/>
        </w:rPr>
        <w:t xml:space="preserve">IVR </w:t>
      </w:r>
      <w:r>
        <w:rPr>
          <w:rFonts w:cs="Arial"/>
          <w:szCs w:val="20"/>
        </w:rPr>
        <w:t xml:space="preserve">and </w:t>
      </w:r>
      <w:r w:rsidR="005B1F34">
        <w:rPr>
          <w:rFonts w:cs="Arial"/>
          <w:szCs w:val="20"/>
        </w:rPr>
        <w:t>c</w:t>
      </w:r>
      <w:r w:rsidR="007B74F4">
        <w:rPr>
          <w:rFonts w:cs="Arial"/>
          <w:szCs w:val="20"/>
        </w:rPr>
        <w:t>ontact center licenses</w:t>
      </w:r>
      <w:r>
        <w:rPr>
          <w:rFonts w:cs="Arial"/>
          <w:szCs w:val="20"/>
        </w:rPr>
        <w:t>,</w:t>
      </w:r>
      <w:r w:rsidR="007B74F4">
        <w:rPr>
          <w:rFonts w:cs="Arial"/>
          <w:szCs w:val="20"/>
        </w:rPr>
        <w:t xml:space="preserve"> see Section 6.2 </w:t>
      </w:r>
    </w:p>
    <w:p w:rsidR="00A317D2" w:rsidRPr="00CF0B74" w:rsidRDefault="00A317D2" w:rsidP="00C916F8">
      <w:pPr>
        <w:pStyle w:val="Heading2withnumbers"/>
        <w:numPr>
          <w:ilvl w:val="0"/>
          <w:numId w:val="0"/>
        </w:numPr>
        <w:ind w:left="360"/>
        <w:jc w:val="both"/>
        <w:rPr>
          <w:b w:val="0"/>
        </w:rPr>
      </w:pPr>
      <w:r w:rsidRPr="00CF0B74">
        <w:rPr>
          <w:i w:val="0"/>
        </w:rPr>
        <w:t>6.2 IVR AND CONTACT CENTER TECHNICAL REQUIREMENTS</w:t>
      </w:r>
    </w:p>
    <w:p w:rsidR="00A317D2" w:rsidRDefault="00A317D2" w:rsidP="00C916F8">
      <w:pPr>
        <w:pStyle w:val="Default"/>
        <w:spacing w:after="120"/>
        <w:ind w:left="360"/>
        <w:jc w:val="both"/>
        <w:rPr>
          <w:sz w:val="22"/>
          <w:szCs w:val="22"/>
        </w:rPr>
      </w:pPr>
      <w:r w:rsidRPr="007C2EA2">
        <w:rPr>
          <w:rFonts w:eastAsia="Times New Roman"/>
          <w:spacing w:val="-5"/>
          <w:sz w:val="22"/>
          <w:szCs w:val="22"/>
        </w:rPr>
        <w:t>Vendors will have the option to propose a premises-based solution, a hosted solution, or a hybrid solution.</w:t>
      </w:r>
      <w:r>
        <w:rPr>
          <w:rFonts w:eastAsia="Times New Roman"/>
          <w:spacing w:val="-5"/>
          <w:sz w:val="22"/>
          <w:szCs w:val="22"/>
        </w:rPr>
        <w:t xml:space="preserve">  If the solution design impacts the ability or method of meeting a requirement, the proposal must identify why it is an issue and how the solution addresses the requirement.</w:t>
      </w:r>
    </w:p>
    <w:p w:rsidR="00A317D2" w:rsidRPr="0019176F" w:rsidRDefault="00A317D2" w:rsidP="00C916F8">
      <w:pPr>
        <w:pStyle w:val="NormalWeb"/>
        <w:ind w:left="360"/>
        <w:jc w:val="both"/>
        <w:rPr>
          <w:rFonts w:ascii="Arial" w:hAnsi="Arial" w:cs="Arial"/>
          <w:sz w:val="22"/>
          <w:szCs w:val="22"/>
        </w:rPr>
      </w:pPr>
      <w:r w:rsidRPr="00BE1EA4">
        <w:rPr>
          <w:rFonts w:ascii="Arial" w:hAnsi="Arial" w:cs="Arial"/>
          <w:sz w:val="22"/>
          <w:szCs w:val="22"/>
        </w:rPr>
        <w:t>Proposers should note that the City will consider two different approaches to the UC desktop client</w:t>
      </w:r>
      <w:r>
        <w:rPr>
          <w:rFonts w:ascii="Arial" w:hAnsi="Arial" w:cs="Arial"/>
          <w:sz w:val="22"/>
          <w:szCs w:val="22"/>
        </w:rPr>
        <w:t>:</w:t>
      </w:r>
      <w:r w:rsidRPr="00BE1EA4">
        <w:rPr>
          <w:rFonts w:ascii="Arial" w:hAnsi="Arial" w:cs="Arial"/>
          <w:sz w:val="22"/>
          <w:szCs w:val="22"/>
        </w:rPr>
        <w:t xml:space="preserve"> a solution leveraging the City’s Skype for Business investment, or proposers may leverage another </w:t>
      </w:r>
      <w:r w:rsidRPr="0019176F">
        <w:rPr>
          <w:rFonts w:ascii="Arial" w:hAnsi="Arial" w:cs="Arial"/>
          <w:sz w:val="22"/>
          <w:szCs w:val="22"/>
        </w:rPr>
        <w:t xml:space="preserve">manufacturer’s UC desktop client. </w:t>
      </w:r>
    </w:p>
    <w:p w:rsidR="00A317D2" w:rsidRPr="0019176F" w:rsidRDefault="00A317D2" w:rsidP="00C916F8">
      <w:pPr>
        <w:pStyle w:val="Bulletlist2"/>
        <w:numPr>
          <w:ilvl w:val="0"/>
          <w:numId w:val="0"/>
        </w:numPr>
        <w:spacing w:after="120"/>
        <w:ind w:left="360" w:right="0"/>
        <w:jc w:val="both"/>
        <w:rPr>
          <w:rFonts w:ascii="Arial" w:hAnsi="Arial" w:cs="Arial"/>
          <w:sz w:val="22"/>
          <w:szCs w:val="22"/>
        </w:rPr>
      </w:pPr>
      <w:r w:rsidRPr="0019176F">
        <w:rPr>
          <w:rFonts w:ascii="Arial" w:hAnsi="Arial" w:cs="Arial"/>
          <w:sz w:val="22"/>
          <w:szCs w:val="22"/>
        </w:rPr>
        <w:t xml:space="preserve">Listed requirements are all </w:t>
      </w:r>
      <w:r w:rsidR="0259B93C" w:rsidRPr="0019176F">
        <w:rPr>
          <w:rFonts w:ascii="Arial" w:hAnsi="Arial" w:cs="Arial"/>
          <w:sz w:val="22"/>
          <w:szCs w:val="22"/>
        </w:rPr>
        <w:t>“Functional/System” requirements</w:t>
      </w:r>
      <w:r w:rsidR="348F6049" w:rsidRPr="0019176F">
        <w:rPr>
          <w:rFonts w:ascii="Arial" w:hAnsi="Arial" w:cs="Arial"/>
          <w:sz w:val="22"/>
          <w:szCs w:val="22"/>
        </w:rPr>
        <w:t xml:space="preserve"> </w:t>
      </w:r>
      <w:r w:rsidRPr="0019176F">
        <w:rPr>
          <w:rFonts w:ascii="Arial" w:hAnsi="Arial" w:cs="Arial"/>
          <w:sz w:val="22"/>
          <w:szCs w:val="22"/>
        </w:rPr>
        <w:t xml:space="preserve">unless specifically noted as </w:t>
      </w:r>
      <w:r w:rsidR="59FDE643" w:rsidRPr="0019176F">
        <w:rPr>
          <w:rFonts w:ascii="Arial" w:hAnsi="Arial" w:cs="Arial"/>
          <w:sz w:val="22"/>
          <w:szCs w:val="22"/>
        </w:rPr>
        <w:t>“</w:t>
      </w:r>
      <w:r w:rsidRPr="0019176F">
        <w:rPr>
          <w:rFonts w:ascii="Arial" w:hAnsi="Arial" w:cs="Arial"/>
          <w:sz w:val="22"/>
          <w:szCs w:val="22"/>
        </w:rPr>
        <w:t>Desired</w:t>
      </w:r>
      <w:r w:rsidR="348F6049" w:rsidRPr="0019176F">
        <w:rPr>
          <w:rFonts w:ascii="Arial" w:hAnsi="Arial" w:cs="Arial"/>
          <w:sz w:val="22"/>
          <w:szCs w:val="22"/>
        </w:rPr>
        <w:t>”</w:t>
      </w:r>
      <w:r w:rsidRPr="0019176F">
        <w:rPr>
          <w:rFonts w:ascii="Arial" w:hAnsi="Arial" w:cs="Arial"/>
          <w:sz w:val="22"/>
          <w:szCs w:val="22"/>
        </w:rPr>
        <w:t xml:space="preserve"> or </w:t>
      </w:r>
      <w:r w:rsidR="348F6049" w:rsidRPr="0019176F">
        <w:rPr>
          <w:rFonts w:ascii="Arial" w:hAnsi="Arial" w:cs="Arial"/>
          <w:sz w:val="22"/>
          <w:szCs w:val="22"/>
        </w:rPr>
        <w:t>“</w:t>
      </w:r>
      <w:r w:rsidRPr="0019176F">
        <w:rPr>
          <w:rFonts w:ascii="Arial" w:hAnsi="Arial" w:cs="Arial"/>
          <w:sz w:val="22"/>
          <w:szCs w:val="22"/>
        </w:rPr>
        <w:t>Optional</w:t>
      </w:r>
      <w:r w:rsidR="348F6049" w:rsidRPr="0019176F">
        <w:rPr>
          <w:rFonts w:ascii="Arial" w:hAnsi="Arial" w:cs="Arial"/>
          <w:sz w:val="22"/>
          <w:szCs w:val="22"/>
        </w:rPr>
        <w:t>”</w:t>
      </w:r>
      <w:r w:rsidRPr="0019176F">
        <w:rPr>
          <w:rFonts w:ascii="Arial" w:hAnsi="Arial" w:cs="Arial"/>
          <w:sz w:val="22"/>
          <w:szCs w:val="22"/>
        </w:rPr>
        <w:t xml:space="preserve">.     </w:t>
      </w:r>
    </w:p>
    <w:p w:rsidR="00A317D2" w:rsidRPr="0019176F" w:rsidRDefault="463EC4BE" w:rsidP="00C916F8">
      <w:pPr>
        <w:pStyle w:val="Bulletlist2"/>
        <w:numPr>
          <w:ilvl w:val="0"/>
          <w:numId w:val="0"/>
        </w:numPr>
        <w:spacing w:after="120"/>
        <w:ind w:left="360" w:right="0"/>
        <w:jc w:val="both"/>
        <w:rPr>
          <w:rFonts w:ascii="Arial" w:hAnsi="Arial" w:cs="Arial"/>
          <w:sz w:val="22"/>
          <w:szCs w:val="22"/>
        </w:rPr>
      </w:pPr>
      <w:r w:rsidRPr="0019176F">
        <w:rPr>
          <w:rFonts w:ascii="Arial" w:hAnsi="Arial" w:cs="Arial"/>
          <w:b/>
          <w:bCs/>
          <w:sz w:val="22"/>
          <w:szCs w:val="22"/>
        </w:rPr>
        <w:t>Functional/</w:t>
      </w:r>
      <w:r w:rsidR="401BCF3C" w:rsidRPr="0019176F">
        <w:rPr>
          <w:rFonts w:ascii="Arial" w:hAnsi="Arial" w:cs="Arial"/>
          <w:b/>
          <w:bCs/>
          <w:sz w:val="22"/>
          <w:szCs w:val="22"/>
        </w:rPr>
        <w:t>System</w:t>
      </w:r>
      <w:r w:rsidRPr="0019176F">
        <w:rPr>
          <w:rFonts w:ascii="Arial" w:hAnsi="Arial" w:cs="Arial"/>
          <w:b/>
          <w:bCs/>
          <w:sz w:val="22"/>
          <w:szCs w:val="22"/>
        </w:rPr>
        <w:t xml:space="preserve"> </w:t>
      </w:r>
      <w:r w:rsidR="00A317D2" w:rsidRPr="0019176F">
        <w:rPr>
          <w:rFonts w:ascii="Arial" w:hAnsi="Arial" w:cs="Arial"/>
          <w:b/>
          <w:bCs/>
          <w:sz w:val="22"/>
          <w:szCs w:val="22"/>
        </w:rPr>
        <w:t xml:space="preserve">Requirements </w:t>
      </w:r>
      <w:r w:rsidR="00A317D2" w:rsidRPr="0019176F">
        <w:rPr>
          <w:rFonts w:ascii="Arial" w:hAnsi="Arial" w:cs="Arial"/>
          <w:sz w:val="22"/>
          <w:szCs w:val="22"/>
        </w:rPr>
        <w:t xml:space="preserve">are critical to the deployment and considered a </w:t>
      </w:r>
      <w:r w:rsidR="4FBE6AFE" w:rsidRPr="0019176F">
        <w:rPr>
          <w:rFonts w:ascii="Arial" w:hAnsi="Arial" w:cs="Arial"/>
          <w:sz w:val="22"/>
          <w:szCs w:val="22"/>
        </w:rPr>
        <w:t xml:space="preserve">necessary function or system component required </w:t>
      </w:r>
      <w:r w:rsidR="00A317D2" w:rsidRPr="0019176F">
        <w:rPr>
          <w:rFonts w:ascii="Arial" w:hAnsi="Arial" w:cs="Arial"/>
          <w:sz w:val="22"/>
          <w:szCs w:val="22"/>
        </w:rPr>
        <w:t xml:space="preserve">to successfully deliver the solution to the City.  If a bidder is not able to meet a </w:t>
      </w:r>
      <w:r w:rsidR="0259B93C" w:rsidRPr="0019176F">
        <w:rPr>
          <w:rFonts w:ascii="Arial" w:hAnsi="Arial" w:cs="Arial"/>
          <w:sz w:val="22"/>
          <w:szCs w:val="22"/>
        </w:rPr>
        <w:t>Functional/System</w:t>
      </w:r>
      <w:r w:rsidR="00A317D2" w:rsidRPr="0019176F">
        <w:rPr>
          <w:rFonts w:ascii="Arial" w:hAnsi="Arial" w:cs="Arial"/>
          <w:sz w:val="22"/>
          <w:szCs w:val="22"/>
        </w:rPr>
        <w:t xml:space="preserve"> requirement, the proposal may be eliminated from consideration if the City determines that the clarifying explanation, alternate solution or method proposed does not meet the requirement.   </w:t>
      </w:r>
    </w:p>
    <w:p w:rsidR="00A317D2" w:rsidRDefault="00A317D2" w:rsidP="00C916F8">
      <w:pPr>
        <w:pStyle w:val="Bulletlist2"/>
        <w:numPr>
          <w:ilvl w:val="0"/>
          <w:numId w:val="0"/>
        </w:numPr>
        <w:spacing w:after="120"/>
        <w:ind w:left="360" w:right="0"/>
        <w:jc w:val="both"/>
        <w:rPr>
          <w:rFonts w:ascii="Arial" w:hAnsi="Arial" w:cs="Arial"/>
          <w:sz w:val="22"/>
          <w:szCs w:val="22"/>
        </w:rPr>
      </w:pPr>
      <w:r w:rsidRPr="0019176F">
        <w:rPr>
          <w:rFonts w:ascii="Arial" w:hAnsi="Arial" w:cs="Arial"/>
          <w:b/>
          <w:sz w:val="22"/>
          <w:szCs w:val="22"/>
        </w:rPr>
        <w:t>Desired Requirements</w:t>
      </w:r>
      <w:r w:rsidRPr="0019176F">
        <w:rPr>
          <w:rFonts w:ascii="Arial" w:hAnsi="Arial" w:cs="Arial"/>
          <w:sz w:val="22"/>
          <w:szCs w:val="22"/>
        </w:rPr>
        <w:t xml:space="preserve"> are important to the City and will be factored into the scoring of the proposal but are NOT considered a “must have”.   The inability to meet a </w:t>
      </w:r>
      <w:r w:rsidR="004B2A3F" w:rsidRPr="001D3A92">
        <w:rPr>
          <w:rFonts w:ascii="Arial" w:hAnsi="Arial" w:cs="Arial"/>
          <w:sz w:val="22"/>
          <w:szCs w:val="22"/>
        </w:rPr>
        <w:t>D</w:t>
      </w:r>
      <w:r w:rsidRPr="001D3A92">
        <w:rPr>
          <w:rFonts w:ascii="Arial" w:hAnsi="Arial" w:cs="Arial"/>
          <w:sz w:val="22"/>
          <w:szCs w:val="22"/>
        </w:rPr>
        <w:t>esired requirement may be a factor during proposal evaluation and scoring and may result</w:t>
      </w:r>
      <w:r>
        <w:rPr>
          <w:rFonts w:ascii="Arial" w:hAnsi="Arial" w:cs="Arial"/>
          <w:sz w:val="22"/>
          <w:szCs w:val="22"/>
        </w:rPr>
        <w:t xml:space="preserve"> in other vendors being selected as finalists.</w:t>
      </w:r>
    </w:p>
    <w:p w:rsidR="00A317D2" w:rsidRDefault="00A317D2" w:rsidP="00C916F8">
      <w:pPr>
        <w:pStyle w:val="Bulletlist2"/>
        <w:numPr>
          <w:ilvl w:val="0"/>
          <w:numId w:val="0"/>
        </w:numPr>
        <w:tabs>
          <w:tab w:val="left" w:pos="720"/>
        </w:tabs>
        <w:spacing w:after="120"/>
        <w:ind w:left="360" w:right="0"/>
        <w:jc w:val="both"/>
        <w:rPr>
          <w:rFonts w:ascii="Arial" w:hAnsi="Arial" w:cs="Arial"/>
          <w:color w:val="FF0000"/>
          <w:sz w:val="22"/>
          <w:szCs w:val="22"/>
        </w:rPr>
      </w:pPr>
      <w:r>
        <w:rPr>
          <w:rFonts w:ascii="Arial" w:hAnsi="Arial" w:cs="Arial"/>
          <w:b/>
          <w:sz w:val="22"/>
          <w:szCs w:val="22"/>
        </w:rPr>
        <w:t>Optional R</w:t>
      </w:r>
      <w:r w:rsidRPr="002B53B1">
        <w:rPr>
          <w:rFonts w:ascii="Arial" w:hAnsi="Arial" w:cs="Arial"/>
          <w:b/>
          <w:sz w:val="22"/>
          <w:szCs w:val="22"/>
        </w:rPr>
        <w:t>equirements</w:t>
      </w:r>
      <w:r>
        <w:rPr>
          <w:rFonts w:ascii="Arial" w:hAnsi="Arial" w:cs="Arial"/>
          <w:b/>
          <w:sz w:val="22"/>
          <w:szCs w:val="22"/>
        </w:rPr>
        <w:t xml:space="preserve"> </w:t>
      </w:r>
      <w:r>
        <w:rPr>
          <w:rFonts w:ascii="Arial" w:hAnsi="Arial" w:cs="Arial"/>
          <w:sz w:val="22"/>
          <w:szCs w:val="22"/>
        </w:rPr>
        <w:t xml:space="preserve">are not critical to the successful delivery of the proposed solution but could impact future deployments and may have some influence on the evaluation.  The City may consider purchasing optional solutions post contract award.  </w:t>
      </w:r>
    </w:p>
    <w:p w:rsidR="00A317D2" w:rsidRDefault="00A317D2" w:rsidP="00C916F8">
      <w:pPr>
        <w:pStyle w:val="Bulletlist2"/>
        <w:numPr>
          <w:ilvl w:val="0"/>
          <w:numId w:val="0"/>
        </w:numPr>
        <w:spacing w:after="120"/>
        <w:ind w:left="360" w:right="0"/>
        <w:jc w:val="both"/>
        <w:rPr>
          <w:rFonts w:ascii="Arial" w:hAnsi="Arial" w:cs="Arial"/>
          <w:sz w:val="22"/>
          <w:szCs w:val="22"/>
        </w:rPr>
      </w:pPr>
    </w:p>
    <w:p w:rsidR="00A317D2" w:rsidRPr="007609B2" w:rsidRDefault="00A317D2" w:rsidP="00C916F8">
      <w:pPr>
        <w:pStyle w:val="Heading2withnumbers"/>
        <w:numPr>
          <w:ilvl w:val="2"/>
          <w:numId w:val="45"/>
        </w:numPr>
        <w:jc w:val="both"/>
        <w:rPr>
          <w:i w:val="0"/>
          <w:sz w:val="22"/>
          <w:szCs w:val="22"/>
        </w:rPr>
      </w:pPr>
      <w:r w:rsidRPr="007609B2">
        <w:rPr>
          <w:i w:val="0"/>
          <w:sz w:val="22"/>
          <w:szCs w:val="22"/>
        </w:rPr>
        <w:t>Architecture</w:t>
      </w:r>
      <w:r>
        <w:rPr>
          <w:i w:val="0"/>
          <w:sz w:val="22"/>
          <w:szCs w:val="22"/>
        </w:rPr>
        <w:t xml:space="preserve"> and Design</w:t>
      </w:r>
    </w:p>
    <w:p w:rsidR="002C55E8" w:rsidRPr="002C55E8" w:rsidRDefault="002C55E8" w:rsidP="00C916F8">
      <w:pPr>
        <w:pStyle w:val="ListParagraph"/>
        <w:numPr>
          <w:ilvl w:val="1"/>
          <w:numId w:val="1"/>
        </w:numPr>
        <w:spacing w:after="120"/>
        <w:jc w:val="both"/>
        <w:rPr>
          <w:rFonts w:cs="Arial"/>
          <w:vanish/>
        </w:rPr>
      </w:pPr>
    </w:p>
    <w:p w:rsidR="002C55E8" w:rsidRPr="002C55E8" w:rsidRDefault="002C55E8" w:rsidP="00C916F8">
      <w:pPr>
        <w:pStyle w:val="ListParagraph"/>
        <w:numPr>
          <w:ilvl w:val="2"/>
          <w:numId w:val="1"/>
        </w:numPr>
        <w:spacing w:after="120"/>
        <w:jc w:val="both"/>
        <w:rPr>
          <w:rFonts w:cs="Arial"/>
          <w:vanish/>
        </w:rPr>
      </w:pPr>
    </w:p>
    <w:p w:rsidR="00A317D2" w:rsidRDefault="00A317D2" w:rsidP="00C916F8">
      <w:pPr>
        <w:numPr>
          <w:ilvl w:val="3"/>
          <w:numId w:val="1"/>
        </w:numPr>
        <w:spacing w:after="120"/>
        <w:jc w:val="both"/>
      </w:pPr>
      <w:r w:rsidRPr="006B6F49">
        <w:rPr>
          <w:rFonts w:cs="Arial"/>
        </w:rPr>
        <w:t xml:space="preserve">The </w:t>
      </w:r>
      <w:r>
        <w:rPr>
          <w:rFonts w:cs="Arial"/>
        </w:rPr>
        <w:t xml:space="preserve">design </w:t>
      </w:r>
      <w:r w:rsidRPr="006B6F49">
        <w:rPr>
          <w:rFonts w:cs="Arial"/>
        </w:rPr>
        <w:t>proposed must provide high availability (HA) and be capable of surviving the loss of any critical component or network failure. The system must be designed to avoid a “single point of failure”, with redundant core components in an “active/active” configuration that includes duplicated switch ports, power supplies, and other required elements to eliminate system outages</w:t>
      </w:r>
      <w:r w:rsidRPr="006B6F49">
        <w:t xml:space="preserve">. </w:t>
      </w:r>
    </w:p>
    <w:p w:rsidR="00A317D2" w:rsidRPr="006D2A33" w:rsidRDefault="00A317D2" w:rsidP="00C916F8">
      <w:pPr>
        <w:numPr>
          <w:ilvl w:val="3"/>
          <w:numId w:val="1"/>
        </w:numPr>
        <w:spacing w:after="120"/>
        <w:jc w:val="both"/>
      </w:pPr>
      <w:r>
        <w:rPr>
          <w:rFonts w:cs="Arial"/>
        </w:rPr>
        <w:t xml:space="preserve">The proposed design must include geographically redundant sites.  The Vendor will identify where the core systems will reside and include all the hardware and software components at each location.   </w:t>
      </w:r>
    </w:p>
    <w:p w:rsidR="00A317D2" w:rsidRPr="006D2A33" w:rsidRDefault="00A317D2" w:rsidP="00C916F8">
      <w:pPr>
        <w:spacing w:after="120"/>
        <w:ind w:left="1980"/>
        <w:jc w:val="both"/>
        <w:rPr>
          <w:rFonts w:cs="Arial"/>
          <w:szCs w:val="22"/>
        </w:rPr>
      </w:pPr>
      <w:r>
        <w:t xml:space="preserve">The City’s primary </w:t>
      </w:r>
      <w:r w:rsidRPr="00B32C5E">
        <w:rPr>
          <w:rFonts w:cs="Arial"/>
          <w:szCs w:val="22"/>
        </w:rPr>
        <w:t>core data center</w:t>
      </w:r>
      <w:r>
        <w:rPr>
          <w:rFonts w:cs="Arial"/>
          <w:szCs w:val="22"/>
        </w:rPr>
        <w:t xml:space="preserve"> </w:t>
      </w:r>
      <w:proofErr w:type="gramStart"/>
      <w:r>
        <w:rPr>
          <w:rFonts w:cs="Arial"/>
          <w:szCs w:val="22"/>
        </w:rPr>
        <w:t>is</w:t>
      </w:r>
      <w:r w:rsidRPr="00B32C5E">
        <w:rPr>
          <w:rFonts w:cs="Arial"/>
          <w:szCs w:val="22"/>
        </w:rPr>
        <w:t xml:space="preserve"> located in</w:t>
      </w:r>
      <w:proofErr w:type="gramEnd"/>
      <w:r w:rsidRPr="00B32C5E">
        <w:rPr>
          <w:rFonts w:cs="Arial"/>
          <w:szCs w:val="22"/>
        </w:rPr>
        <w:t xml:space="preserve"> </w:t>
      </w:r>
      <w:r>
        <w:rPr>
          <w:rFonts w:cs="Arial"/>
          <w:szCs w:val="22"/>
        </w:rPr>
        <w:t xml:space="preserve">the </w:t>
      </w:r>
      <w:r w:rsidRPr="00B32C5E">
        <w:rPr>
          <w:rFonts w:cs="Arial"/>
          <w:szCs w:val="22"/>
        </w:rPr>
        <w:t xml:space="preserve">Seattle area and </w:t>
      </w:r>
      <w:r>
        <w:rPr>
          <w:rFonts w:cs="Arial"/>
          <w:szCs w:val="22"/>
        </w:rPr>
        <w:t xml:space="preserve">the secondary data center is located </w:t>
      </w:r>
      <w:r w:rsidRPr="00B32C5E">
        <w:rPr>
          <w:rFonts w:cs="Arial"/>
          <w:szCs w:val="22"/>
        </w:rPr>
        <w:t>in the Spokane area</w:t>
      </w:r>
      <w:r>
        <w:rPr>
          <w:rFonts w:cs="Arial"/>
          <w:szCs w:val="22"/>
        </w:rPr>
        <w:t xml:space="preserve">.  The </w:t>
      </w:r>
      <w:r w:rsidRPr="00B32C5E">
        <w:rPr>
          <w:rFonts w:cs="Arial"/>
          <w:szCs w:val="22"/>
        </w:rPr>
        <w:t xml:space="preserve">Spokane </w:t>
      </w:r>
      <w:r>
        <w:rPr>
          <w:rFonts w:cs="Arial"/>
          <w:szCs w:val="22"/>
        </w:rPr>
        <w:t>data center</w:t>
      </w:r>
      <w:r w:rsidRPr="00B32C5E">
        <w:rPr>
          <w:rFonts w:cs="Arial"/>
          <w:szCs w:val="22"/>
        </w:rPr>
        <w:t xml:space="preserve"> is connected via a layer 2 network with </w:t>
      </w:r>
      <w:r>
        <w:rPr>
          <w:rFonts w:cs="Arial"/>
          <w:szCs w:val="22"/>
        </w:rPr>
        <w:t>dual routes and a high availability (H/A) design</w:t>
      </w:r>
      <w:r w:rsidRPr="00B32C5E">
        <w:rPr>
          <w:rFonts w:cs="Arial"/>
          <w:szCs w:val="22"/>
        </w:rPr>
        <w:t>.</w:t>
      </w:r>
    </w:p>
    <w:p w:rsidR="00A317D2" w:rsidRDefault="00A317D2" w:rsidP="00C916F8">
      <w:pPr>
        <w:numPr>
          <w:ilvl w:val="3"/>
          <w:numId w:val="1"/>
        </w:numPr>
        <w:spacing w:after="120"/>
        <w:jc w:val="both"/>
        <w:rPr>
          <w:rFonts w:cs="Arial"/>
        </w:rPr>
      </w:pPr>
      <w:r>
        <w:rPr>
          <w:rFonts w:cs="Arial"/>
        </w:rPr>
        <w:t>The selected vendor must test, configure and install all hardware and software as defined in their proposal.  T</w:t>
      </w:r>
      <w:r w:rsidRPr="001D7CB3">
        <w:rPr>
          <w:rFonts w:cs="Arial"/>
        </w:rPr>
        <w:t xml:space="preserve">he City prefers Dell for physical on-site servers.  The City’s hyper converged networks use Nutanix with VMware </w:t>
      </w:r>
      <w:r w:rsidRPr="001D7CB3">
        <w:rPr>
          <w:rFonts w:cs="Arial"/>
        </w:rPr>
        <w:lastRenderedPageBreak/>
        <w:t xml:space="preserve">however, vendors may propose any manufacturer that meets the design specifications.  </w:t>
      </w:r>
    </w:p>
    <w:p w:rsidR="00A317D2" w:rsidRPr="00E47CFF" w:rsidRDefault="00A317D2" w:rsidP="00C916F8">
      <w:pPr>
        <w:numPr>
          <w:ilvl w:val="3"/>
          <w:numId w:val="1"/>
        </w:numPr>
        <w:spacing w:after="120"/>
        <w:jc w:val="both"/>
        <w:rPr>
          <w:rFonts w:cs="Arial"/>
        </w:rPr>
      </w:pPr>
      <w:r w:rsidRPr="316B4546">
        <w:rPr>
          <w:rFonts w:cs="Arial"/>
        </w:rPr>
        <w:t xml:space="preserve">For a premises design, the Vendor must provide a separate standalone virtual system software as part of their solution.  The City will not install the IVR / contact center system on its existing virtual environment. </w:t>
      </w:r>
    </w:p>
    <w:p w:rsidR="00A317D2" w:rsidRPr="00E47CFF" w:rsidRDefault="00A317D2" w:rsidP="00C916F8">
      <w:pPr>
        <w:numPr>
          <w:ilvl w:val="3"/>
          <w:numId w:val="1"/>
        </w:numPr>
        <w:spacing w:after="120"/>
        <w:jc w:val="both"/>
        <w:rPr>
          <w:rFonts w:cs="Arial"/>
          <w:szCs w:val="22"/>
        </w:rPr>
      </w:pPr>
      <w:r>
        <w:rPr>
          <w:rFonts w:cs="Arial"/>
          <w:szCs w:val="22"/>
        </w:rPr>
        <w:t xml:space="preserve"> For hosted or hybrid solutions, the p</w:t>
      </w:r>
      <w:r w:rsidRPr="0064242B">
        <w:rPr>
          <w:rFonts w:cs="Arial"/>
          <w:szCs w:val="22"/>
        </w:rPr>
        <w:t xml:space="preserve">roposed design must include carrier </w:t>
      </w:r>
      <w:r>
        <w:rPr>
          <w:rFonts w:cs="Arial"/>
          <w:szCs w:val="22"/>
        </w:rPr>
        <w:t xml:space="preserve">geographic </w:t>
      </w:r>
      <w:r w:rsidRPr="0064242B">
        <w:rPr>
          <w:rFonts w:cs="Arial"/>
          <w:szCs w:val="22"/>
        </w:rPr>
        <w:t xml:space="preserve">redundancy and failover options to </w:t>
      </w:r>
      <w:r>
        <w:rPr>
          <w:rFonts w:cs="Arial"/>
          <w:szCs w:val="22"/>
        </w:rPr>
        <w:t>reduce single points of failure within the voice network</w:t>
      </w:r>
    </w:p>
    <w:p w:rsidR="00A317D2" w:rsidRDefault="00A317D2" w:rsidP="00C916F8">
      <w:pPr>
        <w:numPr>
          <w:ilvl w:val="3"/>
          <w:numId w:val="1"/>
        </w:numPr>
        <w:spacing w:after="120"/>
        <w:jc w:val="both"/>
      </w:pPr>
      <w:r w:rsidRPr="00D56763">
        <w:rPr>
          <w:rFonts w:cs="Arial"/>
          <w:szCs w:val="22"/>
        </w:rPr>
        <w:t xml:space="preserve">Software-only solutions that run on off-the shelf hardware must be bundled with Vendor provided hardware such that they are supported by the Vendor as a total solution. </w:t>
      </w:r>
      <w:bookmarkStart w:id="30" w:name="_Hlk504462358"/>
    </w:p>
    <w:p w:rsidR="00A317D2" w:rsidRPr="00872311" w:rsidRDefault="00A317D2" w:rsidP="00C916F8">
      <w:pPr>
        <w:numPr>
          <w:ilvl w:val="3"/>
          <w:numId w:val="1"/>
        </w:numPr>
        <w:spacing w:after="120"/>
        <w:jc w:val="both"/>
      </w:pPr>
      <w:r w:rsidRPr="00C175F5">
        <w:t xml:space="preserve">The proposed design must consider how the solution will integrate with </w:t>
      </w:r>
      <w:proofErr w:type="gramStart"/>
      <w:r w:rsidRPr="00C175F5">
        <w:t>a number of</w:t>
      </w:r>
      <w:proofErr w:type="gramEnd"/>
      <w:r w:rsidRPr="00C175F5">
        <w:t xml:space="preserve"> systems including the current Avaya/Nortel, the new proposed voice mail / UM system; the new UC </w:t>
      </w:r>
      <w:r>
        <w:t>solution</w:t>
      </w:r>
      <w:r w:rsidRPr="00C175F5">
        <w:t xml:space="preserve"> and Microsoft O365 services</w:t>
      </w:r>
      <w:r>
        <w:t>.</w:t>
      </w:r>
      <w:r w:rsidRPr="00643FFD">
        <w:rPr>
          <w:color w:val="7030A0"/>
        </w:rPr>
        <w:t xml:space="preserve"> </w:t>
      </w:r>
      <w:r w:rsidRPr="00872311">
        <w:t>The default design for the IVR / CC solution may leverage the UC SBC’s for connectivity to the legacy system and UC solution.  Alternate design options are acceptable and must be detailed in the Response Form. </w:t>
      </w:r>
    </w:p>
    <w:p w:rsidR="00A317D2" w:rsidRDefault="00A317D2" w:rsidP="00C916F8">
      <w:pPr>
        <w:numPr>
          <w:ilvl w:val="3"/>
          <w:numId w:val="1"/>
        </w:numPr>
        <w:spacing w:after="120"/>
        <w:jc w:val="both"/>
      </w:pPr>
      <w:r w:rsidRPr="0083768E">
        <w:t>The system must use end-to-end encryption for all voice traffic in transit</w:t>
      </w:r>
      <w:r>
        <w:t xml:space="preserve">, </w:t>
      </w:r>
      <w:r w:rsidRPr="0083768E">
        <w:t>secure encryption for all data at rest</w:t>
      </w:r>
      <w:r>
        <w:t xml:space="preserve">. </w:t>
      </w:r>
    </w:p>
    <w:p w:rsidR="00A317D2" w:rsidRPr="00CF2D8D" w:rsidRDefault="00A317D2" w:rsidP="00C916F8">
      <w:pPr>
        <w:numPr>
          <w:ilvl w:val="3"/>
          <w:numId w:val="1"/>
        </w:numPr>
        <w:spacing w:after="120"/>
        <w:jc w:val="both"/>
      </w:pPr>
      <w:bookmarkStart w:id="31" w:name="_Hlk523393458"/>
      <w:r>
        <w:t>The design proposed must be capable of delivering Single Sign On utilizing the City’s Active Directory environment as the authentication credential repository.  This authentication can be accomplished using either Windows Integrated Authentication (NOTE: if used must be capable of supporting multiple Active Directory Domains for user population) or via Active Directory Federation Services (preferred), which allows for SAML authentication and provides independence from the City’s Active Directory architecture (i.e. Multi-Forest, Multi-Domain AD).</w:t>
      </w:r>
      <w:bookmarkEnd w:id="30"/>
    </w:p>
    <w:bookmarkEnd w:id="31"/>
    <w:p w:rsidR="00A317D2" w:rsidRPr="00D56763" w:rsidRDefault="00A317D2" w:rsidP="00C916F8">
      <w:pPr>
        <w:numPr>
          <w:ilvl w:val="3"/>
          <w:numId w:val="1"/>
        </w:numPr>
        <w:spacing w:after="120"/>
        <w:jc w:val="both"/>
      </w:pPr>
      <w:r w:rsidRPr="0083768E">
        <w:t xml:space="preserve">DNIS and </w:t>
      </w:r>
      <w:r w:rsidRPr="00D56763">
        <w:t>ANI or equivalent data received directly by the call center / IVR platform must be passed on when transferred and made available as caller-ID to the UC solution end devices including the UM system.</w:t>
      </w:r>
    </w:p>
    <w:p w:rsidR="00A317D2" w:rsidRDefault="00A317D2" w:rsidP="00C916F8">
      <w:pPr>
        <w:numPr>
          <w:ilvl w:val="3"/>
          <w:numId w:val="1"/>
        </w:numPr>
        <w:spacing w:after="120"/>
        <w:jc w:val="both"/>
      </w:pPr>
      <w:bookmarkStart w:id="32" w:name="_Hlk523393523"/>
      <w:bookmarkStart w:id="33" w:name="_Hlk504462596"/>
      <w:r w:rsidRPr="00FA1F00">
        <w:t xml:space="preserve">The system must support multiple methods of integration with </w:t>
      </w:r>
      <w:r w:rsidRPr="0083768E">
        <w:t>systems</w:t>
      </w:r>
      <w:r w:rsidRPr="00FA1F00">
        <w:t xml:space="preserve"> utilized within the City.  </w:t>
      </w:r>
      <w:r w:rsidRPr="0083768E">
        <w:t>Systems</w:t>
      </w:r>
      <w:r w:rsidRPr="00FA1F00">
        <w:t xml:space="preserve"> may include Microsoft Dynamics 365, Motorola’s Citizen Service Request (CSR) system,</w:t>
      </w:r>
      <w:r>
        <w:t xml:space="preserve"> Customer Care Billing (CIS) Oracle database for utilities,</w:t>
      </w:r>
      <w:r w:rsidRPr="00FA1F00">
        <w:t xml:space="preserve"> Oracle Finance system</w:t>
      </w:r>
      <w:r w:rsidRPr="0083768E">
        <w:t>, People</w:t>
      </w:r>
      <w:r>
        <w:t>S</w:t>
      </w:r>
      <w:r w:rsidRPr="0083768E">
        <w:t xml:space="preserve">oft </w:t>
      </w:r>
      <w:r>
        <w:t xml:space="preserve">9.2 </w:t>
      </w:r>
      <w:r w:rsidRPr="0083768E">
        <w:t>and</w:t>
      </w:r>
      <w:r>
        <w:t xml:space="preserve"> </w:t>
      </w:r>
      <w:r w:rsidRPr="00FA1F00">
        <w:t xml:space="preserve">Ivanti (previously </w:t>
      </w:r>
      <w:r w:rsidRPr="0083768E">
        <w:t xml:space="preserve">known as </w:t>
      </w:r>
      <w:r w:rsidRPr="00FA1F00">
        <w:t xml:space="preserve">HEAT Service Up) </w:t>
      </w:r>
      <w:r>
        <w:t>a Service Desk/Help Desk</w:t>
      </w:r>
      <w:r w:rsidRPr="0083768E">
        <w:t xml:space="preserve"> </w:t>
      </w:r>
      <w:r w:rsidRPr="00FA1F00">
        <w:t xml:space="preserve">system used </w:t>
      </w:r>
      <w:r w:rsidRPr="0083768E">
        <w:t>throughout</w:t>
      </w:r>
      <w:r w:rsidRPr="00FA1F00">
        <w:t xml:space="preserve"> the</w:t>
      </w:r>
      <w:r w:rsidRPr="0083768E">
        <w:t xml:space="preserve"> City</w:t>
      </w:r>
      <w:r w:rsidRPr="00FA1F00">
        <w:t>, plus web services</w:t>
      </w:r>
      <w:bookmarkEnd w:id="32"/>
      <w:r>
        <w:t xml:space="preserve"> or API’s. </w:t>
      </w:r>
    </w:p>
    <w:p w:rsidR="00A317D2" w:rsidRPr="00B02D65" w:rsidRDefault="00A317D2" w:rsidP="00C916F8">
      <w:pPr>
        <w:numPr>
          <w:ilvl w:val="3"/>
          <w:numId w:val="1"/>
        </w:numPr>
        <w:spacing w:after="120"/>
        <w:jc w:val="both"/>
        <w:rPr>
          <w:rFonts w:cs="Arial"/>
          <w:szCs w:val="22"/>
        </w:rPr>
      </w:pPr>
      <w:r>
        <w:rPr>
          <w:rFonts w:cs="Arial"/>
          <w:szCs w:val="22"/>
        </w:rPr>
        <w:t>T</w:t>
      </w:r>
      <w:r w:rsidRPr="00B02D65">
        <w:rPr>
          <w:rFonts w:cs="Arial"/>
          <w:szCs w:val="22"/>
        </w:rPr>
        <w:t xml:space="preserve">he proposed solution must </w:t>
      </w:r>
      <w:r>
        <w:rPr>
          <w:rFonts w:cs="Arial"/>
          <w:szCs w:val="22"/>
        </w:rPr>
        <w:t xml:space="preserve">provide a robust intuitive easy to use contact center agent client. </w:t>
      </w:r>
    </w:p>
    <w:bookmarkEnd w:id="33"/>
    <w:p w:rsidR="00A317D2" w:rsidRDefault="00A317D2" w:rsidP="00C916F8">
      <w:pPr>
        <w:numPr>
          <w:ilvl w:val="3"/>
          <w:numId w:val="1"/>
        </w:numPr>
        <w:spacing w:after="120"/>
        <w:jc w:val="both"/>
      </w:pPr>
      <w:r w:rsidRPr="00D56763">
        <w:t xml:space="preserve">The City </w:t>
      </w:r>
      <w:r>
        <w:t>must have</w:t>
      </w:r>
      <w:r w:rsidRPr="00D56763">
        <w:t xml:space="preserve"> a test environment designed without impact to the production environment or network which would be used to test all new software releases and upgrades, new hardware, new features / functionality, mobile integration, soft client, new system integration, etc.  For hosted solutions, a separate instance(s) for the systems is acceptable.</w:t>
      </w:r>
    </w:p>
    <w:p w:rsidR="00A317D2" w:rsidRDefault="00360C32" w:rsidP="00C916F8">
      <w:pPr>
        <w:numPr>
          <w:ilvl w:val="3"/>
          <w:numId w:val="1"/>
        </w:numPr>
        <w:spacing w:after="120"/>
        <w:jc w:val="both"/>
      </w:pPr>
      <w:r>
        <w:t xml:space="preserve">NOTE: </w:t>
      </w:r>
      <w:r w:rsidR="00A317D2">
        <w:t>Rack space will be made available in the City’s data centers and TRs if required in the proposed design.</w:t>
      </w:r>
    </w:p>
    <w:p w:rsidR="00A317D2" w:rsidRPr="00AB2CCF" w:rsidRDefault="00A317D2" w:rsidP="00C916F8">
      <w:pPr>
        <w:spacing w:after="120"/>
        <w:jc w:val="both"/>
        <w:rPr>
          <w:b/>
        </w:rPr>
      </w:pPr>
      <w:r>
        <w:lastRenderedPageBreak/>
        <w:tab/>
      </w:r>
      <w:r w:rsidRPr="00AB2CCF">
        <w:rPr>
          <w:b/>
        </w:rPr>
        <w:t>DESIRED</w:t>
      </w:r>
    </w:p>
    <w:p w:rsidR="00A317D2" w:rsidRDefault="00A317D2" w:rsidP="00C916F8">
      <w:pPr>
        <w:numPr>
          <w:ilvl w:val="3"/>
          <w:numId w:val="1"/>
        </w:numPr>
        <w:spacing w:after="120"/>
        <w:jc w:val="both"/>
      </w:pPr>
      <w:r w:rsidRPr="00D56763">
        <w:t xml:space="preserve">The City </w:t>
      </w:r>
      <w:r w:rsidRPr="005F1B8A">
        <w:t>wishes</w:t>
      </w:r>
      <w:r w:rsidRPr="00D56763">
        <w:t xml:space="preserve"> to limit the number of 3rd party adjuncts and peripheral equipment.  Solutions based upon multiple manufacturers are acceptable however, the implementation will be managed and contracted through a single vendor. </w:t>
      </w:r>
    </w:p>
    <w:p w:rsidR="00A317D2" w:rsidRPr="005153C1" w:rsidRDefault="00A317D2" w:rsidP="00C916F8">
      <w:pPr>
        <w:numPr>
          <w:ilvl w:val="3"/>
          <w:numId w:val="1"/>
        </w:numPr>
        <w:spacing w:after="120"/>
        <w:jc w:val="both"/>
        <w:rPr>
          <w:szCs w:val="22"/>
        </w:rPr>
      </w:pPr>
      <w:r w:rsidRPr="00175E3C">
        <w:rPr>
          <w:szCs w:val="22"/>
        </w:rPr>
        <w:t xml:space="preserve">The </w:t>
      </w:r>
      <w:r>
        <w:rPr>
          <w:szCs w:val="22"/>
        </w:rPr>
        <w:t xml:space="preserve">City desires to have the </w:t>
      </w:r>
      <w:r w:rsidRPr="00175E3C">
        <w:rPr>
          <w:szCs w:val="22"/>
        </w:rPr>
        <w:t xml:space="preserve">installed </w:t>
      </w:r>
      <w:r>
        <w:rPr>
          <w:szCs w:val="22"/>
        </w:rPr>
        <w:t>solution</w:t>
      </w:r>
      <w:r w:rsidRPr="00175E3C">
        <w:rPr>
          <w:szCs w:val="22"/>
        </w:rPr>
        <w:t xml:space="preserve"> </w:t>
      </w:r>
      <w:r>
        <w:rPr>
          <w:szCs w:val="22"/>
        </w:rPr>
        <w:t xml:space="preserve">able to support </w:t>
      </w:r>
      <w:r w:rsidRPr="00175E3C">
        <w:rPr>
          <w:szCs w:val="22"/>
        </w:rPr>
        <w:t>SNMP</w:t>
      </w:r>
      <w:r>
        <w:rPr>
          <w:szCs w:val="22"/>
        </w:rPr>
        <w:t xml:space="preserve"> version 3</w:t>
      </w:r>
      <w:r w:rsidRPr="00175E3C">
        <w:rPr>
          <w:szCs w:val="22"/>
        </w:rPr>
        <w:t xml:space="preserve"> in SolarWinds Orion.  </w:t>
      </w:r>
    </w:p>
    <w:p w:rsidR="00A317D2" w:rsidRPr="008351F9" w:rsidRDefault="00A317D2" w:rsidP="00C916F8">
      <w:pPr>
        <w:numPr>
          <w:ilvl w:val="3"/>
          <w:numId w:val="1"/>
        </w:numPr>
        <w:spacing w:after="120"/>
        <w:jc w:val="both"/>
      </w:pPr>
      <w:r w:rsidRPr="00D56763">
        <w:t>The system must not use multicast for common channel communications, unless no other solution is available.</w:t>
      </w:r>
    </w:p>
    <w:p w:rsidR="00A317D2" w:rsidRPr="0083768E" w:rsidRDefault="00A317D2" w:rsidP="00C916F8">
      <w:pPr>
        <w:spacing w:after="120"/>
        <w:jc w:val="both"/>
      </w:pPr>
    </w:p>
    <w:p w:rsidR="00A317D2" w:rsidRPr="00226273" w:rsidRDefault="00A317D2" w:rsidP="00C916F8">
      <w:pPr>
        <w:pStyle w:val="ListParagraph"/>
        <w:keepNext/>
        <w:numPr>
          <w:ilvl w:val="0"/>
          <w:numId w:val="51"/>
        </w:numPr>
        <w:spacing w:after="120"/>
        <w:jc w:val="both"/>
        <w:outlineLvl w:val="1"/>
        <w:rPr>
          <w:rFonts w:cs="Arial"/>
          <w:b/>
          <w:bCs/>
          <w:iCs/>
          <w:vanish/>
          <w:szCs w:val="22"/>
        </w:rPr>
      </w:pPr>
    </w:p>
    <w:p w:rsidR="00A317D2" w:rsidRPr="00226273" w:rsidRDefault="00A317D2" w:rsidP="00C916F8">
      <w:pPr>
        <w:pStyle w:val="ListParagraph"/>
        <w:keepNext/>
        <w:numPr>
          <w:ilvl w:val="1"/>
          <w:numId w:val="51"/>
        </w:numPr>
        <w:spacing w:after="120"/>
        <w:jc w:val="both"/>
        <w:outlineLvl w:val="1"/>
        <w:rPr>
          <w:rFonts w:cs="Arial"/>
          <w:b/>
          <w:bCs/>
          <w:iCs/>
          <w:vanish/>
          <w:szCs w:val="22"/>
        </w:rPr>
      </w:pPr>
    </w:p>
    <w:p w:rsidR="00A317D2" w:rsidRPr="00226273" w:rsidRDefault="00A317D2" w:rsidP="00C916F8">
      <w:pPr>
        <w:pStyle w:val="ListParagraph"/>
        <w:keepNext/>
        <w:numPr>
          <w:ilvl w:val="1"/>
          <w:numId w:val="51"/>
        </w:numPr>
        <w:spacing w:after="120"/>
        <w:jc w:val="both"/>
        <w:outlineLvl w:val="1"/>
        <w:rPr>
          <w:rFonts w:cs="Arial"/>
          <w:b/>
          <w:bCs/>
          <w:iCs/>
          <w:vanish/>
          <w:szCs w:val="22"/>
        </w:rPr>
      </w:pPr>
    </w:p>
    <w:p w:rsidR="00A317D2" w:rsidRPr="00226273" w:rsidRDefault="00A317D2" w:rsidP="00C916F8">
      <w:pPr>
        <w:pStyle w:val="ListParagraph"/>
        <w:keepNext/>
        <w:numPr>
          <w:ilvl w:val="2"/>
          <w:numId w:val="51"/>
        </w:numPr>
        <w:spacing w:after="120"/>
        <w:jc w:val="both"/>
        <w:outlineLvl w:val="1"/>
        <w:rPr>
          <w:rFonts w:cs="Arial"/>
          <w:b/>
          <w:bCs/>
          <w:iCs/>
          <w:vanish/>
          <w:szCs w:val="22"/>
        </w:rPr>
      </w:pPr>
    </w:p>
    <w:p w:rsidR="00A317D2" w:rsidRDefault="00A317D2" w:rsidP="00C916F8">
      <w:pPr>
        <w:pStyle w:val="Heading2withnumbers"/>
        <w:numPr>
          <w:ilvl w:val="2"/>
          <w:numId w:val="51"/>
        </w:numPr>
        <w:ind w:left="1440"/>
        <w:jc w:val="both"/>
        <w:rPr>
          <w:i w:val="0"/>
          <w:sz w:val="22"/>
          <w:szCs w:val="22"/>
        </w:rPr>
      </w:pPr>
      <w:r>
        <w:rPr>
          <w:i w:val="0"/>
          <w:sz w:val="22"/>
          <w:szCs w:val="22"/>
        </w:rPr>
        <w:t xml:space="preserve">Specialized Security Requirements </w:t>
      </w:r>
    </w:p>
    <w:p w:rsidR="00A317D2" w:rsidRDefault="00A317D2" w:rsidP="00C916F8">
      <w:pPr>
        <w:spacing w:after="120"/>
        <w:ind w:left="990"/>
        <w:jc w:val="both"/>
        <w:rPr>
          <w:rFonts w:cs="Arial"/>
          <w:szCs w:val="20"/>
        </w:rPr>
      </w:pPr>
      <w:r>
        <w:rPr>
          <w:rFonts w:cs="Arial"/>
          <w:szCs w:val="20"/>
        </w:rPr>
        <w:t>In addition to end-to-end station encryption, the system must meet Criminal Justice Information Services (CJIS), CMR, PCI, and North America Electric Reliability Corporation (NERC) / Federal Energy Regulatory Commission (FERC) security standards.  Departments who require this specialized security are listed below.</w:t>
      </w:r>
    </w:p>
    <w:p w:rsidR="00A317D2" w:rsidRDefault="00A317D2" w:rsidP="00C916F8">
      <w:pPr>
        <w:pStyle w:val="ListParagraph"/>
        <w:numPr>
          <w:ilvl w:val="0"/>
          <w:numId w:val="52"/>
        </w:numPr>
        <w:spacing w:after="120"/>
        <w:jc w:val="both"/>
        <w:rPr>
          <w:rFonts w:cs="Arial"/>
          <w:szCs w:val="22"/>
        </w:rPr>
      </w:pPr>
      <w:r>
        <w:rPr>
          <w:rFonts w:cs="Arial"/>
          <w:szCs w:val="22"/>
        </w:rPr>
        <w:t xml:space="preserve">CJIS - Seattle Police Department; Seattle Municipal Courts; Law Department </w:t>
      </w:r>
    </w:p>
    <w:p w:rsidR="00A317D2" w:rsidRDefault="00A317D2" w:rsidP="00C916F8">
      <w:pPr>
        <w:pStyle w:val="ListParagraph"/>
        <w:numPr>
          <w:ilvl w:val="0"/>
          <w:numId w:val="52"/>
        </w:numPr>
        <w:spacing w:after="120"/>
        <w:jc w:val="both"/>
        <w:rPr>
          <w:rFonts w:cs="Arial"/>
          <w:szCs w:val="22"/>
        </w:rPr>
      </w:pPr>
      <w:r>
        <w:rPr>
          <w:rFonts w:cs="Arial"/>
          <w:szCs w:val="22"/>
        </w:rPr>
        <w:t xml:space="preserve">PCI - Seattle Public Utilities &amp; Seattle City Light; Parks; Seattle Municipal Courts; FAS Animal Shelter </w:t>
      </w:r>
    </w:p>
    <w:p w:rsidR="00A317D2" w:rsidRDefault="00A317D2" w:rsidP="00C916F8">
      <w:pPr>
        <w:pStyle w:val="ListParagraph"/>
        <w:numPr>
          <w:ilvl w:val="0"/>
          <w:numId w:val="52"/>
        </w:numPr>
        <w:spacing w:after="120"/>
        <w:jc w:val="both"/>
        <w:rPr>
          <w:rFonts w:cs="Arial"/>
          <w:szCs w:val="22"/>
        </w:rPr>
      </w:pPr>
      <w:r>
        <w:rPr>
          <w:rFonts w:cs="Arial"/>
          <w:szCs w:val="22"/>
        </w:rPr>
        <w:t>NERC/FERC - Seattle City Light; Seattle Public Utilities</w:t>
      </w:r>
    </w:p>
    <w:p w:rsidR="00A317D2" w:rsidRDefault="00A317D2" w:rsidP="00C916F8">
      <w:pPr>
        <w:jc w:val="both"/>
      </w:pPr>
    </w:p>
    <w:p w:rsidR="00A317D2" w:rsidRPr="00226273" w:rsidRDefault="00A317D2" w:rsidP="00C916F8">
      <w:pPr>
        <w:pStyle w:val="ListParagraph"/>
        <w:keepNext/>
        <w:numPr>
          <w:ilvl w:val="2"/>
          <w:numId w:val="45"/>
        </w:numPr>
        <w:spacing w:after="120"/>
        <w:jc w:val="both"/>
        <w:outlineLvl w:val="1"/>
        <w:rPr>
          <w:rFonts w:cs="Arial"/>
          <w:b/>
          <w:bCs/>
          <w:iCs/>
          <w:vanish/>
          <w:szCs w:val="22"/>
        </w:rPr>
      </w:pPr>
    </w:p>
    <w:p w:rsidR="00A317D2" w:rsidRPr="00845B16" w:rsidRDefault="00A317D2" w:rsidP="00C916F8">
      <w:pPr>
        <w:pStyle w:val="Heading2withnumbers"/>
        <w:numPr>
          <w:ilvl w:val="2"/>
          <w:numId w:val="45"/>
        </w:numPr>
        <w:jc w:val="both"/>
        <w:rPr>
          <w:i w:val="0"/>
          <w:sz w:val="22"/>
          <w:szCs w:val="22"/>
        </w:rPr>
      </w:pPr>
      <w:r>
        <w:rPr>
          <w:i w:val="0"/>
          <w:sz w:val="22"/>
          <w:szCs w:val="22"/>
        </w:rPr>
        <w:t xml:space="preserve">System and </w:t>
      </w:r>
      <w:r w:rsidRPr="003A186C">
        <w:rPr>
          <w:i w:val="0"/>
          <w:sz w:val="22"/>
          <w:szCs w:val="22"/>
        </w:rPr>
        <w:t>Call Routing Features</w:t>
      </w:r>
    </w:p>
    <w:p w:rsidR="00A317D2" w:rsidRPr="00DF487A" w:rsidRDefault="00A317D2" w:rsidP="00C916F8">
      <w:pPr>
        <w:pStyle w:val="ListParagraph"/>
        <w:numPr>
          <w:ilvl w:val="0"/>
          <w:numId w:val="46"/>
        </w:numPr>
        <w:spacing w:after="120"/>
        <w:jc w:val="both"/>
        <w:rPr>
          <w:rFonts w:cs="Arial"/>
          <w:vanish/>
        </w:rPr>
      </w:pPr>
    </w:p>
    <w:p w:rsidR="00A317D2" w:rsidRPr="00DF487A" w:rsidRDefault="00A317D2" w:rsidP="00C916F8">
      <w:pPr>
        <w:pStyle w:val="ListParagraph"/>
        <w:numPr>
          <w:ilvl w:val="1"/>
          <w:numId w:val="46"/>
        </w:numPr>
        <w:spacing w:after="120"/>
        <w:jc w:val="both"/>
        <w:rPr>
          <w:rFonts w:cs="Arial"/>
          <w:vanish/>
        </w:rPr>
      </w:pPr>
    </w:p>
    <w:p w:rsidR="00A317D2" w:rsidRPr="00DF487A" w:rsidRDefault="00A317D2" w:rsidP="00C916F8">
      <w:pPr>
        <w:pStyle w:val="ListParagraph"/>
        <w:numPr>
          <w:ilvl w:val="2"/>
          <w:numId w:val="46"/>
        </w:numPr>
        <w:spacing w:after="120"/>
        <w:jc w:val="both"/>
        <w:rPr>
          <w:rFonts w:cs="Arial"/>
          <w:vanish/>
        </w:rPr>
      </w:pPr>
    </w:p>
    <w:p w:rsidR="00A317D2" w:rsidRPr="00DF487A" w:rsidRDefault="00A317D2" w:rsidP="00C916F8">
      <w:pPr>
        <w:pStyle w:val="ListParagraph"/>
        <w:numPr>
          <w:ilvl w:val="2"/>
          <w:numId w:val="46"/>
        </w:numPr>
        <w:spacing w:after="120"/>
        <w:jc w:val="both"/>
        <w:rPr>
          <w:rFonts w:cs="Arial"/>
          <w:vanish/>
        </w:rPr>
      </w:pPr>
    </w:p>
    <w:p w:rsidR="00A317D2" w:rsidRPr="00DF487A" w:rsidRDefault="00A317D2" w:rsidP="00C916F8">
      <w:pPr>
        <w:pStyle w:val="ListParagraph"/>
        <w:numPr>
          <w:ilvl w:val="2"/>
          <w:numId w:val="46"/>
        </w:numPr>
        <w:spacing w:after="120"/>
        <w:jc w:val="both"/>
        <w:rPr>
          <w:rFonts w:cs="Arial"/>
          <w:vanish/>
        </w:rPr>
      </w:pPr>
    </w:p>
    <w:p w:rsidR="00A317D2" w:rsidRPr="001B4E19" w:rsidRDefault="00A317D2" w:rsidP="00C916F8">
      <w:pPr>
        <w:numPr>
          <w:ilvl w:val="3"/>
          <w:numId w:val="46"/>
        </w:numPr>
        <w:spacing w:after="120"/>
        <w:jc w:val="both"/>
        <w:rPr>
          <w:rFonts w:cs="Arial"/>
        </w:rPr>
      </w:pPr>
      <w:r w:rsidRPr="00CB56C6">
        <w:rPr>
          <w:rFonts w:cs="Arial"/>
        </w:rPr>
        <w:t>Multiple</w:t>
      </w:r>
      <w:r w:rsidRPr="0077321E">
        <w:rPr>
          <w:rFonts w:cs="Arial"/>
        </w:rPr>
        <w:t xml:space="preserve"> forms of communication including voice, email, voicemail, </w:t>
      </w:r>
      <w:r>
        <w:rPr>
          <w:rFonts w:cs="Arial"/>
        </w:rPr>
        <w:t>Fax</w:t>
      </w:r>
      <w:r w:rsidRPr="000F4985">
        <w:rPr>
          <w:rFonts w:cs="Arial"/>
        </w:rPr>
        <w:t>, text (SMS), web</w:t>
      </w:r>
      <w:r>
        <w:rPr>
          <w:rFonts w:cs="Arial"/>
        </w:rPr>
        <w:t xml:space="preserve"> and </w:t>
      </w:r>
      <w:r w:rsidRPr="000F4985">
        <w:rPr>
          <w:rFonts w:cs="Arial"/>
        </w:rPr>
        <w:t xml:space="preserve">video chat, and social media, </w:t>
      </w:r>
      <w:r w:rsidRPr="00E53F5E">
        <w:rPr>
          <w:rFonts w:cs="Arial"/>
        </w:rPr>
        <w:t>must be combined into a single route, eliminating the necessity for a unique queue per media type.</w:t>
      </w:r>
    </w:p>
    <w:p w:rsidR="00A317D2" w:rsidRPr="001B4E19" w:rsidRDefault="00A317D2" w:rsidP="00C916F8">
      <w:pPr>
        <w:numPr>
          <w:ilvl w:val="3"/>
          <w:numId w:val="46"/>
        </w:numPr>
        <w:spacing w:after="120"/>
        <w:jc w:val="both"/>
        <w:rPr>
          <w:rFonts w:cs="Arial"/>
        </w:rPr>
      </w:pPr>
      <w:r w:rsidRPr="0077321E">
        <w:rPr>
          <w:rFonts w:cs="Arial"/>
        </w:rPr>
        <w:t xml:space="preserve">The system must be able to send automatic or pre-scripted </w:t>
      </w:r>
      <w:r>
        <w:rPr>
          <w:rFonts w:cs="Arial"/>
        </w:rPr>
        <w:t xml:space="preserve">written </w:t>
      </w:r>
      <w:r w:rsidRPr="0077321E">
        <w:rPr>
          <w:rFonts w:cs="Arial"/>
        </w:rPr>
        <w:t xml:space="preserve">replies </w:t>
      </w:r>
      <w:r>
        <w:rPr>
          <w:rFonts w:cs="Arial"/>
        </w:rPr>
        <w:t xml:space="preserve">(i.e. </w:t>
      </w:r>
      <w:r w:rsidRPr="0077321E">
        <w:rPr>
          <w:rFonts w:cs="Arial"/>
        </w:rPr>
        <w:t>email</w:t>
      </w:r>
      <w:r>
        <w:rPr>
          <w:rFonts w:cs="Arial"/>
        </w:rPr>
        <w:t xml:space="preserve">, text </w:t>
      </w:r>
      <w:r w:rsidRPr="0077321E">
        <w:rPr>
          <w:rFonts w:cs="Arial"/>
        </w:rPr>
        <w:t xml:space="preserve">or </w:t>
      </w:r>
      <w:r w:rsidRPr="008E4FD9">
        <w:rPr>
          <w:rFonts w:cs="Arial"/>
        </w:rPr>
        <w:t>web chats</w:t>
      </w:r>
      <w:r>
        <w:rPr>
          <w:rFonts w:cs="Arial"/>
        </w:rPr>
        <w:t>)</w:t>
      </w:r>
      <w:r w:rsidRPr="001B4E19">
        <w:rPr>
          <w:rFonts w:cs="Arial"/>
        </w:rPr>
        <w:t xml:space="preserve"> to frequently asked questions or other common requests.</w:t>
      </w:r>
    </w:p>
    <w:p w:rsidR="00A317D2" w:rsidRPr="001B4E19" w:rsidRDefault="00A317D2" w:rsidP="00C916F8">
      <w:pPr>
        <w:numPr>
          <w:ilvl w:val="3"/>
          <w:numId w:val="46"/>
        </w:numPr>
        <w:spacing w:after="120"/>
        <w:jc w:val="both"/>
        <w:rPr>
          <w:rFonts w:cs="Arial"/>
        </w:rPr>
      </w:pPr>
      <w:r w:rsidRPr="0077321E">
        <w:rPr>
          <w:rFonts w:cs="Arial"/>
        </w:rPr>
        <w:t>The system must be able to provide information about the caller on screen (</w:t>
      </w:r>
      <w:r w:rsidRPr="008E4FD9">
        <w:rPr>
          <w:rFonts w:cs="Arial"/>
        </w:rPr>
        <w:t>screen pop</w:t>
      </w:r>
      <w:r w:rsidRPr="001B4E19">
        <w:rPr>
          <w:rFonts w:cs="Arial"/>
        </w:rPr>
        <w:t>) prior to the agent answering the call.</w:t>
      </w:r>
    </w:p>
    <w:p w:rsidR="00A317D2" w:rsidRPr="000F4985" w:rsidRDefault="00A317D2" w:rsidP="00C916F8">
      <w:pPr>
        <w:numPr>
          <w:ilvl w:val="3"/>
          <w:numId w:val="46"/>
        </w:numPr>
        <w:spacing w:after="120"/>
        <w:jc w:val="both"/>
        <w:rPr>
          <w:rFonts w:cs="Arial"/>
        </w:rPr>
      </w:pPr>
      <w:r>
        <w:rPr>
          <w:rFonts w:cs="Arial"/>
        </w:rPr>
        <w:t xml:space="preserve">The system must support the ability for </w:t>
      </w:r>
      <w:r w:rsidRPr="0077321E">
        <w:rPr>
          <w:rFonts w:cs="Arial"/>
        </w:rPr>
        <w:t xml:space="preserve">DNIS / ANI routing decisions </w:t>
      </w:r>
      <w:r>
        <w:rPr>
          <w:rFonts w:cs="Arial"/>
        </w:rPr>
        <w:t>to be d</w:t>
      </w:r>
      <w:r w:rsidRPr="0077321E">
        <w:rPr>
          <w:rFonts w:cs="Arial"/>
        </w:rPr>
        <w:t xml:space="preserve">one in an automated fashion for lookups. </w:t>
      </w:r>
    </w:p>
    <w:p w:rsidR="00A317D2" w:rsidRDefault="00A317D2" w:rsidP="00C916F8">
      <w:pPr>
        <w:numPr>
          <w:ilvl w:val="3"/>
          <w:numId w:val="46"/>
        </w:numPr>
        <w:spacing w:after="120"/>
        <w:jc w:val="both"/>
        <w:rPr>
          <w:rFonts w:cs="Arial"/>
        </w:rPr>
      </w:pPr>
      <w:r w:rsidRPr="0077321E">
        <w:rPr>
          <w:rFonts w:cs="Arial"/>
        </w:rPr>
        <w:t xml:space="preserve">The system must </w:t>
      </w:r>
      <w:r>
        <w:rPr>
          <w:rFonts w:cs="Arial"/>
        </w:rPr>
        <w:t>have these features:</w:t>
      </w:r>
    </w:p>
    <w:p w:rsidR="00A317D2" w:rsidRDefault="00A317D2" w:rsidP="00C916F8">
      <w:pPr>
        <w:pStyle w:val="ListParagraph"/>
        <w:numPr>
          <w:ilvl w:val="0"/>
          <w:numId w:val="50"/>
        </w:numPr>
        <w:spacing w:after="120"/>
        <w:ind w:left="2520"/>
        <w:jc w:val="both"/>
        <w:rPr>
          <w:rFonts w:cs="Arial"/>
        </w:rPr>
      </w:pPr>
      <w:r>
        <w:rPr>
          <w:rFonts w:cs="Arial"/>
        </w:rPr>
        <w:t xml:space="preserve">ability to </w:t>
      </w:r>
      <w:r w:rsidRPr="001B4E19">
        <w:rPr>
          <w:rFonts w:cs="Arial"/>
        </w:rPr>
        <w:t>notify callers</w:t>
      </w:r>
      <w:r>
        <w:rPr>
          <w:rFonts w:cs="Arial"/>
        </w:rPr>
        <w:t xml:space="preserve"> of their position in queue</w:t>
      </w:r>
    </w:p>
    <w:p w:rsidR="00A317D2" w:rsidRDefault="00A317D2" w:rsidP="00C916F8">
      <w:pPr>
        <w:pStyle w:val="ListParagraph"/>
        <w:numPr>
          <w:ilvl w:val="0"/>
          <w:numId w:val="50"/>
        </w:numPr>
        <w:spacing w:after="120"/>
        <w:ind w:left="2520"/>
        <w:jc w:val="both"/>
        <w:rPr>
          <w:rFonts w:cs="Arial"/>
        </w:rPr>
      </w:pPr>
      <w:r>
        <w:rPr>
          <w:rFonts w:cs="Arial"/>
        </w:rPr>
        <w:t>provide</w:t>
      </w:r>
      <w:r w:rsidRPr="001B4E19">
        <w:rPr>
          <w:rFonts w:cs="Arial"/>
        </w:rPr>
        <w:t xml:space="preserve"> estimated wait tim</w:t>
      </w:r>
      <w:r>
        <w:rPr>
          <w:rFonts w:cs="Arial"/>
        </w:rPr>
        <w:t>e</w:t>
      </w:r>
    </w:p>
    <w:p w:rsidR="00A317D2" w:rsidRDefault="00A317D2" w:rsidP="00C916F8">
      <w:pPr>
        <w:pStyle w:val="ListParagraph"/>
        <w:numPr>
          <w:ilvl w:val="0"/>
          <w:numId w:val="50"/>
        </w:numPr>
        <w:spacing w:after="120"/>
        <w:ind w:left="2520"/>
        <w:jc w:val="both"/>
        <w:rPr>
          <w:rFonts w:cs="Arial"/>
        </w:rPr>
      </w:pPr>
      <w:r>
        <w:rPr>
          <w:rFonts w:cs="Arial"/>
        </w:rPr>
        <w:t>route a caller based on time in queue to alternate destinations</w:t>
      </w:r>
    </w:p>
    <w:p w:rsidR="00A317D2" w:rsidRPr="0077321E" w:rsidRDefault="00A317D2" w:rsidP="00C916F8">
      <w:pPr>
        <w:pStyle w:val="ListParagraph"/>
        <w:numPr>
          <w:ilvl w:val="0"/>
          <w:numId w:val="50"/>
        </w:numPr>
        <w:spacing w:after="120"/>
        <w:ind w:left="2520"/>
        <w:jc w:val="both"/>
        <w:rPr>
          <w:rFonts w:cs="Arial"/>
        </w:rPr>
      </w:pPr>
      <w:r>
        <w:rPr>
          <w:rFonts w:cs="Arial"/>
        </w:rPr>
        <w:t>raise or lower the caller’s priority based on time in queue</w:t>
      </w:r>
    </w:p>
    <w:p w:rsidR="00A317D2" w:rsidRPr="0077321E" w:rsidRDefault="00A317D2" w:rsidP="00C916F8">
      <w:pPr>
        <w:numPr>
          <w:ilvl w:val="3"/>
          <w:numId w:val="46"/>
        </w:numPr>
        <w:spacing w:after="120"/>
        <w:jc w:val="both"/>
        <w:rPr>
          <w:rFonts w:cs="Arial"/>
        </w:rPr>
      </w:pPr>
      <w:r w:rsidRPr="000F4985">
        <w:rPr>
          <w:rFonts w:cs="Arial"/>
        </w:rPr>
        <w:t>The</w:t>
      </w:r>
      <w:r>
        <w:rPr>
          <w:rFonts w:cs="Arial"/>
        </w:rPr>
        <w:t xml:space="preserve"> solution must </w:t>
      </w:r>
      <w:r w:rsidRPr="001B4E19">
        <w:rPr>
          <w:rFonts w:cs="Arial"/>
        </w:rPr>
        <w:t xml:space="preserve">support the ability to broadcast messages to agents via </w:t>
      </w:r>
      <w:r>
        <w:rPr>
          <w:rFonts w:cs="Arial"/>
        </w:rPr>
        <w:t>the</w:t>
      </w:r>
      <w:r w:rsidRPr="001B4E19">
        <w:rPr>
          <w:rFonts w:cs="Arial"/>
        </w:rPr>
        <w:t xml:space="preserve"> desktop</w:t>
      </w:r>
      <w:r>
        <w:rPr>
          <w:rFonts w:cs="Arial"/>
        </w:rPr>
        <w:t xml:space="preserve"> client</w:t>
      </w:r>
      <w:r w:rsidRPr="001B4E19">
        <w:rPr>
          <w:rFonts w:cs="Arial"/>
        </w:rPr>
        <w:t xml:space="preserve"> or to external</w:t>
      </w:r>
      <w:r w:rsidRPr="0077321E">
        <w:rPr>
          <w:rFonts w:cs="Arial"/>
        </w:rPr>
        <w:t xml:space="preserve"> monitors</w:t>
      </w:r>
      <w:r>
        <w:rPr>
          <w:rFonts w:cs="Arial"/>
        </w:rPr>
        <w:t xml:space="preserve"> on a departmental basis</w:t>
      </w:r>
      <w:r w:rsidRPr="0077321E">
        <w:rPr>
          <w:rFonts w:cs="Arial"/>
        </w:rPr>
        <w:t xml:space="preserve">. </w:t>
      </w:r>
    </w:p>
    <w:p w:rsidR="00A317D2" w:rsidRPr="0077321E" w:rsidRDefault="00A317D2" w:rsidP="00C916F8">
      <w:pPr>
        <w:numPr>
          <w:ilvl w:val="3"/>
          <w:numId w:val="46"/>
        </w:numPr>
        <w:spacing w:after="120"/>
        <w:jc w:val="both"/>
        <w:rPr>
          <w:rFonts w:cs="Arial"/>
        </w:rPr>
      </w:pPr>
      <w:r w:rsidRPr="00D9539D">
        <w:rPr>
          <w:rFonts w:cs="Arial"/>
        </w:rPr>
        <w:t xml:space="preserve">The </w:t>
      </w:r>
      <w:r>
        <w:rPr>
          <w:rFonts w:cs="Arial"/>
        </w:rPr>
        <w:t>solution</w:t>
      </w:r>
      <w:r w:rsidRPr="00D9539D">
        <w:rPr>
          <w:rFonts w:cs="Arial"/>
        </w:rPr>
        <w:t xml:space="preserve"> </w:t>
      </w:r>
      <w:r>
        <w:rPr>
          <w:rFonts w:cs="Arial"/>
        </w:rPr>
        <w:t xml:space="preserve">must </w:t>
      </w:r>
      <w:r w:rsidRPr="00D9539D">
        <w:rPr>
          <w:rFonts w:cs="Arial"/>
        </w:rPr>
        <w:t xml:space="preserve">support </w:t>
      </w:r>
      <w:r w:rsidRPr="008E4FD9">
        <w:rPr>
          <w:rFonts w:cs="Arial"/>
        </w:rPr>
        <w:t>advanced call routing features</w:t>
      </w:r>
      <w:r w:rsidRPr="001B4E19">
        <w:rPr>
          <w:rFonts w:cs="Arial"/>
        </w:rPr>
        <w:t xml:space="preserve"> that allow calls to route to specific agents</w:t>
      </w:r>
    </w:p>
    <w:p w:rsidR="00A317D2" w:rsidRPr="003625D5" w:rsidRDefault="00A317D2" w:rsidP="00C916F8">
      <w:pPr>
        <w:numPr>
          <w:ilvl w:val="3"/>
          <w:numId w:val="46"/>
        </w:numPr>
        <w:spacing w:after="120"/>
        <w:jc w:val="both"/>
        <w:rPr>
          <w:rFonts w:cs="Arial"/>
        </w:rPr>
      </w:pPr>
      <w:r>
        <w:rPr>
          <w:rFonts w:cs="Arial"/>
        </w:rPr>
        <w:lastRenderedPageBreak/>
        <w:t xml:space="preserve">Callers in </w:t>
      </w:r>
      <w:r w:rsidRPr="000F1B8D">
        <w:rPr>
          <w:rFonts w:cs="Arial"/>
        </w:rPr>
        <w:t>queue</w:t>
      </w:r>
      <w:r>
        <w:rPr>
          <w:rFonts w:cs="Arial"/>
        </w:rPr>
        <w:t xml:space="preserve"> must be able to be offered the option of leaving a voice mail message. </w:t>
      </w:r>
    </w:p>
    <w:p w:rsidR="00A317D2" w:rsidRDefault="00A317D2" w:rsidP="00C916F8">
      <w:pPr>
        <w:numPr>
          <w:ilvl w:val="3"/>
          <w:numId w:val="46"/>
        </w:numPr>
        <w:spacing w:after="120"/>
        <w:jc w:val="both"/>
        <w:rPr>
          <w:rFonts w:cs="Arial"/>
        </w:rPr>
      </w:pPr>
      <w:r>
        <w:rPr>
          <w:rFonts w:cs="Arial"/>
        </w:rPr>
        <w:t>Contact types for reporting metrics using w</w:t>
      </w:r>
      <w:r w:rsidRPr="00E57697">
        <w:rPr>
          <w:rFonts w:cs="Arial"/>
        </w:rPr>
        <w:t xml:space="preserve">rap up </w:t>
      </w:r>
      <w:r>
        <w:rPr>
          <w:rFonts w:cs="Arial"/>
        </w:rPr>
        <w:t>or reason codes must be available.</w:t>
      </w:r>
    </w:p>
    <w:p w:rsidR="00A317D2" w:rsidRPr="00C86967" w:rsidRDefault="00A317D2" w:rsidP="00C916F8">
      <w:pPr>
        <w:numPr>
          <w:ilvl w:val="3"/>
          <w:numId w:val="46"/>
        </w:numPr>
        <w:spacing w:after="120"/>
        <w:jc w:val="both"/>
        <w:rPr>
          <w:rFonts w:cs="Arial"/>
        </w:rPr>
      </w:pPr>
      <w:bookmarkStart w:id="34" w:name="_Hlk523225738"/>
      <w:r w:rsidRPr="003A186C">
        <w:rPr>
          <w:rFonts w:cs="Arial"/>
        </w:rPr>
        <w:t xml:space="preserve">The system must support a variety of media for </w:t>
      </w:r>
      <w:r w:rsidRPr="005F3F77">
        <w:rPr>
          <w:rFonts w:cs="Arial"/>
        </w:rPr>
        <w:t>music on hold</w:t>
      </w:r>
      <w:r w:rsidRPr="003A186C">
        <w:rPr>
          <w:rFonts w:cs="Arial"/>
        </w:rPr>
        <w:t xml:space="preserve"> or for use with various types of announcements</w:t>
      </w:r>
      <w:r>
        <w:rPr>
          <w:rFonts w:cs="Arial"/>
        </w:rPr>
        <w:t xml:space="preserve">.  </w:t>
      </w:r>
      <w:r w:rsidRPr="00C86967">
        <w:rPr>
          <w:rFonts w:cs="Arial"/>
        </w:rPr>
        <w:t xml:space="preserve">The system must provide multiple channel music on hold capability, allowing individual and unique messages and music on hold by </w:t>
      </w:r>
      <w:r>
        <w:rPr>
          <w:rFonts w:cs="Arial"/>
        </w:rPr>
        <w:t>queue</w:t>
      </w:r>
      <w:r w:rsidRPr="00C86967">
        <w:rPr>
          <w:rFonts w:cs="Arial"/>
        </w:rPr>
        <w:t xml:space="preserve">.  </w:t>
      </w:r>
    </w:p>
    <w:bookmarkEnd w:id="34"/>
    <w:p w:rsidR="00A317D2" w:rsidRPr="005C4984" w:rsidRDefault="00A317D2" w:rsidP="00C916F8">
      <w:pPr>
        <w:pStyle w:val="ListParagraph"/>
        <w:numPr>
          <w:ilvl w:val="0"/>
          <w:numId w:val="48"/>
        </w:numPr>
        <w:spacing w:after="120"/>
        <w:jc w:val="both"/>
        <w:rPr>
          <w:rFonts w:cs="Arial"/>
          <w:vanish/>
        </w:rPr>
      </w:pPr>
    </w:p>
    <w:p w:rsidR="00A317D2" w:rsidRPr="005C4984" w:rsidRDefault="00A317D2" w:rsidP="00C916F8">
      <w:pPr>
        <w:pStyle w:val="ListParagraph"/>
        <w:numPr>
          <w:ilvl w:val="1"/>
          <w:numId w:val="48"/>
        </w:numPr>
        <w:spacing w:after="120"/>
        <w:jc w:val="both"/>
        <w:rPr>
          <w:rFonts w:cs="Arial"/>
          <w:vanish/>
        </w:rPr>
      </w:pPr>
    </w:p>
    <w:p w:rsidR="00A317D2" w:rsidRPr="005C4984" w:rsidRDefault="00A317D2" w:rsidP="00C916F8">
      <w:pPr>
        <w:pStyle w:val="ListParagraph"/>
        <w:numPr>
          <w:ilvl w:val="2"/>
          <w:numId w:val="48"/>
        </w:numPr>
        <w:spacing w:after="120"/>
        <w:jc w:val="both"/>
        <w:rPr>
          <w:rFonts w:cs="Arial"/>
          <w:vanish/>
        </w:rPr>
      </w:pPr>
    </w:p>
    <w:p w:rsidR="00A317D2" w:rsidRPr="005C4984" w:rsidRDefault="00A317D2" w:rsidP="00C916F8">
      <w:pPr>
        <w:pStyle w:val="ListParagraph"/>
        <w:numPr>
          <w:ilvl w:val="2"/>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5C4984" w:rsidRDefault="00A317D2" w:rsidP="00C916F8">
      <w:pPr>
        <w:pStyle w:val="ListParagraph"/>
        <w:numPr>
          <w:ilvl w:val="3"/>
          <w:numId w:val="48"/>
        </w:numPr>
        <w:spacing w:after="120"/>
        <w:jc w:val="both"/>
        <w:rPr>
          <w:rFonts w:cs="Arial"/>
          <w:vanish/>
        </w:rPr>
      </w:pPr>
    </w:p>
    <w:p w:rsidR="00A317D2" w:rsidRPr="00F01238" w:rsidRDefault="00A317D2" w:rsidP="00C916F8">
      <w:pPr>
        <w:numPr>
          <w:ilvl w:val="3"/>
          <w:numId w:val="46"/>
        </w:numPr>
        <w:spacing w:after="120"/>
        <w:jc w:val="both"/>
        <w:rPr>
          <w:rFonts w:cs="Arial"/>
        </w:rPr>
      </w:pPr>
      <w:r w:rsidRPr="003A186C">
        <w:rPr>
          <w:rFonts w:cs="Arial"/>
        </w:rPr>
        <w:t xml:space="preserve">Programming </w:t>
      </w:r>
      <w:r w:rsidRPr="00E57697">
        <w:rPr>
          <w:rFonts w:cs="Arial"/>
        </w:rPr>
        <w:t>tools</w:t>
      </w:r>
      <w:r w:rsidRPr="003A186C">
        <w:rPr>
          <w:rFonts w:cs="Arial"/>
        </w:rPr>
        <w:t xml:space="preserve"> for call flows and design must include logic capability to integrate with a variety of </w:t>
      </w:r>
      <w:r>
        <w:rPr>
          <w:rFonts w:cs="Arial"/>
        </w:rPr>
        <w:t xml:space="preserve">data sources / databases </w:t>
      </w:r>
      <w:r w:rsidRPr="003A186C">
        <w:rPr>
          <w:rFonts w:cs="Arial"/>
        </w:rPr>
        <w:t>including SQL,</w:t>
      </w:r>
      <w:r>
        <w:rPr>
          <w:rFonts w:cs="Arial"/>
        </w:rPr>
        <w:t xml:space="preserve"> </w:t>
      </w:r>
      <w:r w:rsidRPr="003A186C">
        <w:rPr>
          <w:rFonts w:cs="Arial"/>
        </w:rPr>
        <w:t>Oracle Informix and web services.</w:t>
      </w:r>
    </w:p>
    <w:p w:rsidR="00A317D2" w:rsidRPr="00953F9A" w:rsidRDefault="00A317D2" w:rsidP="00C916F8">
      <w:pPr>
        <w:numPr>
          <w:ilvl w:val="3"/>
          <w:numId w:val="46"/>
        </w:numPr>
        <w:spacing w:after="120"/>
        <w:jc w:val="both"/>
        <w:rPr>
          <w:rFonts w:cs="Arial"/>
        </w:rPr>
      </w:pPr>
      <w:r w:rsidRPr="003A186C">
        <w:rPr>
          <w:rFonts w:cs="Arial"/>
        </w:rPr>
        <w:t xml:space="preserve">Programming </w:t>
      </w:r>
      <w:r w:rsidRPr="00E57697">
        <w:rPr>
          <w:rFonts w:cs="Arial"/>
        </w:rPr>
        <w:t>tools</w:t>
      </w:r>
      <w:r w:rsidRPr="003A186C">
        <w:rPr>
          <w:rFonts w:cs="Arial"/>
        </w:rPr>
        <w:t xml:space="preserve"> </w:t>
      </w:r>
      <w:r w:rsidRPr="00D12CB1">
        <w:rPr>
          <w:rFonts w:cs="Arial"/>
        </w:rPr>
        <w:t>may</w:t>
      </w:r>
      <w:r w:rsidRPr="003A186C">
        <w:rPr>
          <w:rFonts w:cs="Arial"/>
        </w:rPr>
        <w:t xml:space="preserve"> include a GUI however the tool must allow the </w:t>
      </w:r>
      <w:bookmarkStart w:id="35" w:name="_Hlk492377197"/>
      <w:r w:rsidRPr="003A186C">
        <w:rPr>
          <w:rFonts w:cs="Arial"/>
        </w:rPr>
        <w:t xml:space="preserve">administrators an expanded view and the ability to program all options </w:t>
      </w:r>
      <w:bookmarkEnd w:id="35"/>
      <w:r w:rsidRPr="003A186C">
        <w:rPr>
          <w:rFonts w:cs="Arial"/>
        </w:rPr>
        <w:t xml:space="preserve">within the tool.  </w:t>
      </w:r>
      <w:r w:rsidRPr="00953F9A">
        <w:rPr>
          <w:rFonts w:cs="Arial"/>
        </w:rPr>
        <w:t>The system must have the ability to write call flow scripts with full use of intrinsic variables and flexible values (scripting written in code vs drop and drag).</w:t>
      </w:r>
    </w:p>
    <w:p w:rsidR="00A317D2" w:rsidRPr="00E57697" w:rsidRDefault="00A317D2" w:rsidP="00C916F8">
      <w:pPr>
        <w:numPr>
          <w:ilvl w:val="3"/>
          <w:numId w:val="46"/>
        </w:numPr>
        <w:spacing w:after="120"/>
        <w:jc w:val="both"/>
        <w:rPr>
          <w:rFonts w:cs="Arial"/>
        </w:rPr>
      </w:pPr>
      <w:bookmarkStart w:id="36" w:name="_Hlk496620119"/>
      <w:r w:rsidRPr="003A186C">
        <w:rPr>
          <w:rFonts w:cs="Arial"/>
        </w:rPr>
        <w:t xml:space="preserve">System </w:t>
      </w:r>
      <w:r w:rsidRPr="00E57697">
        <w:rPr>
          <w:rFonts w:cs="Arial"/>
        </w:rPr>
        <w:t>tools</w:t>
      </w:r>
      <w:r w:rsidRPr="003A186C">
        <w:rPr>
          <w:rFonts w:cs="Arial"/>
        </w:rPr>
        <w:t xml:space="preserve"> must be intuitive and include history files/logs for auditing changes. </w:t>
      </w:r>
    </w:p>
    <w:p w:rsidR="00A317D2" w:rsidRDefault="00A317D2" w:rsidP="00C916F8">
      <w:pPr>
        <w:numPr>
          <w:ilvl w:val="3"/>
          <w:numId w:val="46"/>
        </w:numPr>
        <w:spacing w:after="120"/>
        <w:jc w:val="both"/>
        <w:rPr>
          <w:rFonts w:cs="Arial"/>
        </w:rPr>
      </w:pPr>
      <w:r w:rsidRPr="00D9539D">
        <w:rPr>
          <w:rFonts w:cs="Arial"/>
        </w:rPr>
        <w:t xml:space="preserve">Message recording </w:t>
      </w:r>
      <w:r w:rsidRPr="00E57697">
        <w:rPr>
          <w:rFonts w:cs="Arial"/>
        </w:rPr>
        <w:t>tools</w:t>
      </w:r>
      <w:r w:rsidRPr="001B4E19">
        <w:rPr>
          <w:rFonts w:cs="Arial"/>
        </w:rPr>
        <w:t xml:space="preserve"> must be of high quality for recording menus, announcements and all messaging used in the IVR and contact centers.</w:t>
      </w:r>
    </w:p>
    <w:p w:rsidR="00A317D2" w:rsidRPr="008E4FD9" w:rsidRDefault="00A317D2" w:rsidP="00C916F8">
      <w:pPr>
        <w:numPr>
          <w:ilvl w:val="3"/>
          <w:numId w:val="46"/>
        </w:numPr>
        <w:spacing w:after="120"/>
        <w:jc w:val="both"/>
        <w:rPr>
          <w:rFonts w:cs="Arial"/>
        </w:rPr>
      </w:pPr>
      <w:r w:rsidRPr="001B4E19">
        <w:rPr>
          <w:rFonts w:cs="Arial"/>
        </w:rPr>
        <w:t>Messages and recordings can be pre-recorded allowing administrators or supervisors the ability to easily change announcements in call flows without IT assistance or resources.</w:t>
      </w:r>
    </w:p>
    <w:p w:rsidR="00A317D2" w:rsidRPr="001B4E19" w:rsidRDefault="00A317D2" w:rsidP="00C916F8">
      <w:pPr>
        <w:numPr>
          <w:ilvl w:val="3"/>
          <w:numId w:val="46"/>
        </w:numPr>
        <w:spacing w:after="120"/>
        <w:jc w:val="both"/>
        <w:rPr>
          <w:rFonts w:cs="Arial"/>
        </w:rPr>
      </w:pPr>
      <w:bookmarkStart w:id="37" w:name="_Hlk491700548"/>
      <w:bookmarkStart w:id="38" w:name="_Hlk504462754"/>
      <w:bookmarkStart w:id="39" w:name="_Hlk504462854"/>
      <w:bookmarkEnd w:id="36"/>
      <w:r w:rsidRPr="001B4E19">
        <w:rPr>
          <w:rFonts w:cs="Arial"/>
        </w:rPr>
        <w:t>The system must extend common system resources including agent and supervisor dashboard to teleworkers / remote agents allowing them to function with</w:t>
      </w:r>
      <w:r>
        <w:rPr>
          <w:rFonts w:cs="Arial"/>
        </w:rPr>
        <w:t xml:space="preserve"> the</w:t>
      </w:r>
      <w:r w:rsidRPr="001B4E19">
        <w:rPr>
          <w:rFonts w:cs="Arial"/>
        </w:rPr>
        <w:t xml:space="preserve"> same capabilities as if on-site.</w:t>
      </w:r>
    </w:p>
    <w:p w:rsidR="00A317D2" w:rsidRPr="0077321E" w:rsidRDefault="00A317D2" w:rsidP="00C916F8">
      <w:pPr>
        <w:numPr>
          <w:ilvl w:val="3"/>
          <w:numId w:val="46"/>
        </w:numPr>
        <w:spacing w:after="120"/>
        <w:jc w:val="both"/>
        <w:rPr>
          <w:rFonts w:cs="Arial"/>
        </w:rPr>
      </w:pPr>
      <w:r>
        <w:rPr>
          <w:rFonts w:cs="Arial"/>
        </w:rPr>
        <w:t>The system must include w</w:t>
      </w:r>
      <w:r w:rsidRPr="00E57697">
        <w:rPr>
          <w:rFonts w:cs="Arial"/>
        </w:rPr>
        <w:t>hisper transfer</w:t>
      </w:r>
      <w:r w:rsidRPr="001B4E19">
        <w:rPr>
          <w:rFonts w:cs="Arial"/>
        </w:rPr>
        <w:t xml:space="preserve"> </w:t>
      </w:r>
      <w:r>
        <w:rPr>
          <w:rFonts w:cs="Arial"/>
        </w:rPr>
        <w:t xml:space="preserve">that </w:t>
      </w:r>
      <w:r w:rsidRPr="001B4E19">
        <w:rPr>
          <w:rFonts w:cs="Arial"/>
        </w:rPr>
        <w:t>announces a call through the agent’s headset or handset.</w:t>
      </w:r>
    </w:p>
    <w:p w:rsidR="00A317D2" w:rsidRPr="0046754F" w:rsidRDefault="00A317D2" w:rsidP="00C916F8">
      <w:pPr>
        <w:numPr>
          <w:ilvl w:val="3"/>
          <w:numId w:val="46"/>
        </w:numPr>
        <w:spacing w:after="120"/>
        <w:jc w:val="both"/>
        <w:rPr>
          <w:rFonts w:cs="Arial"/>
        </w:rPr>
      </w:pPr>
      <w:r w:rsidRPr="00E53F5E">
        <w:rPr>
          <w:rFonts w:cs="Arial"/>
        </w:rPr>
        <w:t xml:space="preserve">Agents </w:t>
      </w:r>
      <w:r>
        <w:rPr>
          <w:rFonts w:cs="Arial"/>
        </w:rPr>
        <w:t>must have the ability to</w:t>
      </w:r>
      <w:r w:rsidRPr="00E53F5E">
        <w:rPr>
          <w:rFonts w:cs="Arial"/>
        </w:rPr>
        <w:t xml:space="preserve"> record a personal greeting that answers a call and plays before connecting to the agent.</w:t>
      </w:r>
    </w:p>
    <w:p w:rsidR="00A317D2" w:rsidRDefault="00A317D2" w:rsidP="00C916F8">
      <w:pPr>
        <w:numPr>
          <w:ilvl w:val="3"/>
          <w:numId w:val="46"/>
        </w:numPr>
        <w:spacing w:after="120"/>
        <w:jc w:val="both"/>
        <w:rPr>
          <w:rFonts w:cs="Arial"/>
        </w:rPr>
      </w:pPr>
      <w:r w:rsidRPr="001B4E19">
        <w:rPr>
          <w:rFonts w:cs="Arial"/>
        </w:rPr>
        <w:t>PC clients must display</w:t>
      </w:r>
      <w:r>
        <w:rPr>
          <w:rFonts w:cs="Arial"/>
        </w:rPr>
        <w:t xml:space="preserve"> at a minimum:</w:t>
      </w:r>
      <w:r w:rsidRPr="001B4E19">
        <w:rPr>
          <w:rFonts w:cs="Arial"/>
        </w:rPr>
        <w:t xml:space="preserve"> </w:t>
      </w:r>
    </w:p>
    <w:p w:rsidR="00A317D2" w:rsidRPr="0013467D" w:rsidRDefault="00A317D2" w:rsidP="00C916F8">
      <w:pPr>
        <w:pStyle w:val="ListParagraph"/>
        <w:numPr>
          <w:ilvl w:val="0"/>
          <w:numId w:val="49"/>
        </w:numPr>
        <w:spacing w:after="120"/>
        <w:ind w:left="2520"/>
        <w:jc w:val="both"/>
        <w:rPr>
          <w:rFonts w:cs="Arial"/>
          <w:szCs w:val="22"/>
        </w:rPr>
      </w:pPr>
      <w:r>
        <w:rPr>
          <w:rFonts w:cs="Arial"/>
          <w:szCs w:val="22"/>
        </w:rPr>
        <w:t>R</w:t>
      </w:r>
      <w:r w:rsidRPr="0013467D">
        <w:rPr>
          <w:rFonts w:cs="Arial"/>
          <w:szCs w:val="22"/>
        </w:rPr>
        <w:t>eal-time agent status</w:t>
      </w:r>
    </w:p>
    <w:p w:rsidR="00A317D2" w:rsidRPr="0013467D" w:rsidRDefault="00A317D2" w:rsidP="00C916F8">
      <w:pPr>
        <w:pStyle w:val="ListParagraph"/>
        <w:numPr>
          <w:ilvl w:val="0"/>
          <w:numId w:val="49"/>
        </w:numPr>
        <w:spacing w:after="120"/>
        <w:ind w:left="2520"/>
        <w:jc w:val="both"/>
        <w:rPr>
          <w:rFonts w:cs="Arial"/>
          <w:szCs w:val="22"/>
        </w:rPr>
      </w:pPr>
      <w:r>
        <w:rPr>
          <w:rFonts w:cs="Arial"/>
          <w:szCs w:val="22"/>
        </w:rPr>
        <w:t>Q</w:t>
      </w:r>
      <w:r w:rsidRPr="0013467D">
        <w:rPr>
          <w:rFonts w:cs="Arial"/>
          <w:szCs w:val="22"/>
        </w:rPr>
        <w:t>ueue status</w:t>
      </w:r>
    </w:p>
    <w:p w:rsidR="00A317D2" w:rsidRPr="0013467D" w:rsidRDefault="00A317D2" w:rsidP="00C916F8">
      <w:pPr>
        <w:pStyle w:val="ListParagraph"/>
        <w:numPr>
          <w:ilvl w:val="0"/>
          <w:numId w:val="49"/>
        </w:numPr>
        <w:spacing w:after="120"/>
        <w:ind w:left="2520"/>
        <w:jc w:val="both"/>
        <w:rPr>
          <w:rFonts w:cs="Arial"/>
          <w:szCs w:val="22"/>
        </w:rPr>
      </w:pPr>
      <w:r>
        <w:rPr>
          <w:rFonts w:cs="Arial"/>
          <w:szCs w:val="22"/>
        </w:rPr>
        <w:t>A</w:t>
      </w:r>
      <w:r w:rsidRPr="0013467D">
        <w:rPr>
          <w:rFonts w:cs="Arial"/>
          <w:szCs w:val="22"/>
        </w:rPr>
        <w:t>lerts and alarms when queue thresholds are exceeded</w:t>
      </w:r>
    </w:p>
    <w:p w:rsidR="00A317D2" w:rsidRPr="008E4FD9" w:rsidRDefault="00A317D2" w:rsidP="00C916F8">
      <w:pPr>
        <w:numPr>
          <w:ilvl w:val="3"/>
          <w:numId w:val="46"/>
        </w:numPr>
        <w:spacing w:after="120"/>
        <w:jc w:val="both"/>
        <w:rPr>
          <w:rFonts w:cs="Arial"/>
        </w:rPr>
      </w:pPr>
      <w:r w:rsidRPr="001B4E19">
        <w:rPr>
          <w:rFonts w:cs="Arial"/>
        </w:rPr>
        <w:t xml:space="preserve">Agent display capabilities </w:t>
      </w:r>
      <w:r>
        <w:rPr>
          <w:rFonts w:cs="Arial"/>
        </w:rPr>
        <w:t>must</w:t>
      </w:r>
      <w:r w:rsidRPr="001B4E19">
        <w:rPr>
          <w:rFonts w:cs="Arial"/>
        </w:rPr>
        <w:t xml:space="preserve"> be flexibly assigned to limit the view to the agents</w:t>
      </w:r>
      <w:r>
        <w:rPr>
          <w:rFonts w:cs="Arial"/>
        </w:rPr>
        <w:t>’</w:t>
      </w:r>
      <w:r w:rsidRPr="001B4E19">
        <w:rPr>
          <w:rFonts w:cs="Arial"/>
        </w:rPr>
        <w:t xml:space="preserve"> own statistics or allow other</w:t>
      </w:r>
      <w:r w:rsidRPr="0077321E">
        <w:rPr>
          <w:rFonts w:cs="Arial"/>
        </w:rPr>
        <w:t xml:space="preserve"> agents</w:t>
      </w:r>
      <w:r>
        <w:rPr>
          <w:rFonts w:cs="Arial"/>
        </w:rPr>
        <w:t>’</w:t>
      </w:r>
      <w:r w:rsidRPr="0077321E">
        <w:rPr>
          <w:rFonts w:cs="Arial"/>
        </w:rPr>
        <w:t xml:space="preserve"> statistics within the work group to display.</w:t>
      </w:r>
    </w:p>
    <w:p w:rsidR="00A317D2" w:rsidRDefault="00A317D2" w:rsidP="00C916F8">
      <w:pPr>
        <w:numPr>
          <w:ilvl w:val="3"/>
          <w:numId w:val="46"/>
        </w:numPr>
        <w:spacing w:after="120"/>
        <w:jc w:val="both"/>
        <w:rPr>
          <w:rFonts w:cs="Arial"/>
        </w:rPr>
      </w:pPr>
      <w:r w:rsidRPr="001B4E19">
        <w:rPr>
          <w:rFonts w:cs="Arial"/>
        </w:rPr>
        <w:t>Agents can display their statistics on screen or on the phone, on demand.</w:t>
      </w:r>
      <w:bookmarkStart w:id="40" w:name="_Hlk491701350"/>
      <w:bookmarkEnd w:id="37"/>
      <w:bookmarkEnd w:id="38"/>
      <w:bookmarkEnd w:id="39"/>
    </w:p>
    <w:p w:rsidR="00A317D2" w:rsidRPr="009118BF" w:rsidRDefault="00A317D2" w:rsidP="00C916F8">
      <w:pPr>
        <w:numPr>
          <w:ilvl w:val="3"/>
          <w:numId w:val="46"/>
        </w:numPr>
        <w:spacing w:after="120"/>
        <w:jc w:val="both"/>
        <w:rPr>
          <w:rFonts w:cs="Arial"/>
        </w:rPr>
      </w:pPr>
      <w:r>
        <w:rPr>
          <w:rFonts w:cs="Arial"/>
        </w:rPr>
        <w:t>Agents must be able</w:t>
      </w:r>
      <w:r w:rsidRPr="009118BF">
        <w:rPr>
          <w:rFonts w:cs="Arial"/>
        </w:rPr>
        <w:t xml:space="preserve"> to login from any phone or with softphone from anywhere in the network.</w:t>
      </w:r>
    </w:p>
    <w:p w:rsidR="00A317D2" w:rsidRPr="001B4E19" w:rsidRDefault="00A317D2" w:rsidP="00C916F8">
      <w:pPr>
        <w:numPr>
          <w:ilvl w:val="3"/>
          <w:numId w:val="46"/>
        </w:numPr>
        <w:spacing w:after="120"/>
        <w:jc w:val="both"/>
        <w:rPr>
          <w:rFonts w:cs="Arial"/>
        </w:rPr>
      </w:pPr>
      <w:r w:rsidRPr="001B4E19">
        <w:rPr>
          <w:rFonts w:cs="Arial"/>
        </w:rPr>
        <w:t>Administrators or Supervisors</w:t>
      </w:r>
      <w:r>
        <w:rPr>
          <w:rFonts w:cs="Arial"/>
        </w:rPr>
        <w:t xml:space="preserve"> with the proper permissions,</w:t>
      </w:r>
      <w:r w:rsidRPr="001B4E19">
        <w:rPr>
          <w:rFonts w:cs="Arial"/>
        </w:rPr>
        <w:t xml:space="preserve"> </w:t>
      </w:r>
      <w:proofErr w:type="gramStart"/>
      <w:r w:rsidRPr="001B4E19">
        <w:rPr>
          <w:rFonts w:cs="Arial"/>
        </w:rPr>
        <w:t>are allowed to</w:t>
      </w:r>
      <w:proofErr w:type="gramEnd"/>
      <w:r w:rsidRPr="001B4E19">
        <w:rPr>
          <w:rFonts w:cs="Arial"/>
        </w:rPr>
        <w:t xml:space="preserve"> make administrative changes through remote access.   </w:t>
      </w:r>
    </w:p>
    <w:p w:rsidR="00A317D2" w:rsidRPr="001B4E19" w:rsidRDefault="00A317D2" w:rsidP="00C916F8">
      <w:pPr>
        <w:numPr>
          <w:ilvl w:val="3"/>
          <w:numId w:val="46"/>
        </w:numPr>
        <w:spacing w:after="120"/>
        <w:jc w:val="both"/>
        <w:rPr>
          <w:rFonts w:cs="Arial"/>
        </w:rPr>
      </w:pPr>
      <w:r w:rsidRPr="001B4E19">
        <w:rPr>
          <w:rFonts w:cs="Arial"/>
        </w:rPr>
        <w:lastRenderedPageBreak/>
        <w:t>Supervisors must have the ability to</w:t>
      </w:r>
      <w:r>
        <w:rPr>
          <w:rFonts w:cs="Arial"/>
        </w:rPr>
        <w:t>:</w:t>
      </w:r>
      <w:r w:rsidRPr="001B4E19">
        <w:rPr>
          <w:rFonts w:cs="Arial"/>
        </w:rPr>
        <w:t xml:space="preserve"> </w:t>
      </w:r>
    </w:p>
    <w:p w:rsidR="00A317D2" w:rsidRPr="00FC32B2" w:rsidRDefault="00A317D2" w:rsidP="00C916F8">
      <w:pPr>
        <w:pStyle w:val="ListParagraph"/>
        <w:numPr>
          <w:ilvl w:val="0"/>
          <w:numId w:val="44"/>
        </w:numPr>
        <w:spacing w:after="120"/>
        <w:ind w:left="2520"/>
        <w:jc w:val="both"/>
        <w:rPr>
          <w:rFonts w:cs="Arial"/>
        </w:rPr>
      </w:pPr>
      <w:r>
        <w:rPr>
          <w:rFonts w:cs="Arial"/>
        </w:rPr>
        <w:t>M</w:t>
      </w:r>
      <w:r w:rsidRPr="00FC32B2">
        <w:rPr>
          <w:rFonts w:cs="Arial"/>
        </w:rPr>
        <w:t>anage skillsets and agent logins in real time</w:t>
      </w:r>
    </w:p>
    <w:p w:rsidR="00A317D2" w:rsidRPr="00FC32B2" w:rsidRDefault="00A317D2" w:rsidP="00C916F8">
      <w:pPr>
        <w:pStyle w:val="ListParagraph"/>
        <w:numPr>
          <w:ilvl w:val="0"/>
          <w:numId w:val="44"/>
        </w:numPr>
        <w:spacing w:after="120"/>
        <w:ind w:left="2520"/>
        <w:jc w:val="both"/>
        <w:rPr>
          <w:rFonts w:cs="Arial"/>
        </w:rPr>
      </w:pPr>
      <w:r>
        <w:rPr>
          <w:rFonts w:cs="Arial"/>
        </w:rPr>
        <w:t>P</w:t>
      </w:r>
      <w:r w:rsidRPr="00FC32B2">
        <w:rPr>
          <w:rFonts w:cs="Arial"/>
        </w:rPr>
        <w:t xml:space="preserve">ush or send messages to a group via a dashboard or marquee feature to the individual agents and to external displays </w:t>
      </w:r>
      <w:bookmarkEnd w:id="40"/>
    </w:p>
    <w:p w:rsidR="00A317D2" w:rsidRPr="00FC32B2" w:rsidRDefault="00A317D2" w:rsidP="00C916F8">
      <w:pPr>
        <w:pStyle w:val="ListParagraph"/>
        <w:numPr>
          <w:ilvl w:val="0"/>
          <w:numId w:val="44"/>
        </w:numPr>
        <w:spacing w:after="120"/>
        <w:ind w:left="2520"/>
        <w:jc w:val="both"/>
        <w:rPr>
          <w:rFonts w:cs="Arial"/>
        </w:rPr>
      </w:pPr>
      <w:r>
        <w:rPr>
          <w:rFonts w:cs="Arial"/>
        </w:rPr>
        <w:t>C</w:t>
      </w:r>
      <w:r w:rsidRPr="00FC32B2">
        <w:rPr>
          <w:rFonts w:cs="Arial"/>
        </w:rPr>
        <w:t>hange agent status based on business needs</w:t>
      </w:r>
      <w:r w:rsidR="006132E3">
        <w:rPr>
          <w:rFonts w:cs="Arial"/>
        </w:rPr>
        <w:t xml:space="preserve"> including log out an</w:t>
      </w:r>
      <w:r w:rsidR="0064314E">
        <w:rPr>
          <w:rFonts w:cs="Arial"/>
        </w:rPr>
        <w:t xml:space="preserve"> agent</w:t>
      </w:r>
    </w:p>
    <w:p w:rsidR="00A317D2" w:rsidRDefault="00A317D2" w:rsidP="00C916F8">
      <w:pPr>
        <w:pStyle w:val="ListParagraph"/>
        <w:numPr>
          <w:ilvl w:val="0"/>
          <w:numId w:val="44"/>
        </w:numPr>
        <w:spacing w:after="120"/>
        <w:ind w:left="2520"/>
        <w:jc w:val="both"/>
        <w:rPr>
          <w:rFonts w:cs="Arial"/>
        </w:rPr>
      </w:pPr>
      <w:r>
        <w:rPr>
          <w:rFonts w:cs="Arial"/>
        </w:rPr>
        <w:t>C</w:t>
      </w:r>
      <w:r w:rsidRPr="00FC32B2">
        <w:rPr>
          <w:rFonts w:cs="Arial"/>
        </w:rPr>
        <w:t xml:space="preserve">hange agent skills </w:t>
      </w:r>
      <w:r>
        <w:rPr>
          <w:rFonts w:cs="Arial"/>
        </w:rPr>
        <w:t>in real time</w:t>
      </w:r>
    </w:p>
    <w:p w:rsidR="00A317D2" w:rsidRDefault="00A317D2" w:rsidP="00C916F8">
      <w:pPr>
        <w:pStyle w:val="ListParagraph"/>
        <w:numPr>
          <w:ilvl w:val="0"/>
          <w:numId w:val="44"/>
        </w:numPr>
        <w:spacing w:after="120"/>
        <w:ind w:left="2520"/>
        <w:jc w:val="both"/>
        <w:rPr>
          <w:rFonts w:cs="Arial"/>
        </w:rPr>
      </w:pPr>
      <w:r>
        <w:rPr>
          <w:rFonts w:cs="Arial"/>
        </w:rPr>
        <w:t>Assume control of a call from an agent (barge-in)</w:t>
      </w:r>
    </w:p>
    <w:p w:rsidR="00A317D2" w:rsidRDefault="00A317D2" w:rsidP="00C916F8">
      <w:pPr>
        <w:pStyle w:val="ListParagraph"/>
        <w:numPr>
          <w:ilvl w:val="0"/>
          <w:numId w:val="44"/>
        </w:numPr>
        <w:spacing w:after="120"/>
        <w:ind w:left="2520"/>
        <w:jc w:val="both"/>
        <w:rPr>
          <w:rFonts w:cs="Arial"/>
        </w:rPr>
      </w:pPr>
      <w:bookmarkStart w:id="41" w:name="_Hlk522545241"/>
      <w:r>
        <w:rPr>
          <w:rFonts w:cs="Arial"/>
        </w:rPr>
        <w:t>Live, anonymous monitoring of an agent call.</w:t>
      </w:r>
    </w:p>
    <w:bookmarkEnd w:id="41"/>
    <w:p w:rsidR="00A317D2" w:rsidRDefault="00A317D2" w:rsidP="00C916F8">
      <w:pPr>
        <w:pStyle w:val="ListParagraph"/>
        <w:numPr>
          <w:ilvl w:val="0"/>
          <w:numId w:val="44"/>
        </w:numPr>
        <w:spacing w:after="120"/>
        <w:ind w:left="2520"/>
        <w:jc w:val="both"/>
        <w:rPr>
          <w:rFonts w:cs="Arial"/>
        </w:rPr>
      </w:pPr>
      <w:r>
        <w:rPr>
          <w:rFonts w:cs="Arial"/>
        </w:rPr>
        <w:t>Conduct chairside training for the phone or the PC client using a dual headset configuration</w:t>
      </w:r>
    </w:p>
    <w:p w:rsidR="00A317D2" w:rsidRDefault="00A317D2" w:rsidP="00C916F8">
      <w:pPr>
        <w:pStyle w:val="ListParagraph"/>
        <w:numPr>
          <w:ilvl w:val="0"/>
          <w:numId w:val="44"/>
        </w:numPr>
        <w:spacing w:after="120"/>
        <w:ind w:left="2520"/>
        <w:jc w:val="both"/>
        <w:rPr>
          <w:rFonts w:cs="Arial"/>
        </w:rPr>
      </w:pPr>
      <w:r w:rsidRPr="003A186C">
        <w:rPr>
          <w:rFonts w:cs="Arial"/>
        </w:rPr>
        <w:t xml:space="preserve">Dashboards </w:t>
      </w:r>
      <w:r>
        <w:rPr>
          <w:rFonts w:cs="Arial"/>
        </w:rPr>
        <w:t>showing agent and queue statistics must be</w:t>
      </w:r>
      <w:r w:rsidRPr="003A186C">
        <w:rPr>
          <w:rFonts w:cs="Arial"/>
        </w:rPr>
        <w:t xml:space="preserve"> configurable by each supervisor  </w:t>
      </w:r>
    </w:p>
    <w:p w:rsidR="00A317D2" w:rsidRPr="009118BF" w:rsidRDefault="00A317D2" w:rsidP="00C916F8">
      <w:pPr>
        <w:pStyle w:val="ListParagraph"/>
        <w:numPr>
          <w:ilvl w:val="0"/>
          <w:numId w:val="44"/>
        </w:numPr>
        <w:spacing w:after="120"/>
        <w:ind w:left="2520"/>
        <w:jc w:val="both"/>
        <w:rPr>
          <w:rFonts w:cs="Arial"/>
        </w:rPr>
      </w:pPr>
      <w:r>
        <w:rPr>
          <w:rFonts w:cs="Arial"/>
        </w:rPr>
        <w:t>View agents in multiple partitions.</w:t>
      </w:r>
    </w:p>
    <w:p w:rsidR="00A317D2" w:rsidRDefault="00A317D2" w:rsidP="00C916F8">
      <w:pPr>
        <w:pStyle w:val="ListParagraph"/>
        <w:numPr>
          <w:ilvl w:val="0"/>
          <w:numId w:val="44"/>
        </w:numPr>
        <w:spacing w:after="120"/>
        <w:ind w:left="2520"/>
        <w:jc w:val="both"/>
        <w:rPr>
          <w:rFonts w:cs="Arial"/>
        </w:rPr>
      </w:pPr>
      <w:r>
        <w:rPr>
          <w:rFonts w:cs="Arial"/>
        </w:rPr>
        <w:t>D</w:t>
      </w:r>
      <w:r w:rsidRPr="003F7B20">
        <w:rPr>
          <w:rFonts w:cs="Arial"/>
        </w:rPr>
        <w:t>ashboards may be embedded in web pages for external view</w:t>
      </w:r>
      <w:r>
        <w:rPr>
          <w:rFonts w:cs="Arial"/>
        </w:rPr>
        <w:t>ing</w:t>
      </w:r>
      <w:r w:rsidRPr="003F7B20">
        <w:rPr>
          <w:rFonts w:cs="Arial"/>
        </w:rPr>
        <w:t xml:space="preserve">  </w:t>
      </w:r>
    </w:p>
    <w:p w:rsidR="00A317D2" w:rsidRDefault="00A317D2" w:rsidP="00C916F8">
      <w:pPr>
        <w:pStyle w:val="ListParagraph"/>
        <w:numPr>
          <w:ilvl w:val="0"/>
          <w:numId w:val="44"/>
        </w:numPr>
        <w:spacing w:after="120"/>
        <w:ind w:left="2520"/>
        <w:jc w:val="both"/>
        <w:rPr>
          <w:rFonts w:cs="Arial"/>
        </w:rPr>
      </w:pPr>
      <w:r>
        <w:rPr>
          <w:rFonts w:cs="Arial"/>
        </w:rPr>
        <w:t>Change announcements and recordings</w:t>
      </w:r>
    </w:p>
    <w:p w:rsidR="00A317D2" w:rsidRDefault="00A317D2" w:rsidP="00C916F8">
      <w:pPr>
        <w:pStyle w:val="ListParagraph"/>
        <w:numPr>
          <w:ilvl w:val="0"/>
          <w:numId w:val="44"/>
        </w:numPr>
        <w:spacing w:after="120"/>
        <w:ind w:left="2520"/>
        <w:jc w:val="both"/>
        <w:rPr>
          <w:rFonts w:cs="Arial"/>
        </w:rPr>
      </w:pPr>
      <w:r>
        <w:rPr>
          <w:rFonts w:cs="Arial"/>
        </w:rPr>
        <w:t>Activate an emergency or spare or contingency queue</w:t>
      </w:r>
    </w:p>
    <w:p w:rsidR="00A317D2" w:rsidRPr="00EF3820" w:rsidRDefault="00A317D2" w:rsidP="00C916F8">
      <w:pPr>
        <w:pStyle w:val="ListParagraph"/>
        <w:numPr>
          <w:ilvl w:val="0"/>
          <w:numId w:val="44"/>
        </w:numPr>
        <w:spacing w:after="120"/>
        <w:ind w:left="2520"/>
        <w:jc w:val="both"/>
        <w:rPr>
          <w:rFonts w:cs="Arial"/>
        </w:rPr>
      </w:pPr>
      <w:r>
        <w:rPr>
          <w:rFonts w:cs="Arial"/>
        </w:rPr>
        <w:t>Run, customize and schedule reports</w:t>
      </w:r>
    </w:p>
    <w:p w:rsidR="00A317D2" w:rsidRDefault="00A317D2" w:rsidP="00C916F8">
      <w:pPr>
        <w:numPr>
          <w:ilvl w:val="3"/>
          <w:numId w:val="46"/>
        </w:numPr>
        <w:spacing w:after="120"/>
        <w:jc w:val="both"/>
        <w:rPr>
          <w:rFonts w:cs="Arial"/>
        </w:rPr>
      </w:pPr>
      <w:r>
        <w:rPr>
          <w:rFonts w:cs="Arial"/>
        </w:rPr>
        <w:t>Existing externally mounted reader boards (using TV monitors) must display queue statistics or announcements as defined by work group.</w:t>
      </w:r>
    </w:p>
    <w:p w:rsidR="00A317D2" w:rsidRDefault="00A317D2" w:rsidP="00C916F8">
      <w:pPr>
        <w:numPr>
          <w:ilvl w:val="3"/>
          <w:numId w:val="46"/>
        </w:numPr>
        <w:spacing w:after="120"/>
        <w:jc w:val="both"/>
        <w:rPr>
          <w:rFonts w:cs="Arial"/>
        </w:rPr>
      </w:pPr>
      <w:r>
        <w:rPr>
          <w:rFonts w:cs="Arial"/>
        </w:rPr>
        <w:t xml:space="preserve">Supervisors must be able to assign tasks to agents for completion using system tools with reporting related to the task assignments.  </w:t>
      </w:r>
    </w:p>
    <w:p w:rsidR="00A317D2" w:rsidRPr="00576E20" w:rsidRDefault="00A317D2" w:rsidP="00C916F8">
      <w:pPr>
        <w:numPr>
          <w:ilvl w:val="3"/>
          <w:numId w:val="46"/>
        </w:numPr>
        <w:spacing w:after="120"/>
        <w:jc w:val="both"/>
        <w:rPr>
          <w:rFonts w:cs="Arial"/>
          <w:b/>
        </w:rPr>
      </w:pPr>
      <w:r>
        <w:t>Predefined (canned) responses must be available for web or email chat, providing agents the ability to provide consistent information to customers.</w:t>
      </w:r>
    </w:p>
    <w:p w:rsidR="00A317D2" w:rsidRDefault="00A317D2" w:rsidP="00C916F8">
      <w:pPr>
        <w:numPr>
          <w:ilvl w:val="3"/>
          <w:numId w:val="46"/>
        </w:numPr>
        <w:spacing w:after="120"/>
        <w:jc w:val="both"/>
        <w:rPr>
          <w:rFonts w:cs="Arial"/>
        </w:rPr>
      </w:pPr>
      <w:r>
        <w:rPr>
          <w:rFonts w:cs="Arial"/>
        </w:rPr>
        <w:t xml:space="preserve">The system must offer two different options for call back:  </w:t>
      </w:r>
    </w:p>
    <w:p w:rsidR="00A317D2" w:rsidRPr="00B66749" w:rsidRDefault="00A317D2" w:rsidP="00C916F8">
      <w:pPr>
        <w:pStyle w:val="ListParagraph"/>
        <w:numPr>
          <w:ilvl w:val="0"/>
          <w:numId w:val="53"/>
        </w:numPr>
        <w:spacing w:after="120"/>
        <w:ind w:left="2520"/>
        <w:jc w:val="both"/>
        <w:rPr>
          <w:rFonts w:cs="Arial"/>
        </w:rPr>
      </w:pPr>
      <w:r w:rsidRPr="00B66749">
        <w:rPr>
          <w:rFonts w:cs="Arial"/>
        </w:rPr>
        <w:t xml:space="preserve">Instead of waiting on hold in queue, callers may select an option to have the system return the call without losing their place in queue.  </w:t>
      </w:r>
    </w:p>
    <w:p w:rsidR="00A317D2" w:rsidRPr="00CF0B74" w:rsidRDefault="00A317D2" w:rsidP="00C916F8">
      <w:pPr>
        <w:pStyle w:val="ListParagraph"/>
        <w:numPr>
          <w:ilvl w:val="0"/>
          <w:numId w:val="53"/>
        </w:numPr>
        <w:spacing w:after="120"/>
        <w:ind w:left="2520"/>
        <w:jc w:val="both"/>
        <w:rPr>
          <w:rFonts w:cs="Arial"/>
          <w:b/>
        </w:rPr>
      </w:pPr>
      <w:r w:rsidRPr="00B66749">
        <w:rPr>
          <w:rFonts w:cs="Arial"/>
        </w:rPr>
        <w:t>The call back feature may also be scheduled so that the system calls out at a specific date and time requested by the caller</w:t>
      </w:r>
      <w:r>
        <w:rPr>
          <w:rFonts w:cs="Arial"/>
        </w:rPr>
        <w:t>, within City’s defined hours, by department</w:t>
      </w:r>
      <w:r w:rsidRPr="00B66749">
        <w:rPr>
          <w:rFonts w:cs="Arial"/>
        </w:rPr>
        <w:t>.</w:t>
      </w:r>
    </w:p>
    <w:p w:rsidR="00A317D2" w:rsidRPr="00B630C4" w:rsidRDefault="00A317D2" w:rsidP="00C916F8">
      <w:pPr>
        <w:spacing w:after="120"/>
        <w:ind w:left="720"/>
        <w:jc w:val="both"/>
        <w:rPr>
          <w:rFonts w:cs="Arial"/>
          <w:b/>
        </w:rPr>
      </w:pPr>
      <w:r w:rsidRPr="00B630C4">
        <w:rPr>
          <w:rFonts w:cs="Arial"/>
          <w:b/>
        </w:rPr>
        <w:t>D</w:t>
      </w:r>
      <w:r>
        <w:rPr>
          <w:rFonts w:cs="Arial"/>
          <w:b/>
        </w:rPr>
        <w:t>ESIRED</w:t>
      </w:r>
    </w:p>
    <w:p w:rsidR="00A317D2" w:rsidRPr="0077321E" w:rsidRDefault="00A317D2" w:rsidP="00C916F8">
      <w:pPr>
        <w:numPr>
          <w:ilvl w:val="3"/>
          <w:numId w:val="46"/>
        </w:numPr>
        <w:spacing w:after="120"/>
        <w:jc w:val="both"/>
        <w:rPr>
          <w:rFonts w:cs="Arial"/>
        </w:rPr>
      </w:pPr>
      <w:r w:rsidRPr="001B4E19">
        <w:rPr>
          <w:rFonts w:cs="Arial"/>
        </w:rPr>
        <w:t xml:space="preserve">Using </w:t>
      </w:r>
      <w:r w:rsidRPr="008E4FD9">
        <w:rPr>
          <w:rFonts w:cs="Arial"/>
        </w:rPr>
        <w:t>video</w:t>
      </w:r>
      <w:r w:rsidRPr="001B4E19">
        <w:rPr>
          <w:rFonts w:cs="Arial"/>
        </w:rPr>
        <w:t xml:space="preserve"> for customer interactions</w:t>
      </w:r>
      <w:r>
        <w:rPr>
          <w:rFonts w:cs="Arial"/>
        </w:rPr>
        <w:t xml:space="preserve"> is desired on select calls so that </w:t>
      </w:r>
      <w:r w:rsidRPr="001B4E19">
        <w:rPr>
          <w:rFonts w:cs="Arial"/>
        </w:rPr>
        <w:t xml:space="preserve">agents </w:t>
      </w:r>
      <w:r>
        <w:rPr>
          <w:rFonts w:cs="Arial"/>
        </w:rPr>
        <w:t xml:space="preserve">can </w:t>
      </w:r>
      <w:r w:rsidRPr="001B4E19">
        <w:rPr>
          <w:rFonts w:cs="Arial"/>
        </w:rPr>
        <w:t>verify ID with customers before providing information</w:t>
      </w:r>
      <w:r>
        <w:rPr>
          <w:rFonts w:cs="Arial"/>
        </w:rPr>
        <w:t>.</w:t>
      </w:r>
    </w:p>
    <w:p w:rsidR="00A317D2" w:rsidRDefault="00A317D2" w:rsidP="00C916F8">
      <w:pPr>
        <w:numPr>
          <w:ilvl w:val="3"/>
          <w:numId w:val="46"/>
        </w:numPr>
        <w:spacing w:after="120"/>
        <w:jc w:val="both"/>
        <w:rPr>
          <w:rFonts w:cs="Arial"/>
        </w:rPr>
      </w:pPr>
      <w:r>
        <w:rPr>
          <w:rFonts w:cs="Arial"/>
        </w:rPr>
        <w:t>Desire</w:t>
      </w:r>
      <w:r w:rsidRPr="00E53F5E">
        <w:rPr>
          <w:rFonts w:cs="Arial"/>
        </w:rPr>
        <w:t xml:space="preserve"> to </w:t>
      </w:r>
      <w:r>
        <w:rPr>
          <w:rFonts w:cs="Arial"/>
        </w:rPr>
        <w:t xml:space="preserve">use desktop or </w:t>
      </w:r>
      <w:r w:rsidRPr="00E53F5E">
        <w:rPr>
          <w:rFonts w:cs="Arial"/>
        </w:rPr>
        <w:t>document shar</w:t>
      </w:r>
      <w:r>
        <w:rPr>
          <w:rFonts w:cs="Arial"/>
        </w:rPr>
        <w:t>ing</w:t>
      </w:r>
      <w:r w:rsidRPr="00E53F5E">
        <w:rPr>
          <w:rFonts w:cs="Arial"/>
        </w:rPr>
        <w:t xml:space="preserve"> with </w:t>
      </w:r>
      <w:r>
        <w:rPr>
          <w:rFonts w:cs="Arial"/>
        </w:rPr>
        <w:t xml:space="preserve">customers </w:t>
      </w:r>
      <w:r w:rsidRPr="00E53F5E">
        <w:rPr>
          <w:rFonts w:cs="Arial"/>
        </w:rPr>
        <w:t xml:space="preserve">to sign forms for applications or </w:t>
      </w:r>
      <w:r w:rsidRPr="00D9539D">
        <w:rPr>
          <w:rFonts w:cs="Arial"/>
        </w:rPr>
        <w:t>to assist</w:t>
      </w:r>
      <w:r w:rsidRPr="001B4E19">
        <w:rPr>
          <w:rFonts w:cs="Arial"/>
        </w:rPr>
        <w:t xml:space="preserve"> with use of </w:t>
      </w:r>
      <w:r w:rsidRPr="008E4FD9">
        <w:rPr>
          <w:rFonts w:cs="Arial"/>
        </w:rPr>
        <w:t>web features</w:t>
      </w:r>
      <w:r>
        <w:rPr>
          <w:rFonts w:cs="Arial"/>
        </w:rPr>
        <w:t xml:space="preserve"> or co-browsing. </w:t>
      </w:r>
    </w:p>
    <w:p w:rsidR="00A317D2" w:rsidRPr="009F2805" w:rsidRDefault="00A317D2" w:rsidP="00C916F8">
      <w:pPr>
        <w:numPr>
          <w:ilvl w:val="3"/>
          <w:numId w:val="46"/>
        </w:numPr>
        <w:spacing w:after="120"/>
        <w:jc w:val="both"/>
        <w:rPr>
          <w:rFonts w:cs="Arial"/>
          <w:szCs w:val="20"/>
        </w:rPr>
      </w:pPr>
      <w:r>
        <w:rPr>
          <w:rFonts w:cs="Arial"/>
          <w:color w:val="000000"/>
          <w:szCs w:val="20"/>
        </w:rPr>
        <w:t xml:space="preserve">The ability to use </w:t>
      </w:r>
      <w:r w:rsidRPr="009C718A">
        <w:rPr>
          <w:rFonts w:cs="Arial"/>
          <w:color w:val="000000"/>
          <w:szCs w:val="20"/>
        </w:rPr>
        <w:t xml:space="preserve">CRM integration or embedded transaction history with routing rules, </w:t>
      </w:r>
      <w:r>
        <w:rPr>
          <w:rFonts w:cs="Arial"/>
          <w:color w:val="000000"/>
          <w:szCs w:val="20"/>
        </w:rPr>
        <w:t xml:space="preserve">so that </w:t>
      </w:r>
      <w:r w:rsidRPr="009C718A">
        <w:rPr>
          <w:rFonts w:cs="Arial"/>
          <w:color w:val="000000"/>
          <w:szCs w:val="20"/>
        </w:rPr>
        <w:t>callers</w:t>
      </w:r>
      <w:r>
        <w:rPr>
          <w:rFonts w:cs="Arial"/>
          <w:color w:val="000000"/>
          <w:szCs w:val="20"/>
        </w:rPr>
        <w:t xml:space="preserve"> can</w:t>
      </w:r>
      <w:r w:rsidRPr="009C718A">
        <w:rPr>
          <w:rFonts w:cs="Arial"/>
          <w:color w:val="000000"/>
          <w:szCs w:val="20"/>
        </w:rPr>
        <w:t xml:space="preserve"> </w:t>
      </w:r>
      <w:r>
        <w:rPr>
          <w:rFonts w:cs="Arial"/>
          <w:color w:val="000000"/>
          <w:szCs w:val="20"/>
        </w:rPr>
        <w:t>r</w:t>
      </w:r>
      <w:r w:rsidRPr="009C718A">
        <w:rPr>
          <w:rFonts w:cs="Arial"/>
          <w:color w:val="000000"/>
          <w:szCs w:val="20"/>
        </w:rPr>
        <w:t>out</w:t>
      </w:r>
      <w:r>
        <w:rPr>
          <w:rFonts w:cs="Arial"/>
          <w:color w:val="000000"/>
          <w:szCs w:val="20"/>
        </w:rPr>
        <w:t>e</w:t>
      </w:r>
      <w:r w:rsidRPr="009C718A">
        <w:rPr>
          <w:rFonts w:cs="Arial"/>
          <w:color w:val="000000"/>
          <w:szCs w:val="20"/>
        </w:rPr>
        <w:t xml:space="preserve"> to a specific agent or queue.</w:t>
      </w:r>
      <w:r>
        <w:rPr>
          <w:rFonts w:cs="Arial"/>
          <w:color w:val="000000"/>
          <w:szCs w:val="20"/>
        </w:rPr>
        <w:t xml:space="preserve"> </w:t>
      </w:r>
    </w:p>
    <w:p w:rsidR="00A317D2" w:rsidRDefault="00A317D2" w:rsidP="00C916F8">
      <w:pPr>
        <w:numPr>
          <w:ilvl w:val="3"/>
          <w:numId w:val="46"/>
        </w:numPr>
        <w:spacing w:after="120"/>
        <w:jc w:val="both"/>
        <w:rPr>
          <w:rFonts w:cs="Arial"/>
        </w:rPr>
      </w:pPr>
      <w:r w:rsidRPr="003A186C">
        <w:rPr>
          <w:rFonts w:cs="Arial"/>
        </w:rPr>
        <w:t xml:space="preserve">The </w:t>
      </w:r>
      <w:r>
        <w:rPr>
          <w:rFonts w:cs="Arial"/>
        </w:rPr>
        <w:t>solution</w:t>
      </w:r>
      <w:r w:rsidRPr="003A186C">
        <w:rPr>
          <w:rFonts w:cs="Arial"/>
        </w:rPr>
        <w:t xml:space="preserve"> </w:t>
      </w:r>
      <w:proofErr w:type="gramStart"/>
      <w:r>
        <w:rPr>
          <w:rFonts w:cs="Arial"/>
        </w:rPr>
        <w:t>has the ability to</w:t>
      </w:r>
      <w:proofErr w:type="gramEnd"/>
      <w:r>
        <w:rPr>
          <w:rFonts w:cs="Arial"/>
        </w:rPr>
        <w:t xml:space="preserve"> </w:t>
      </w:r>
      <w:r w:rsidRPr="003A186C">
        <w:rPr>
          <w:rFonts w:cs="Arial"/>
        </w:rPr>
        <w:t>flag a previous transaction</w:t>
      </w:r>
      <w:r>
        <w:rPr>
          <w:rFonts w:cs="Arial"/>
        </w:rPr>
        <w:t>,</w:t>
      </w:r>
      <w:r w:rsidRPr="003A186C">
        <w:rPr>
          <w:rFonts w:cs="Arial"/>
        </w:rPr>
        <w:t xml:space="preserve"> such as a call or an email</w:t>
      </w:r>
      <w:r>
        <w:rPr>
          <w:rFonts w:cs="Arial"/>
        </w:rPr>
        <w:t>,</w:t>
      </w:r>
      <w:r w:rsidRPr="003A186C">
        <w:rPr>
          <w:rFonts w:cs="Arial"/>
        </w:rPr>
        <w:t xml:space="preserve"> and deliver that information simultaneously to the agent when </w:t>
      </w:r>
      <w:r w:rsidRPr="003A186C">
        <w:rPr>
          <w:rFonts w:cs="Arial"/>
        </w:rPr>
        <w:lastRenderedPageBreak/>
        <w:t>common identifying characteristics (such as unique caller-ID, account number, etc.) exist</w:t>
      </w:r>
      <w:r>
        <w:rPr>
          <w:rFonts w:cs="Arial"/>
        </w:rPr>
        <w:t xml:space="preserve">.  </w:t>
      </w:r>
    </w:p>
    <w:p w:rsidR="00A317D2" w:rsidRDefault="00A317D2" w:rsidP="00C916F8">
      <w:pPr>
        <w:numPr>
          <w:ilvl w:val="3"/>
          <w:numId w:val="46"/>
        </w:numPr>
        <w:spacing w:after="120"/>
        <w:jc w:val="both"/>
        <w:rPr>
          <w:rFonts w:cs="Arial"/>
        </w:rPr>
      </w:pPr>
      <w:r w:rsidRPr="00E53F5E">
        <w:rPr>
          <w:rFonts w:cs="Arial"/>
        </w:rPr>
        <w:t xml:space="preserve">System </w:t>
      </w:r>
      <w:r>
        <w:rPr>
          <w:rFonts w:cs="Arial"/>
        </w:rPr>
        <w:t>can provide a display</w:t>
      </w:r>
      <w:r w:rsidRPr="001B4E19">
        <w:rPr>
          <w:rFonts w:cs="Arial"/>
        </w:rPr>
        <w:t xml:space="preserve"> </w:t>
      </w:r>
      <w:r>
        <w:rPr>
          <w:rFonts w:cs="Arial"/>
        </w:rPr>
        <w:t>or visual representation</w:t>
      </w:r>
      <w:r w:rsidRPr="001B4E19">
        <w:rPr>
          <w:rFonts w:cs="Arial"/>
        </w:rPr>
        <w:t xml:space="preserve"> </w:t>
      </w:r>
      <w:r>
        <w:rPr>
          <w:rFonts w:cs="Arial"/>
        </w:rPr>
        <w:t>of</w:t>
      </w:r>
      <w:r w:rsidRPr="001B4E19">
        <w:rPr>
          <w:rFonts w:cs="Arial"/>
        </w:rPr>
        <w:t xml:space="preserve"> call flows</w:t>
      </w:r>
      <w:r>
        <w:rPr>
          <w:rFonts w:cs="Arial"/>
        </w:rPr>
        <w:t>.</w:t>
      </w:r>
    </w:p>
    <w:p w:rsidR="00A317D2" w:rsidRPr="001B4E19" w:rsidRDefault="00A317D2" w:rsidP="00C916F8">
      <w:pPr>
        <w:numPr>
          <w:ilvl w:val="3"/>
          <w:numId w:val="46"/>
        </w:numPr>
        <w:spacing w:after="120"/>
        <w:jc w:val="both"/>
        <w:rPr>
          <w:rFonts w:cs="Arial"/>
        </w:rPr>
      </w:pPr>
      <w:bookmarkStart w:id="42" w:name="_Hlk523226531"/>
      <w:r w:rsidRPr="00D12755">
        <w:rPr>
          <w:rFonts w:cs="Arial"/>
        </w:rPr>
        <w:t xml:space="preserve">System </w:t>
      </w:r>
      <w:r w:rsidRPr="00E57697">
        <w:rPr>
          <w:rFonts w:cs="Arial"/>
        </w:rPr>
        <w:t>tools</w:t>
      </w:r>
      <w:r>
        <w:rPr>
          <w:rFonts w:cs="Arial"/>
        </w:rPr>
        <w:t xml:space="preserve"> </w:t>
      </w:r>
      <w:r w:rsidRPr="00D12755">
        <w:rPr>
          <w:rFonts w:cs="Arial"/>
        </w:rPr>
        <w:t>provide reporting</w:t>
      </w:r>
      <w:r>
        <w:rPr>
          <w:rFonts w:cs="Arial"/>
        </w:rPr>
        <w:t xml:space="preserve"> that allow system administrators to search for specific variables or key words in scripts or call flow designs.  </w:t>
      </w:r>
    </w:p>
    <w:bookmarkEnd w:id="42"/>
    <w:p w:rsidR="00A317D2" w:rsidRPr="00D9539D" w:rsidRDefault="00A317D2" w:rsidP="00C916F8">
      <w:pPr>
        <w:numPr>
          <w:ilvl w:val="3"/>
          <w:numId w:val="46"/>
        </w:numPr>
        <w:spacing w:after="120"/>
        <w:jc w:val="both"/>
        <w:rPr>
          <w:rFonts w:cs="Arial"/>
        </w:rPr>
      </w:pPr>
      <w:r w:rsidRPr="0077321E">
        <w:rPr>
          <w:rFonts w:cs="Arial"/>
        </w:rPr>
        <w:t xml:space="preserve">Calls transferred to a third-party provider for payment processing that are transferred back to customer service by the third-party provider, show as one single call record or transaction for </w:t>
      </w:r>
      <w:r w:rsidRPr="00E53F5E">
        <w:rPr>
          <w:rFonts w:cs="Arial"/>
        </w:rPr>
        <w:t xml:space="preserve">reporting purposes. </w:t>
      </w:r>
    </w:p>
    <w:p w:rsidR="00A317D2" w:rsidRDefault="00A317D2" w:rsidP="00C916F8">
      <w:pPr>
        <w:numPr>
          <w:ilvl w:val="3"/>
          <w:numId w:val="46"/>
        </w:numPr>
        <w:spacing w:after="120"/>
        <w:jc w:val="both"/>
        <w:rPr>
          <w:rFonts w:cs="Arial"/>
        </w:rPr>
      </w:pPr>
      <w:r w:rsidRPr="001B4E19">
        <w:rPr>
          <w:rFonts w:cs="Arial"/>
        </w:rPr>
        <w:t>The system support</w:t>
      </w:r>
      <w:r>
        <w:rPr>
          <w:rFonts w:cs="Arial"/>
        </w:rPr>
        <w:t>s</w:t>
      </w:r>
      <w:r w:rsidRPr="001B4E19">
        <w:rPr>
          <w:rFonts w:cs="Arial"/>
        </w:rPr>
        <w:t xml:space="preserve"> a browser-based client for agent and supervisor teleworkers.  </w:t>
      </w:r>
    </w:p>
    <w:p w:rsidR="00A317D2" w:rsidRDefault="00A317D2" w:rsidP="00C916F8">
      <w:pPr>
        <w:numPr>
          <w:ilvl w:val="3"/>
          <w:numId w:val="46"/>
        </w:numPr>
        <w:spacing w:after="120"/>
        <w:jc w:val="both"/>
        <w:rPr>
          <w:rFonts w:cs="Arial"/>
        </w:rPr>
      </w:pPr>
      <w:r w:rsidRPr="00B630C4">
        <w:rPr>
          <w:rFonts w:cs="Arial"/>
        </w:rPr>
        <w:t xml:space="preserve">Supervisors </w:t>
      </w:r>
      <w:proofErr w:type="gramStart"/>
      <w:r w:rsidRPr="00B630C4">
        <w:rPr>
          <w:rFonts w:cs="Arial"/>
        </w:rPr>
        <w:t>have the ability to</w:t>
      </w:r>
      <w:proofErr w:type="gramEnd"/>
      <w:r>
        <w:rPr>
          <w:rFonts w:cs="Arial"/>
        </w:rPr>
        <w:t xml:space="preserve"> m</w:t>
      </w:r>
      <w:r w:rsidRPr="00B630C4">
        <w:rPr>
          <w:rFonts w:cs="Arial"/>
        </w:rPr>
        <w:t>onitor and manage contact centers from any smart phone using mobile application software</w:t>
      </w:r>
      <w:r>
        <w:rPr>
          <w:rFonts w:cs="Arial"/>
        </w:rPr>
        <w:t>.</w:t>
      </w:r>
    </w:p>
    <w:p w:rsidR="00A317D2" w:rsidRDefault="00A317D2" w:rsidP="00C916F8">
      <w:pPr>
        <w:numPr>
          <w:ilvl w:val="3"/>
          <w:numId w:val="46"/>
        </w:numPr>
        <w:spacing w:after="120"/>
        <w:jc w:val="both"/>
        <w:rPr>
          <w:rFonts w:cs="Arial"/>
        </w:rPr>
      </w:pPr>
      <w:r>
        <w:rPr>
          <w:rFonts w:cs="Arial"/>
        </w:rPr>
        <w:t xml:space="preserve">The City is interested in the Vendors ability to assist with process or journey mapping, enabling departments to provide a more effective and improved customer experience.  </w:t>
      </w:r>
    </w:p>
    <w:p w:rsidR="00A317D2" w:rsidRDefault="00A317D2" w:rsidP="00C916F8">
      <w:pPr>
        <w:numPr>
          <w:ilvl w:val="3"/>
          <w:numId w:val="46"/>
        </w:numPr>
        <w:spacing w:after="120"/>
        <w:jc w:val="both"/>
        <w:rPr>
          <w:rFonts w:cs="Arial"/>
        </w:rPr>
      </w:pPr>
      <w:r>
        <w:rPr>
          <w:rFonts w:cs="Arial"/>
        </w:rPr>
        <w:t>The system has a developable knowledge base for agent use.</w:t>
      </w:r>
    </w:p>
    <w:p w:rsidR="002C55E8" w:rsidRDefault="002C55E8" w:rsidP="00C916F8">
      <w:pPr>
        <w:spacing w:after="120"/>
        <w:ind w:left="1980"/>
        <w:jc w:val="both"/>
        <w:rPr>
          <w:rFonts w:cs="Arial"/>
        </w:rPr>
      </w:pPr>
    </w:p>
    <w:p w:rsidR="00A317D2" w:rsidRPr="003A186C" w:rsidRDefault="00A317D2" w:rsidP="00C916F8">
      <w:pPr>
        <w:pStyle w:val="Heading2withnumbers"/>
        <w:numPr>
          <w:ilvl w:val="2"/>
          <w:numId w:val="45"/>
        </w:numPr>
        <w:jc w:val="both"/>
        <w:rPr>
          <w:i w:val="0"/>
          <w:sz w:val="22"/>
          <w:szCs w:val="22"/>
        </w:rPr>
      </w:pPr>
      <w:r w:rsidRPr="003A186C">
        <w:rPr>
          <w:i w:val="0"/>
          <w:sz w:val="22"/>
          <w:szCs w:val="22"/>
        </w:rPr>
        <w:t>IVR</w:t>
      </w:r>
    </w:p>
    <w:p w:rsidR="00A317D2" w:rsidRPr="004D633C" w:rsidRDefault="00A317D2" w:rsidP="00C916F8">
      <w:pPr>
        <w:pStyle w:val="ListParagraph"/>
        <w:numPr>
          <w:ilvl w:val="1"/>
          <w:numId w:val="48"/>
        </w:numPr>
        <w:spacing w:after="120"/>
        <w:jc w:val="both"/>
        <w:rPr>
          <w:rFonts w:cs="Arial"/>
          <w:vanish/>
        </w:rPr>
      </w:pPr>
    </w:p>
    <w:p w:rsidR="00A317D2" w:rsidRPr="004D633C" w:rsidRDefault="00A317D2" w:rsidP="00C916F8">
      <w:pPr>
        <w:pStyle w:val="ListParagraph"/>
        <w:numPr>
          <w:ilvl w:val="2"/>
          <w:numId w:val="48"/>
        </w:numPr>
        <w:spacing w:after="120"/>
        <w:jc w:val="both"/>
        <w:rPr>
          <w:rFonts w:cs="Arial"/>
          <w:vanish/>
        </w:rPr>
      </w:pPr>
    </w:p>
    <w:p w:rsidR="00A317D2" w:rsidRPr="004D633C" w:rsidRDefault="00A317D2" w:rsidP="00C916F8">
      <w:pPr>
        <w:pStyle w:val="ListParagraph"/>
        <w:numPr>
          <w:ilvl w:val="2"/>
          <w:numId w:val="48"/>
        </w:numPr>
        <w:spacing w:after="120"/>
        <w:jc w:val="both"/>
        <w:rPr>
          <w:rFonts w:cs="Arial"/>
          <w:vanish/>
        </w:rPr>
      </w:pPr>
    </w:p>
    <w:p w:rsidR="00A317D2" w:rsidRPr="004D633C" w:rsidRDefault="00A317D2" w:rsidP="00C916F8">
      <w:pPr>
        <w:pStyle w:val="ListParagraph"/>
        <w:numPr>
          <w:ilvl w:val="2"/>
          <w:numId w:val="48"/>
        </w:numPr>
        <w:spacing w:after="120"/>
        <w:jc w:val="both"/>
        <w:rPr>
          <w:rFonts w:cs="Arial"/>
          <w:vanish/>
        </w:rPr>
      </w:pPr>
    </w:p>
    <w:p w:rsidR="00A317D2" w:rsidRPr="004D633C" w:rsidRDefault="00A317D2" w:rsidP="00C916F8">
      <w:pPr>
        <w:pStyle w:val="ListParagraph"/>
        <w:numPr>
          <w:ilvl w:val="2"/>
          <w:numId w:val="48"/>
        </w:numPr>
        <w:spacing w:after="120"/>
        <w:jc w:val="both"/>
        <w:rPr>
          <w:rFonts w:cs="Arial"/>
          <w:vanish/>
        </w:rPr>
      </w:pPr>
    </w:p>
    <w:p w:rsidR="00A317D2" w:rsidRDefault="00A317D2" w:rsidP="00C916F8">
      <w:pPr>
        <w:numPr>
          <w:ilvl w:val="3"/>
          <w:numId w:val="48"/>
        </w:numPr>
        <w:spacing w:after="120"/>
        <w:jc w:val="both"/>
        <w:rPr>
          <w:rFonts w:cs="Arial"/>
        </w:rPr>
      </w:pPr>
      <w:r>
        <w:rPr>
          <w:rFonts w:cs="Arial"/>
        </w:rPr>
        <w:t>The proposed IVR must fully i</w:t>
      </w:r>
      <w:r w:rsidRPr="00C95CE3">
        <w:rPr>
          <w:rFonts w:cs="Arial"/>
        </w:rPr>
        <w:t>ntegrat</w:t>
      </w:r>
      <w:r>
        <w:rPr>
          <w:rFonts w:cs="Arial"/>
        </w:rPr>
        <w:t>e</w:t>
      </w:r>
      <w:r w:rsidRPr="00C95CE3">
        <w:rPr>
          <w:rFonts w:cs="Arial"/>
        </w:rPr>
        <w:t xml:space="preserve"> with </w:t>
      </w:r>
      <w:r>
        <w:rPr>
          <w:rFonts w:cs="Arial"/>
        </w:rPr>
        <w:t>the c</w:t>
      </w:r>
      <w:r w:rsidRPr="00C95CE3">
        <w:rPr>
          <w:rFonts w:cs="Arial"/>
        </w:rPr>
        <w:t xml:space="preserve">ontact </w:t>
      </w:r>
      <w:r>
        <w:rPr>
          <w:rFonts w:cs="Arial"/>
        </w:rPr>
        <w:t>c</w:t>
      </w:r>
      <w:r w:rsidRPr="00C95CE3">
        <w:rPr>
          <w:rFonts w:cs="Arial"/>
        </w:rPr>
        <w:t>enter solution</w:t>
      </w:r>
      <w:r>
        <w:rPr>
          <w:rFonts w:cs="Arial"/>
        </w:rPr>
        <w:t>.</w:t>
      </w:r>
      <w:r w:rsidRPr="00C95CE3">
        <w:rPr>
          <w:rFonts w:cs="Arial"/>
        </w:rPr>
        <w:t xml:space="preserve"> </w:t>
      </w:r>
      <w:r>
        <w:rPr>
          <w:rFonts w:cs="Arial"/>
        </w:rPr>
        <w:t xml:space="preserve"> For example, t</w:t>
      </w:r>
      <w:r w:rsidRPr="003A186C">
        <w:rPr>
          <w:rFonts w:cs="Arial"/>
        </w:rPr>
        <w:t>he system may be tasked to trigger the screen pop based on caller-ID or customer account number</w:t>
      </w:r>
      <w:r>
        <w:rPr>
          <w:rFonts w:cs="Arial"/>
        </w:rPr>
        <w:t>, etc</w:t>
      </w:r>
      <w:r w:rsidRPr="003A186C">
        <w:rPr>
          <w:rFonts w:cs="Arial"/>
        </w:rPr>
        <w:t xml:space="preserve">.  </w:t>
      </w:r>
    </w:p>
    <w:p w:rsidR="00A317D2" w:rsidRDefault="00A317D2" w:rsidP="00C916F8">
      <w:pPr>
        <w:numPr>
          <w:ilvl w:val="3"/>
          <w:numId w:val="48"/>
        </w:numPr>
        <w:spacing w:after="120"/>
        <w:jc w:val="both"/>
        <w:rPr>
          <w:rFonts w:cs="Arial"/>
        </w:rPr>
      </w:pPr>
      <w:r w:rsidRPr="003A186C">
        <w:rPr>
          <w:rFonts w:cs="Arial"/>
        </w:rPr>
        <w:t>The system must support</w:t>
      </w:r>
      <w:r>
        <w:rPr>
          <w:rFonts w:cs="Arial"/>
        </w:rPr>
        <w:t xml:space="preserve"> </w:t>
      </w:r>
      <w:r w:rsidRPr="003A186C">
        <w:rPr>
          <w:rFonts w:cs="Arial"/>
        </w:rPr>
        <w:t>integration</w:t>
      </w:r>
      <w:r>
        <w:rPr>
          <w:rFonts w:cs="Arial"/>
        </w:rPr>
        <w:t>s</w:t>
      </w:r>
      <w:r w:rsidRPr="003A186C">
        <w:rPr>
          <w:rFonts w:cs="Arial"/>
        </w:rPr>
        <w:t xml:space="preserve"> with </w:t>
      </w:r>
      <w:proofErr w:type="gramStart"/>
      <w:r>
        <w:rPr>
          <w:rFonts w:cs="Arial"/>
        </w:rPr>
        <w:t>a number of</w:t>
      </w:r>
      <w:proofErr w:type="gramEnd"/>
      <w:r>
        <w:rPr>
          <w:rFonts w:cs="Arial"/>
        </w:rPr>
        <w:t xml:space="preserve"> systems including Microsoft </w:t>
      </w:r>
      <w:r w:rsidRPr="003A186C">
        <w:rPr>
          <w:rFonts w:cs="Arial"/>
        </w:rPr>
        <w:t xml:space="preserve">Dynamics, </w:t>
      </w:r>
      <w:r>
        <w:rPr>
          <w:rFonts w:cs="Arial"/>
        </w:rPr>
        <w:t>Motorola CSR</w:t>
      </w:r>
      <w:r w:rsidRPr="003A186C">
        <w:rPr>
          <w:rFonts w:cs="Arial"/>
        </w:rPr>
        <w:t xml:space="preserve"> </w:t>
      </w:r>
      <w:r>
        <w:rPr>
          <w:rFonts w:cs="Arial"/>
        </w:rPr>
        <w:t>and</w:t>
      </w:r>
      <w:r w:rsidRPr="003A186C">
        <w:rPr>
          <w:rFonts w:cs="Arial"/>
        </w:rPr>
        <w:t xml:space="preserve"> </w:t>
      </w:r>
      <w:r>
        <w:rPr>
          <w:rFonts w:cs="Arial"/>
        </w:rPr>
        <w:t xml:space="preserve">SQL Server / </w:t>
      </w:r>
      <w:r w:rsidRPr="003A186C">
        <w:rPr>
          <w:rFonts w:cs="Arial"/>
        </w:rPr>
        <w:t>Oracle application/databases</w:t>
      </w:r>
      <w:r>
        <w:rPr>
          <w:rFonts w:cs="Arial"/>
        </w:rPr>
        <w:t xml:space="preserve"> including</w:t>
      </w:r>
      <w:r w:rsidRPr="003A186C">
        <w:rPr>
          <w:rFonts w:cs="Arial"/>
        </w:rPr>
        <w:t xml:space="preserve"> </w:t>
      </w:r>
      <w:r>
        <w:rPr>
          <w:rFonts w:cs="Arial"/>
        </w:rPr>
        <w:t>w</w:t>
      </w:r>
      <w:r w:rsidRPr="003A186C">
        <w:rPr>
          <w:rFonts w:cs="Arial"/>
        </w:rPr>
        <w:t>eb services</w:t>
      </w:r>
      <w:r>
        <w:rPr>
          <w:rFonts w:cs="Arial"/>
        </w:rPr>
        <w:t>.</w:t>
      </w:r>
    </w:p>
    <w:p w:rsidR="00A317D2" w:rsidRPr="00B630C4" w:rsidRDefault="00A317D2" w:rsidP="00C916F8">
      <w:pPr>
        <w:numPr>
          <w:ilvl w:val="3"/>
          <w:numId w:val="48"/>
        </w:numPr>
        <w:spacing w:after="120"/>
        <w:jc w:val="both"/>
        <w:rPr>
          <w:rFonts w:cs="Arial"/>
        </w:rPr>
      </w:pPr>
      <w:r>
        <w:rPr>
          <w:rFonts w:cs="Arial"/>
        </w:rPr>
        <w:t xml:space="preserve">The system must include intelligent routing that allows for the application of business rules or design strategies that are capable of certain actions before the contact is handled by an agent.   This could include sending the agent information collected from the contact prior to the agent receiving the call or this could result in a determination of which agent, extension or service is most suitable for the contact.   </w:t>
      </w:r>
      <w:bookmarkStart w:id="43" w:name="_Hlk520718492"/>
    </w:p>
    <w:bookmarkEnd w:id="43"/>
    <w:p w:rsidR="00A317D2" w:rsidRPr="00627AB0" w:rsidRDefault="00A317D2" w:rsidP="00C916F8">
      <w:pPr>
        <w:numPr>
          <w:ilvl w:val="3"/>
          <w:numId w:val="48"/>
        </w:numPr>
        <w:spacing w:after="120"/>
        <w:jc w:val="both"/>
        <w:rPr>
          <w:rFonts w:cs="Arial"/>
        </w:rPr>
      </w:pPr>
      <w:r w:rsidRPr="00627AB0">
        <w:rPr>
          <w:rFonts w:cs="Arial"/>
          <w:szCs w:val="22"/>
        </w:rPr>
        <w:t xml:space="preserve">System </w:t>
      </w:r>
      <w:r>
        <w:rPr>
          <w:rFonts w:cs="Arial"/>
          <w:szCs w:val="22"/>
        </w:rPr>
        <w:t>must</w:t>
      </w:r>
      <w:r w:rsidRPr="00627AB0">
        <w:rPr>
          <w:rFonts w:cs="Arial"/>
          <w:szCs w:val="22"/>
        </w:rPr>
        <w:t xml:space="preserve"> allow all industry standard transfer types</w:t>
      </w:r>
      <w:r>
        <w:rPr>
          <w:rFonts w:cs="Arial"/>
          <w:szCs w:val="22"/>
        </w:rPr>
        <w:t>, such as blind transfers, consultative transfers, etc.</w:t>
      </w:r>
    </w:p>
    <w:p w:rsidR="00A317D2" w:rsidRPr="00AA3C42" w:rsidRDefault="00A317D2" w:rsidP="00C916F8">
      <w:pPr>
        <w:numPr>
          <w:ilvl w:val="3"/>
          <w:numId w:val="48"/>
        </w:numPr>
        <w:spacing w:after="120"/>
        <w:jc w:val="both"/>
        <w:rPr>
          <w:rFonts w:cs="Arial"/>
        </w:rPr>
      </w:pPr>
      <w:r w:rsidRPr="00AA3C42">
        <w:rPr>
          <w:rFonts w:cs="Arial"/>
        </w:rPr>
        <w:t>Administrators or Supervisors who have the correct permissions</w:t>
      </w:r>
      <w:r>
        <w:rPr>
          <w:rFonts w:cs="Arial"/>
        </w:rPr>
        <w:t xml:space="preserve">, </w:t>
      </w:r>
      <w:r w:rsidRPr="00AA3C42">
        <w:rPr>
          <w:rFonts w:cs="Arial"/>
        </w:rPr>
        <w:t xml:space="preserve">must be able to make administrative changes to announcements and recordings without IT support. </w:t>
      </w:r>
    </w:p>
    <w:p w:rsidR="00A317D2" w:rsidRPr="00AA3C42" w:rsidRDefault="00A317D2" w:rsidP="00C916F8">
      <w:pPr>
        <w:numPr>
          <w:ilvl w:val="3"/>
          <w:numId w:val="48"/>
        </w:numPr>
        <w:spacing w:after="120"/>
        <w:jc w:val="both"/>
        <w:rPr>
          <w:rFonts w:cs="Arial"/>
        </w:rPr>
      </w:pPr>
      <w:r w:rsidRPr="00AA3C42">
        <w:rPr>
          <w:rFonts w:cs="Arial"/>
        </w:rPr>
        <w:t>All changes, additions or deletions</w:t>
      </w:r>
      <w:r>
        <w:rPr>
          <w:rFonts w:cs="Arial"/>
        </w:rPr>
        <w:t xml:space="preserve"> should </w:t>
      </w:r>
      <w:r w:rsidRPr="00AA3C42">
        <w:rPr>
          <w:rFonts w:cs="Arial"/>
        </w:rPr>
        <w:t xml:space="preserve">be logged in the system </w:t>
      </w:r>
      <w:r>
        <w:rPr>
          <w:rFonts w:cs="Arial"/>
        </w:rPr>
        <w:t>for tracking and reporting.</w:t>
      </w:r>
      <w:r w:rsidRPr="00AA3C42">
        <w:rPr>
          <w:rFonts w:cs="Arial"/>
        </w:rPr>
        <w:t xml:space="preserve"> </w:t>
      </w:r>
    </w:p>
    <w:p w:rsidR="00A317D2" w:rsidRPr="00810143" w:rsidRDefault="00A317D2" w:rsidP="00C916F8">
      <w:pPr>
        <w:numPr>
          <w:ilvl w:val="3"/>
          <w:numId w:val="48"/>
        </w:numPr>
        <w:spacing w:after="120"/>
        <w:jc w:val="both"/>
        <w:rPr>
          <w:rFonts w:cs="Arial"/>
        </w:rPr>
      </w:pPr>
      <w:r w:rsidRPr="00AA3C42">
        <w:rPr>
          <w:rFonts w:cs="Arial"/>
        </w:rPr>
        <w:t>The system must be capable</w:t>
      </w:r>
      <w:r w:rsidRPr="003A186C">
        <w:rPr>
          <w:rFonts w:cs="Arial"/>
        </w:rPr>
        <w:t xml:space="preserve"> of natural language speech recognition.  This feature requires the true conversational natural speech abilities to assist callers.</w:t>
      </w:r>
      <w:r>
        <w:rPr>
          <w:rFonts w:cs="Arial"/>
        </w:rPr>
        <w:t xml:space="preserve">  This includes the </w:t>
      </w:r>
      <w:r w:rsidRPr="00810143">
        <w:rPr>
          <w:rFonts w:cs="Arial"/>
        </w:rPr>
        <w:t xml:space="preserve">ability to process voice commands for simple data.  For example, speaking an account number.  </w:t>
      </w:r>
    </w:p>
    <w:p w:rsidR="00A317D2" w:rsidRPr="003A186C" w:rsidRDefault="00A317D2" w:rsidP="00C916F8">
      <w:pPr>
        <w:numPr>
          <w:ilvl w:val="3"/>
          <w:numId w:val="48"/>
        </w:numPr>
        <w:spacing w:after="120"/>
        <w:jc w:val="both"/>
        <w:rPr>
          <w:rFonts w:cs="Arial"/>
        </w:rPr>
      </w:pPr>
      <w:bookmarkStart w:id="44" w:name="_Hlk522545746"/>
      <w:r w:rsidRPr="003A186C">
        <w:rPr>
          <w:rFonts w:cs="Arial"/>
        </w:rPr>
        <w:lastRenderedPageBreak/>
        <w:t xml:space="preserve">The system </w:t>
      </w:r>
      <w:r>
        <w:rPr>
          <w:rFonts w:cs="Arial"/>
        </w:rPr>
        <w:t>must</w:t>
      </w:r>
      <w:r w:rsidRPr="003A186C">
        <w:rPr>
          <w:rFonts w:cs="Arial"/>
        </w:rPr>
        <w:t xml:space="preserve"> support </w:t>
      </w:r>
      <w:r>
        <w:rPr>
          <w:rFonts w:cs="Arial"/>
        </w:rPr>
        <w:t xml:space="preserve">the ability to offer </w:t>
      </w:r>
      <w:r w:rsidRPr="003A186C">
        <w:rPr>
          <w:rFonts w:cs="Arial"/>
        </w:rPr>
        <w:t>multiple languages by allowing callers to select language options at the beginning of menus for self-service or for advanced call routing options</w:t>
      </w:r>
      <w:bookmarkEnd w:id="44"/>
      <w:r w:rsidRPr="003A186C">
        <w:rPr>
          <w:rFonts w:cs="Arial"/>
        </w:rPr>
        <w:t xml:space="preserve">.  </w:t>
      </w:r>
    </w:p>
    <w:p w:rsidR="00A317D2" w:rsidRPr="003A186C" w:rsidRDefault="00A317D2" w:rsidP="00C916F8">
      <w:pPr>
        <w:numPr>
          <w:ilvl w:val="3"/>
          <w:numId w:val="48"/>
        </w:numPr>
        <w:spacing w:after="120"/>
        <w:jc w:val="both"/>
        <w:rPr>
          <w:rFonts w:cs="Arial"/>
        </w:rPr>
      </w:pPr>
      <w:bookmarkStart w:id="45" w:name="_Hlk496619956"/>
      <w:r w:rsidRPr="003A186C">
        <w:rPr>
          <w:rFonts w:cs="Arial"/>
        </w:rPr>
        <w:t xml:space="preserve">The system must be capable of text to speech translations.  </w:t>
      </w:r>
    </w:p>
    <w:bookmarkEnd w:id="45"/>
    <w:p w:rsidR="00A317D2" w:rsidRDefault="00A317D2" w:rsidP="00C916F8">
      <w:pPr>
        <w:numPr>
          <w:ilvl w:val="3"/>
          <w:numId w:val="48"/>
        </w:numPr>
        <w:spacing w:after="120"/>
        <w:jc w:val="both"/>
        <w:rPr>
          <w:rFonts w:cs="Arial"/>
        </w:rPr>
      </w:pPr>
      <w:r w:rsidRPr="003A186C">
        <w:rPr>
          <w:rFonts w:cs="Arial"/>
        </w:rPr>
        <w:t xml:space="preserve">The system must have the ability to </w:t>
      </w:r>
      <w:r>
        <w:rPr>
          <w:rFonts w:cs="Arial"/>
        </w:rPr>
        <w:t>track</w:t>
      </w:r>
      <w:r w:rsidRPr="003A186C">
        <w:rPr>
          <w:rFonts w:cs="Arial"/>
        </w:rPr>
        <w:t xml:space="preserve"> the caller’s spoken commands and input (using DTMF tones) when interacting with the voice response system</w:t>
      </w:r>
      <w:r>
        <w:rPr>
          <w:rFonts w:cs="Arial"/>
        </w:rPr>
        <w:t xml:space="preserve"> for reporting purposes.  </w:t>
      </w:r>
    </w:p>
    <w:p w:rsidR="002C55E8" w:rsidRPr="004B2A3F" w:rsidRDefault="00A317D2" w:rsidP="00C916F8">
      <w:pPr>
        <w:numPr>
          <w:ilvl w:val="3"/>
          <w:numId w:val="48"/>
        </w:numPr>
        <w:spacing w:after="120"/>
        <w:jc w:val="both"/>
        <w:rPr>
          <w:rFonts w:cs="Arial"/>
        </w:rPr>
      </w:pPr>
      <w:r w:rsidRPr="003A186C">
        <w:rPr>
          <w:rFonts w:cs="Arial"/>
        </w:rPr>
        <w:t xml:space="preserve">The system must include </w:t>
      </w:r>
      <w:r>
        <w:rPr>
          <w:rFonts w:cs="Arial"/>
        </w:rPr>
        <w:t xml:space="preserve">outbound capabilities used for system generated calls like post call surveys.  </w:t>
      </w:r>
    </w:p>
    <w:p w:rsidR="00A317D2" w:rsidRPr="00B630C4" w:rsidRDefault="00A317D2" w:rsidP="00C916F8">
      <w:pPr>
        <w:spacing w:after="120"/>
        <w:jc w:val="both"/>
        <w:rPr>
          <w:b/>
        </w:rPr>
      </w:pPr>
      <w:r>
        <w:tab/>
      </w:r>
      <w:r w:rsidRPr="00B630C4">
        <w:rPr>
          <w:b/>
        </w:rPr>
        <w:t>DESIRED</w:t>
      </w:r>
    </w:p>
    <w:p w:rsidR="00A317D2" w:rsidRDefault="00A317D2" w:rsidP="00C916F8">
      <w:pPr>
        <w:numPr>
          <w:ilvl w:val="3"/>
          <w:numId w:val="48"/>
        </w:numPr>
        <w:spacing w:after="120"/>
        <w:jc w:val="both"/>
        <w:rPr>
          <w:rFonts w:cs="Arial"/>
        </w:rPr>
      </w:pPr>
      <w:bookmarkStart w:id="46" w:name="_Hlk522546004"/>
      <w:r w:rsidRPr="003A186C">
        <w:rPr>
          <w:rFonts w:cs="Arial"/>
        </w:rPr>
        <w:t xml:space="preserve">The system </w:t>
      </w:r>
      <w:r>
        <w:rPr>
          <w:rFonts w:cs="Arial"/>
        </w:rPr>
        <w:t>includes</w:t>
      </w:r>
      <w:r w:rsidRPr="003A186C">
        <w:rPr>
          <w:rFonts w:cs="Arial"/>
        </w:rPr>
        <w:t xml:space="preserve"> outbound capabilities to send broadcast messages, reminder notices or similar announcements</w:t>
      </w:r>
      <w:r>
        <w:rPr>
          <w:rFonts w:cs="Arial"/>
        </w:rPr>
        <w:t xml:space="preserve"> to external customers.  </w:t>
      </w:r>
      <w:r w:rsidRPr="003A186C">
        <w:rPr>
          <w:rFonts w:cs="Arial"/>
        </w:rPr>
        <w:t xml:space="preserve"> </w:t>
      </w:r>
    </w:p>
    <w:bookmarkEnd w:id="46"/>
    <w:p w:rsidR="00A317D2" w:rsidRPr="003A186C" w:rsidRDefault="00A317D2" w:rsidP="00C916F8">
      <w:pPr>
        <w:numPr>
          <w:ilvl w:val="3"/>
          <w:numId w:val="48"/>
        </w:numPr>
        <w:spacing w:after="120"/>
        <w:jc w:val="both"/>
        <w:rPr>
          <w:rFonts w:cs="Arial"/>
        </w:rPr>
      </w:pPr>
      <w:r w:rsidRPr="003A186C">
        <w:rPr>
          <w:rFonts w:cs="Arial"/>
        </w:rPr>
        <w:t xml:space="preserve">The system </w:t>
      </w:r>
      <w:proofErr w:type="gramStart"/>
      <w:r>
        <w:rPr>
          <w:rFonts w:cs="Arial"/>
        </w:rPr>
        <w:t>has</w:t>
      </w:r>
      <w:r w:rsidRPr="003A186C">
        <w:rPr>
          <w:rFonts w:cs="Arial"/>
        </w:rPr>
        <w:t xml:space="preserve"> the ability to</w:t>
      </w:r>
      <w:proofErr w:type="gramEnd"/>
      <w:r w:rsidRPr="003A186C">
        <w:rPr>
          <w:rFonts w:cs="Arial"/>
        </w:rPr>
        <w:t xml:space="preserve"> provide reporting for outbound messaging and reminder notices </w:t>
      </w:r>
      <w:r>
        <w:rPr>
          <w:rFonts w:cs="Arial"/>
        </w:rPr>
        <w:t xml:space="preserve">and provide </w:t>
      </w:r>
      <w:r w:rsidRPr="003A186C">
        <w:rPr>
          <w:rFonts w:cs="Arial"/>
        </w:rPr>
        <w:t>confirmation that the messages and reminders were sent.</w:t>
      </w:r>
    </w:p>
    <w:p w:rsidR="00A317D2" w:rsidRDefault="00A317D2" w:rsidP="00C916F8">
      <w:pPr>
        <w:numPr>
          <w:ilvl w:val="3"/>
          <w:numId w:val="48"/>
        </w:numPr>
        <w:spacing w:after="120"/>
        <w:jc w:val="both"/>
        <w:rPr>
          <w:rFonts w:cs="Arial"/>
        </w:rPr>
      </w:pPr>
      <w:r w:rsidRPr="001B1628">
        <w:rPr>
          <w:rFonts w:cs="Arial"/>
        </w:rPr>
        <w:t>The system provide</w:t>
      </w:r>
      <w:r>
        <w:rPr>
          <w:rFonts w:cs="Arial"/>
        </w:rPr>
        <w:t>s</w:t>
      </w:r>
      <w:r w:rsidRPr="001B1628">
        <w:rPr>
          <w:rFonts w:cs="Arial"/>
        </w:rPr>
        <w:t xml:space="preserve"> the option to provision chat bots or virtual assistants as part of the IVR solution</w:t>
      </w:r>
      <w:r>
        <w:rPr>
          <w:rFonts w:cs="Arial"/>
        </w:rPr>
        <w:t xml:space="preserve"> for digital channels.  </w:t>
      </w:r>
    </w:p>
    <w:p w:rsidR="002C55E8" w:rsidRPr="008D1A6B" w:rsidRDefault="00A317D2" w:rsidP="00C916F8">
      <w:pPr>
        <w:numPr>
          <w:ilvl w:val="3"/>
          <w:numId w:val="48"/>
        </w:numPr>
        <w:spacing w:after="120"/>
        <w:jc w:val="both"/>
        <w:rPr>
          <w:rFonts w:cs="Arial"/>
        </w:rPr>
      </w:pPr>
      <w:r w:rsidRPr="008D1A6B">
        <w:rPr>
          <w:rFonts w:cs="Arial"/>
        </w:rPr>
        <w:t xml:space="preserve">The system </w:t>
      </w:r>
      <w:r>
        <w:rPr>
          <w:rFonts w:cs="Arial"/>
        </w:rPr>
        <w:t>is</w:t>
      </w:r>
      <w:r w:rsidRPr="008D1A6B">
        <w:rPr>
          <w:rFonts w:cs="Arial"/>
        </w:rPr>
        <w:t xml:space="preserve"> capable of speech to text, allowing a spoken script to be heard and captured/stored creating the ability to design a structured document (IVR forms) from dictation.  For example, a field inspection report can be dictated and translated into a system record. </w:t>
      </w:r>
    </w:p>
    <w:p w:rsidR="00A317D2" w:rsidRDefault="00A317D2" w:rsidP="00C916F8">
      <w:pPr>
        <w:spacing w:after="120"/>
        <w:ind w:left="1980"/>
        <w:jc w:val="both"/>
        <w:rPr>
          <w:rFonts w:cs="Arial"/>
        </w:rPr>
      </w:pPr>
    </w:p>
    <w:p w:rsidR="00A317D2" w:rsidRPr="003A186C" w:rsidRDefault="00A317D2" w:rsidP="00C916F8">
      <w:pPr>
        <w:pStyle w:val="Heading2withnumbers"/>
        <w:numPr>
          <w:ilvl w:val="2"/>
          <w:numId w:val="45"/>
        </w:numPr>
        <w:jc w:val="both"/>
        <w:rPr>
          <w:i w:val="0"/>
          <w:sz w:val="22"/>
          <w:szCs w:val="22"/>
        </w:rPr>
      </w:pPr>
      <w:bookmarkStart w:id="47" w:name="_Hlk491701601"/>
      <w:r w:rsidRPr="003A186C">
        <w:rPr>
          <w:i w:val="0"/>
          <w:sz w:val="22"/>
          <w:szCs w:val="22"/>
        </w:rPr>
        <w:t xml:space="preserve">Reports </w:t>
      </w:r>
    </w:p>
    <w:p w:rsidR="00A317D2" w:rsidRPr="00D2369D" w:rsidRDefault="00A317D2" w:rsidP="00C916F8">
      <w:pPr>
        <w:pStyle w:val="ListParagraph"/>
        <w:numPr>
          <w:ilvl w:val="0"/>
          <w:numId w:val="54"/>
        </w:numPr>
        <w:spacing w:after="120"/>
        <w:jc w:val="both"/>
        <w:rPr>
          <w:rFonts w:cs="Arial"/>
          <w:vanish/>
        </w:rPr>
      </w:pPr>
    </w:p>
    <w:p w:rsidR="00A317D2" w:rsidRPr="00D2369D" w:rsidRDefault="00A317D2" w:rsidP="00C916F8">
      <w:pPr>
        <w:pStyle w:val="ListParagraph"/>
        <w:numPr>
          <w:ilvl w:val="1"/>
          <w:numId w:val="54"/>
        </w:numPr>
        <w:spacing w:after="120"/>
        <w:jc w:val="both"/>
        <w:rPr>
          <w:rFonts w:cs="Arial"/>
          <w:vanish/>
        </w:rPr>
      </w:pPr>
    </w:p>
    <w:p w:rsidR="00A317D2" w:rsidRPr="00D2369D" w:rsidRDefault="00A317D2" w:rsidP="00C916F8">
      <w:pPr>
        <w:pStyle w:val="ListParagraph"/>
        <w:numPr>
          <w:ilvl w:val="2"/>
          <w:numId w:val="54"/>
        </w:numPr>
        <w:spacing w:after="120"/>
        <w:jc w:val="both"/>
        <w:rPr>
          <w:rFonts w:cs="Arial"/>
          <w:vanish/>
        </w:rPr>
      </w:pPr>
    </w:p>
    <w:p w:rsidR="00A317D2" w:rsidRPr="00D2369D" w:rsidRDefault="00A317D2" w:rsidP="00C916F8">
      <w:pPr>
        <w:pStyle w:val="ListParagraph"/>
        <w:numPr>
          <w:ilvl w:val="2"/>
          <w:numId w:val="54"/>
        </w:numPr>
        <w:spacing w:after="120"/>
        <w:jc w:val="both"/>
        <w:rPr>
          <w:rFonts w:cs="Arial"/>
          <w:vanish/>
        </w:rPr>
      </w:pPr>
    </w:p>
    <w:p w:rsidR="00A317D2" w:rsidRPr="00D2369D" w:rsidRDefault="00A317D2" w:rsidP="00C916F8">
      <w:pPr>
        <w:pStyle w:val="ListParagraph"/>
        <w:numPr>
          <w:ilvl w:val="2"/>
          <w:numId w:val="54"/>
        </w:numPr>
        <w:spacing w:after="120"/>
        <w:jc w:val="both"/>
        <w:rPr>
          <w:rFonts w:cs="Arial"/>
          <w:vanish/>
        </w:rPr>
      </w:pPr>
    </w:p>
    <w:p w:rsidR="00A317D2" w:rsidRPr="00D2369D" w:rsidRDefault="00A317D2" w:rsidP="00C916F8">
      <w:pPr>
        <w:pStyle w:val="ListParagraph"/>
        <w:numPr>
          <w:ilvl w:val="2"/>
          <w:numId w:val="54"/>
        </w:numPr>
        <w:spacing w:after="120"/>
        <w:jc w:val="both"/>
        <w:rPr>
          <w:rFonts w:cs="Arial"/>
          <w:vanish/>
        </w:rPr>
      </w:pPr>
    </w:p>
    <w:p w:rsidR="00A317D2" w:rsidRPr="00D2369D" w:rsidRDefault="00A317D2" w:rsidP="00C916F8">
      <w:pPr>
        <w:pStyle w:val="ListParagraph"/>
        <w:numPr>
          <w:ilvl w:val="2"/>
          <w:numId w:val="54"/>
        </w:numPr>
        <w:spacing w:after="120"/>
        <w:jc w:val="both"/>
        <w:rPr>
          <w:rFonts w:cs="Arial"/>
          <w:vanish/>
        </w:rPr>
      </w:pPr>
    </w:p>
    <w:p w:rsidR="00A317D2" w:rsidRPr="003A186C" w:rsidRDefault="00A317D2" w:rsidP="00C916F8">
      <w:pPr>
        <w:numPr>
          <w:ilvl w:val="3"/>
          <w:numId w:val="54"/>
        </w:numPr>
        <w:spacing w:after="120"/>
        <w:jc w:val="both"/>
        <w:rPr>
          <w:rFonts w:cs="Arial"/>
        </w:rPr>
      </w:pPr>
      <w:r w:rsidRPr="003A186C">
        <w:rPr>
          <w:rFonts w:cs="Arial"/>
        </w:rPr>
        <w:t xml:space="preserve">The system </w:t>
      </w:r>
      <w:r>
        <w:rPr>
          <w:rFonts w:cs="Arial"/>
        </w:rPr>
        <w:t xml:space="preserve">must </w:t>
      </w:r>
      <w:r w:rsidRPr="003A186C">
        <w:rPr>
          <w:rFonts w:cs="Arial"/>
        </w:rPr>
        <w:t>provide a browser-based tool for</w:t>
      </w:r>
      <w:r>
        <w:rPr>
          <w:rFonts w:cs="Arial"/>
        </w:rPr>
        <w:t xml:space="preserve"> easy access to</w:t>
      </w:r>
      <w:r w:rsidRPr="003A186C">
        <w:rPr>
          <w:rFonts w:cs="Arial"/>
        </w:rPr>
        <w:t xml:space="preserve"> </w:t>
      </w:r>
      <w:r>
        <w:rPr>
          <w:rFonts w:cs="Arial"/>
        </w:rPr>
        <w:t xml:space="preserve">historical </w:t>
      </w:r>
      <w:r w:rsidRPr="003A186C">
        <w:rPr>
          <w:rFonts w:cs="Arial"/>
        </w:rPr>
        <w:t>reporting</w:t>
      </w:r>
      <w:r>
        <w:rPr>
          <w:rFonts w:cs="Arial"/>
        </w:rPr>
        <w:t xml:space="preserve"> and</w:t>
      </w:r>
      <w:r w:rsidRPr="003A186C">
        <w:rPr>
          <w:rFonts w:cs="Arial"/>
        </w:rPr>
        <w:t xml:space="preserve"> real time metrics</w:t>
      </w:r>
      <w:r>
        <w:rPr>
          <w:rFonts w:cs="Arial"/>
        </w:rPr>
        <w:t xml:space="preserve"> for all contact types</w:t>
      </w:r>
      <w:r w:rsidRPr="003A186C">
        <w:rPr>
          <w:rFonts w:cs="Arial"/>
        </w:rPr>
        <w:t xml:space="preserve"> </w:t>
      </w:r>
      <w:r>
        <w:rPr>
          <w:rFonts w:cs="Arial"/>
        </w:rPr>
        <w:t xml:space="preserve">without requiring client software. </w:t>
      </w:r>
    </w:p>
    <w:p w:rsidR="00A317D2" w:rsidRPr="003A186C" w:rsidRDefault="00A317D2" w:rsidP="00C916F8">
      <w:pPr>
        <w:numPr>
          <w:ilvl w:val="3"/>
          <w:numId w:val="54"/>
        </w:numPr>
        <w:spacing w:after="120"/>
        <w:jc w:val="both"/>
        <w:rPr>
          <w:rFonts w:cs="Arial"/>
        </w:rPr>
      </w:pPr>
      <w:r w:rsidRPr="003A186C">
        <w:rPr>
          <w:rFonts w:cs="Arial"/>
        </w:rPr>
        <w:t xml:space="preserve">Reports must provide detail from the entry point of the call into the IVR or contact center until the caller hangs up; or cradle-to-grave call detail. </w:t>
      </w:r>
    </w:p>
    <w:p w:rsidR="00A317D2" w:rsidRPr="003A186C" w:rsidRDefault="00A317D2" w:rsidP="00C916F8">
      <w:pPr>
        <w:numPr>
          <w:ilvl w:val="3"/>
          <w:numId w:val="54"/>
        </w:numPr>
        <w:spacing w:after="120"/>
        <w:jc w:val="both"/>
        <w:rPr>
          <w:rFonts w:cs="Arial"/>
        </w:rPr>
      </w:pPr>
      <w:r w:rsidRPr="003A186C">
        <w:rPr>
          <w:rFonts w:cs="Arial"/>
        </w:rPr>
        <w:t>Reporting must include real time and historical data</w:t>
      </w:r>
    </w:p>
    <w:p w:rsidR="00A317D2" w:rsidRPr="003A186C" w:rsidRDefault="00A317D2" w:rsidP="00C916F8">
      <w:pPr>
        <w:numPr>
          <w:ilvl w:val="3"/>
          <w:numId w:val="54"/>
        </w:numPr>
        <w:spacing w:after="120"/>
        <w:jc w:val="both"/>
        <w:rPr>
          <w:rFonts w:cs="Arial"/>
        </w:rPr>
      </w:pPr>
      <w:r w:rsidRPr="003A186C">
        <w:rPr>
          <w:rFonts w:cs="Arial"/>
        </w:rPr>
        <w:t xml:space="preserve">Access to raw data must be allowed based on permissions.  </w:t>
      </w:r>
    </w:p>
    <w:p w:rsidR="00A317D2" w:rsidRPr="003A186C" w:rsidRDefault="00A317D2" w:rsidP="00C916F8">
      <w:pPr>
        <w:numPr>
          <w:ilvl w:val="3"/>
          <w:numId w:val="54"/>
        </w:numPr>
        <w:spacing w:after="120"/>
        <w:jc w:val="both"/>
        <w:rPr>
          <w:rFonts w:cs="Arial"/>
        </w:rPr>
      </w:pPr>
      <w:r w:rsidRPr="003A186C">
        <w:rPr>
          <w:rFonts w:cs="Arial"/>
        </w:rPr>
        <w:t>Reporting must include the ability to customize exported data into formats such as .xls</w:t>
      </w:r>
      <w:r>
        <w:rPr>
          <w:rFonts w:cs="Arial"/>
        </w:rPr>
        <w:t>x</w:t>
      </w:r>
      <w:r w:rsidRPr="003A186C">
        <w:rPr>
          <w:rFonts w:cs="Arial"/>
        </w:rPr>
        <w:t>, .csv</w:t>
      </w:r>
      <w:r>
        <w:rPr>
          <w:rFonts w:cs="Arial"/>
        </w:rPr>
        <w:t>, .pdf</w:t>
      </w:r>
      <w:r w:rsidRPr="003A186C">
        <w:rPr>
          <w:rFonts w:cs="Arial"/>
        </w:rPr>
        <w:t xml:space="preserve"> or SQL</w:t>
      </w:r>
      <w:r>
        <w:rPr>
          <w:rFonts w:cs="Arial"/>
        </w:rPr>
        <w:t>, etc.</w:t>
      </w:r>
      <w:r w:rsidRPr="003A186C">
        <w:rPr>
          <w:rFonts w:cs="Arial"/>
        </w:rPr>
        <w:t xml:space="preserve">  </w:t>
      </w:r>
    </w:p>
    <w:p w:rsidR="00A317D2" w:rsidRDefault="00A317D2" w:rsidP="00C916F8">
      <w:pPr>
        <w:numPr>
          <w:ilvl w:val="3"/>
          <w:numId w:val="54"/>
        </w:numPr>
        <w:spacing w:after="120"/>
        <w:jc w:val="both"/>
        <w:rPr>
          <w:rFonts w:cs="Arial"/>
        </w:rPr>
      </w:pPr>
      <w:r>
        <w:rPr>
          <w:rFonts w:cs="Arial"/>
        </w:rPr>
        <w:t>The system must allow the ability to create</w:t>
      </w:r>
      <w:r w:rsidRPr="003F7B20">
        <w:rPr>
          <w:rFonts w:cs="Arial"/>
        </w:rPr>
        <w:t xml:space="preserve"> custom reports, schedule and automate delivery of reports </w:t>
      </w:r>
      <w:r w:rsidRPr="003A186C">
        <w:rPr>
          <w:rFonts w:cs="Arial"/>
        </w:rPr>
        <w:t>via email.</w:t>
      </w:r>
    </w:p>
    <w:p w:rsidR="00A317D2" w:rsidRPr="003F7B20" w:rsidRDefault="00A317D2" w:rsidP="00C916F8">
      <w:pPr>
        <w:numPr>
          <w:ilvl w:val="3"/>
          <w:numId w:val="54"/>
        </w:numPr>
        <w:spacing w:after="120"/>
        <w:jc w:val="both"/>
        <w:rPr>
          <w:rFonts w:cs="Arial"/>
        </w:rPr>
      </w:pPr>
      <w:bookmarkStart w:id="48" w:name="_Hlk522546394"/>
      <w:r>
        <w:rPr>
          <w:rFonts w:cs="Arial"/>
        </w:rPr>
        <w:t>S</w:t>
      </w:r>
      <w:r w:rsidRPr="003F7B20">
        <w:rPr>
          <w:rFonts w:cs="Arial"/>
        </w:rPr>
        <w:t>ystem reporting</w:t>
      </w:r>
      <w:r>
        <w:rPr>
          <w:rFonts w:cs="Arial"/>
        </w:rPr>
        <w:t>, including real time statistics and metrics,</w:t>
      </w:r>
      <w:r w:rsidRPr="003F7B20">
        <w:rPr>
          <w:rFonts w:cs="Arial"/>
        </w:rPr>
        <w:t xml:space="preserve"> must be partitioned so that views are </w:t>
      </w:r>
      <w:r>
        <w:rPr>
          <w:rFonts w:cs="Arial"/>
        </w:rPr>
        <w:t xml:space="preserve">not global and are </w:t>
      </w:r>
      <w:r w:rsidRPr="003F7B20">
        <w:rPr>
          <w:rFonts w:cs="Arial"/>
        </w:rPr>
        <w:t xml:space="preserve">limited to </w:t>
      </w:r>
      <w:r>
        <w:rPr>
          <w:rFonts w:cs="Arial"/>
        </w:rPr>
        <w:t xml:space="preserve">pre-defined work groups or departments.    </w:t>
      </w:r>
    </w:p>
    <w:p w:rsidR="00A317D2" w:rsidRPr="000E31B5" w:rsidRDefault="00A317D2" w:rsidP="00C916F8">
      <w:pPr>
        <w:numPr>
          <w:ilvl w:val="3"/>
          <w:numId w:val="54"/>
        </w:numPr>
        <w:spacing w:after="120"/>
        <w:jc w:val="both"/>
        <w:rPr>
          <w:rFonts w:cs="Arial"/>
        </w:rPr>
      </w:pPr>
      <w:bookmarkStart w:id="49" w:name="_Hlk522546466"/>
      <w:bookmarkEnd w:id="48"/>
      <w:r w:rsidRPr="000E31B5">
        <w:rPr>
          <w:rFonts w:cs="Arial"/>
        </w:rPr>
        <w:t xml:space="preserve">Automatically generated reports must be delivered to a shared network drive to pre-defined folders </w:t>
      </w:r>
    </w:p>
    <w:bookmarkEnd w:id="49"/>
    <w:p w:rsidR="00A317D2" w:rsidRDefault="00A317D2" w:rsidP="00C916F8">
      <w:pPr>
        <w:numPr>
          <w:ilvl w:val="3"/>
          <w:numId w:val="54"/>
        </w:numPr>
        <w:spacing w:after="120"/>
        <w:jc w:val="both"/>
        <w:rPr>
          <w:rFonts w:cs="Arial"/>
        </w:rPr>
      </w:pPr>
      <w:r w:rsidRPr="001466AA">
        <w:rPr>
          <w:rFonts w:cs="Arial"/>
        </w:rPr>
        <w:t xml:space="preserve">For troubleshooting purposes, call reporting must show keystroke entries made by the caller to track valid or erroneous entries in the IVR.  </w:t>
      </w:r>
      <w:bookmarkEnd w:id="47"/>
    </w:p>
    <w:p w:rsidR="00A317D2" w:rsidRDefault="00A317D2" w:rsidP="00C916F8">
      <w:pPr>
        <w:numPr>
          <w:ilvl w:val="3"/>
          <w:numId w:val="54"/>
        </w:numPr>
        <w:spacing w:after="120"/>
        <w:jc w:val="both"/>
        <w:rPr>
          <w:rFonts w:cs="Arial"/>
        </w:rPr>
      </w:pPr>
      <w:r>
        <w:rPr>
          <w:rFonts w:cs="Arial"/>
        </w:rPr>
        <w:lastRenderedPageBreak/>
        <w:t>Must have the ability to search on the ANI within a specified time frame / date selection for both contact center and IVR reports.</w:t>
      </w:r>
    </w:p>
    <w:p w:rsidR="00A317D2" w:rsidRDefault="00A317D2" w:rsidP="00C916F8">
      <w:pPr>
        <w:numPr>
          <w:ilvl w:val="3"/>
          <w:numId w:val="54"/>
        </w:numPr>
        <w:spacing w:after="120"/>
        <w:jc w:val="both"/>
        <w:rPr>
          <w:rFonts w:cs="Arial"/>
        </w:rPr>
      </w:pPr>
      <w:r>
        <w:rPr>
          <w:rFonts w:cs="Arial"/>
        </w:rPr>
        <w:t xml:space="preserve">System must report on speech analytics.  </w:t>
      </w:r>
    </w:p>
    <w:p w:rsidR="00A317D2" w:rsidRDefault="00A317D2" w:rsidP="00C916F8">
      <w:pPr>
        <w:numPr>
          <w:ilvl w:val="3"/>
          <w:numId w:val="54"/>
        </w:numPr>
        <w:spacing w:after="120"/>
        <w:jc w:val="both"/>
        <w:rPr>
          <w:rFonts w:cs="Arial"/>
        </w:rPr>
      </w:pPr>
      <w:r>
        <w:rPr>
          <w:rFonts w:cs="Arial"/>
        </w:rPr>
        <w:t>System must report on scorecard and surveys.</w:t>
      </w:r>
    </w:p>
    <w:p w:rsidR="00A317D2" w:rsidRPr="001466AA" w:rsidRDefault="00A317D2" w:rsidP="00C916F8">
      <w:pPr>
        <w:spacing w:after="120"/>
        <w:ind w:left="1980"/>
        <w:jc w:val="both"/>
        <w:rPr>
          <w:rFonts w:cs="Arial"/>
        </w:rPr>
      </w:pPr>
    </w:p>
    <w:p w:rsidR="00A317D2" w:rsidRPr="003A186C" w:rsidRDefault="00A317D2" w:rsidP="00C916F8">
      <w:pPr>
        <w:pStyle w:val="Heading2withnumbers"/>
        <w:numPr>
          <w:ilvl w:val="2"/>
          <w:numId w:val="45"/>
        </w:numPr>
        <w:jc w:val="both"/>
        <w:rPr>
          <w:i w:val="0"/>
          <w:sz w:val="22"/>
          <w:szCs w:val="22"/>
        </w:rPr>
      </w:pPr>
      <w:bookmarkStart w:id="50" w:name="_Hlk491703846"/>
      <w:r w:rsidRPr="003A186C">
        <w:rPr>
          <w:i w:val="0"/>
          <w:sz w:val="22"/>
          <w:szCs w:val="22"/>
        </w:rPr>
        <w:t xml:space="preserve">Call Recording </w:t>
      </w:r>
    </w:p>
    <w:p w:rsidR="00A317D2" w:rsidRPr="0077321E" w:rsidRDefault="00A317D2" w:rsidP="00C916F8">
      <w:pPr>
        <w:pStyle w:val="ListParagraph"/>
        <w:numPr>
          <w:ilvl w:val="1"/>
          <w:numId w:val="47"/>
        </w:numPr>
        <w:spacing w:after="120"/>
        <w:jc w:val="both"/>
        <w:rPr>
          <w:rFonts w:cs="Arial"/>
          <w:vanish/>
        </w:rPr>
      </w:pPr>
    </w:p>
    <w:p w:rsidR="00A317D2" w:rsidRPr="0077321E" w:rsidRDefault="00A317D2" w:rsidP="00C916F8">
      <w:pPr>
        <w:pStyle w:val="ListParagraph"/>
        <w:numPr>
          <w:ilvl w:val="2"/>
          <w:numId w:val="47"/>
        </w:numPr>
        <w:spacing w:after="120"/>
        <w:jc w:val="both"/>
        <w:rPr>
          <w:rFonts w:cs="Arial"/>
          <w:vanish/>
        </w:rPr>
      </w:pPr>
    </w:p>
    <w:p w:rsidR="00A317D2" w:rsidRPr="0077321E" w:rsidRDefault="00A317D2" w:rsidP="00C916F8">
      <w:pPr>
        <w:pStyle w:val="ListParagraph"/>
        <w:numPr>
          <w:ilvl w:val="2"/>
          <w:numId w:val="47"/>
        </w:numPr>
        <w:spacing w:after="120"/>
        <w:jc w:val="both"/>
        <w:rPr>
          <w:rFonts w:cs="Arial"/>
          <w:vanish/>
        </w:rPr>
      </w:pPr>
    </w:p>
    <w:p w:rsidR="00A317D2" w:rsidRPr="0077321E" w:rsidRDefault="00A317D2" w:rsidP="00C916F8">
      <w:pPr>
        <w:pStyle w:val="ListParagraph"/>
        <w:numPr>
          <w:ilvl w:val="2"/>
          <w:numId w:val="47"/>
        </w:numPr>
        <w:spacing w:after="120"/>
        <w:jc w:val="both"/>
        <w:rPr>
          <w:rFonts w:cs="Arial"/>
          <w:vanish/>
        </w:rPr>
      </w:pPr>
    </w:p>
    <w:p w:rsidR="00A317D2" w:rsidRPr="0077321E" w:rsidRDefault="00A317D2" w:rsidP="00C916F8">
      <w:pPr>
        <w:pStyle w:val="ListParagraph"/>
        <w:numPr>
          <w:ilvl w:val="2"/>
          <w:numId w:val="47"/>
        </w:numPr>
        <w:spacing w:after="120"/>
        <w:jc w:val="both"/>
        <w:rPr>
          <w:rFonts w:cs="Arial"/>
          <w:vanish/>
        </w:rPr>
      </w:pPr>
    </w:p>
    <w:p w:rsidR="00A317D2" w:rsidRPr="0077321E" w:rsidRDefault="00A317D2" w:rsidP="00C916F8">
      <w:pPr>
        <w:pStyle w:val="ListParagraph"/>
        <w:numPr>
          <w:ilvl w:val="2"/>
          <w:numId w:val="47"/>
        </w:numPr>
        <w:spacing w:after="120"/>
        <w:jc w:val="both"/>
        <w:rPr>
          <w:rFonts w:cs="Arial"/>
          <w:vanish/>
        </w:rPr>
      </w:pPr>
    </w:p>
    <w:p w:rsidR="00A317D2" w:rsidRPr="00872C9C" w:rsidRDefault="00A317D2" w:rsidP="00C916F8">
      <w:pPr>
        <w:pStyle w:val="ListParagraph"/>
        <w:numPr>
          <w:ilvl w:val="2"/>
          <w:numId w:val="54"/>
        </w:numPr>
        <w:spacing w:after="120"/>
        <w:jc w:val="both"/>
        <w:rPr>
          <w:rFonts w:cs="Arial"/>
          <w:vanish/>
        </w:rPr>
      </w:pPr>
    </w:p>
    <w:p w:rsidR="00A317D2" w:rsidRPr="003A186C" w:rsidRDefault="00A317D2" w:rsidP="00C916F8">
      <w:pPr>
        <w:numPr>
          <w:ilvl w:val="3"/>
          <w:numId w:val="54"/>
        </w:numPr>
        <w:spacing w:after="120"/>
        <w:jc w:val="both"/>
        <w:rPr>
          <w:rFonts w:cs="Arial"/>
        </w:rPr>
      </w:pPr>
      <w:r w:rsidRPr="003A186C">
        <w:rPr>
          <w:rFonts w:cs="Arial"/>
        </w:rPr>
        <w:t xml:space="preserve">The proposed solution must be a single system that provides a full suite of quality monitoring and </w:t>
      </w:r>
      <w:r>
        <w:rPr>
          <w:rFonts w:cs="Arial"/>
        </w:rPr>
        <w:t xml:space="preserve">voice / screen </w:t>
      </w:r>
      <w:r w:rsidRPr="003A186C">
        <w:rPr>
          <w:rFonts w:cs="Arial"/>
        </w:rPr>
        <w:t>recording function</w:t>
      </w:r>
      <w:r>
        <w:rPr>
          <w:rFonts w:cs="Arial"/>
        </w:rPr>
        <w:t>ality.</w:t>
      </w:r>
    </w:p>
    <w:p w:rsidR="00A317D2" w:rsidRPr="003A186C" w:rsidRDefault="00A317D2" w:rsidP="00C916F8">
      <w:pPr>
        <w:numPr>
          <w:ilvl w:val="3"/>
          <w:numId w:val="54"/>
        </w:numPr>
        <w:spacing w:after="120"/>
        <w:jc w:val="both"/>
        <w:rPr>
          <w:rFonts w:cs="Arial"/>
        </w:rPr>
      </w:pPr>
      <w:r w:rsidRPr="003A186C">
        <w:rPr>
          <w:rFonts w:cs="Arial"/>
        </w:rPr>
        <w:t>The proposed system must be able to record on-site</w:t>
      </w:r>
      <w:r>
        <w:rPr>
          <w:rFonts w:cs="Arial"/>
        </w:rPr>
        <w:t xml:space="preserve"> and </w:t>
      </w:r>
      <w:r w:rsidRPr="003A186C">
        <w:rPr>
          <w:rFonts w:cs="Arial"/>
        </w:rPr>
        <w:t xml:space="preserve">teleworking employees.  </w:t>
      </w:r>
    </w:p>
    <w:p w:rsidR="00A317D2" w:rsidRPr="003A186C" w:rsidRDefault="00A317D2" w:rsidP="00C916F8">
      <w:pPr>
        <w:numPr>
          <w:ilvl w:val="3"/>
          <w:numId w:val="54"/>
        </w:numPr>
        <w:spacing w:after="120"/>
        <w:jc w:val="both"/>
        <w:rPr>
          <w:rFonts w:cs="Arial"/>
        </w:rPr>
      </w:pPr>
      <w:r w:rsidRPr="003A186C">
        <w:rPr>
          <w:rFonts w:cs="Arial"/>
        </w:rPr>
        <w:t xml:space="preserve">The proposed system must provide encryption for all stored recordings </w:t>
      </w:r>
      <w:r>
        <w:rPr>
          <w:rFonts w:cs="Arial"/>
        </w:rPr>
        <w:t>(</w:t>
      </w:r>
      <w:r w:rsidRPr="003A186C">
        <w:rPr>
          <w:rFonts w:cs="Arial"/>
        </w:rPr>
        <w:t>at rest).</w:t>
      </w:r>
    </w:p>
    <w:p w:rsidR="00A317D2" w:rsidRPr="00D64DFC" w:rsidRDefault="00A317D2" w:rsidP="00C916F8">
      <w:pPr>
        <w:numPr>
          <w:ilvl w:val="3"/>
          <w:numId w:val="54"/>
        </w:numPr>
        <w:spacing w:after="120"/>
        <w:jc w:val="both"/>
        <w:rPr>
          <w:rFonts w:cs="Arial"/>
        </w:rPr>
      </w:pPr>
      <w:bookmarkStart w:id="51" w:name="_Hlk522546537"/>
      <w:r w:rsidRPr="00D64DFC">
        <w:rPr>
          <w:rFonts w:cs="Arial"/>
        </w:rPr>
        <w:t xml:space="preserve">The contact center and quality monitoring capability of the system must provide a synchronized screen capture /screen scrape of the agent’s desktop activity over multiple monitors with voice calls. </w:t>
      </w:r>
    </w:p>
    <w:bookmarkEnd w:id="51"/>
    <w:p w:rsidR="00A317D2" w:rsidRPr="003A186C" w:rsidRDefault="00A317D2" w:rsidP="00C916F8">
      <w:pPr>
        <w:numPr>
          <w:ilvl w:val="3"/>
          <w:numId w:val="54"/>
        </w:numPr>
        <w:spacing w:after="120"/>
        <w:jc w:val="both"/>
        <w:rPr>
          <w:rFonts w:cs="Arial"/>
        </w:rPr>
      </w:pPr>
      <w:r w:rsidRPr="003A186C">
        <w:rPr>
          <w:rFonts w:cs="Arial"/>
        </w:rPr>
        <w:t xml:space="preserve">Playback of voice and screen scrape must be fully synchronized and automatically linked in playback through a single supervisor / review tool. </w:t>
      </w:r>
    </w:p>
    <w:p w:rsidR="00A317D2" w:rsidRPr="003A186C" w:rsidRDefault="00A317D2" w:rsidP="00C916F8">
      <w:pPr>
        <w:numPr>
          <w:ilvl w:val="3"/>
          <w:numId w:val="54"/>
        </w:numPr>
        <w:spacing w:after="120"/>
        <w:jc w:val="both"/>
        <w:rPr>
          <w:rFonts w:cs="Arial"/>
        </w:rPr>
      </w:pPr>
      <w:r w:rsidRPr="003A186C">
        <w:rPr>
          <w:rFonts w:cs="Arial"/>
        </w:rPr>
        <w:t xml:space="preserve">The system must provide the ability to search for </w:t>
      </w:r>
      <w:r>
        <w:rPr>
          <w:rFonts w:cs="Arial"/>
        </w:rPr>
        <w:t xml:space="preserve">contacts </w:t>
      </w:r>
      <w:r w:rsidRPr="003A186C">
        <w:rPr>
          <w:rFonts w:cs="Arial"/>
        </w:rPr>
        <w:t>by user defined parameters such as</w:t>
      </w:r>
      <w:r>
        <w:rPr>
          <w:rFonts w:cs="Arial"/>
        </w:rPr>
        <w:t xml:space="preserve"> ANI,</w:t>
      </w:r>
      <w:r w:rsidRPr="003A186C">
        <w:rPr>
          <w:rFonts w:cs="Arial"/>
        </w:rPr>
        <w:t xml:space="preserve"> </w:t>
      </w:r>
      <w:r>
        <w:rPr>
          <w:rFonts w:cs="Arial"/>
        </w:rPr>
        <w:t xml:space="preserve">email address, </w:t>
      </w:r>
      <w:r w:rsidRPr="003A186C">
        <w:rPr>
          <w:rFonts w:cs="Arial"/>
        </w:rPr>
        <w:t>agent, time of day/day of week or queue</w:t>
      </w:r>
      <w:r w:rsidRPr="00872C9C">
        <w:rPr>
          <w:rFonts w:cs="Arial"/>
        </w:rPr>
        <w:t>.</w:t>
      </w:r>
      <w:r w:rsidRPr="003A186C">
        <w:rPr>
          <w:rFonts w:cs="Arial"/>
        </w:rPr>
        <w:t xml:space="preserve"> </w:t>
      </w:r>
    </w:p>
    <w:p w:rsidR="00A317D2" w:rsidRPr="003A186C" w:rsidRDefault="00A317D2" w:rsidP="00C916F8">
      <w:pPr>
        <w:numPr>
          <w:ilvl w:val="3"/>
          <w:numId w:val="54"/>
        </w:numPr>
        <w:spacing w:after="120"/>
        <w:jc w:val="both"/>
        <w:rPr>
          <w:rFonts w:cs="Arial"/>
        </w:rPr>
      </w:pPr>
      <w:r w:rsidRPr="003A186C">
        <w:rPr>
          <w:rFonts w:cs="Arial"/>
        </w:rPr>
        <w:t>The system must be capable of automatically pausing recording when the agent is entering credit card information to comply with PCI D</w:t>
      </w:r>
      <w:r>
        <w:rPr>
          <w:rFonts w:cs="Arial"/>
        </w:rPr>
        <w:t xml:space="preserve">ata </w:t>
      </w:r>
      <w:r w:rsidRPr="003A186C">
        <w:rPr>
          <w:rFonts w:cs="Arial"/>
        </w:rPr>
        <w:t>S</w:t>
      </w:r>
      <w:r>
        <w:rPr>
          <w:rFonts w:cs="Arial"/>
        </w:rPr>
        <w:t xml:space="preserve">ecurity </w:t>
      </w:r>
      <w:r w:rsidRPr="003A186C">
        <w:rPr>
          <w:rFonts w:cs="Arial"/>
        </w:rPr>
        <w:t>S</w:t>
      </w:r>
      <w:r>
        <w:rPr>
          <w:rFonts w:cs="Arial"/>
        </w:rPr>
        <w:t>tandard</w:t>
      </w:r>
      <w:r w:rsidRPr="003A186C">
        <w:rPr>
          <w:rFonts w:cs="Arial"/>
        </w:rPr>
        <w:t>.</w:t>
      </w:r>
      <w:r w:rsidRPr="00872C9C">
        <w:rPr>
          <w:rFonts w:cs="Arial"/>
        </w:rPr>
        <w:t xml:space="preserve"> </w:t>
      </w:r>
    </w:p>
    <w:p w:rsidR="00A317D2" w:rsidRPr="00646472" w:rsidRDefault="00A317D2" w:rsidP="00C916F8">
      <w:pPr>
        <w:numPr>
          <w:ilvl w:val="3"/>
          <w:numId w:val="54"/>
        </w:numPr>
        <w:spacing w:after="120"/>
        <w:jc w:val="both"/>
        <w:rPr>
          <w:rFonts w:cs="Arial"/>
        </w:rPr>
      </w:pPr>
      <w:r w:rsidRPr="003A186C">
        <w:rPr>
          <w:rFonts w:cs="Arial"/>
        </w:rPr>
        <w:t xml:space="preserve">The system must provide embedded controls for access to call recording play back within the supervisor tool.  </w:t>
      </w:r>
    </w:p>
    <w:p w:rsidR="00A317D2" w:rsidRPr="00646472" w:rsidRDefault="00A317D2" w:rsidP="00C916F8">
      <w:pPr>
        <w:numPr>
          <w:ilvl w:val="3"/>
          <w:numId w:val="54"/>
        </w:numPr>
        <w:spacing w:after="120"/>
        <w:jc w:val="both"/>
        <w:rPr>
          <w:rFonts w:cs="Arial"/>
        </w:rPr>
      </w:pPr>
      <w:r w:rsidRPr="003A186C">
        <w:rPr>
          <w:rFonts w:cs="Arial"/>
        </w:rPr>
        <w:t xml:space="preserve">Supervisors must have the ability to conduct live monitoring or quality monitoring on demand or scheduled.  </w:t>
      </w:r>
      <w:bookmarkStart w:id="52" w:name="_Hlk491766800"/>
      <w:bookmarkEnd w:id="50"/>
    </w:p>
    <w:p w:rsidR="00A317D2" w:rsidRDefault="00A317D2" w:rsidP="00C916F8">
      <w:pPr>
        <w:numPr>
          <w:ilvl w:val="3"/>
          <w:numId w:val="54"/>
        </w:numPr>
        <w:spacing w:after="120"/>
        <w:jc w:val="both"/>
        <w:rPr>
          <w:rFonts w:cs="Arial"/>
        </w:rPr>
      </w:pPr>
      <w:r>
        <w:rPr>
          <w:rFonts w:cs="Arial"/>
        </w:rPr>
        <w:t>Agents must have access to their own recorded contacts to review and validate the information and facts from the contact.</w:t>
      </w:r>
    </w:p>
    <w:p w:rsidR="00A317D2" w:rsidRDefault="00A317D2" w:rsidP="00C916F8">
      <w:pPr>
        <w:numPr>
          <w:ilvl w:val="3"/>
          <w:numId w:val="54"/>
        </w:numPr>
        <w:spacing w:after="120"/>
        <w:jc w:val="both"/>
        <w:rPr>
          <w:rFonts w:cs="Arial"/>
        </w:rPr>
      </w:pPr>
      <w:r>
        <w:rPr>
          <w:rFonts w:cs="Arial"/>
        </w:rPr>
        <w:t>System must support partitioned recordings by department.</w:t>
      </w:r>
    </w:p>
    <w:p w:rsidR="00A317D2" w:rsidRDefault="00A317D2" w:rsidP="00C916F8">
      <w:pPr>
        <w:numPr>
          <w:ilvl w:val="3"/>
          <w:numId w:val="54"/>
        </w:numPr>
        <w:spacing w:after="120"/>
        <w:jc w:val="both"/>
        <w:rPr>
          <w:rFonts w:cs="Arial"/>
        </w:rPr>
      </w:pPr>
      <w:r>
        <w:rPr>
          <w:rFonts w:cs="Arial"/>
        </w:rPr>
        <w:t xml:space="preserve">Administrators/Supervisors must have the ability to evaluate contacts within the system using configurable score cards.   </w:t>
      </w:r>
    </w:p>
    <w:p w:rsidR="00A317D2" w:rsidRDefault="00A317D2" w:rsidP="00C916F8">
      <w:pPr>
        <w:numPr>
          <w:ilvl w:val="3"/>
          <w:numId w:val="54"/>
        </w:numPr>
        <w:spacing w:after="120"/>
        <w:jc w:val="both"/>
        <w:rPr>
          <w:rFonts w:cs="Arial"/>
        </w:rPr>
      </w:pPr>
      <w:r>
        <w:rPr>
          <w:rFonts w:cs="Arial"/>
        </w:rPr>
        <w:t>Agents must be able to view evaluations and listen to calls/see contact real time.</w:t>
      </w:r>
    </w:p>
    <w:p w:rsidR="00A317D2" w:rsidRDefault="00A317D2" w:rsidP="00C916F8">
      <w:pPr>
        <w:numPr>
          <w:ilvl w:val="3"/>
          <w:numId w:val="54"/>
        </w:numPr>
        <w:spacing w:after="120"/>
        <w:jc w:val="both"/>
        <w:rPr>
          <w:rFonts w:cs="Arial"/>
        </w:rPr>
      </w:pPr>
      <w:r>
        <w:rPr>
          <w:rFonts w:cs="Arial"/>
        </w:rPr>
        <w:t>System must provide post contact surveys using multiple media types, i.e. voice, email, web chat, etc.) and on-demand surveys that relate to the agent who last handled the contact. The survey creation tools must be intuitive and easy to use.</w:t>
      </w:r>
    </w:p>
    <w:p w:rsidR="00A317D2" w:rsidRDefault="00A317D2" w:rsidP="00C916F8">
      <w:pPr>
        <w:numPr>
          <w:ilvl w:val="3"/>
          <w:numId w:val="54"/>
        </w:numPr>
        <w:spacing w:after="120"/>
        <w:jc w:val="both"/>
        <w:rPr>
          <w:rFonts w:cs="Arial"/>
        </w:rPr>
      </w:pPr>
      <w:r>
        <w:rPr>
          <w:rFonts w:cs="Arial"/>
        </w:rPr>
        <w:t>System must support traditional survey methods (true/false, yes/no, rank 1, 2, 3…) as well as verbatim (customer wording).</w:t>
      </w:r>
    </w:p>
    <w:p w:rsidR="00A317D2" w:rsidRPr="004B486B" w:rsidRDefault="00A317D2" w:rsidP="00C916F8">
      <w:pPr>
        <w:spacing w:after="120"/>
        <w:jc w:val="both"/>
        <w:rPr>
          <w:rFonts w:cs="Arial"/>
          <w:b/>
          <w:u w:val="single"/>
        </w:rPr>
      </w:pPr>
    </w:p>
    <w:p w:rsidR="00A317D2" w:rsidRPr="00DF487A" w:rsidRDefault="00A317D2" w:rsidP="00C916F8">
      <w:pPr>
        <w:spacing w:after="120"/>
        <w:jc w:val="both"/>
        <w:rPr>
          <w:rFonts w:cs="Arial"/>
          <w:b/>
        </w:rPr>
      </w:pPr>
      <w:r w:rsidRPr="004B486B">
        <w:rPr>
          <w:rFonts w:cs="Arial"/>
          <w:b/>
        </w:rPr>
        <w:lastRenderedPageBreak/>
        <w:tab/>
      </w:r>
      <w:r w:rsidRPr="00DF487A">
        <w:rPr>
          <w:rFonts w:cs="Arial"/>
          <w:b/>
        </w:rPr>
        <w:t xml:space="preserve">OPTIONAL </w:t>
      </w:r>
    </w:p>
    <w:p w:rsidR="00A317D2" w:rsidRPr="00DF487A" w:rsidRDefault="00A317D2" w:rsidP="00C916F8">
      <w:pPr>
        <w:numPr>
          <w:ilvl w:val="3"/>
          <w:numId w:val="54"/>
        </w:numPr>
        <w:spacing w:after="120"/>
        <w:jc w:val="both"/>
        <w:rPr>
          <w:rFonts w:cs="Arial"/>
        </w:rPr>
      </w:pPr>
      <w:bookmarkStart w:id="53" w:name="_Hlk522534080"/>
      <w:r w:rsidRPr="00DF487A">
        <w:rPr>
          <w:rFonts w:cs="Arial"/>
        </w:rPr>
        <w:t>The City is interested in a system capable of real-time speech analytics, providing flags and notifications when certain criteria have been detected.  This is required for English only although the number of languages could expand at a future date.</w:t>
      </w:r>
    </w:p>
    <w:bookmarkEnd w:id="53"/>
    <w:p w:rsidR="00A317D2" w:rsidRPr="003A186C" w:rsidRDefault="00A317D2" w:rsidP="00C916F8">
      <w:pPr>
        <w:spacing w:after="120"/>
        <w:jc w:val="both"/>
        <w:rPr>
          <w:rFonts w:cs="Arial"/>
        </w:rPr>
      </w:pPr>
    </w:p>
    <w:p w:rsidR="00A317D2" w:rsidRPr="003A186C" w:rsidRDefault="00A317D2" w:rsidP="00C916F8">
      <w:pPr>
        <w:pStyle w:val="Heading2withnumbers"/>
        <w:numPr>
          <w:ilvl w:val="2"/>
          <w:numId w:val="45"/>
        </w:numPr>
        <w:jc w:val="both"/>
        <w:rPr>
          <w:i w:val="0"/>
          <w:sz w:val="22"/>
          <w:szCs w:val="22"/>
        </w:rPr>
      </w:pPr>
      <w:r w:rsidRPr="003A186C">
        <w:rPr>
          <w:i w:val="0"/>
          <w:sz w:val="22"/>
          <w:szCs w:val="22"/>
        </w:rPr>
        <w:t xml:space="preserve">Work Force Management </w:t>
      </w:r>
    </w:p>
    <w:p w:rsidR="00A317D2" w:rsidRPr="00553896" w:rsidRDefault="00A317D2" w:rsidP="00C916F8">
      <w:pPr>
        <w:pStyle w:val="ListParagraph"/>
        <w:numPr>
          <w:ilvl w:val="2"/>
          <w:numId w:val="47"/>
        </w:numPr>
        <w:spacing w:after="120"/>
        <w:jc w:val="both"/>
        <w:rPr>
          <w:rFonts w:cs="Arial"/>
          <w:vanish/>
        </w:rPr>
      </w:pPr>
    </w:p>
    <w:p w:rsidR="00A317D2" w:rsidRPr="002859E0" w:rsidRDefault="00A317D2" w:rsidP="00C916F8">
      <w:pPr>
        <w:pStyle w:val="ListParagraph"/>
        <w:numPr>
          <w:ilvl w:val="2"/>
          <w:numId w:val="54"/>
        </w:numPr>
        <w:spacing w:after="120"/>
        <w:jc w:val="both"/>
        <w:rPr>
          <w:rFonts w:cs="Arial"/>
          <w:vanish/>
        </w:rPr>
      </w:pPr>
    </w:p>
    <w:p w:rsidR="00A317D2" w:rsidRPr="003A186C" w:rsidRDefault="00A317D2" w:rsidP="00C916F8">
      <w:pPr>
        <w:numPr>
          <w:ilvl w:val="3"/>
          <w:numId w:val="54"/>
        </w:numPr>
        <w:spacing w:after="120"/>
        <w:jc w:val="both"/>
        <w:rPr>
          <w:rFonts w:cs="Arial"/>
        </w:rPr>
      </w:pPr>
      <w:r w:rsidRPr="003A186C">
        <w:rPr>
          <w:rFonts w:cs="Arial"/>
        </w:rPr>
        <w:t xml:space="preserve">The system </w:t>
      </w:r>
      <w:r>
        <w:rPr>
          <w:rFonts w:cs="Arial"/>
        </w:rPr>
        <w:t xml:space="preserve">must </w:t>
      </w:r>
      <w:r w:rsidRPr="003A186C">
        <w:rPr>
          <w:rFonts w:cs="Arial"/>
        </w:rPr>
        <w:t>forecast the number of agents required during normal work hours or on an emergency basis, based on a variety of factors used to estimate resource</w:t>
      </w:r>
      <w:r>
        <w:rPr>
          <w:rFonts w:cs="Arial"/>
        </w:rPr>
        <w:t xml:space="preserve">s for all interaction channels.  </w:t>
      </w:r>
    </w:p>
    <w:p w:rsidR="00A317D2" w:rsidRPr="003A186C" w:rsidRDefault="00A317D2" w:rsidP="00C916F8">
      <w:pPr>
        <w:numPr>
          <w:ilvl w:val="3"/>
          <w:numId w:val="54"/>
        </w:numPr>
        <w:spacing w:after="120"/>
        <w:jc w:val="both"/>
        <w:rPr>
          <w:rFonts w:cs="Arial"/>
        </w:rPr>
      </w:pPr>
      <w:r w:rsidRPr="003A186C">
        <w:rPr>
          <w:rFonts w:cs="Arial"/>
        </w:rPr>
        <w:t xml:space="preserve">The system </w:t>
      </w:r>
      <w:r>
        <w:rPr>
          <w:rFonts w:cs="Arial"/>
        </w:rPr>
        <w:t xml:space="preserve">must </w:t>
      </w:r>
      <w:r w:rsidRPr="003A186C">
        <w:rPr>
          <w:rFonts w:cs="Arial"/>
        </w:rPr>
        <w:t xml:space="preserve">track and report attendance.  </w:t>
      </w:r>
    </w:p>
    <w:p w:rsidR="00A317D2" w:rsidRDefault="00A317D2" w:rsidP="00C916F8">
      <w:pPr>
        <w:numPr>
          <w:ilvl w:val="3"/>
          <w:numId w:val="54"/>
        </w:numPr>
        <w:spacing w:after="120"/>
        <w:jc w:val="both"/>
        <w:rPr>
          <w:rFonts w:cs="Arial"/>
        </w:rPr>
      </w:pPr>
      <w:r w:rsidRPr="003A186C">
        <w:rPr>
          <w:rFonts w:cs="Arial"/>
        </w:rPr>
        <w:t xml:space="preserve">The system </w:t>
      </w:r>
      <w:r>
        <w:rPr>
          <w:rFonts w:cs="Arial"/>
        </w:rPr>
        <w:t xml:space="preserve">must </w:t>
      </w:r>
      <w:r w:rsidRPr="003A186C">
        <w:rPr>
          <w:rFonts w:cs="Arial"/>
        </w:rPr>
        <w:t xml:space="preserve">track and report agent schedules and measure adherence to that schedule. </w:t>
      </w:r>
    </w:p>
    <w:p w:rsidR="00A317D2" w:rsidRPr="009A22B9" w:rsidRDefault="00A317D2" w:rsidP="00C916F8">
      <w:pPr>
        <w:numPr>
          <w:ilvl w:val="3"/>
          <w:numId w:val="54"/>
        </w:numPr>
        <w:spacing w:after="120"/>
        <w:jc w:val="both"/>
        <w:rPr>
          <w:rFonts w:cs="Arial"/>
        </w:rPr>
      </w:pPr>
      <w:r>
        <w:rPr>
          <w:rFonts w:cs="Arial"/>
        </w:rPr>
        <w:t>The system must allow system administrators to define work days and hours for scheduling such that holidays, non-working days and hours are not included in forecasting formulas.</w:t>
      </w:r>
      <w:r w:rsidRPr="009A22B9">
        <w:rPr>
          <w:rFonts w:cs="Arial"/>
        </w:rPr>
        <w:t xml:space="preserve">      </w:t>
      </w:r>
    </w:p>
    <w:p w:rsidR="008971D6" w:rsidRPr="00211C8F" w:rsidRDefault="00A317D2" w:rsidP="008971D6">
      <w:pPr>
        <w:numPr>
          <w:ilvl w:val="3"/>
          <w:numId w:val="54"/>
        </w:numPr>
        <w:spacing w:after="120"/>
        <w:jc w:val="both"/>
        <w:rPr>
          <w:rFonts w:cs="Arial"/>
          <w:b/>
        </w:rPr>
      </w:pPr>
      <w:r>
        <w:rPr>
          <w:rFonts w:cs="Arial"/>
        </w:rPr>
        <w:t xml:space="preserve">System </w:t>
      </w:r>
      <w:r w:rsidRPr="003F7B20">
        <w:rPr>
          <w:rFonts w:cs="Arial"/>
        </w:rPr>
        <w:t xml:space="preserve">must be </w:t>
      </w:r>
      <w:r>
        <w:rPr>
          <w:rFonts w:cs="Arial"/>
        </w:rPr>
        <w:t xml:space="preserve">able to be </w:t>
      </w:r>
      <w:r w:rsidRPr="003F7B20">
        <w:rPr>
          <w:rFonts w:cs="Arial"/>
        </w:rPr>
        <w:t xml:space="preserve">partitioned so that views are </w:t>
      </w:r>
      <w:r>
        <w:rPr>
          <w:rFonts w:cs="Arial"/>
        </w:rPr>
        <w:t xml:space="preserve">not global and are </w:t>
      </w:r>
      <w:r w:rsidRPr="003F7B20">
        <w:rPr>
          <w:rFonts w:cs="Arial"/>
        </w:rPr>
        <w:t xml:space="preserve">limited to </w:t>
      </w:r>
      <w:r>
        <w:rPr>
          <w:rFonts w:cs="Arial"/>
        </w:rPr>
        <w:t xml:space="preserve">pre-defined work groups or departments.  </w:t>
      </w:r>
    </w:p>
    <w:p w:rsidR="00211C8F" w:rsidRPr="002C55E8" w:rsidRDefault="00211C8F" w:rsidP="00211C8F">
      <w:pPr>
        <w:spacing w:after="120"/>
        <w:ind w:left="1980"/>
        <w:jc w:val="both"/>
        <w:rPr>
          <w:rFonts w:cs="Arial"/>
          <w:b/>
        </w:rPr>
      </w:pPr>
      <w:r>
        <w:rPr>
          <w:rFonts w:cs="Arial"/>
          <w:b/>
        </w:rPr>
        <w:t>DESIRED</w:t>
      </w:r>
    </w:p>
    <w:p w:rsidR="00A317D2" w:rsidRDefault="00A317D2" w:rsidP="00C916F8">
      <w:pPr>
        <w:numPr>
          <w:ilvl w:val="3"/>
          <w:numId w:val="54"/>
        </w:numPr>
        <w:spacing w:after="120"/>
        <w:jc w:val="both"/>
        <w:rPr>
          <w:rFonts w:cs="Arial"/>
        </w:rPr>
      </w:pPr>
      <w:r>
        <w:rPr>
          <w:rFonts w:cs="Arial"/>
        </w:rPr>
        <w:t xml:space="preserve">The </w:t>
      </w:r>
      <w:r w:rsidRPr="003A186C">
        <w:rPr>
          <w:rFonts w:cs="Arial"/>
        </w:rPr>
        <w:t>system allow</w:t>
      </w:r>
      <w:r>
        <w:rPr>
          <w:rFonts w:cs="Arial"/>
        </w:rPr>
        <w:t>s</w:t>
      </w:r>
      <w:r w:rsidRPr="003A186C">
        <w:rPr>
          <w:rFonts w:cs="Arial"/>
        </w:rPr>
        <w:t xml:space="preserve"> </w:t>
      </w:r>
      <w:bookmarkStart w:id="54" w:name="_Hlk522546943"/>
      <w:r w:rsidRPr="003A186C">
        <w:rPr>
          <w:rFonts w:cs="Arial"/>
        </w:rPr>
        <w:t xml:space="preserve">agents to </w:t>
      </w:r>
      <w:r>
        <w:rPr>
          <w:rFonts w:cs="Arial"/>
        </w:rPr>
        <w:t>request</w:t>
      </w:r>
      <w:r w:rsidRPr="003A186C">
        <w:rPr>
          <w:rFonts w:cs="Arial"/>
        </w:rPr>
        <w:t xml:space="preserve"> days and hours of availability</w:t>
      </w:r>
      <w:r>
        <w:rPr>
          <w:rFonts w:cs="Arial"/>
        </w:rPr>
        <w:t xml:space="preserve">.  This same application could be used or authorized to provide notice of sick or a delay in arriving to work on time. </w:t>
      </w:r>
    </w:p>
    <w:p w:rsidR="00A317D2" w:rsidRPr="003A186C" w:rsidRDefault="00A317D2" w:rsidP="00C916F8">
      <w:pPr>
        <w:numPr>
          <w:ilvl w:val="3"/>
          <w:numId w:val="54"/>
        </w:numPr>
        <w:spacing w:after="120"/>
        <w:jc w:val="both"/>
        <w:rPr>
          <w:rFonts w:cs="Arial"/>
        </w:rPr>
      </w:pPr>
      <w:r>
        <w:rPr>
          <w:rFonts w:cs="Arial"/>
        </w:rPr>
        <w:t xml:space="preserve">The </w:t>
      </w:r>
      <w:r w:rsidRPr="003A186C">
        <w:rPr>
          <w:rFonts w:cs="Arial"/>
        </w:rPr>
        <w:t>system provide</w:t>
      </w:r>
      <w:r>
        <w:rPr>
          <w:rFonts w:cs="Arial"/>
        </w:rPr>
        <w:t>s</w:t>
      </w:r>
      <w:r w:rsidRPr="003A186C">
        <w:rPr>
          <w:rFonts w:cs="Arial"/>
        </w:rPr>
        <w:t xml:space="preserve"> a </w:t>
      </w:r>
      <w:r>
        <w:rPr>
          <w:rFonts w:cs="Arial"/>
        </w:rPr>
        <w:t>smart phone</w:t>
      </w:r>
      <w:r w:rsidRPr="003A186C">
        <w:rPr>
          <w:rFonts w:cs="Arial"/>
        </w:rPr>
        <w:t xml:space="preserve"> app to access the system features and tools</w:t>
      </w:r>
      <w:r>
        <w:rPr>
          <w:rFonts w:cs="Arial"/>
        </w:rPr>
        <w:t xml:space="preserve"> for both supervisors and agents.</w:t>
      </w:r>
    </w:p>
    <w:p w:rsidR="00A317D2" w:rsidRPr="003A186C" w:rsidRDefault="00A317D2" w:rsidP="00C916F8">
      <w:pPr>
        <w:numPr>
          <w:ilvl w:val="3"/>
          <w:numId w:val="54"/>
        </w:numPr>
        <w:spacing w:after="120"/>
        <w:jc w:val="both"/>
        <w:rPr>
          <w:rFonts w:cs="Arial"/>
        </w:rPr>
      </w:pPr>
      <w:r>
        <w:rPr>
          <w:rFonts w:cs="Arial"/>
        </w:rPr>
        <w:t>A</w:t>
      </w:r>
      <w:r w:rsidRPr="003A186C">
        <w:rPr>
          <w:rFonts w:cs="Arial"/>
        </w:rPr>
        <w:t xml:space="preserve">gents </w:t>
      </w:r>
      <w:r>
        <w:rPr>
          <w:rFonts w:cs="Arial"/>
        </w:rPr>
        <w:t xml:space="preserve">can </w:t>
      </w:r>
      <w:r w:rsidRPr="003A186C">
        <w:rPr>
          <w:rFonts w:cs="Arial"/>
        </w:rPr>
        <w:t xml:space="preserve">message </w:t>
      </w:r>
      <w:r>
        <w:rPr>
          <w:rFonts w:cs="Arial"/>
        </w:rPr>
        <w:t xml:space="preserve">a </w:t>
      </w:r>
      <w:r w:rsidRPr="003A186C">
        <w:rPr>
          <w:rFonts w:cs="Arial"/>
        </w:rPr>
        <w:t xml:space="preserve">supervisor or </w:t>
      </w:r>
      <w:r>
        <w:rPr>
          <w:rFonts w:cs="Arial"/>
        </w:rPr>
        <w:t xml:space="preserve">the </w:t>
      </w:r>
      <w:r w:rsidRPr="003A186C">
        <w:rPr>
          <w:rFonts w:cs="Arial"/>
        </w:rPr>
        <w:t xml:space="preserve">scheduler through </w:t>
      </w:r>
      <w:r>
        <w:rPr>
          <w:rFonts w:cs="Arial"/>
        </w:rPr>
        <w:t>a</w:t>
      </w:r>
      <w:r w:rsidRPr="003A186C">
        <w:rPr>
          <w:rFonts w:cs="Arial"/>
        </w:rPr>
        <w:t xml:space="preserve"> </w:t>
      </w:r>
      <w:r>
        <w:rPr>
          <w:rFonts w:cs="Arial"/>
        </w:rPr>
        <w:t>WFM smart phone</w:t>
      </w:r>
      <w:r w:rsidRPr="003A186C">
        <w:rPr>
          <w:rFonts w:cs="Arial"/>
        </w:rPr>
        <w:t xml:space="preserve"> app.  </w:t>
      </w:r>
    </w:p>
    <w:p w:rsidR="00A317D2" w:rsidRDefault="00A317D2" w:rsidP="00C916F8">
      <w:pPr>
        <w:numPr>
          <w:ilvl w:val="3"/>
          <w:numId w:val="54"/>
        </w:numPr>
        <w:spacing w:after="120"/>
        <w:jc w:val="both"/>
        <w:rPr>
          <w:rFonts w:cs="Arial"/>
        </w:rPr>
      </w:pPr>
      <w:r>
        <w:rPr>
          <w:rFonts w:cs="Arial"/>
        </w:rPr>
        <w:t xml:space="preserve">Supervisors or the scheduler can message an agent through the smart phone app. </w:t>
      </w:r>
    </w:p>
    <w:p w:rsidR="00A317D2" w:rsidRPr="00A1488F" w:rsidRDefault="00A317D2" w:rsidP="00C916F8">
      <w:pPr>
        <w:numPr>
          <w:ilvl w:val="3"/>
          <w:numId w:val="54"/>
        </w:numPr>
        <w:spacing w:after="120"/>
        <w:jc w:val="both"/>
        <w:rPr>
          <w:rFonts w:cs="Arial"/>
        </w:rPr>
      </w:pPr>
      <w:r>
        <w:rPr>
          <w:rFonts w:cs="Arial"/>
        </w:rPr>
        <w:t>The t</w:t>
      </w:r>
      <w:r w:rsidRPr="00A1488F">
        <w:rPr>
          <w:rFonts w:cs="Arial"/>
        </w:rPr>
        <w:t xml:space="preserve">ool </w:t>
      </w:r>
      <w:r>
        <w:rPr>
          <w:rFonts w:cs="Arial"/>
        </w:rPr>
        <w:t>includes</w:t>
      </w:r>
      <w:r w:rsidRPr="00A1488F">
        <w:rPr>
          <w:rFonts w:cs="Arial"/>
        </w:rPr>
        <w:t xml:space="preserve"> short term daily forecasting </w:t>
      </w:r>
      <w:r>
        <w:rPr>
          <w:rFonts w:cs="Arial"/>
        </w:rPr>
        <w:t xml:space="preserve">that would depict the best </w:t>
      </w:r>
      <w:r w:rsidRPr="00A1488F">
        <w:rPr>
          <w:rFonts w:cs="Arial"/>
        </w:rPr>
        <w:t xml:space="preserve">time </w:t>
      </w:r>
      <w:r>
        <w:rPr>
          <w:rFonts w:cs="Arial"/>
        </w:rPr>
        <w:t>for</w:t>
      </w:r>
      <w:r w:rsidRPr="00A1488F">
        <w:rPr>
          <w:rFonts w:cs="Arial"/>
        </w:rPr>
        <w:t xml:space="preserve"> team meetings or training</w:t>
      </w:r>
      <w:r>
        <w:rPr>
          <w:rFonts w:cs="Arial"/>
        </w:rPr>
        <w:t>.</w:t>
      </w:r>
    </w:p>
    <w:p w:rsidR="00A317D2" w:rsidRPr="00A1488F" w:rsidRDefault="00A317D2" w:rsidP="00C916F8">
      <w:pPr>
        <w:numPr>
          <w:ilvl w:val="3"/>
          <w:numId w:val="54"/>
        </w:numPr>
        <w:spacing w:after="120"/>
        <w:jc w:val="both"/>
        <w:rPr>
          <w:rFonts w:cs="Arial"/>
        </w:rPr>
      </w:pPr>
      <w:r>
        <w:rPr>
          <w:rFonts w:cs="Arial"/>
        </w:rPr>
        <w:t xml:space="preserve">The tool </w:t>
      </w:r>
      <w:r w:rsidRPr="00A1488F">
        <w:rPr>
          <w:rFonts w:cs="Arial"/>
        </w:rPr>
        <w:t>forecast</w:t>
      </w:r>
      <w:r>
        <w:rPr>
          <w:rFonts w:cs="Arial"/>
        </w:rPr>
        <w:t>s</w:t>
      </w:r>
      <w:r w:rsidRPr="00A1488F">
        <w:rPr>
          <w:rFonts w:cs="Arial"/>
        </w:rPr>
        <w:t xml:space="preserve"> how many agents can take vacation day</w:t>
      </w:r>
      <w:r>
        <w:rPr>
          <w:rFonts w:cs="Arial"/>
        </w:rPr>
        <w:t>s,</w:t>
      </w:r>
      <w:r w:rsidRPr="00A1488F">
        <w:rPr>
          <w:rFonts w:cs="Arial"/>
        </w:rPr>
        <w:t xml:space="preserve"> based on </w:t>
      </w:r>
      <w:r>
        <w:rPr>
          <w:rFonts w:cs="Arial"/>
        </w:rPr>
        <w:t xml:space="preserve">a </w:t>
      </w:r>
      <w:r w:rsidRPr="00A1488F">
        <w:rPr>
          <w:rFonts w:cs="Arial"/>
        </w:rPr>
        <w:t xml:space="preserve">projected volume of offered </w:t>
      </w:r>
      <w:r w:rsidR="006C06EC">
        <w:rPr>
          <w:rFonts w:cs="Arial"/>
        </w:rPr>
        <w:t>contacts</w:t>
      </w:r>
      <w:r>
        <w:rPr>
          <w:rFonts w:cs="Arial"/>
        </w:rPr>
        <w:t>.</w:t>
      </w:r>
    </w:p>
    <w:p w:rsidR="00A317D2" w:rsidRPr="00A1488F" w:rsidRDefault="00A317D2" w:rsidP="00C916F8">
      <w:pPr>
        <w:numPr>
          <w:ilvl w:val="3"/>
          <w:numId w:val="54"/>
        </w:numPr>
        <w:spacing w:after="120"/>
        <w:jc w:val="both"/>
        <w:rPr>
          <w:rFonts w:cs="Arial"/>
        </w:rPr>
      </w:pPr>
      <w:r>
        <w:rPr>
          <w:rFonts w:cs="Arial"/>
        </w:rPr>
        <w:t>The tool</w:t>
      </w:r>
      <w:r w:rsidRPr="00A1488F">
        <w:rPr>
          <w:rFonts w:cs="Arial"/>
        </w:rPr>
        <w:t xml:space="preserve"> </w:t>
      </w:r>
      <w:r>
        <w:rPr>
          <w:rFonts w:cs="Arial"/>
        </w:rPr>
        <w:t>includes the ability to schedule</w:t>
      </w:r>
      <w:r w:rsidRPr="00A1488F">
        <w:rPr>
          <w:rFonts w:cs="Arial"/>
        </w:rPr>
        <w:t xml:space="preserve"> shift</w:t>
      </w:r>
      <w:r>
        <w:rPr>
          <w:rFonts w:cs="Arial"/>
        </w:rPr>
        <w:t xml:space="preserve">s, defining </w:t>
      </w:r>
      <w:r w:rsidRPr="00A1488F">
        <w:rPr>
          <w:rFonts w:cs="Arial"/>
        </w:rPr>
        <w:t xml:space="preserve">when breaks and lunches should occur and how many </w:t>
      </w:r>
      <w:r>
        <w:rPr>
          <w:rFonts w:cs="Arial"/>
        </w:rPr>
        <w:t>shifts are needed based on other criteria such as daily work hours and other input.</w:t>
      </w:r>
    </w:p>
    <w:p w:rsidR="00A317D2" w:rsidRPr="00A1488F" w:rsidRDefault="00A317D2" w:rsidP="00C916F8">
      <w:pPr>
        <w:numPr>
          <w:ilvl w:val="3"/>
          <w:numId w:val="54"/>
        </w:numPr>
        <w:spacing w:after="120"/>
        <w:jc w:val="both"/>
        <w:rPr>
          <w:rFonts w:cs="Arial"/>
        </w:rPr>
      </w:pPr>
      <w:r>
        <w:rPr>
          <w:rFonts w:cs="Arial"/>
        </w:rPr>
        <w:t xml:space="preserve">System </w:t>
      </w:r>
      <w:proofErr w:type="gramStart"/>
      <w:r>
        <w:rPr>
          <w:rFonts w:cs="Arial"/>
        </w:rPr>
        <w:t>is capable of providing</w:t>
      </w:r>
      <w:proofErr w:type="gramEnd"/>
      <w:r>
        <w:rPr>
          <w:rFonts w:cs="Arial"/>
        </w:rPr>
        <w:t xml:space="preserve"> a</w:t>
      </w:r>
      <w:r w:rsidRPr="00A1488F">
        <w:rPr>
          <w:rFonts w:cs="Arial"/>
        </w:rPr>
        <w:t xml:space="preserve">utomated graphs and reporting </w:t>
      </w:r>
      <w:r>
        <w:rPr>
          <w:rFonts w:cs="Arial"/>
        </w:rPr>
        <w:t>that</w:t>
      </w:r>
      <w:r w:rsidRPr="00A1488F">
        <w:rPr>
          <w:rFonts w:cs="Arial"/>
        </w:rPr>
        <w:t xml:space="preserve"> summarize</w:t>
      </w:r>
      <w:r>
        <w:rPr>
          <w:rFonts w:cs="Arial"/>
        </w:rPr>
        <w:t>s</w:t>
      </w:r>
      <w:r w:rsidRPr="00A1488F">
        <w:rPr>
          <w:rFonts w:cs="Arial"/>
        </w:rPr>
        <w:t xml:space="preserve"> headcount and forecast</w:t>
      </w:r>
      <w:r>
        <w:rPr>
          <w:rFonts w:cs="Arial"/>
        </w:rPr>
        <w:t xml:space="preserve">ed volume of </w:t>
      </w:r>
      <w:r w:rsidR="00655C0F">
        <w:rPr>
          <w:rFonts w:cs="Arial"/>
        </w:rPr>
        <w:t>contacts</w:t>
      </w:r>
      <w:r>
        <w:rPr>
          <w:rFonts w:cs="Arial"/>
        </w:rPr>
        <w:t>.</w:t>
      </w:r>
    </w:p>
    <w:p w:rsidR="00A317D2" w:rsidRPr="00A3072E" w:rsidRDefault="00A317D2" w:rsidP="00C916F8">
      <w:pPr>
        <w:numPr>
          <w:ilvl w:val="3"/>
          <w:numId w:val="54"/>
        </w:numPr>
        <w:spacing w:after="120"/>
        <w:jc w:val="both"/>
        <w:rPr>
          <w:rFonts w:cs="Arial"/>
        </w:rPr>
      </w:pPr>
      <w:r w:rsidRPr="001E2F7D">
        <w:rPr>
          <w:rFonts w:cs="Arial"/>
        </w:rPr>
        <w:t xml:space="preserve">The tool </w:t>
      </w:r>
      <w:r>
        <w:rPr>
          <w:rFonts w:cs="Arial"/>
        </w:rPr>
        <w:t>includes</w:t>
      </w:r>
      <w:r w:rsidRPr="001E2F7D">
        <w:rPr>
          <w:rFonts w:cs="Arial"/>
        </w:rPr>
        <w:t xml:space="preserve"> “shrinkage”, defined as daily labor loss – vacations, sick, personal time etc</w:t>
      </w:r>
      <w:r>
        <w:rPr>
          <w:rFonts w:cs="Arial"/>
        </w:rPr>
        <w:t>. to include in forecasting.</w:t>
      </w:r>
    </w:p>
    <w:p w:rsidR="00A317D2" w:rsidRPr="003A186C" w:rsidRDefault="00A317D2" w:rsidP="00C916F8">
      <w:pPr>
        <w:numPr>
          <w:ilvl w:val="3"/>
          <w:numId w:val="54"/>
        </w:numPr>
        <w:spacing w:after="120"/>
        <w:jc w:val="both"/>
        <w:rPr>
          <w:rFonts w:cs="Arial"/>
        </w:rPr>
      </w:pPr>
      <w:r w:rsidRPr="003A186C">
        <w:rPr>
          <w:rFonts w:cs="Arial"/>
        </w:rPr>
        <w:t>Creating schedules and shifts include</w:t>
      </w:r>
      <w:r>
        <w:rPr>
          <w:rFonts w:cs="Arial"/>
        </w:rPr>
        <w:t>s</w:t>
      </w:r>
      <w:r w:rsidRPr="003A186C">
        <w:rPr>
          <w:rFonts w:cs="Arial"/>
        </w:rPr>
        <w:t xml:space="preserve"> the ability to insert “what if” scenarios to assist with minimum and maximum number of agents needed to reach specific service levels</w:t>
      </w:r>
      <w:r>
        <w:rPr>
          <w:rFonts w:cs="Arial"/>
        </w:rPr>
        <w:t xml:space="preserve">.  </w:t>
      </w:r>
    </w:p>
    <w:p w:rsidR="00A317D2" w:rsidRPr="003A186C" w:rsidRDefault="00A317D2" w:rsidP="00C916F8">
      <w:pPr>
        <w:numPr>
          <w:ilvl w:val="3"/>
          <w:numId w:val="54"/>
        </w:numPr>
        <w:spacing w:after="120"/>
        <w:jc w:val="both"/>
        <w:rPr>
          <w:rFonts w:cs="Arial"/>
        </w:rPr>
      </w:pPr>
      <w:r w:rsidRPr="003A186C">
        <w:rPr>
          <w:rFonts w:cs="Arial"/>
        </w:rPr>
        <w:lastRenderedPageBreak/>
        <w:t>The system allow</w:t>
      </w:r>
      <w:r>
        <w:rPr>
          <w:rFonts w:cs="Arial"/>
        </w:rPr>
        <w:t>s</w:t>
      </w:r>
      <w:r w:rsidRPr="003A186C">
        <w:rPr>
          <w:rFonts w:cs="Arial"/>
        </w:rPr>
        <w:t xml:space="preserve"> agents to </w:t>
      </w:r>
      <w:r w:rsidRPr="00A3072E">
        <w:rPr>
          <w:rFonts w:cs="Arial"/>
        </w:rPr>
        <w:t>bid</w:t>
      </w:r>
      <w:r w:rsidRPr="003A186C">
        <w:rPr>
          <w:rFonts w:cs="Arial"/>
        </w:rPr>
        <w:t xml:space="preserve"> for shifts, overtime, time off or vacations using automated, interactive tools.  </w:t>
      </w:r>
    </w:p>
    <w:p w:rsidR="00A317D2" w:rsidRPr="003A186C" w:rsidRDefault="00A317D2" w:rsidP="00C916F8">
      <w:pPr>
        <w:numPr>
          <w:ilvl w:val="3"/>
          <w:numId w:val="54"/>
        </w:numPr>
        <w:spacing w:after="120"/>
        <w:jc w:val="both"/>
        <w:rPr>
          <w:rFonts w:cs="Arial"/>
        </w:rPr>
      </w:pPr>
      <w:r w:rsidRPr="003A186C">
        <w:rPr>
          <w:rFonts w:cs="Arial"/>
        </w:rPr>
        <w:t xml:space="preserve">The system </w:t>
      </w:r>
      <w:proofErr w:type="gramStart"/>
      <w:r>
        <w:rPr>
          <w:rFonts w:cs="Arial"/>
        </w:rPr>
        <w:t xml:space="preserve">is capable of </w:t>
      </w:r>
      <w:r w:rsidRPr="003A186C">
        <w:rPr>
          <w:rFonts w:cs="Arial"/>
        </w:rPr>
        <w:t>send</w:t>
      </w:r>
      <w:r>
        <w:rPr>
          <w:rFonts w:cs="Arial"/>
        </w:rPr>
        <w:t>ing</w:t>
      </w:r>
      <w:proofErr w:type="gramEnd"/>
      <w:r w:rsidRPr="003A186C">
        <w:rPr>
          <w:rFonts w:cs="Arial"/>
        </w:rPr>
        <w:t xml:space="preserve"> texts or emails to notify staff of schedule changes.</w:t>
      </w:r>
    </w:p>
    <w:p w:rsidR="00A317D2" w:rsidRPr="003A186C" w:rsidRDefault="00A317D2" w:rsidP="00C916F8">
      <w:pPr>
        <w:numPr>
          <w:ilvl w:val="3"/>
          <w:numId w:val="54"/>
        </w:numPr>
        <w:spacing w:after="120"/>
        <w:jc w:val="both"/>
        <w:rPr>
          <w:rFonts w:cs="Arial"/>
        </w:rPr>
      </w:pPr>
      <w:r w:rsidRPr="003A186C">
        <w:rPr>
          <w:rFonts w:cs="Arial"/>
        </w:rPr>
        <w:t xml:space="preserve">The system </w:t>
      </w:r>
      <w:proofErr w:type="gramStart"/>
      <w:r>
        <w:rPr>
          <w:rFonts w:cs="Arial"/>
        </w:rPr>
        <w:t>is capable of sending</w:t>
      </w:r>
      <w:proofErr w:type="gramEnd"/>
      <w:r w:rsidRPr="003A186C">
        <w:rPr>
          <w:rFonts w:cs="Arial"/>
        </w:rPr>
        <w:t xml:space="preserve"> texts or emails to offer agents options for overtime or voluntary paid time off</w:t>
      </w:r>
      <w:r>
        <w:rPr>
          <w:rFonts w:cs="Arial"/>
        </w:rPr>
        <w:t xml:space="preserve"> based on ranking or seniority.  </w:t>
      </w:r>
    </w:p>
    <w:p w:rsidR="00A317D2" w:rsidRPr="003A186C" w:rsidRDefault="00A317D2" w:rsidP="00C916F8">
      <w:pPr>
        <w:numPr>
          <w:ilvl w:val="3"/>
          <w:numId w:val="54"/>
        </w:numPr>
        <w:spacing w:after="120"/>
        <w:jc w:val="both"/>
        <w:rPr>
          <w:rFonts w:cs="Arial"/>
        </w:rPr>
      </w:pPr>
      <w:r w:rsidRPr="003A186C">
        <w:rPr>
          <w:rFonts w:cs="Arial"/>
        </w:rPr>
        <w:t>Where scheduling is based on seniority, the system track</w:t>
      </w:r>
      <w:r>
        <w:rPr>
          <w:rFonts w:cs="Arial"/>
        </w:rPr>
        <w:t>s</w:t>
      </w:r>
      <w:r w:rsidRPr="003A186C">
        <w:rPr>
          <w:rFonts w:cs="Arial"/>
        </w:rPr>
        <w:t xml:space="preserve"> ranking </w:t>
      </w:r>
      <w:r>
        <w:rPr>
          <w:rFonts w:cs="Arial"/>
        </w:rPr>
        <w:t>of</w:t>
      </w:r>
      <w:r w:rsidRPr="003A186C">
        <w:rPr>
          <w:rFonts w:cs="Arial"/>
        </w:rPr>
        <w:t xml:space="preserve"> staf</w:t>
      </w:r>
      <w:r>
        <w:rPr>
          <w:rFonts w:cs="Arial"/>
        </w:rPr>
        <w:t>f used to bid for shifts or to prioritize vacations and other requests.</w:t>
      </w:r>
    </w:p>
    <w:p w:rsidR="00A317D2" w:rsidRPr="003A186C" w:rsidRDefault="00A317D2" w:rsidP="00C916F8">
      <w:pPr>
        <w:numPr>
          <w:ilvl w:val="3"/>
          <w:numId w:val="54"/>
        </w:numPr>
        <w:spacing w:after="120"/>
        <w:jc w:val="both"/>
        <w:rPr>
          <w:rFonts w:cs="Arial"/>
        </w:rPr>
      </w:pPr>
      <w:r w:rsidRPr="003A186C">
        <w:rPr>
          <w:rFonts w:cs="Arial"/>
        </w:rPr>
        <w:t>The system provide</w:t>
      </w:r>
      <w:r>
        <w:rPr>
          <w:rFonts w:cs="Arial"/>
        </w:rPr>
        <w:t>s</w:t>
      </w:r>
      <w:r w:rsidRPr="003A186C">
        <w:rPr>
          <w:rFonts w:cs="Arial"/>
        </w:rPr>
        <w:t xml:space="preserve"> a web portal for agents to access schedules and place bid shifts.  </w:t>
      </w:r>
    </w:p>
    <w:p w:rsidR="00A317D2" w:rsidRPr="003A186C" w:rsidRDefault="00A317D2" w:rsidP="00C916F8">
      <w:pPr>
        <w:numPr>
          <w:ilvl w:val="3"/>
          <w:numId w:val="54"/>
        </w:numPr>
        <w:spacing w:after="120"/>
        <w:jc w:val="both"/>
        <w:rPr>
          <w:rFonts w:cs="Arial"/>
        </w:rPr>
      </w:pPr>
      <w:r w:rsidRPr="003A186C">
        <w:rPr>
          <w:rFonts w:cs="Arial"/>
        </w:rPr>
        <w:t xml:space="preserve">The system </w:t>
      </w:r>
      <w:proofErr w:type="gramStart"/>
      <w:r>
        <w:rPr>
          <w:rFonts w:cs="Arial"/>
        </w:rPr>
        <w:t xml:space="preserve">is capable of </w:t>
      </w:r>
      <w:r w:rsidRPr="003A186C">
        <w:rPr>
          <w:rFonts w:cs="Arial"/>
        </w:rPr>
        <w:t>send</w:t>
      </w:r>
      <w:r>
        <w:rPr>
          <w:rFonts w:cs="Arial"/>
        </w:rPr>
        <w:t>ing</w:t>
      </w:r>
      <w:proofErr w:type="gramEnd"/>
      <w:r>
        <w:rPr>
          <w:rFonts w:cs="Arial"/>
        </w:rPr>
        <w:t xml:space="preserve"> </w:t>
      </w:r>
      <w:r w:rsidRPr="003A186C">
        <w:rPr>
          <w:rFonts w:cs="Arial"/>
        </w:rPr>
        <w:t>reminders for scheduled time off or overtime</w:t>
      </w:r>
      <w:r w:rsidR="00BF2F60">
        <w:rPr>
          <w:rFonts w:cs="Arial"/>
        </w:rPr>
        <w:t xml:space="preserve"> via the agent client, email or text</w:t>
      </w:r>
      <w:r>
        <w:rPr>
          <w:rFonts w:cs="Arial"/>
        </w:rPr>
        <w:t xml:space="preserve">.  </w:t>
      </w:r>
    </w:p>
    <w:p w:rsidR="00A317D2" w:rsidRPr="003A186C" w:rsidRDefault="00A317D2" w:rsidP="00C916F8">
      <w:pPr>
        <w:numPr>
          <w:ilvl w:val="3"/>
          <w:numId w:val="54"/>
        </w:numPr>
        <w:spacing w:after="120"/>
        <w:jc w:val="both"/>
        <w:rPr>
          <w:rFonts w:cs="Arial"/>
        </w:rPr>
      </w:pPr>
      <w:r w:rsidRPr="003A186C">
        <w:rPr>
          <w:rFonts w:cs="Arial"/>
        </w:rPr>
        <w:t xml:space="preserve">The system </w:t>
      </w:r>
      <w:proofErr w:type="gramStart"/>
      <w:r>
        <w:rPr>
          <w:rFonts w:cs="Arial"/>
        </w:rPr>
        <w:t xml:space="preserve">is capable of </w:t>
      </w:r>
      <w:r w:rsidRPr="003A186C">
        <w:rPr>
          <w:rFonts w:cs="Arial"/>
        </w:rPr>
        <w:t>provid</w:t>
      </w:r>
      <w:r>
        <w:rPr>
          <w:rFonts w:cs="Arial"/>
        </w:rPr>
        <w:t>ing</w:t>
      </w:r>
      <w:proofErr w:type="gramEnd"/>
      <w:r w:rsidRPr="003A186C">
        <w:rPr>
          <w:rFonts w:cs="Arial"/>
        </w:rPr>
        <w:t xml:space="preserve"> a calendar view of schedules.  </w:t>
      </w:r>
    </w:p>
    <w:p w:rsidR="00A317D2" w:rsidRPr="003A186C" w:rsidRDefault="00A317D2" w:rsidP="00C916F8">
      <w:pPr>
        <w:numPr>
          <w:ilvl w:val="3"/>
          <w:numId w:val="54"/>
        </w:numPr>
        <w:spacing w:after="120"/>
        <w:jc w:val="both"/>
        <w:rPr>
          <w:rFonts w:cs="Arial"/>
        </w:rPr>
      </w:pPr>
      <w:r w:rsidRPr="003A186C">
        <w:rPr>
          <w:rFonts w:cs="Arial"/>
        </w:rPr>
        <w:t>The system</w:t>
      </w:r>
      <w:r>
        <w:rPr>
          <w:rFonts w:cs="Arial"/>
        </w:rPr>
        <w:t xml:space="preserve"> is capable of agent </w:t>
      </w:r>
      <w:r w:rsidRPr="003A186C">
        <w:rPr>
          <w:rFonts w:cs="Arial"/>
        </w:rPr>
        <w:t>survey</w:t>
      </w:r>
      <w:r>
        <w:rPr>
          <w:rFonts w:cs="Arial"/>
        </w:rPr>
        <w:t>s</w:t>
      </w:r>
      <w:r w:rsidRPr="003A186C">
        <w:rPr>
          <w:rFonts w:cs="Arial"/>
        </w:rPr>
        <w:t>.</w:t>
      </w:r>
    </w:p>
    <w:p w:rsidR="00A317D2" w:rsidRDefault="00A317D2" w:rsidP="00C916F8">
      <w:pPr>
        <w:numPr>
          <w:ilvl w:val="3"/>
          <w:numId w:val="54"/>
        </w:numPr>
        <w:spacing w:after="120"/>
        <w:jc w:val="both"/>
        <w:rPr>
          <w:rFonts w:cs="Arial"/>
        </w:rPr>
      </w:pPr>
      <w:r w:rsidRPr="003A186C">
        <w:rPr>
          <w:rFonts w:cs="Arial"/>
        </w:rPr>
        <w:t xml:space="preserve">The system </w:t>
      </w:r>
      <w:proofErr w:type="gramStart"/>
      <w:r>
        <w:rPr>
          <w:rFonts w:cs="Arial"/>
        </w:rPr>
        <w:t xml:space="preserve">is capable of </w:t>
      </w:r>
      <w:r w:rsidRPr="003A186C">
        <w:rPr>
          <w:rFonts w:cs="Arial"/>
        </w:rPr>
        <w:t>sending</w:t>
      </w:r>
      <w:proofErr w:type="gramEnd"/>
      <w:r w:rsidRPr="003A186C">
        <w:rPr>
          <w:rFonts w:cs="Arial"/>
        </w:rPr>
        <w:t xml:space="preserve"> messages to </w:t>
      </w:r>
      <w:r>
        <w:rPr>
          <w:rFonts w:cs="Arial"/>
        </w:rPr>
        <w:t>individuals</w:t>
      </w:r>
      <w:r w:rsidRPr="003A186C">
        <w:rPr>
          <w:rFonts w:cs="Arial"/>
        </w:rPr>
        <w:t xml:space="preserve">, groups, </w:t>
      </w:r>
      <w:r>
        <w:rPr>
          <w:rFonts w:cs="Arial"/>
        </w:rPr>
        <w:t>staff at specific</w:t>
      </w:r>
      <w:r w:rsidRPr="003A186C">
        <w:rPr>
          <w:rFonts w:cs="Arial"/>
        </w:rPr>
        <w:t xml:space="preserve"> site</w:t>
      </w:r>
      <w:r>
        <w:rPr>
          <w:rFonts w:cs="Arial"/>
        </w:rPr>
        <w:t>s, by department</w:t>
      </w:r>
      <w:r w:rsidRPr="003A186C">
        <w:rPr>
          <w:rFonts w:cs="Arial"/>
        </w:rPr>
        <w:t xml:space="preserve"> or to all enterprise users. </w:t>
      </w:r>
    </w:p>
    <w:p w:rsidR="00A317D2" w:rsidRDefault="00A317D2" w:rsidP="00C916F8">
      <w:pPr>
        <w:numPr>
          <w:ilvl w:val="3"/>
          <w:numId w:val="54"/>
        </w:numPr>
        <w:spacing w:after="120"/>
        <w:jc w:val="both"/>
        <w:rPr>
          <w:rFonts w:cs="Arial"/>
        </w:rPr>
      </w:pPr>
      <w:r>
        <w:rPr>
          <w:rFonts w:cs="Arial"/>
        </w:rPr>
        <w:t>These messages can be tracked to ensure effective delivery.</w:t>
      </w:r>
      <w:r w:rsidRPr="003A186C">
        <w:rPr>
          <w:rFonts w:cs="Arial"/>
        </w:rPr>
        <w:t xml:space="preserve"> </w:t>
      </w:r>
      <w:bookmarkEnd w:id="54"/>
    </w:p>
    <w:p w:rsidR="00A317D2" w:rsidRPr="00B1417F" w:rsidRDefault="00A317D2" w:rsidP="00C916F8">
      <w:pPr>
        <w:spacing w:after="120"/>
        <w:ind w:left="1980"/>
        <w:jc w:val="both"/>
        <w:rPr>
          <w:rFonts w:cs="Arial"/>
        </w:rPr>
      </w:pPr>
    </w:p>
    <w:p w:rsidR="00A317D2" w:rsidRPr="00CF3338" w:rsidRDefault="00A317D2" w:rsidP="00C916F8">
      <w:pPr>
        <w:pStyle w:val="Heading2withnumbers"/>
        <w:numPr>
          <w:ilvl w:val="2"/>
          <w:numId w:val="45"/>
        </w:numPr>
        <w:jc w:val="both"/>
        <w:rPr>
          <w:i w:val="0"/>
          <w:sz w:val="22"/>
          <w:szCs w:val="22"/>
        </w:rPr>
      </w:pPr>
      <w:bookmarkStart w:id="55" w:name="_Hlk506981176"/>
      <w:r w:rsidRPr="00CF3338">
        <w:rPr>
          <w:i w:val="0"/>
          <w:sz w:val="22"/>
          <w:szCs w:val="22"/>
        </w:rPr>
        <w:t>Contact Center / IVR Quantities</w:t>
      </w:r>
      <w:r>
        <w:rPr>
          <w:i w:val="0"/>
          <w:sz w:val="22"/>
          <w:szCs w:val="22"/>
        </w:rPr>
        <w:t xml:space="preserve"> for Proposal Purposes </w:t>
      </w:r>
    </w:p>
    <w:tbl>
      <w:tblPr>
        <w:tblpPr w:leftFromText="180" w:rightFromText="180" w:vertAnchor="text" w:horzAnchor="page" w:tblpX="2671" w:tblpY="222"/>
        <w:tblW w:w="88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3717"/>
        <w:gridCol w:w="1396"/>
        <w:gridCol w:w="1198"/>
        <w:gridCol w:w="2494"/>
      </w:tblGrid>
      <w:tr w:rsidR="00A317D2" w:rsidRPr="003A186C" w:rsidTr="00CF0B74">
        <w:tc>
          <w:tcPr>
            <w:tcW w:w="3717" w:type="dxa"/>
            <w:tcMar>
              <w:top w:w="0" w:type="dxa"/>
              <w:left w:w="108" w:type="dxa"/>
              <w:bottom w:w="0" w:type="dxa"/>
              <w:right w:w="108" w:type="dxa"/>
            </w:tcMar>
          </w:tcPr>
          <w:p w:rsidR="00A317D2" w:rsidRPr="00BA7831" w:rsidRDefault="00A317D2" w:rsidP="00C916F8">
            <w:pPr>
              <w:jc w:val="both"/>
            </w:pPr>
          </w:p>
          <w:p w:rsidR="00A317D2" w:rsidRPr="00BA7831" w:rsidRDefault="00A317D2" w:rsidP="00C916F8">
            <w:pPr>
              <w:jc w:val="both"/>
            </w:pPr>
            <w:r w:rsidRPr="00BA7831">
              <w:t>Type</w:t>
            </w:r>
          </w:p>
        </w:tc>
        <w:tc>
          <w:tcPr>
            <w:tcW w:w="1396" w:type="dxa"/>
            <w:tcMar>
              <w:top w:w="0" w:type="dxa"/>
              <w:left w:w="108" w:type="dxa"/>
              <w:bottom w:w="0" w:type="dxa"/>
              <w:right w:w="108" w:type="dxa"/>
            </w:tcMar>
            <w:hideMark/>
          </w:tcPr>
          <w:p w:rsidR="00A317D2" w:rsidRPr="00BA7831" w:rsidRDefault="00A317D2" w:rsidP="00C916F8">
            <w:pPr>
              <w:jc w:val="both"/>
            </w:pPr>
            <w:r>
              <w:t>Existing</w:t>
            </w:r>
          </w:p>
          <w:p w:rsidR="00A317D2" w:rsidRPr="00BA7831" w:rsidRDefault="00A317D2" w:rsidP="00C916F8">
            <w:pPr>
              <w:jc w:val="both"/>
            </w:pPr>
            <w:r w:rsidRPr="00BA7831">
              <w:t xml:space="preserve">AACC </w:t>
            </w:r>
          </w:p>
        </w:tc>
        <w:tc>
          <w:tcPr>
            <w:tcW w:w="1198" w:type="dxa"/>
            <w:tcMar>
              <w:top w:w="0" w:type="dxa"/>
              <w:left w:w="108" w:type="dxa"/>
              <w:bottom w:w="0" w:type="dxa"/>
              <w:right w:w="108" w:type="dxa"/>
            </w:tcMar>
            <w:hideMark/>
          </w:tcPr>
          <w:p w:rsidR="00A317D2" w:rsidRPr="00BA7831" w:rsidRDefault="00A317D2" w:rsidP="00C916F8">
            <w:pPr>
              <w:jc w:val="both"/>
            </w:pPr>
            <w:r>
              <w:t>Existing</w:t>
            </w:r>
          </w:p>
          <w:p w:rsidR="00A317D2" w:rsidRPr="00BA7831" w:rsidRDefault="00A317D2" w:rsidP="00C916F8">
            <w:pPr>
              <w:jc w:val="both"/>
            </w:pPr>
            <w:r w:rsidRPr="00BA7831">
              <w:t xml:space="preserve">CIC </w:t>
            </w:r>
          </w:p>
        </w:tc>
        <w:tc>
          <w:tcPr>
            <w:tcW w:w="2494" w:type="dxa"/>
          </w:tcPr>
          <w:p w:rsidR="00A317D2" w:rsidRDefault="00A317D2" w:rsidP="00C916F8">
            <w:pPr>
              <w:jc w:val="both"/>
            </w:pPr>
            <w:r>
              <w:t xml:space="preserve">For </w:t>
            </w:r>
            <w:r w:rsidR="004B2A3F">
              <w:t xml:space="preserve">Proposal </w:t>
            </w:r>
          </w:p>
          <w:p w:rsidR="00A317D2" w:rsidRPr="00BA7831" w:rsidRDefault="00A317D2" w:rsidP="00C916F8">
            <w:pPr>
              <w:jc w:val="both"/>
            </w:pPr>
            <w:r>
              <w:t xml:space="preserve"> Purposes</w:t>
            </w:r>
          </w:p>
        </w:tc>
      </w:tr>
      <w:tr w:rsidR="00A317D2" w:rsidRPr="003A186C" w:rsidTr="00CF0B74">
        <w:tc>
          <w:tcPr>
            <w:tcW w:w="3717" w:type="dxa"/>
            <w:tcMar>
              <w:top w:w="0" w:type="dxa"/>
              <w:left w:w="108" w:type="dxa"/>
              <w:bottom w:w="0" w:type="dxa"/>
              <w:right w:w="108" w:type="dxa"/>
            </w:tcMar>
            <w:hideMark/>
          </w:tcPr>
          <w:p w:rsidR="00A317D2" w:rsidRPr="00BA7831" w:rsidRDefault="00A317D2" w:rsidP="00C916F8">
            <w:pPr>
              <w:spacing w:after="120"/>
              <w:jc w:val="both"/>
            </w:pPr>
            <w:r w:rsidRPr="00BA7831">
              <w:t>Number of queues</w:t>
            </w:r>
          </w:p>
        </w:tc>
        <w:tc>
          <w:tcPr>
            <w:tcW w:w="1396" w:type="dxa"/>
            <w:tcMar>
              <w:top w:w="0" w:type="dxa"/>
              <w:left w:w="108" w:type="dxa"/>
              <w:bottom w:w="0" w:type="dxa"/>
              <w:right w:w="108" w:type="dxa"/>
            </w:tcMar>
            <w:hideMark/>
          </w:tcPr>
          <w:p w:rsidR="00A317D2" w:rsidRPr="00BA7831" w:rsidRDefault="00A317D2" w:rsidP="00C916F8">
            <w:pPr>
              <w:spacing w:after="120"/>
              <w:jc w:val="both"/>
            </w:pPr>
            <w:r>
              <w:t xml:space="preserve"> 80</w:t>
            </w:r>
          </w:p>
        </w:tc>
        <w:tc>
          <w:tcPr>
            <w:tcW w:w="1198" w:type="dxa"/>
            <w:tcMar>
              <w:top w:w="0" w:type="dxa"/>
              <w:left w:w="108" w:type="dxa"/>
              <w:bottom w:w="0" w:type="dxa"/>
              <w:right w:w="108" w:type="dxa"/>
            </w:tcMar>
            <w:hideMark/>
          </w:tcPr>
          <w:p w:rsidR="00A317D2" w:rsidRPr="00BA7831" w:rsidRDefault="00A317D2" w:rsidP="00C916F8">
            <w:pPr>
              <w:spacing w:after="120"/>
              <w:jc w:val="both"/>
            </w:pPr>
            <w:r>
              <w:t xml:space="preserve"> 10</w:t>
            </w:r>
          </w:p>
        </w:tc>
        <w:tc>
          <w:tcPr>
            <w:tcW w:w="2494" w:type="dxa"/>
          </w:tcPr>
          <w:p w:rsidR="00A317D2" w:rsidRPr="00BA7831" w:rsidRDefault="00A317D2" w:rsidP="00C916F8">
            <w:pPr>
              <w:spacing w:after="120"/>
              <w:jc w:val="both"/>
            </w:pPr>
            <w:r>
              <w:t>125</w:t>
            </w:r>
          </w:p>
        </w:tc>
      </w:tr>
      <w:tr w:rsidR="00A317D2" w:rsidRPr="003A186C" w:rsidTr="00CF0B74">
        <w:tc>
          <w:tcPr>
            <w:tcW w:w="3717" w:type="dxa"/>
            <w:tcMar>
              <w:top w:w="0" w:type="dxa"/>
              <w:left w:w="108" w:type="dxa"/>
              <w:bottom w:w="0" w:type="dxa"/>
              <w:right w:w="108" w:type="dxa"/>
            </w:tcMar>
            <w:hideMark/>
          </w:tcPr>
          <w:p w:rsidR="00A317D2" w:rsidRPr="00BA7831" w:rsidRDefault="00A317D2" w:rsidP="00C916F8">
            <w:pPr>
              <w:spacing w:after="120"/>
              <w:jc w:val="both"/>
            </w:pPr>
            <w:r w:rsidRPr="00BA7831">
              <w:t>Basic agents</w:t>
            </w:r>
          </w:p>
        </w:tc>
        <w:tc>
          <w:tcPr>
            <w:tcW w:w="1396" w:type="dxa"/>
            <w:tcMar>
              <w:top w:w="0" w:type="dxa"/>
              <w:left w:w="108" w:type="dxa"/>
              <w:bottom w:w="0" w:type="dxa"/>
              <w:right w:w="108" w:type="dxa"/>
            </w:tcMar>
            <w:hideMark/>
          </w:tcPr>
          <w:p w:rsidR="00A317D2" w:rsidRPr="00BA7831" w:rsidRDefault="00A317D2" w:rsidP="00C916F8">
            <w:pPr>
              <w:spacing w:after="120"/>
              <w:jc w:val="both"/>
            </w:pPr>
            <w:r>
              <w:t xml:space="preserve"> 400</w:t>
            </w:r>
          </w:p>
        </w:tc>
        <w:tc>
          <w:tcPr>
            <w:tcW w:w="1198" w:type="dxa"/>
            <w:tcMar>
              <w:top w:w="0" w:type="dxa"/>
              <w:left w:w="108" w:type="dxa"/>
              <w:bottom w:w="0" w:type="dxa"/>
              <w:right w:w="108" w:type="dxa"/>
            </w:tcMar>
          </w:tcPr>
          <w:p w:rsidR="00A317D2" w:rsidRPr="00BA7831" w:rsidRDefault="00A317D2" w:rsidP="00C916F8">
            <w:pPr>
              <w:spacing w:after="120"/>
              <w:jc w:val="both"/>
            </w:pPr>
            <w:r w:rsidRPr="00BA7831">
              <w:t>0</w:t>
            </w:r>
          </w:p>
        </w:tc>
        <w:tc>
          <w:tcPr>
            <w:tcW w:w="2494" w:type="dxa"/>
          </w:tcPr>
          <w:p w:rsidR="00A317D2" w:rsidRPr="00BA7831" w:rsidRDefault="00A317D2" w:rsidP="00C916F8">
            <w:pPr>
              <w:spacing w:after="120"/>
              <w:jc w:val="both"/>
            </w:pPr>
            <w:r>
              <w:t>500</w:t>
            </w:r>
          </w:p>
        </w:tc>
      </w:tr>
      <w:tr w:rsidR="00A317D2" w:rsidRPr="003A186C" w:rsidTr="00CF0B74">
        <w:tc>
          <w:tcPr>
            <w:tcW w:w="3717" w:type="dxa"/>
            <w:tcMar>
              <w:top w:w="0" w:type="dxa"/>
              <w:left w:w="108" w:type="dxa"/>
              <w:bottom w:w="0" w:type="dxa"/>
              <w:right w:w="108" w:type="dxa"/>
            </w:tcMar>
            <w:hideMark/>
          </w:tcPr>
          <w:p w:rsidR="00A317D2" w:rsidRPr="00BA7831" w:rsidRDefault="00A317D2" w:rsidP="00C916F8">
            <w:pPr>
              <w:spacing w:after="120"/>
              <w:jc w:val="both"/>
            </w:pPr>
            <w:r w:rsidRPr="00BA7831">
              <w:t xml:space="preserve">Multi-media </w:t>
            </w:r>
          </w:p>
        </w:tc>
        <w:tc>
          <w:tcPr>
            <w:tcW w:w="1396" w:type="dxa"/>
            <w:tcMar>
              <w:top w:w="0" w:type="dxa"/>
              <w:left w:w="108" w:type="dxa"/>
              <w:bottom w:w="0" w:type="dxa"/>
              <w:right w:w="108" w:type="dxa"/>
            </w:tcMar>
            <w:hideMark/>
          </w:tcPr>
          <w:p w:rsidR="00A317D2" w:rsidRPr="00BA7831" w:rsidRDefault="00A317D2" w:rsidP="00C916F8">
            <w:pPr>
              <w:spacing w:after="120"/>
              <w:jc w:val="both"/>
            </w:pPr>
            <w:r>
              <w:t xml:space="preserve"> 50</w:t>
            </w:r>
          </w:p>
        </w:tc>
        <w:tc>
          <w:tcPr>
            <w:tcW w:w="1198" w:type="dxa"/>
            <w:tcMar>
              <w:top w:w="0" w:type="dxa"/>
              <w:left w:w="108" w:type="dxa"/>
              <w:bottom w:w="0" w:type="dxa"/>
              <w:right w:w="108" w:type="dxa"/>
            </w:tcMar>
            <w:hideMark/>
          </w:tcPr>
          <w:p w:rsidR="00A317D2" w:rsidRPr="00BA7831" w:rsidRDefault="00A317D2" w:rsidP="00C916F8">
            <w:pPr>
              <w:spacing w:after="120"/>
              <w:jc w:val="both"/>
            </w:pPr>
            <w:r>
              <w:t xml:space="preserve"> 161</w:t>
            </w:r>
          </w:p>
        </w:tc>
        <w:tc>
          <w:tcPr>
            <w:tcW w:w="2494" w:type="dxa"/>
          </w:tcPr>
          <w:p w:rsidR="00A317D2" w:rsidRPr="00BA7831" w:rsidRDefault="00A317D2" w:rsidP="00C916F8">
            <w:pPr>
              <w:spacing w:after="120"/>
              <w:jc w:val="both"/>
            </w:pPr>
            <w:r>
              <w:t>250</w:t>
            </w:r>
          </w:p>
        </w:tc>
      </w:tr>
      <w:tr w:rsidR="00A317D2" w:rsidRPr="003A186C" w:rsidTr="00CF0B74">
        <w:tc>
          <w:tcPr>
            <w:tcW w:w="3717" w:type="dxa"/>
            <w:tcMar>
              <w:top w:w="0" w:type="dxa"/>
              <w:left w:w="108" w:type="dxa"/>
              <w:bottom w:w="0" w:type="dxa"/>
              <w:right w:w="108" w:type="dxa"/>
            </w:tcMar>
            <w:hideMark/>
          </w:tcPr>
          <w:p w:rsidR="00A317D2" w:rsidRPr="00BA7831" w:rsidRDefault="00A317D2" w:rsidP="00C916F8">
            <w:pPr>
              <w:spacing w:after="120"/>
              <w:jc w:val="both"/>
            </w:pPr>
            <w:r w:rsidRPr="00BA7831">
              <w:t xml:space="preserve">Remote agents/Remote Supervisors </w:t>
            </w:r>
          </w:p>
          <w:p w:rsidR="00A317D2" w:rsidRPr="00BA7831" w:rsidRDefault="00A317D2" w:rsidP="00C916F8">
            <w:pPr>
              <w:spacing w:after="120"/>
              <w:jc w:val="both"/>
            </w:pPr>
            <w:r w:rsidRPr="00BA7831">
              <w:t>(this # is a sub-set of basic agent counts for use during emergency scenarios)</w:t>
            </w:r>
          </w:p>
        </w:tc>
        <w:tc>
          <w:tcPr>
            <w:tcW w:w="1396" w:type="dxa"/>
            <w:tcMar>
              <w:top w:w="0" w:type="dxa"/>
              <w:left w:w="108" w:type="dxa"/>
              <w:bottom w:w="0" w:type="dxa"/>
              <w:right w:w="108" w:type="dxa"/>
            </w:tcMar>
            <w:hideMark/>
          </w:tcPr>
          <w:p w:rsidR="00A317D2" w:rsidRPr="00BA7831" w:rsidRDefault="00A317D2" w:rsidP="00C916F8">
            <w:pPr>
              <w:spacing w:after="120"/>
              <w:jc w:val="both"/>
            </w:pPr>
            <w:r>
              <w:t xml:space="preserve"> 14</w:t>
            </w:r>
          </w:p>
        </w:tc>
        <w:tc>
          <w:tcPr>
            <w:tcW w:w="1198" w:type="dxa"/>
            <w:tcMar>
              <w:top w:w="0" w:type="dxa"/>
              <w:left w:w="108" w:type="dxa"/>
              <w:bottom w:w="0" w:type="dxa"/>
              <w:right w:w="108" w:type="dxa"/>
            </w:tcMar>
            <w:hideMark/>
          </w:tcPr>
          <w:p w:rsidR="00A317D2" w:rsidRPr="00BA7831" w:rsidRDefault="00A317D2" w:rsidP="00C916F8">
            <w:pPr>
              <w:spacing w:after="120"/>
              <w:jc w:val="both"/>
            </w:pPr>
            <w:r>
              <w:t xml:space="preserve"> 1</w:t>
            </w:r>
          </w:p>
        </w:tc>
        <w:tc>
          <w:tcPr>
            <w:tcW w:w="2494" w:type="dxa"/>
          </w:tcPr>
          <w:p w:rsidR="00A317D2" w:rsidRPr="00BA7831" w:rsidRDefault="00A317D2" w:rsidP="00C916F8">
            <w:pPr>
              <w:spacing w:after="120"/>
              <w:jc w:val="both"/>
            </w:pPr>
            <w:r>
              <w:t>75</w:t>
            </w:r>
          </w:p>
        </w:tc>
      </w:tr>
      <w:tr w:rsidR="00A317D2" w:rsidRPr="003A186C" w:rsidTr="00CF0B74">
        <w:tc>
          <w:tcPr>
            <w:tcW w:w="3717" w:type="dxa"/>
            <w:tcMar>
              <w:top w:w="0" w:type="dxa"/>
              <w:left w:w="108" w:type="dxa"/>
              <w:bottom w:w="0" w:type="dxa"/>
              <w:right w:w="108" w:type="dxa"/>
            </w:tcMar>
            <w:hideMark/>
          </w:tcPr>
          <w:p w:rsidR="00A317D2" w:rsidRPr="00BA7831" w:rsidRDefault="00A317D2" w:rsidP="00C916F8">
            <w:pPr>
              <w:spacing w:after="120"/>
              <w:jc w:val="both"/>
            </w:pPr>
            <w:r w:rsidRPr="00BA7831">
              <w:t>Supervisors</w:t>
            </w:r>
          </w:p>
        </w:tc>
        <w:tc>
          <w:tcPr>
            <w:tcW w:w="1396" w:type="dxa"/>
            <w:tcMar>
              <w:top w:w="0" w:type="dxa"/>
              <w:left w:w="108" w:type="dxa"/>
              <w:bottom w:w="0" w:type="dxa"/>
              <w:right w:w="108" w:type="dxa"/>
            </w:tcMar>
            <w:hideMark/>
          </w:tcPr>
          <w:p w:rsidR="00A317D2" w:rsidRPr="00BA7831" w:rsidRDefault="00A317D2" w:rsidP="00C916F8">
            <w:pPr>
              <w:spacing w:after="120"/>
              <w:jc w:val="both"/>
            </w:pPr>
            <w:r>
              <w:t xml:space="preserve"> 130</w:t>
            </w:r>
          </w:p>
        </w:tc>
        <w:tc>
          <w:tcPr>
            <w:tcW w:w="1198" w:type="dxa"/>
            <w:tcMar>
              <w:top w:w="0" w:type="dxa"/>
              <w:left w:w="108" w:type="dxa"/>
              <w:bottom w:w="0" w:type="dxa"/>
              <w:right w:w="108" w:type="dxa"/>
            </w:tcMar>
            <w:hideMark/>
          </w:tcPr>
          <w:p w:rsidR="00A317D2" w:rsidRPr="00BA7831" w:rsidRDefault="00A317D2" w:rsidP="00C916F8">
            <w:pPr>
              <w:spacing w:after="120"/>
              <w:jc w:val="both"/>
            </w:pPr>
            <w:r>
              <w:t>30</w:t>
            </w:r>
          </w:p>
        </w:tc>
        <w:tc>
          <w:tcPr>
            <w:tcW w:w="2494" w:type="dxa"/>
          </w:tcPr>
          <w:p w:rsidR="00A317D2" w:rsidRPr="00BA7831" w:rsidRDefault="00A317D2" w:rsidP="00C916F8">
            <w:pPr>
              <w:spacing w:after="120"/>
              <w:jc w:val="both"/>
            </w:pPr>
            <w:r>
              <w:t>200</w:t>
            </w:r>
          </w:p>
        </w:tc>
      </w:tr>
      <w:tr w:rsidR="00A317D2" w:rsidRPr="003A186C" w:rsidTr="00CF0B74">
        <w:tc>
          <w:tcPr>
            <w:tcW w:w="3717" w:type="dxa"/>
            <w:tcMar>
              <w:top w:w="0" w:type="dxa"/>
              <w:left w:w="108" w:type="dxa"/>
              <w:bottom w:w="0" w:type="dxa"/>
              <w:right w:w="108" w:type="dxa"/>
            </w:tcMar>
            <w:hideMark/>
          </w:tcPr>
          <w:p w:rsidR="00A317D2" w:rsidRPr="00BA7831" w:rsidRDefault="00A317D2" w:rsidP="00C916F8">
            <w:pPr>
              <w:spacing w:after="120"/>
              <w:jc w:val="both"/>
            </w:pPr>
            <w:r w:rsidRPr="00BA7831">
              <w:t xml:space="preserve">Supervisors mobile app for cell phone/tablet  </w:t>
            </w:r>
          </w:p>
        </w:tc>
        <w:tc>
          <w:tcPr>
            <w:tcW w:w="1396" w:type="dxa"/>
            <w:tcMar>
              <w:top w:w="0" w:type="dxa"/>
              <w:left w:w="108" w:type="dxa"/>
              <w:bottom w:w="0" w:type="dxa"/>
              <w:right w:w="108" w:type="dxa"/>
            </w:tcMar>
            <w:hideMark/>
          </w:tcPr>
          <w:p w:rsidR="00A317D2" w:rsidRPr="00BA7831" w:rsidRDefault="00A317D2" w:rsidP="00C916F8">
            <w:pPr>
              <w:spacing w:after="120"/>
              <w:jc w:val="both"/>
            </w:pPr>
            <w:r>
              <w:t xml:space="preserve"> </w:t>
            </w:r>
          </w:p>
        </w:tc>
        <w:tc>
          <w:tcPr>
            <w:tcW w:w="1198" w:type="dxa"/>
            <w:tcMar>
              <w:top w:w="0" w:type="dxa"/>
              <w:left w:w="108" w:type="dxa"/>
              <w:bottom w:w="0" w:type="dxa"/>
              <w:right w:w="108" w:type="dxa"/>
            </w:tcMar>
            <w:hideMark/>
          </w:tcPr>
          <w:p w:rsidR="00A317D2" w:rsidRPr="00BA7831" w:rsidRDefault="00A317D2" w:rsidP="00C916F8">
            <w:pPr>
              <w:spacing w:after="120"/>
              <w:jc w:val="both"/>
            </w:pPr>
            <w:r>
              <w:t xml:space="preserve"> </w:t>
            </w:r>
          </w:p>
        </w:tc>
        <w:tc>
          <w:tcPr>
            <w:tcW w:w="2494" w:type="dxa"/>
          </w:tcPr>
          <w:p w:rsidR="00A317D2" w:rsidRPr="00BA7831" w:rsidRDefault="00A317D2" w:rsidP="00C916F8">
            <w:pPr>
              <w:spacing w:after="120"/>
              <w:jc w:val="both"/>
            </w:pPr>
            <w:r>
              <w:t>200</w:t>
            </w:r>
          </w:p>
        </w:tc>
      </w:tr>
      <w:tr w:rsidR="00A317D2" w:rsidRPr="003A186C" w:rsidTr="00CF0B74">
        <w:tc>
          <w:tcPr>
            <w:tcW w:w="3717" w:type="dxa"/>
            <w:tcMar>
              <w:top w:w="0" w:type="dxa"/>
              <w:left w:w="108" w:type="dxa"/>
              <w:bottom w:w="0" w:type="dxa"/>
              <w:right w:w="108" w:type="dxa"/>
            </w:tcMar>
            <w:hideMark/>
          </w:tcPr>
          <w:p w:rsidR="00A317D2" w:rsidRPr="00BA7831" w:rsidRDefault="00A317D2" w:rsidP="00C916F8">
            <w:pPr>
              <w:spacing w:after="120"/>
              <w:jc w:val="both"/>
            </w:pPr>
            <w:r w:rsidRPr="00BA7831">
              <w:t>IVR ports / Automatic speech recognition</w:t>
            </w:r>
            <w:r>
              <w:t xml:space="preserve"> (216 IVR ports distributing traffic to AACC and CIC)</w:t>
            </w:r>
            <w:r w:rsidRPr="00BA7831">
              <w:t xml:space="preserve"> </w:t>
            </w:r>
          </w:p>
        </w:tc>
        <w:tc>
          <w:tcPr>
            <w:tcW w:w="1396" w:type="dxa"/>
            <w:tcMar>
              <w:top w:w="0" w:type="dxa"/>
              <w:left w:w="108" w:type="dxa"/>
              <w:bottom w:w="0" w:type="dxa"/>
              <w:right w:w="108" w:type="dxa"/>
            </w:tcMar>
            <w:hideMark/>
          </w:tcPr>
          <w:p w:rsidR="00A317D2" w:rsidRPr="00BA7831" w:rsidRDefault="00A317D2" w:rsidP="00C916F8">
            <w:pPr>
              <w:spacing w:after="120"/>
              <w:jc w:val="both"/>
            </w:pPr>
          </w:p>
        </w:tc>
        <w:tc>
          <w:tcPr>
            <w:tcW w:w="1198" w:type="dxa"/>
            <w:tcMar>
              <w:top w:w="0" w:type="dxa"/>
              <w:left w:w="108" w:type="dxa"/>
              <w:bottom w:w="0" w:type="dxa"/>
              <w:right w:w="108" w:type="dxa"/>
            </w:tcMar>
            <w:hideMark/>
          </w:tcPr>
          <w:p w:rsidR="00A317D2" w:rsidRPr="00BA7831" w:rsidRDefault="00A317D2" w:rsidP="00C916F8">
            <w:pPr>
              <w:spacing w:after="120"/>
              <w:jc w:val="both"/>
            </w:pPr>
          </w:p>
        </w:tc>
        <w:tc>
          <w:tcPr>
            <w:tcW w:w="2494" w:type="dxa"/>
          </w:tcPr>
          <w:p w:rsidR="00A317D2" w:rsidRPr="00BA7831" w:rsidRDefault="00A317D2" w:rsidP="00C916F8">
            <w:pPr>
              <w:spacing w:after="120"/>
              <w:jc w:val="both"/>
            </w:pPr>
            <w:r>
              <w:t>216</w:t>
            </w:r>
          </w:p>
        </w:tc>
      </w:tr>
      <w:tr w:rsidR="00A317D2" w:rsidRPr="003A186C" w:rsidTr="00CF0B74">
        <w:tc>
          <w:tcPr>
            <w:tcW w:w="3717" w:type="dxa"/>
            <w:tcMar>
              <w:top w:w="0" w:type="dxa"/>
              <w:left w:w="108" w:type="dxa"/>
              <w:bottom w:w="0" w:type="dxa"/>
              <w:right w:w="108" w:type="dxa"/>
            </w:tcMar>
          </w:tcPr>
          <w:p w:rsidR="00A317D2" w:rsidRPr="00BA7831" w:rsidRDefault="00A317D2" w:rsidP="00C916F8">
            <w:pPr>
              <w:spacing w:after="120"/>
              <w:jc w:val="both"/>
            </w:pPr>
            <w:r w:rsidRPr="00BA7831">
              <w:t>Outgoing CC add-on</w:t>
            </w:r>
          </w:p>
        </w:tc>
        <w:tc>
          <w:tcPr>
            <w:tcW w:w="1396" w:type="dxa"/>
            <w:tcMar>
              <w:top w:w="0" w:type="dxa"/>
              <w:left w:w="108" w:type="dxa"/>
              <w:bottom w:w="0" w:type="dxa"/>
              <w:right w:w="108" w:type="dxa"/>
            </w:tcMar>
          </w:tcPr>
          <w:p w:rsidR="00A317D2" w:rsidRPr="00BA7831" w:rsidRDefault="00A317D2" w:rsidP="00C916F8">
            <w:pPr>
              <w:spacing w:after="120"/>
              <w:jc w:val="both"/>
            </w:pPr>
          </w:p>
        </w:tc>
        <w:tc>
          <w:tcPr>
            <w:tcW w:w="1198" w:type="dxa"/>
            <w:tcMar>
              <w:top w:w="0" w:type="dxa"/>
              <w:left w:w="108" w:type="dxa"/>
              <w:bottom w:w="0" w:type="dxa"/>
              <w:right w:w="108" w:type="dxa"/>
            </w:tcMar>
          </w:tcPr>
          <w:p w:rsidR="00A317D2" w:rsidRPr="00BA7831" w:rsidRDefault="00A317D2" w:rsidP="00C916F8">
            <w:pPr>
              <w:spacing w:after="120"/>
              <w:jc w:val="both"/>
            </w:pPr>
          </w:p>
        </w:tc>
        <w:tc>
          <w:tcPr>
            <w:tcW w:w="2494" w:type="dxa"/>
          </w:tcPr>
          <w:p w:rsidR="00A317D2" w:rsidRPr="00BA7831" w:rsidRDefault="00A317D2" w:rsidP="00C916F8">
            <w:pPr>
              <w:spacing w:after="120"/>
              <w:jc w:val="both"/>
            </w:pPr>
            <w:r>
              <w:t>150</w:t>
            </w:r>
          </w:p>
        </w:tc>
      </w:tr>
      <w:tr w:rsidR="00A317D2" w:rsidRPr="003A186C" w:rsidTr="00CF0B74">
        <w:tc>
          <w:tcPr>
            <w:tcW w:w="3717" w:type="dxa"/>
            <w:tcMar>
              <w:top w:w="0" w:type="dxa"/>
              <w:left w:w="108" w:type="dxa"/>
              <w:bottom w:w="0" w:type="dxa"/>
              <w:right w:w="108" w:type="dxa"/>
            </w:tcMar>
            <w:hideMark/>
          </w:tcPr>
          <w:p w:rsidR="00A317D2" w:rsidRPr="00BA7831" w:rsidRDefault="00A317D2" w:rsidP="00C916F8">
            <w:pPr>
              <w:spacing w:after="120"/>
              <w:jc w:val="both"/>
            </w:pPr>
            <w:r w:rsidRPr="00BA7831">
              <w:t xml:space="preserve">Call Recording </w:t>
            </w:r>
          </w:p>
        </w:tc>
        <w:tc>
          <w:tcPr>
            <w:tcW w:w="1396" w:type="dxa"/>
            <w:tcMar>
              <w:top w:w="0" w:type="dxa"/>
              <w:left w:w="108" w:type="dxa"/>
              <w:bottom w:w="0" w:type="dxa"/>
              <w:right w:w="108" w:type="dxa"/>
            </w:tcMar>
            <w:hideMark/>
          </w:tcPr>
          <w:p w:rsidR="00A317D2" w:rsidRPr="00BA7831" w:rsidRDefault="00A317D2" w:rsidP="00C916F8">
            <w:pPr>
              <w:spacing w:after="120"/>
              <w:jc w:val="both"/>
            </w:pPr>
            <w:r>
              <w:t xml:space="preserve"> 37</w:t>
            </w:r>
          </w:p>
        </w:tc>
        <w:tc>
          <w:tcPr>
            <w:tcW w:w="1198" w:type="dxa"/>
            <w:tcMar>
              <w:top w:w="0" w:type="dxa"/>
              <w:left w:w="108" w:type="dxa"/>
              <w:bottom w:w="0" w:type="dxa"/>
              <w:right w:w="108" w:type="dxa"/>
            </w:tcMar>
            <w:hideMark/>
          </w:tcPr>
          <w:p w:rsidR="00A317D2" w:rsidRPr="00BA7831" w:rsidRDefault="00A317D2" w:rsidP="00C916F8">
            <w:pPr>
              <w:spacing w:after="120"/>
              <w:jc w:val="both"/>
            </w:pPr>
            <w:r>
              <w:t xml:space="preserve"> 125</w:t>
            </w:r>
          </w:p>
        </w:tc>
        <w:tc>
          <w:tcPr>
            <w:tcW w:w="2494" w:type="dxa"/>
          </w:tcPr>
          <w:p w:rsidR="00A317D2" w:rsidRPr="00BA7831" w:rsidRDefault="00A317D2" w:rsidP="00C916F8">
            <w:pPr>
              <w:spacing w:after="120"/>
              <w:jc w:val="both"/>
            </w:pPr>
            <w:r>
              <w:t>200</w:t>
            </w:r>
          </w:p>
        </w:tc>
      </w:tr>
      <w:tr w:rsidR="00A317D2" w:rsidRPr="003A186C" w:rsidTr="00CF0B74">
        <w:tc>
          <w:tcPr>
            <w:tcW w:w="3717" w:type="dxa"/>
            <w:tcMar>
              <w:top w:w="0" w:type="dxa"/>
              <w:left w:w="108" w:type="dxa"/>
              <w:bottom w:w="0" w:type="dxa"/>
              <w:right w:w="108" w:type="dxa"/>
            </w:tcMar>
          </w:tcPr>
          <w:p w:rsidR="00A317D2" w:rsidRPr="00BA7831" w:rsidRDefault="00A317D2" w:rsidP="00C916F8">
            <w:pPr>
              <w:spacing w:after="120"/>
              <w:jc w:val="both"/>
            </w:pPr>
            <w:r w:rsidRPr="00BA7831">
              <w:t>Queued / scheduled call back</w:t>
            </w:r>
          </w:p>
        </w:tc>
        <w:tc>
          <w:tcPr>
            <w:tcW w:w="1396" w:type="dxa"/>
            <w:tcMar>
              <w:top w:w="0" w:type="dxa"/>
              <w:left w:w="108" w:type="dxa"/>
              <w:bottom w:w="0" w:type="dxa"/>
              <w:right w:w="108" w:type="dxa"/>
            </w:tcMar>
          </w:tcPr>
          <w:p w:rsidR="00A317D2" w:rsidRPr="00BA7831" w:rsidRDefault="00A317D2" w:rsidP="00C916F8">
            <w:pPr>
              <w:spacing w:after="120"/>
              <w:jc w:val="both"/>
            </w:pPr>
            <w:r>
              <w:t xml:space="preserve"> 16</w:t>
            </w:r>
          </w:p>
        </w:tc>
        <w:tc>
          <w:tcPr>
            <w:tcW w:w="1198" w:type="dxa"/>
            <w:tcMar>
              <w:top w:w="0" w:type="dxa"/>
              <w:left w:w="108" w:type="dxa"/>
              <w:bottom w:w="0" w:type="dxa"/>
              <w:right w:w="108" w:type="dxa"/>
            </w:tcMar>
          </w:tcPr>
          <w:p w:rsidR="00A317D2" w:rsidRPr="00BA7831" w:rsidRDefault="00A317D2" w:rsidP="00C916F8">
            <w:pPr>
              <w:spacing w:after="120"/>
              <w:jc w:val="both"/>
            </w:pPr>
            <w:r>
              <w:t>40</w:t>
            </w:r>
          </w:p>
        </w:tc>
        <w:tc>
          <w:tcPr>
            <w:tcW w:w="2494" w:type="dxa"/>
          </w:tcPr>
          <w:p w:rsidR="00A317D2" w:rsidRPr="00BA7831" w:rsidRDefault="00A317D2" w:rsidP="00C916F8">
            <w:pPr>
              <w:spacing w:after="120"/>
              <w:jc w:val="both"/>
            </w:pPr>
            <w:r>
              <w:t>150</w:t>
            </w:r>
          </w:p>
        </w:tc>
      </w:tr>
      <w:tr w:rsidR="00A317D2" w:rsidRPr="003A186C" w:rsidTr="00CF0B74">
        <w:tc>
          <w:tcPr>
            <w:tcW w:w="3717" w:type="dxa"/>
            <w:tcMar>
              <w:top w:w="0" w:type="dxa"/>
              <w:left w:w="108" w:type="dxa"/>
              <w:bottom w:w="0" w:type="dxa"/>
              <w:right w:w="108" w:type="dxa"/>
            </w:tcMar>
          </w:tcPr>
          <w:p w:rsidR="00A317D2" w:rsidRPr="00BA7831" w:rsidRDefault="00A317D2" w:rsidP="00C916F8">
            <w:pPr>
              <w:spacing w:after="120"/>
              <w:jc w:val="both"/>
            </w:pPr>
            <w:r w:rsidRPr="00BA7831">
              <w:lastRenderedPageBreak/>
              <w:t>Quality Management</w:t>
            </w:r>
          </w:p>
        </w:tc>
        <w:tc>
          <w:tcPr>
            <w:tcW w:w="1396" w:type="dxa"/>
            <w:tcMar>
              <w:top w:w="0" w:type="dxa"/>
              <w:left w:w="108" w:type="dxa"/>
              <w:bottom w:w="0" w:type="dxa"/>
              <w:right w:w="108" w:type="dxa"/>
            </w:tcMar>
          </w:tcPr>
          <w:p w:rsidR="00A317D2" w:rsidRPr="00BA7831" w:rsidRDefault="00A317D2" w:rsidP="00C916F8">
            <w:pPr>
              <w:spacing w:after="120"/>
              <w:jc w:val="both"/>
            </w:pPr>
            <w:r>
              <w:t xml:space="preserve"> 0</w:t>
            </w:r>
          </w:p>
        </w:tc>
        <w:tc>
          <w:tcPr>
            <w:tcW w:w="1198" w:type="dxa"/>
            <w:tcMar>
              <w:top w:w="0" w:type="dxa"/>
              <w:left w:w="108" w:type="dxa"/>
              <w:bottom w:w="0" w:type="dxa"/>
              <w:right w:w="108" w:type="dxa"/>
            </w:tcMar>
          </w:tcPr>
          <w:p w:rsidR="00A317D2" w:rsidRPr="00BA7831" w:rsidRDefault="00A317D2" w:rsidP="00C916F8">
            <w:pPr>
              <w:spacing w:after="120"/>
              <w:jc w:val="both"/>
            </w:pPr>
            <w:r>
              <w:t xml:space="preserve"> 0</w:t>
            </w:r>
          </w:p>
        </w:tc>
        <w:tc>
          <w:tcPr>
            <w:tcW w:w="2494" w:type="dxa"/>
          </w:tcPr>
          <w:p w:rsidR="00A317D2" w:rsidRPr="00BA7831" w:rsidRDefault="00A317D2" w:rsidP="00C916F8">
            <w:pPr>
              <w:spacing w:after="120"/>
              <w:jc w:val="both"/>
            </w:pPr>
            <w:r>
              <w:t>250</w:t>
            </w:r>
          </w:p>
        </w:tc>
      </w:tr>
      <w:tr w:rsidR="00A317D2" w:rsidRPr="003A186C" w:rsidTr="00CF0B74">
        <w:tc>
          <w:tcPr>
            <w:tcW w:w="3717" w:type="dxa"/>
            <w:tcMar>
              <w:top w:w="0" w:type="dxa"/>
              <w:left w:w="108" w:type="dxa"/>
              <w:bottom w:w="0" w:type="dxa"/>
              <w:right w:w="108" w:type="dxa"/>
            </w:tcMar>
            <w:hideMark/>
          </w:tcPr>
          <w:p w:rsidR="00A317D2" w:rsidRPr="00BA7831" w:rsidRDefault="00A317D2" w:rsidP="00C916F8">
            <w:pPr>
              <w:spacing w:after="120"/>
              <w:jc w:val="both"/>
            </w:pPr>
            <w:r w:rsidRPr="00BA7831">
              <w:t>Work Force Management</w:t>
            </w:r>
          </w:p>
        </w:tc>
        <w:tc>
          <w:tcPr>
            <w:tcW w:w="1396" w:type="dxa"/>
            <w:tcMar>
              <w:top w:w="0" w:type="dxa"/>
              <w:left w:w="108" w:type="dxa"/>
              <w:bottom w:w="0" w:type="dxa"/>
              <w:right w:w="108" w:type="dxa"/>
            </w:tcMar>
          </w:tcPr>
          <w:p w:rsidR="00A317D2" w:rsidRPr="00BA7831" w:rsidRDefault="00A317D2" w:rsidP="00C916F8">
            <w:pPr>
              <w:spacing w:after="120"/>
              <w:jc w:val="both"/>
            </w:pPr>
          </w:p>
        </w:tc>
        <w:tc>
          <w:tcPr>
            <w:tcW w:w="1198" w:type="dxa"/>
            <w:tcMar>
              <w:top w:w="0" w:type="dxa"/>
              <w:left w:w="108" w:type="dxa"/>
              <w:bottom w:w="0" w:type="dxa"/>
              <w:right w:w="108" w:type="dxa"/>
            </w:tcMar>
            <w:hideMark/>
          </w:tcPr>
          <w:p w:rsidR="00A317D2" w:rsidRPr="00BA7831" w:rsidRDefault="00A317D2" w:rsidP="00C916F8">
            <w:pPr>
              <w:spacing w:after="120"/>
              <w:jc w:val="both"/>
            </w:pPr>
            <w:r>
              <w:t xml:space="preserve"> 125</w:t>
            </w:r>
          </w:p>
        </w:tc>
        <w:tc>
          <w:tcPr>
            <w:tcW w:w="2494" w:type="dxa"/>
          </w:tcPr>
          <w:p w:rsidR="00A317D2" w:rsidRPr="00BA7831" w:rsidRDefault="00A317D2" w:rsidP="00C916F8">
            <w:pPr>
              <w:spacing w:after="120"/>
              <w:jc w:val="both"/>
            </w:pPr>
            <w:r>
              <w:t>125</w:t>
            </w:r>
          </w:p>
        </w:tc>
      </w:tr>
      <w:tr w:rsidR="00A317D2" w:rsidRPr="003A186C" w:rsidTr="00CF0B74">
        <w:tc>
          <w:tcPr>
            <w:tcW w:w="3717" w:type="dxa"/>
            <w:tcMar>
              <w:top w:w="0" w:type="dxa"/>
              <w:left w:w="108" w:type="dxa"/>
              <w:bottom w:w="0" w:type="dxa"/>
              <w:right w:w="108" w:type="dxa"/>
            </w:tcMar>
          </w:tcPr>
          <w:p w:rsidR="00A317D2" w:rsidRPr="00BA7831" w:rsidRDefault="00A317D2" w:rsidP="00C916F8">
            <w:pPr>
              <w:spacing w:after="120"/>
              <w:jc w:val="both"/>
            </w:pPr>
            <w:r w:rsidRPr="00BA7831">
              <w:t xml:space="preserve">Database integration </w:t>
            </w:r>
            <w:r>
              <w:t>/ CTI</w:t>
            </w:r>
          </w:p>
        </w:tc>
        <w:tc>
          <w:tcPr>
            <w:tcW w:w="1396" w:type="dxa"/>
            <w:tcMar>
              <w:top w:w="0" w:type="dxa"/>
              <w:left w:w="108" w:type="dxa"/>
              <w:bottom w:w="0" w:type="dxa"/>
              <w:right w:w="108" w:type="dxa"/>
            </w:tcMar>
          </w:tcPr>
          <w:p w:rsidR="00A317D2" w:rsidRPr="00BA7831" w:rsidRDefault="00A317D2" w:rsidP="00C916F8">
            <w:pPr>
              <w:spacing w:after="120"/>
              <w:jc w:val="both"/>
            </w:pPr>
          </w:p>
        </w:tc>
        <w:tc>
          <w:tcPr>
            <w:tcW w:w="1198" w:type="dxa"/>
            <w:tcMar>
              <w:top w:w="0" w:type="dxa"/>
              <w:left w:w="108" w:type="dxa"/>
              <w:bottom w:w="0" w:type="dxa"/>
              <w:right w:w="108" w:type="dxa"/>
            </w:tcMar>
          </w:tcPr>
          <w:p w:rsidR="00A317D2" w:rsidRPr="00BA7831" w:rsidRDefault="00A317D2" w:rsidP="00C916F8">
            <w:pPr>
              <w:spacing w:after="120"/>
              <w:jc w:val="both"/>
            </w:pPr>
          </w:p>
        </w:tc>
        <w:tc>
          <w:tcPr>
            <w:tcW w:w="2494" w:type="dxa"/>
          </w:tcPr>
          <w:p w:rsidR="00A317D2" w:rsidRPr="00BA7831" w:rsidRDefault="00A317D2" w:rsidP="00C916F8">
            <w:pPr>
              <w:spacing w:after="120"/>
              <w:jc w:val="both"/>
            </w:pPr>
            <w:r>
              <w:t>250</w:t>
            </w:r>
          </w:p>
        </w:tc>
      </w:tr>
      <w:tr w:rsidR="00A317D2" w:rsidRPr="003A186C" w:rsidTr="00CF0B74">
        <w:tc>
          <w:tcPr>
            <w:tcW w:w="3717" w:type="dxa"/>
            <w:tcMar>
              <w:top w:w="0" w:type="dxa"/>
              <w:left w:w="108" w:type="dxa"/>
              <w:bottom w:w="0" w:type="dxa"/>
              <w:right w:w="108" w:type="dxa"/>
            </w:tcMar>
          </w:tcPr>
          <w:p w:rsidR="00A317D2" w:rsidRPr="00BA7831" w:rsidRDefault="00A317D2" w:rsidP="00C916F8">
            <w:pPr>
              <w:spacing w:after="120"/>
              <w:jc w:val="both"/>
            </w:pPr>
            <w:r w:rsidRPr="00BA7831">
              <w:t xml:space="preserve">Real Time Speech Analytics </w:t>
            </w:r>
          </w:p>
        </w:tc>
        <w:tc>
          <w:tcPr>
            <w:tcW w:w="1396" w:type="dxa"/>
            <w:tcMar>
              <w:top w:w="0" w:type="dxa"/>
              <w:left w:w="108" w:type="dxa"/>
              <w:bottom w:w="0" w:type="dxa"/>
              <w:right w:w="108" w:type="dxa"/>
            </w:tcMar>
          </w:tcPr>
          <w:p w:rsidR="00A317D2" w:rsidRPr="00BA7831" w:rsidRDefault="00A317D2" w:rsidP="00C916F8">
            <w:pPr>
              <w:spacing w:after="120"/>
              <w:jc w:val="both"/>
            </w:pPr>
          </w:p>
        </w:tc>
        <w:tc>
          <w:tcPr>
            <w:tcW w:w="1198" w:type="dxa"/>
            <w:tcMar>
              <w:top w:w="0" w:type="dxa"/>
              <w:left w:w="108" w:type="dxa"/>
              <w:bottom w:w="0" w:type="dxa"/>
              <w:right w:w="108" w:type="dxa"/>
            </w:tcMar>
          </w:tcPr>
          <w:p w:rsidR="00A317D2" w:rsidRPr="00BA7831" w:rsidRDefault="00A317D2" w:rsidP="00C916F8">
            <w:pPr>
              <w:spacing w:after="120"/>
              <w:jc w:val="both"/>
            </w:pPr>
            <w:r>
              <w:t xml:space="preserve"> </w:t>
            </w:r>
          </w:p>
        </w:tc>
        <w:tc>
          <w:tcPr>
            <w:tcW w:w="2494" w:type="dxa"/>
          </w:tcPr>
          <w:p w:rsidR="00A317D2" w:rsidRPr="00BA7831" w:rsidRDefault="00A317D2" w:rsidP="00C916F8">
            <w:pPr>
              <w:spacing w:after="120"/>
              <w:jc w:val="both"/>
            </w:pPr>
            <w:r>
              <w:t>200</w:t>
            </w:r>
          </w:p>
        </w:tc>
      </w:tr>
    </w:tbl>
    <w:p w:rsidR="00A317D2" w:rsidRDefault="00A317D2" w:rsidP="00C916F8">
      <w:pPr>
        <w:jc w:val="both"/>
      </w:pPr>
    </w:p>
    <w:bookmarkEnd w:id="52"/>
    <w:p w:rsidR="00A317D2" w:rsidRPr="003A186C" w:rsidRDefault="00A317D2" w:rsidP="00C916F8">
      <w:pPr>
        <w:jc w:val="both"/>
      </w:pPr>
    </w:p>
    <w:bookmarkEnd w:id="55"/>
    <w:p w:rsidR="00A317D2" w:rsidRDefault="00A317D2" w:rsidP="00C916F8">
      <w:pPr>
        <w:jc w:val="both"/>
      </w:pPr>
    </w:p>
    <w:p w:rsidR="002C55E8" w:rsidRDefault="002C55E8" w:rsidP="00C916F8">
      <w:pPr>
        <w:pStyle w:val="PlainText"/>
        <w:ind w:left="1440"/>
        <w:jc w:val="both"/>
        <w:rPr>
          <w:rFonts w:ascii="Arial" w:hAnsi="Arial" w:cs="Arial"/>
          <w:sz w:val="22"/>
          <w:szCs w:val="22"/>
        </w:rPr>
      </w:pPr>
    </w:p>
    <w:p w:rsidR="00A317D2" w:rsidRDefault="00A317D2" w:rsidP="00C916F8">
      <w:pPr>
        <w:pStyle w:val="PlainText"/>
        <w:ind w:left="1440"/>
        <w:jc w:val="both"/>
        <w:rPr>
          <w:rFonts w:ascii="Arial" w:hAnsi="Arial" w:cs="Arial"/>
          <w:sz w:val="22"/>
          <w:szCs w:val="22"/>
        </w:rPr>
      </w:pPr>
      <w:r>
        <w:rPr>
          <w:rFonts w:ascii="Arial" w:hAnsi="Arial" w:cs="Arial"/>
          <w:sz w:val="22"/>
          <w:szCs w:val="22"/>
        </w:rPr>
        <w:t xml:space="preserve">NOTE:  </w:t>
      </w:r>
      <w:r w:rsidRPr="00B32C5E">
        <w:rPr>
          <w:rFonts w:ascii="Arial" w:hAnsi="Arial" w:cs="Arial"/>
          <w:sz w:val="22"/>
          <w:szCs w:val="22"/>
        </w:rPr>
        <w:t xml:space="preserve">750 agents </w:t>
      </w:r>
      <w:r>
        <w:rPr>
          <w:rFonts w:ascii="Arial" w:hAnsi="Arial" w:cs="Arial"/>
          <w:sz w:val="22"/>
          <w:szCs w:val="22"/>
        </w:rPr>
        <w:t>will</w:t>
      </w:r>
      <w:r w:rsidRPr="00B32C5E">
        <w:rPr>
          <w:rFonts w:ascii="Arial" w:hAnsi="Arial" w:cs="Arial"/>
          <w:sz w:val="22"/>
          <w:szCs w:val="22"/>
        </w:rPr>
        <w:t xml:space="preserve"> take voice calls.  </w:t>
      </w:r>
      <w:r>
        <w:rPr>
          <w:rFonts w:ascii="Arial" w:hAnsi="Arial" w:cs="Arial"/>
          <w:sz w:val="22"/>
          <w:szCs w:val="22"/>
        </w:rPr>
        <w:t>An estimated</w:t>
      </w:r>
      <w:r w:rsidRPr="00B32C5E">
        <w:rPr>
          <w:rFonts w:ascii="Arial" w:hAnsi="Arial" w:cs="Arial"/>
          <w:sz w:val="22"/>
          <w:szCs w:val="22"/>
        </w:rPr>
        <w:t xml:space="preserve"> subset of 250 will </w:t>
      </w:r>
      <w:r>
        <w:rPr>
          <w:rFonts w:ascii="Arial" w:hAnsi="Arial" w:cs="Arial"/>
          <w:sz w:val="22"/>
          <w:szCs w:val="22"/>
        </w:rPr>
        <w:t>require</w:t>
      </w:r>
      <w:r w:rsidRPr="00B32C5E">
        <w:rPr>
          <w:rFonts w:ascii="Arial" w:hAnsi="Arial" w:cs="Arial"/>
          <w:sz w:val="22"/>
          <w:szCs w:val="22"/>
        </w:rPr>
        <w:t xml:space="preserve"> </w:t>
      </w:r>
      <w:r>
        <w:rPr>
          <w:rFonts w:ascii="Arial" w:hAnsi="Arial" w:cs="Arial"/>
          <w:sz w:val="22"/>
          <w:szCs w:val="22"/>
        </w:rPr>
        <w:t>m</w:t>
      </w:r>
      <w:r w:rsidRPr="00B32C5E">
        <w:rPr>
          <w:rFonts w:ascii="Arial" w:hAnsi="Arial" w:cs="Arial"/>
          <w:sz w:val="22"/>
          <w:szCs w:val="22"/>
        </w:rPr>
        <w:t>ulti-</w:t>
      </w:r>
      <w:r>
        <w:rPr>
          <w:rFonts w:ascii="Arial" w:hAnsi="Arial" w:cs="Arial"/>
          <w:sz w:val="22"/>
          <w:szCs w:val="22"/>
        </w:rPr>
        <w:t>m</w:t>
      </w:r>
      <w:r w:rsidRPr="00B32C5E">
        <w:rPr>
          <w:rFonts w:ascii="Arial" w:hAnsi="Arial" w:cs="Arial"/>
          <w:sz w:val="22"/>
          <w:szCs w:val="22"/>
        </w:rPr>
        <w:t>edia</w:t>
      </w:r>
      <w:r>
        <w:rPr>
          <w:rFonts w:ascii="Arial" w:hAnsi="Arial" w:cs="Arial"/>
          <w:sz w:val="22"/>
          <w:szCs w:val="22"/>
        </w:rPr>
        <w:t xml:space="preserve"> licenses.</w:t>
      </w:r>
      <w:r w:rsidRPr="00B32C5E">
        <w:rPr>
          <w:rFonts w:ascii="Arial" w:hAnsi="Arial" w:cs="Arial"/>
          <w:sz w:val="22"/>
          <w:szCs w:val="22"/>
        </w:rPr>
        <w:t xml:space="preserve">  </w:t>
      </w:r>
      <w:r>
        <w:rPr>
          <w:rFonts w:ascii="Arial" w:hAnsi="Arial" w:cs="Arial"/>
          <w:sz w:val="22"/>
          <w:szCs w:val="22"/>
        </w:rPr>
        <w:t>The type and use of multi-media agents will vary by contact center.  Details will be determined during the data gathering phase of implementation.</w:t>
      </w:r>
    </w:p>
    <w:p w:rsidR="00A317D2" w:rsidRDefault="00A317D2" w:rsidP="00C916F8">
      <w:pPr>
        <w:pStyle w:val="PlainText"/>
        <w:ind w:left="1440"/>
        <w:jc w:val="both"/>
        <w:rPr>
          <w:rFonts w:ascii="Arial" w:hAnsi="Arial" w:cs="Arial"/>
          <w:sz w:val="22"/>
          <w:szCs w:val="22"/>
        </w:rPr>
      </w:pPr>
    </w:p>
    <w:p w:rsidR="00A317D2" w:rsidRDefault="00A317D2" w:rsidP="00C916F8">
      <w:pPr>
        <w:pStyle w:val="PlainText"/>
        <w:ind w:left="1440"/>
        <w:jc w:val="both"/>
        <w:rPr>
          <w:rFonts w:ascii="Arial" w:hAnsi="Arial" w:cs="Arial"/>
          <w:sz w:val="22"/>
          <w:szCs w:val="22"/>
        </w:rPr>
      </w:pPr>
      <w:r>
        <w:rPr>
          <w:rFonts w:ascii="Arial" w:hAnsi="Arial" w:cs="Arial"/>
          <w:sz w:val="22"/>
          <w:szCs w:val="22"/>
        </w:rPr>
        <w:t>Quantities listed for Outgoing CC add-on are intended for use with outbound IVR or for queued call back purposes.  The intent is to identify if there is an impact to cost or licenses for this functionality.</w:t>
      </w:r>
    </w:p>
    <w:p w:rsidR="00A317D2" w:rsidRDefault="00A317D2" w:rsidP="00C916F8">
      <w:pPr>
        <w:pStyle w:val="PlainText"/>
        <w:ind w:left="1440"/>
        <w:jc w:val="both"/>
        <w:rPr>
          <w:rFonts w:ascii="Arial" w:hAnsi="Arial" w:cs="Arial"/>
          <w:sz w:val="22"/>
          <w:szCs w:val="22"/>
        </w:rPr>
      </w:pPr>
    </w:p>
    <w:p w:rsidR="00A317D2" w:rsidRDefault="00A317D2" w:rsidP="00C916F8">
      <w:pPr>
        <w:pStyle w:val="CommentText"/>
        <w:ind w:left="1440"/>
        <w:jc w:val="both"/>
      </w:pPr>
      <w:r>
        <w:t>The City currently has 240 IVR ports across 3 systems.  (216 = Prod &amp; 24 = Dev).  Speech ports are currently much smaller as speech is not currently deployed (a total of 24 simultaneous ports for speech and TTS).</w:t>
      </w:r>
    </w:p>
    <w:p w:rsidR="004B2A3F" w:rsidRDefault="004B2A3F" w:rsidP="00C916F8">
      <w:pPr>
        <w:pStyle w:val="CommentText"/>
        <w:ind w:left="1440"/>
        <w:jc w:val="both"/>
      </w:pPr>
    </w:p>
    <w:p w:rsidR="005701BC" w:rsidRDefault="004B2A3F" w:rsidP="00C916F8">
      <w:pPr>
        <w:pStyle w:val="Heading2withnumbers"/>
        <w:numPr>
          <w:ilvl w:val="0"/>
          <w:numId w:val="0"/>
        </w:numPr>
        <w:ind w:left="1080" w:hanging="360"/>
        <w:jc w:val="both"/>
      </w:pPr>
      <w:r w:rsidRPr="004B2A3F">
        <w:rPr>
          <w:i w:val="0"/>
        </w:rPr>
        <w:t>6</w:t>
      </w:r>
      <w:r w:rsidR="005701BC" w:rsidRPr="004B2A3F">
        <w:rPr>
          <w:i w:val="0"/>
        </w:rPr>
        <w:t>.3</w:t>
      </w:r>
      <w:r w:rsidR="005701BC" w:rsidRPr="004B2A3F">
        <w:rPr>
          <w:i w:val="0"/>
        </w:rPr>
        <w:tab/>
      </w:r>
      <w:proofErr w:type="spellStart"/>
      <w:r w:rsidR="005701BC" w:rsidRPr="004B2A3F">
        <w:rPr>
          <w:i w:val="0"/>
        </w:rPr>
        <w:t>Telemanagement</w:t>
      </w:r>
      <w:proofErr w:type="spellEnd"/>
      <w:r w:rsidR="005701BC" w:rsidRPr="004B2A3F">
        <w:rPr>
          <w:i w:val="0"/>
        </w:rPr>
        <w:t xml:space="preserve"> Software (TMS)</w:t>
      </w:r>
    </w:p>
    <w:p w:rsidR="005701BC" w:rsidRDefault="005701BC" w:rsidP="00C916F8">
      <w:pPr>
        <w:jc w:val="both"/>
      </w:pPr>
      <w:r>
        <w:t xml:space="preserve">This project may replace Calero’s PINNACLE system with a new product.  The City wishes to expand their knowledge of other products that provide similar capabilities with additional reporting, integrations and potentially other modules or packages that may provide additional management tools the City may consider advantageous.  This solution is a </w:t>
      </w:r>
      <w:r w:rsidR="004B2A3F">
        <w:t>D</w:t>
      </w:r>
      <w:r>
        <w:t xml:space="preserve">esired option the City may consider purchasing post-award.  </w:t>
      </w:r>
    </w:p>
    <w:p w:rsidR="005701BC" w:rsidRDefault="005701BC" w:rsidP="00C916F8">
      <w:pPr>
        <w:jc w:val="both"/>
      </w:pPr>
    </w:p>
    <w:p w:rsidR="005701BC" w:rsidRDefault="005701BC" w:rsidP="00C916F8">
      <w:pPr>
        <w:jc w:val="both"/>
      </w:pPr>
      <w:r>
        <w:t>The City seeks a product (which may be from third-party manufacturer) that provides the following functionality:</w:t>
      </w:r>
    </w:p>
    <w:p w:rsidR="005701BC" w:rsidRDefault="005701BC" w:rsidP="00C916F8">
      <w:pPr>
        <w:jc w:val="both"/>
        <w:rPr>
          <w:highlight w:val="yellow"/>
        </w:rPr>
      </w:pPr>
    </w:p>
    <w:p w:rsidR="005701BC" w:rsidRDefault="005701BC" w:rsidP="00C916F8">
      <w:pPr>
        <w:ind w:firstLine="720"/>
        <w:jc w:val="both"/>
      </w:pPr>
      <w:r w:rsidRPr="00C26EB0">
        <w:t>6.3.</w:t>
      </w:r>
      <w:r w:rsidRPr="00CC60EA">
        <w:t>1</w:t>
      </w:r>
      <w:r w:rsidRPr="00C26EB0">
        <w:t xml:space="preserve"> </w:t>
      </w:r>
      <w:r w:rsidR="00B12C75">
        <w:tab/>
      </w:r>
      <w:r w:rsidRPr="00C26EB0">
        <w:t>The solution will process monthly telecom billing.</w:t>
      </w:r>
    </w:p>
    <w:p w:rsidR="005701BC" w:rsidRDefault="005701BC" w:rsidP="00C916F8">
      <w:pPr>
        <w:jc w:val="both"/>
      </w:pPr>
    </w:p>
    <w:p w:rsidR="005701BC" w:rsidRDefault="005701BC" w:rsidP="00C916F8">
      <w:pPr>
        <w:ind w:left="1440" w:hanging="720"/>
        <w:jc w:val="both"/>
      </w:pPr>
      <w:r>
        <w:t>6.3.2</w:t>
      </w:r>
      <w:r>
        <w:tab/>
        <w:t>The solution will need to integrate with Active Directory for identity attributes such as: employee names, telephone number, locations, and departments or other data as required.</w:t>
      </w:r>
    </w:p>
    <w:p w:rsidR="005701BC" w:rsidRDefault="005701BC" w:rsidP="00C916F8">
      <w:pPr>
        <w:ind w:left="720"/>
        <w:jc w:val="both"/>
      </w:pPr>
    </w:p>
    <w:p w:rsidR="005701BC" w:rsidRDefault="005701BC" w:rsidP="00C916F8">
      <w:pPr>
        <w:ind w:left="1440" w:hanging="720"/>
        <w:jc w:val="both"/>
      </w:pPr>
      <w:r>
        <w:t>6.3.3</w:t>
      </w:r>
      <w:r>
        <w:tab/>
        <w:t xml:space="preserve">The solution may need to be capable of integrating with the Service Desk ticketing system, “Ivanti”, to track caller’s phone number, name and other information within trouble tickets related to all Telecom inventory.  The City is currently in the process of moving </w:t>
      </w:r>
      <w:r w:rsidR="001F5DDC">
        <w:t xml:space="preserve">Ivanti </w:t>
      </w:r>
      <w:r>
        <w:t xml:space="preserve">from a </w:t>
      </w:r>
      <w:proofErr w:type="gramStart"/>
      <w:r>
        <w:t>premises</w:t>
      </w:r>
      <w:proofErr w:type="gramEnd"/>
      <w:r>
        <w:t xml:space="preserve"> solution to SaaS.  </w:t>
      </w:r>
    </w:p>
    <w:p w:rsidR="005701BC" w:rsidRDefault="005701BC" w:rsidP="00C916F8">
      <w:pPr>
        <w:ind w:left="720"/>
        <w:jc w:val="both"/>
      </w:pPr>
    </w:p>
    <w:p w:rsidR="005701BC" w:rsidRPr="00AC4106" w:rsidRDefault="005701BC" w:rsidP="00C916F8">
      <w:pPr>
        <w:ind w:left="1440" w:hanging="720"/>
        <w:jc w:val="both"/>
        <w:rPr>
          <w:color w:val="FF0000"/>
        </w:rPr>
      </w:pPr>
      <w:r>
        <w:t>6.3.4</w:t>
      </w:r>
      <w:r>
        <w:tab/>
        <w:t>System integrates with a City application called the Activity Billing Database (ABD) warehouse to produce consolidated reporting for Telecom costs to departments</w:t>
      </w:r>
      <w:r w:rsidRPr="00AC4106">
        <w:rPr>
          <w:color w:val="FF0000"/>
        </w:rPr>
        <w:t xml:space="preserve">.  </w:t>
      </w:r>
    </w:p>
    <w:p w:rsidR="005701BC" w:rsidRDefault="005701BC" w:rsidP="00C916F8">
      <w:pPr>
        <w:ind w:left="720"/>
        <w:jc w:val="both"/>
      </w:pPr>
    </w:p>
    <w:p w:rsidR="005701BC" w:rsidRDefault="005701BC" w:rsidP="00C916F8">
      <w:pPr>
        <w:ind w:left="1440" w:hanging="720"/>
        <w:jc w:val="both"/>
      </w:pPr>
      <w:r>
        <w:t>6.3.5</w:t>
      </w:r>
      <w:r>
        <w:tab/>
        <w:t>System integrates with both the UC solution to provide detailed information regarding users, devices and telephone numbers and locations provisioned within each system.</w:t>
      </w:r>
    </w:p>
    <w:p w:rsidR="005701BC" w:rsidRDefault="005701BC" w:rsidP="00C916F8">
      <w:pPr>
        <w:ind w:left="720"/>
        <w:jc w:val="both"/>
      </w:pPr>
    </w:p>
    <w:p w:rsidR="005701BC" w:rsidRDefault="005701BC" w:rsidP="00C916F8">
      <w:pPr>
        <w:ind w:left="1440" w:hanging="720"/>
        <w:jc w:val="both"/>
      </w:pPr>
      <w:r>
        <w:lastRenderedPageBreak/>
        <w:t>6.3.6</w:t>
      </w:r>
      <w:r>
        <w:tab/>
        <w:t xml:space="preserve">System includes expense management capability that is intuitive with easy and flexible access to reports and tracks department business unit and financial hierarchy.  </w:t>
      </w:r>
    </w:p>
    <w:p w:rsidR="005701BC" w:rsidRDefault="005701BC" w:rsidP="00C916F8">
      <w:pPr>
        <w:ind w:left="720"/>
        <w:jc w:val="both"/>
      </w:pPr>
    </w:p>
    <w:p w:rsidR="005701BC" w:rsidRDefault="005701BC" w:rsidP="00C916F8">
      <w:pPr>
        <w:ind w:left="1440" w:hanging="720"/>
        <w:jc w:val="both"/>
      </w:pPr>
      <w:r>
        <w:t>6.3.7</w:t>
      </w:r>
      <w:r>
        <w:tab/>
        <w:t>System can process Electronic Data Interchange (EDI) imports from carriers providing flexibility and reducing custom translations that are currently required.</w:t>
      </w:r>
    </w:p>
    <w:p w:rsidR="005701BC" w:rsidRDefault="005701BC" w:rsidP="00C916F8">
      <w:pPr>
        <w:ind w:left="720"/>
        <w:jc w:val="both"/>
      </w:pPr>
      <w:r>
        <w:t xml:space="preserve">  </w:t>
      </w:r>
    </w:p>
    <w:p w:rsidR="005701BC" w:rsidRDefault="005701BC" w:rsidP="00C916F8">
      <w:pPr>
        <w:ind w:left="720"/>
        <w:jc w:val="both"/>
      </w:pPr>
      <w:r>
        <w:t>6.3.8</w:t>
      </w:r>
      <w:r>
        <w:tab/>
        <w:t>Service tracking and management includes:</w:t>
      </w:r>
    </w:p>
    <w:p w:rsidR="005701BC" w:rsidRDefault="005701BC" w:rsidP="00C916F8">
      <w:pPr>
        <w:spacing w:after="120"/>
        <w:ind w:left="1440"/>
        <w:jc w:val="both"/>
      </w:pPr>
      <w:r>
        <w:t>a) POTS numbers</w:t>
      </w:r>
    </w:p>
    <w:p w:rsidR="005701BC" w:rsidRDefault="005701BC" w:rsidP="00C916F8">
      <w:pPr>
        <w:spacing w:after="120"/>
        <w:ind w:left="1440"/>
        <w:jc w:val="both"/>
      </w:pPr>
      <w:r>
        <w:t xml:space="preserve">b) Mobile phone numbers, data cards and other mobile billing </w:t>
      </w:r>
    </w:p>
    <w:p w:rsidR="005701BC" w:rsidRDefault="005701BC" w:rsidP="00C916F8">
      <w:pPr>
        <w:spacing w:after="120"/>
        <w:ind w:left="1440"/>
        <w:jc w:val="both"/>
      </w:pPr>
      <w:r>
        <w:t>c) Data and voice circuits</w:t>
      </w:r>
    </w:p>
    <w:p w:rsidR="005701BC" w:rsidRDefault="005701BC" w:rsidP="00C916F8">
      <w:pPr>
        <w:spacing w:after="120"/>
        <w:ind w:left="1440"/>
        <w:jc w:val="both"/>
      </w:pPr>
      <w:r>
        <w:t xml:space="preserve">d) Assigned / unassigned DID numbers and any virtual, software or phantom numbers used within the dial plan including system monitoring unused numbers to keep them out of circulation for a pre-determined </w:t>
      </w:r>
      <w:proofErr w:type="gramStart"/>
      <w:r>
        <w:t>period of time</w:t>
      </w:r>
      <w:proofErr w:type="gramEnd"/>
    </w:p>
    <w:p w:rsidR="005701BC" w:rsidRDefault="005701BC" w:rsidP="00C916F8">
      <w:pPr>
        <w:spacing w:after="120"/>
        <w:ind w:left="1440"/>
        <w:jc w:val="both"/>
      </w:pPr>
      <w:r>
        <w:t>e) All potential data fields available from the UC and IVR / CC systems to provide detailed reporting for feature use or other criteria</w:t>
      </w:r>
    </w:p>
    <w:p w:rsidR="005701BC" w:rsidRDefault="005701BC" w:rsidP="00C916F8">
      <w:pPr>
        <w:ind w:left="1440" w:hanging="720"/>
        <w:jc w:val="both"/>
      </w:pPr>
      <w:r>
        <w:t>6.3.9</w:t>
      </w:r>
      <w:r>
        <w:tab/>
        <w:t xml:space="preserve">The system can provide a variety of pre-defined reports of services by users, departments, business units, device types and building locations. </w:t>
      </w:r>
    </w:p>
    <w:p w:rsidR="005701BC" w:rsidRDefault="005701BC" w:rsidP="00C916F8">
      <w:pPr>
        <w:ind w:left="720"/>
        <w:jc w:val="both"/>
      </w:pPr>
      <w:r>
        <w:t xml:space="preserve"> </w:t>
      </w:r>
    </w:p>
    <w:p w:rsidR="005701BC" w:rsidRDefault="005701BC" w:rsidP="00C916F8">
      <w:pPr>
        <w:ind w:left="1440" w:hanging="720"/>
        <w:jc w:val="both"/>
      </w:pPr>
      <w:r>
        <w:t>6.3.10</w:t>
      </w:r>
      <w:r>
        <w:tab/>
        <w:t>Custom reports can be generated using standard reporting tools like Sequel Server Reporting Services (SSRS).</w:t>
      </w:r>
    </w:p>
    <w:p w:rsidR="00B12C75" w:rsidRDefault="00B12C75" w:rsidP="00C916F8">
      <w:pPr>
        <w:ind w:left="1440" w:hanging="720"/>
        <w:jc w:val="both"/>
      </w:pPr>
    </w:p>
    <w:p w:rsidR="005701BC" w:rsidRDefault="005701BC" w:rsidP="00C916F8">
      <w:pPr>
        <w:ind w:left="720"/>
        <w:jc w:val="both"/>
      </w:pPr>
      <w:r>
        <w:t>6.3.11</w:t>
      </w:r>
      <w:r>
        <w:tab/>
        <w:t>Reports may be generated in real time as requested.</w:t>
      </w:r>
    </w:p>
    <w:p w:rsidR="005701BC" w:rsidRDefault="005701BC" w:rsidP="00C916F8">
      <w:pPr>
        <w:ind w:left="720"/>
        <w:jc w:val="both"/>
      </w:pPr>
    </w:p>
    <w:p w:rsidR="005701BC" w:rsidRDefault="005701BC" w:rsidP="00C916F8">
      <w:pPr>
        <w:ind w:left="1440" w:hanging="720"/>
        <w:jc w:val="both"/>
      </w:pPr>
      <w:r>
        <w:t>6.3.12</w:t>
      </w:r>
      <w:r>
        <w:tab/>
        <w:t xml:space="preserve">The system provides browser-based access to user reports that can be run from any authorized location or by any user within the City’s network, </w:t>
      </w:r>
      <w:proofErr w:type="gramStart"/>
      <w:r>
        <w:t>as long as</w:t>
      </w:r>
      <w:proofErr w:type="gramEnd"/>
      <w:r>
        <w:t xml:space="preserve"> they are logged in and authenticated.</w:t>
      </w:r>
    </w:p>
    <w:p w:rsidR="005701BC" w:rsidRDefault="005701BC" w:rsidP="00C916F8">
      <w:pPr>
        <w:ind w:left="720"/>
        <w:jc w:val="both"/>
      </w:pPr>
    </w:p>
    <w:p w:rsidR="005701BC" w:rsidRDefault="005701BC" w:rsidP="00C916F8">
      <w:pPr>
        <w:ind w:left="1440" w:hanging="720"/>
        <w:jc w:val="both"/>
      </w:pPr>
      <w:r>
        <w:t>6.3.13</w:t>
      </w:r>
      <w:r>
        <w:tab/>
        <w:t>The system supports the ability to schedule reports for export to any defined shared drive with email notification of completed report processing.</w:t>
      </w:r>
    </w:p>
    <w:p w:rsidR="005701BC" w:rsidRDefault="005701BC" w:rsidP="00C916F8">
      <w:pPr>
        <w:ind w:left="720"/>
        <w:jc w:val="both"/>
      </w:pPr>
    </w:p>
    <w:p w:rsidR="005701BC" w:rsidRDefault="005701BC" w:rsidP="00C916F8">
      <w:pPr>
        <w:ind w:left="1440" w:hanging="720"/>
        <w:jc w:val="both"/>
      </w:pPr>
      <w:r>
        <w:t>6.3.14</w:t>
      </w:r>
      <w:r>
        <w:tab/>
        <w:t>The system supports multiple user logins (100 or greater) with the ability to establish granular permissions that will be defined to include system administrators, Telecom Analysts, and department telecom coordinators.</w:t>
      </w:r>
    </w:p>
    <w:p w:rsidR="005701BC" w:rsidRDefault="005701BC" w:rsidP="00C916F8">
      <w:pPr>
        <w:ind w:left="720"/>
        <w:jc w:val="both"/>
      </w:pPr>
    </w:p>
    <w:p w:rsidR="005701BC" w:rsidRDefault="005701BC" w:rsidP="00C916F8">
      <w:pPr>
        <w:ind w:left="1440" w:hanging="720"/>
        <w:jc w:val="both"/>
      </w:pPr>
      <w:r>
        <w:t>6.3.15</w:t>
      </w:r>
      <w:r>
        <w:tab/>
        <w:t xml:space="preserve">The system may need to store 18 months of CDR records with the ability to automatically purge records daily based on defined date parameters.  </w:t>
      </w:r>
    </w:p>
    <w:p w:rsidR="005701BC" w:rsidRDefault="005701BC" w:rsidP="00C916F8">
      <w:pPr>
        <w:ind w:left="720"/>
        <w:jc w:val="both"/>
      </w:pPr>
    </w:p>
    <w:p w:rsidR="002C55E8" w:rsidRDefault="002C55E8" w:rsidP="00C916F8">
      <w:pPr>
        <w:spacing w:after="160" w:line="259" w:lineRule="auto"/>
        <w:jc w:val="both"/>
        <w:rPr>
          <w:rFonts w:cs="Arial"/>
          <w:b/>
          <w:bCs/>
          <w:iCs/>
          <w:szCs w:val="22"/>
        </w:rPr>
      </w:pPr>
      <w:r>
        <w:rPr>
          <w:i/>
          <w:szCs w:val="22"/>
        </w:rPr>
        <w:br w:type="page"/>
      </w:r>
    </w:p>
    <w:p w:rsidR="00D552B9" w:rsidRDefault="00D552B9" w:rsidP="00C916F8">
      <w:pPr>
        <w:pStyle w:val="Heading2withnumbers"/>
        <w:numPr>
          <w:ilvl w:val="0"/>
          <w:numId w:val="0"/>
        </w:numPr>
        <w:ind w:left="720"/>
        <w:jc w:val="both"/>
      </w:pPr>
      <w:r w:rsidRPr="004B2A3F">
        <w:rPr>
          <w:i w:val="0"/>
        </w:rPr>
        <w:lastRenderedPageBreak/>
        <w:t>6.4 Meeting Room Technology</w:t>
      </w:r>
      <w:r w:rsidR="00273463">
        <w:rPr>
          <w:i w:val="0"/>
        </w:rPr>
        <w:t xml:space="preserve"> (OPTIONAL TO BID - NOT SCORED)</w:t>
      </w:r>
    </w:p>
    <w:p w:rsidR="00D552B9" w:rsidRDefault="00D552B9" w:rsidP="00C916F8">
      <w:pPr>
        <w:spacing w:after="120"/>
        <w:ind w:left="720"/>
        <w:jc w:val="both"/>
      </w:pPr>
      <w:r>
        <w:t xml:space="preserve">Over the years, departments within the </w:t>
      </w:r>
      <w:r w:rsidRPr="00157578">
        <w:t xml:space="preserve">City </w:t>
      </w:r>
      <w:r>
        <w:t>of Seattle have been allowed some flexibility in their deployments of audio/video solutions to meet their specific requirements for collaboration within meeting rooms.  The City is seeking to deliver a ubiquitous end user collaboration experience within the meeting rooms across the City</w:t>
      </w:r>
      <w:r w:rsidRPr="00157578">
        <w:t>.</w:t>
      </w:r>
    </w:p>
    <w:p w:rsidR="00D552B9" w:rsidRDefault="00D552B9" w:rsidP="00C916F8">
      <w:pPr>
        <w:spacing w:after="120"/>
        <w:ind w:left="720"/>
        <w:jc w:val="both"/>
      </w:pPr>
      <w:r>
        <w:t xml:space="preserve">“Meeting rooms” in the City range from </w:t>
      </w:r>
      <w:r w:rsidRPr="00273463">
        <w:rPr>
          <w:b/>
        </w:rPr>
        <w:t>focus rooms</w:t>
      </w:r>
      <w:r>
        <w:t xml:space="preserve"> seating between</w:t>
      </w:r>
      <w:r w:rsidDel="00A246CD">
        <w:t xml:space="preserve"> </w:t>
      </w:r>
      <w:r w:rsidR="001F42B5">
        <w:t>2-4</w:t>
      </w:r>
      <w:r w:rsidR="00A246CD">
        <w:t xml:space="preserve"> people</w:t>
      </w:r>
      <w:r w:rsidR="005F3F65">
        <w:t xml:space="preserve">, </w:t>
      </w:r>
      <w:r w:rsidR="005F3F65" w:rsidRPr="00273463">
        <w:rPr>
          <w:b/>
        </w:rPr>
        <w:t>small room</w:t>
      </w:r>
      <w:r w:rsidR="00A246CD" w:rsidRPr="00273463">
        <w:rPr>
          <w:b/>
        </w:rPr>
        <w:t>s</w:t>
      </w:r>
      <w:r w:rsidR="005F3F65">
        <w:t xml:space="preserve"> seating between </w:t>
      </w:r>
      <w:r>
        <w:t>4-8 people</w:t>
      </w:r>
      <w:r w:rsidR="00B72295">
        <w:t>,</w:t>
      </w:r>
      <w:r w:rsidR="00D25D24">
        <w:t xml:space="preserve"> </w:t>
      </w:r>
      <w:r w:rsidR="00D25D24" w:rsidRPr="00273463">
        <w:rPr>
          <w:b/>
        </w:rPr>
        <w:t>medium</w:t>
      </w:r>
      <w:r w:rsidR="00E964BA" w:rsidRPr="00273463">
        <w:rPr>
          <w:b/>
        </w:rPr>
        <w:t xml:space="preserve"> rooms</w:t>
      </w:r>
      <w:r w:rsidR="00E964BA">
        <w:t xml:space="preserve"> (8-12 </w:t>
      </w:r>
      <w:proofErr w:type="gramStart"/>
      <w:r w:rsidR="00E964BA">
        <w:t>people)</w:t>
      </w:r>
      <w:r w:rsidR="00D25D24">
        <w:t xml:space="preserve"> </w:t>
      </w:r>
      <w:r w:rsidR="00B72295">
        <w:t xml:space="preserve"> </w:t>
      </w:r>
      <w:r>
        <w:t>to</w:t>
      </w:r>
      <w:proofErr w:type="gramEnd"/>
      <w:r>
        <w:t xml:space="preserve"> </w:t>
      </w:r>
      <w:r w:rsidRPr="00273463">
        <w:rPr>
          <w:b/>
        </w:rPr>
        <w:t>larger meeting rooms</w:t>
      </w:r>
      <w:r>
        <w:t xml:space="preserve"> </w:t>
      </w:r>
      <w:r w:rsidR="00147104">
        <w:t xml:space="preserve">seating </w:t>
      </w:r>
      <w:r w:rsidR="003E2D25">
        <w:t>up to 40</w:t>
      </w:r>
      <w:r>
        <w:t xml:space="preserve"> people</w:t>
      </w:r>
      <w:r w:rsidR="003E2D25">
        <w:t xml:space="preserve">.   The City also has some </w:t>
      </w:r>
      <w:r w:rsidR="008775C6" w:rsidRPr="00273463">
        <w:rPr>
          <w:b/>
        </w:rPr>
        <w:t>extra-large specialty rooms</w:t>
      </w:r>
      <w:r w:rsidR="008775C6">
        <w:t xml:space="preserve"> that can</w:t>
      </w:r>
      <w:r w:rsidDel="003E2D25">
        <w:t xml:space="preserve"> </w:t>
      </w:r>
      <w:r>
        <w:t>host 200+ people.</w:t>
      </w:r>
      <w:r w:rsidR="00CF0337">
        <w:t xml:space="preserve">  Pricing for the specialty rooms will be requested </w:t>
      </w:r>
      <w:proofErr w:type="gramStart"/>
      <w:r w:rsidR="0028288E">
        <w:t xml:space="preserve">at a later </w:t>
      </w:r>
      <w:r w:rsidR="00147104">
        <w:t>date</w:t>
      </w:r>
      <w:proofErr w:type="gramEnd"/>
      <w:r w:rsidR="00147104">
        <w:t>, if desired.</w:t>
      </w:r>
    </w:p>
    <w:p w:rsidR="00D552B9" w:rsidRDefault="00D552B9" w:rsidP="00C916F8">
      <w:pPr>
        <w:spacing w:after="120"/>
        <w:ind w:left="720"/>
        <w:jc w:val="both"/>
      </w:pPr>
      <w:r>
        <w:t>Current meeting room solutions range from basic configurations (speakerphone with a small form factor PC hooked up to an LCD panel) to more advanced configurations involving Logitech/Polycom devices and up through more premium Microsoft Surface Room / Surface Hub devices.</w:t>
      </w:r>
    </w:p>
    <w:p w:rsidR="00D552B9" w:rsidRDefault="00D552B9" w:rsidP="00C916F8">
      <w:pPr>
        <w:spacing w:after="120"/>
        <w:ind w:left="720"/>
        <w:jc w:val="both"/>
      </w:pPr>
      <w:r>
        <w:t>The requirements for an advanced meeting room experience include:</w:t>
      </w:r>
    </w:p>
    <w:p w:rsidR="00D552B9" w:rsidRDefault="00D552B9" w:rsidP="00C916F8">
      <w:pPr>
        <w:pStyle w:val="ListParagraph"/>
        <w:numPr>
          <w:ilvl w:val="0"/>
          <w:numId w:val="64"/>
        </w:numPr>
        <w:spacing w:after="120"/>
        <w:jc w:val="both"/>
      </w:pPr>
      <w:r>
        <w:t>Flexible Quality of Service / Performance Tuning capabilities within the platform.  This includes the ability to scale up quality to HD audio and video.  The system should minimize problems with distortion, audio feedback, and video lag.  Bandwidth requirements must be defined that ensure optimal operations.</w:t>
      </w:r>
    </w:p>
    <w:p w:rsidR="00D552B9" w:rsidRDefault="00D552B9" w:rsidP="00C916F8">
      <w:pPr>
        <w:pStyle w:val="ListParagraph"/>
        <w:numPr>
          <w:ilvl w:val="0"/>
          <w:numId w:val="64"/>
        </w:numPr>
        <w:spacing w:after="120"/>
        <w:jc w:val="both"/>
      </w:pPr>
      <w:r>
        <w:t>Easy and intuitive user operation.  This includes the concept of the “one-button” approach to starting a meeting (total room controller) and the “one-click” approach to joining a meeting.</w:t>
      </w:r>
    </w:p>
    <w:p w:rsidR="00D552B9" w:rsidRDefault="00D552B9" w:rsidP="00C916F8">
      <w:pPr>
        <w:pStyle w:val="ListParagraph"/>
        <w:numPr>
          <w:ilvl w:val="0"/>
          <w:numId w:val="64"/>
        </w:numPr>
        <w:spacing w:after="120"/>
        <w:jc w:val="both"/>
      </w:pPr>
      <w:r>
        <w:t>Scalable and adaptable to various meeting room sizes, including multiple screens and various A/V equipment.  Specific details on the options for interactive screens and remote collaboration tools should be described.</w:t>
      </w:r>
    </w:p>
    <w:p w:rsidR="00D552B9" w:rsidRDefault="00D552B9" w:rsidP="00C916F8">
      <w:pPr>
        <w:pStyle w:val="ListParagraph"/>
        <w:numPr>
          <w:ilvl w:val="0"/>
          <w:numId w:val="64"/>
        </w:numPr>
        <w:spacing w:after="120"/>
        <w:jc w:val="both"/>
      </w:pPr>
      <w:r>
        <w:t>Wireless connectivity (i.e. Wi-Fi, Miracast, Bluetooth) to the Meeting Room should be considered the primary desired connection type with wired connections being available as a backup.  Flexible device connectivity for participants, with ability to switch presenters.  This should include various physical connection options such as HDMI, mini display port, SVGA, and USB, along with wireless (Wi-Fi and/or Bluetooth) connectivity.</w:t>
      </w:r>
    </w:p>
    <w:p w:rsidR="00D552B9" w:rsidRDefault="00D552B9" w:rsidP="00C916F8">
      <w:pPr>
        <w:pStyle w:val="ListParagraph"/>
        <w:numPr>
          <w:ilvl w:val="0"/>
          <w:numId w:val="64"/>
        </w:numPr>
        <w:spacing w:after="120"/>
        <w:jc w:val="both"/>
      </w:pPr>
      <w:r>
        <w:t>Room / resource scheduling from within Outlook.  The solution should describe the options for a network connected room status and schedule display mounted outside the conference room.  Also looking at what potential integration may be possible with larger scale digital signage / corporate communications (e.g. RMG signage.)</w:t>
      </w:r>
    </w:p>
    <w:p w:rsidR="00D552B9" w:rsidRDefault="00D552B9" w:rsidP="00C916F8">
      <w:pPr>
        <w:pStyle w:val="ListParagraph"/>
        <w:numPr>
          <w:ilvl w:val="0"/>
          <w:numId w:val="64"/>
        </w:numPr>
        <w:spacing w:after="120"/>
        <w:jc w:val="both"/>
      </w:pPr>
      <w:r>
        <w:t>Interactive Whiteboard capability</w:t>
      </w:r>
    </w:p>
    <w:p w:rsidR="00D552B9" w:rsidRDefault="00D552B9" w:rsidP="00C916F8">
      <w:pPr>
        <w:pStyle w:val="ListParagraph"/>
        <w:numPr>
          <w:ilvl w:val="0"/>
          <w:numId w:val="64"/>
        </w:numPr>
        <w:spacing w:after="120"/>
        <w:jc w:val="both"/>
      </w:pPr>
      <w:r>
        <w:t>Content sharing</w:t>
      </w:r>
    </w:p>
    <w:p w:rsidR="00D552B9" w:rsidRDefault="00D552B9" w:rsidP="00C916F8">
      <w:pPr>
        <w:pStyle w:val="ListParagraph"/>
        <w:numPr>
          <w:ilvl w:val="0"/>
          <w:numId w:val="64"/>
        </w:numPr>
        <w:spacing w:after="120"/>
        <w:jc w:val="both"/>
      </w:pPr>
      <w:r>
        <w:t>System management and diagnostic tools, including the ability to track the quality performance of collaboration sessions (voice and video).</w:t>
      </w:r>
    </w:p>
    <w:p w:rsidR="00D552B9" w:rsidRDefault="00D552B9" w:rsidP="00C916F8">
      <w:pPr>
        <w:pStyle w:val="ListParagraph"/>
        <w:numPr>
          <w:ilvl w:val="0"/>
          <w:numId w:val="64"/>
        </w:numPr>
        <w:spacing w:after="120"/>
        <w:jc w:val="both"/>
      </w:pPr>
      <w:r>
        <w:t xml:space="preserve">Capability to measure, track and report on the true utilization of meeting room resources. (i.e. Meeting rooms that are scheduled but not utilized for their </w:t>
      </w:r>
      <w:proofErr w:type="gramStart"/>
      <w:r>
        <w:t>time period</w:t>
      </w:r>
      <w:proofErr w:type="gramEnd"/>
      <w:r>
        <w:t>, # of attendees in a meeting room for a given meeting).</w:t>
      </w:r>
    </w:p>
    <w:p w:rsidR="00D552B9" w:rsidRDefault="00D552B9" w:rsidP="00C916F8">
      <w:pPr>
        <w:pStyle w:val="ListParagraph"/>
        <w:numPr>
          <w:ilvl w:val="0"/>
          <w:numId w:val="64"/>
        </w:numPr>
        <w:spacing w:after="120"/>
        <w:jc w:val="both"/>
      </w:pPr>
      <w:r>
        <w:t>Methods for recording and sharing post all aspects/elements of a collaborative session.</w:t>
      </w:r>
    </w:p>
    <w:p w:rsidR="00D552B9" w:rsidRDefault="00D552B9" w:rsidP="00C916F8">
      <w:pPr>
        <w:pStyle w:val="ListParagraph"/>
        <w:numPr>
          <w:ilvl w:val="0"/>
          <w:numId w:val="64"/>
        </w:numPr>
        <w:spacing w:after="120"/>
        <w:jc w:val="both"/>
      </w:pPr>
      <w:r>
        <w:lastRenderedPageBreak/>
        <w:t>Broadcast Streaming – How would we stage a meeting room as a broadcast streaming room? (i.e. Staging a room to run a Skype Meeting Broadcast)</w:t>
      </w:r>
    </w:p>
    <w:p w:rsidR="00D552B9" w:rsidRDefault="00D552B9" w:rsidP="00C916F8">
      <w:pPr>
        <w:pStyle w:val="ListParagraph"/>
        <w:numPr>
          <w:ilvl w:val="0"/>
          <w:numId w:val="64"/>
        </w:numPr>
        <w:spacing w:after="120"/>
        <w:jc w:val="both"/>
      </w:pPr>
      <w:r>
        <w:t>IP TV streaming capabilities within the solution</w:t>
      </w:r>
    </w:p>
    <w:p w:rsidR="00D552B9" w:rsidRDefault="00D552B9" w:rsidP="00C916F8">
      <w:pPr>
        <w:pStyle w:val="ListParagraph"/>
        <w:numPr>
          <w:ilvl w:val="0"/>
          <w:numId w:val="64"/>
        </w:numPr>
        <w:spacing w:after="120"/>
        <w:jc w:val="both"/>
      </w:pPr>
      <w:r>
        <w:t>Any enhancements that fit the above requirements and improves the overall reliability, performance, and user experience.  This may include proximity detection, audio tracking cameras, etc.</w:t>
      </w:r>
    </w:p>
    <w:p w:rsidR="00D552B9" w:rsidRDefault="00D552B9" w:rsidP="00C916F8">
      <w:pPr>
        <w:spacing w:after="120"/>
        <w:ind w:left="720"/>
        <w:jc w:val="both"/>
      </w:pPr>
      <w:r>
        <w:t>Any proposed solution should address which, if any, of the current equipment can be reused and/or interconnected within the proposed solution to help reduce capital investment costs.</w:t>
      </w:r>
    </w:p>
    <w:p w:rsidR="00D552B9" w:rsidRDefault="00D552B9" w:rsidP="00C916F8">
      <w:pPr>
        <w:ind w:left="720"/>
        <w:jc w:val="both"/>
      </w:pPr>
      <w:r>
        <w:t xml:space="preserve">The solution proposed may be provided by a third-party manufacturer, but the proposer must address how it interacts with the standard UC desktop client proposed. </w:t>
      </w:r>
    </w:p>
    <w:p w:rsidR="00D552B9" w:rsidRDefault="00D552B9" w:rsidP="00C916F8">
      <w:pPr>
        <w:spacing w:after="160" w:line="259" w:lineRule="auto"/>
        <w:jc w:val="both"/>
      </w:pPr>
    </w:p>
    <w:p w:rsidR="005C20B0" w:rsidRPr="00273463" w:rsidRDefault="002C55E8" w:rsidP="00BF635A">
      <w:pPr>
        <w:pStyle w:val="Heading2withnumbers"/>
        <w:numPr>
          <w:ilvl w:val="0"/>
          <w:numId w:val="0"/>
        </w:numPr>
        <w:jc w:val="both"/>
      </w:pPr>
      <w:r>
        <w:rPr>
          <w:szCs w:val="20"/>
        </w:rPr>
        <w:br w:type="page"/>
      </w:r>
      <w:r w:rsidR="005C20B0" w:rsidRPr="00273463">
        <w:rPr>
          <w:i w:val="0"/>
        </w:rPr>
        <w:lastRenderedPageBreak/>
        <w:t xml:space="preserve">6.5 </w:t>
      </w:r>
      <w:r w:rsidR="005C20B0" w:rsidRPr="00273463">
        <w:rPr>
          <w:i w:val="0"/>
        </w:rPr>
        <w:tab/>
        <w:t>Robotic Process Automation (RPA)</w:t>
      </w:r>
      <w:r w:rsidR="00273463" w:rsidRPr="00273463">
        <w:rPr>
          <w:i w:val="0"/>
        </w:rPr>
        <w:t xml:space="preserve"> </w:t>
      </w:r>
      <w:r w:rsidR="00273463">
        <w:rPr>
          <w:i w:val="0"/>
        </w:rPr>
        <w:t>(OPTIONAL TO BID - NOT SCORED)</w:t>
      </w:r>
    </w:p>
    <w:p w:rsidR="005C20B0" w:rsidRPr="0030081C" w:rsidRDefault="005C20B0" w:rsidP="00C916F8">
      <w:pPr>
        <w:pStyle w:val="BodyTxt2"/>
        <w:spacing w:after="120"/>
        <w:ind w:left="720"/>
        <w:jc w:val="both"/>
        <w:rPr>
          <w:rFonts w:ascii="Arial" w:hAnsi="Arial" w:cs="Arial"/>
          <w:szCs w:val="22"/>
        </w:rPr>
      </w:pPr>
      <w:r w:rsidRPr="0030081C">
        <w:rPr>
          <w:rFonts w:ascii="Arial" w:hAnsi="Arial" w:cs="Arial"/>
          <w:szCs w:val="22"/>
        </w:rPr>
        <w:t xml:space="preserve">The City may implement Robotic Process Automation (RPA) or similar technologies to guide, assist and/or automate workflows that are performed by Customer Information Service (CIS) users who use the Oracle Customer Care and Billing (CCB) application at the City’s two public utilities.  (The City is aware of Cases and Business Process Automation functionality in CCB).  </w:t>
      </w:r>
    </w:p>
    <w:p w:rsidR="005C20B0" w:rsidRPr="0030081C" w:rsidRDefault="005C20B0" w:rsidP="00C916F8">
      <w:pPr>
        <w:pStyle w:val="BodyTxt2"/>
        <w:ind w:left="720"/>
        <w:jc w:val="both"/>
        <w:rPr>
          <w:rFonts w:ascii="Arial" w:hAnsi="Arial" w:cs="Arial"/>
          <w:szCs w:val="22"/>
        </w:rPr>
      </w:pPr>
    </w:p>
    <w:p w:rsidR="005C20B0" w:rsidRDefault="005C20B0" w:rsidP="00C916F8">
      <w:pPr>
        <w:pStyle w:val="BodyTxt2"/>
        <w:ind w:left="720"/>
        <w:jc w:val="both"/>
        <w:rPr>
          <w:rFonts w:ascii="Arial" w:hAnsi="Arial" w:cs="Arial"/>
          <w:szCs w:val="22"/>
        </w:rPr>
      </w:pPr>
      <w:r w:rsidRPr="0030081C">
        <w:rPr>
          <w:rFonts w:ascii="Arial" w:hAnsi="Arial" w:cs="Arial"/>
          <w:szCs w:val="22"/>
        </w:rPr>
        <w:t>The City’s current Oracle CCB suite consists of the following:</w:t>
      </w:r>
    </w:p>
    <w:p w:rsidR="005C20B0" w:rsidRPr="0030081C" w:rsidRDefault="005C20B0" w:rsidP="00C916F8">
      <w:pPr>
        <w:pStyle w:val="BodyTxt2"/>
        <w:ind w:left="0"/>
        <w:jc w:val="both"/>
        <w:rPr>
          <w:rFonts w:ascii="Arial" w:hAnsi="Arial" w:cs="Arial"/>
          <w:szCs w:val="22"/>
        </w:rPr>
      </w:pPr>
    </w:p>
    <w:tbl>
      <w:tblPr>
        <w:tblStyle w:val="LightList-Accent11"/>
        <w:tblW w:w="0" w:type="auto"/>
        <w:tblInd w:w="602" w:type="dxa"/>
        <w:tblLook w:val="04A0" w:firstRow="1" w:lastRow="0" w:firstColumn="1" w:lastColumn="0" w:noHBand="0" w:noVBand="1"/>
      </w:tblPr>
      <w:tblGrid>
        <w:gridCol w:w="3888"/>
        <w:gridCol w:w="962"/>
      </w:tblGrid>
      <w:tr w:rsidR="005C20B0" w:rsidRPr="0030081C" w:rsidTr="00FB28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top w:val="single" w:sz="8" w:space="0" w:color="4F81BD"/>
              <w:left w:val="single" w:sz="8" w:space="0" w:color="4F81BD"/>
              <w:bottom w:val="single" w:sz="8" w:space="0" w:color="4F81BD"/>
              <w:right w:val="single" w:sz="8" w:space="0" w:color="4F81BD"/>
            </w:tcBorders>
            <w:hideMark/>
          </w:tcPr>
          <w:p w:rsidR="005C20B0" w:rsidRPr="0030081C" w:rsidRDefault="005C20B0" w:rsidP="00C916F8">
            <w:pPr>
              <w:keepNext/>
              <w:jc w:val="both"/>
              <w:rPr>
                <w:rFonts w:eastAsia="Calibri" w:cs="Arial"/>
                <w:b w:val="0"/>
                <w:sz w:val="22"/>
                <w:szCs w:val="22"/>
              </w:rPr>
            </w:pPr>
            <w:r w:rsidRPr="0030081C">
              <w:rPr>
                <w:rFonts w:eastAsia="Calibri" w:cs="Arial"/>
                <w:b w:val="0"/>
                <w:sz w:val="22"/>
                <w:szCs w:val="22"/>
              </w:rPr>
              <w:t>Component</w:t>
            </w:r>
          </w:p>
        </w:tc>
        <w:tc>
          <w:tcPr>
            <w:tcW w:w="810" w:type="dxa"/>
            <w:tcBorders>
              <w:top w:val="single" w:sz="8" w:space="0" w:color="4F81BD"/>
              <w:left w:val="single" w:sz="8" w:space="0" w:color="4F81BD"/>
              <w:bottom w:val="single" w:sz="8" w:space="0" w:color="4F81BD"/>
              <w:right w:val="single" w:sz="8" w:space="0" w:color="4F81BD"/>
            </w:tcBorders>
            <w:hideMark/>
          </w:tcPr>
          <w:p w:rsidR="005C20B0" w:rsidRPr="0030081C" w:rsidRDefault="005C20B0" w:rsidP="00C916F8">
            <w:pPr>
              <w:keepNext/>
              <w:jc w:val="both"/>
              <w:cnfStyle w:val="100000000000" w:firstRow="1" w:lastRow="0" w:firstColumn="0" w:lastColumn="0" w:oddVBand="0" w:evenVBand="0" w:oddHBand="0" w:evenHBand="0" w:firstRowFirstColumn="0" w:firstRowLastColumn="0" w:lastRowFirstColumn="0" w:lastRowLastColumn="0"/>
              <w:rPr>
                <w:rFonts w:eastAsia="Calibri" w:cs="Arial"/>
                <w:b w:val="0"/>
                <w:sz w:val="22"/>
                <w:szCs w:val="22"/>
              </w:rPr>
            </w:pPr>
            <w:r w:rsidRPr="0030081C">
              <w:rPr>
                <w:rFonts w:eastAsia="Calibri" w:cs="Arial"/>
                <w:b w:val="0"/>
                <w:sz w:val="22"/>
                <w:szCs w:val="22"/>
              </w:rPr>
              <w:t>Version</w:t>
            </w:r>
          </w:p>
        </w:tc>
      </w:tr>
      <w:tr w:rsidR="005C20B0" w:rsidRPr="0030081C" w:rsidTr="00FB2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right w:val="single" w:sz="8" w:space="0" w:color="4F81BD"/>
            </w:tcBorders>
            <w:hideMark/>
          </w:tcPr>
          <w:p w:rsidR="005C20B0" w:rsidRPr="0030081C" w:rsidRDefault="005C20B0" w:rsidP="00C916F8">
            <w:pPr>
              <w:jc w:val="both"/>
              <w:rPr>
                <w:rFonts w:eastAsia="Calibri" w:cs="Arial"/>
                <w:b w:val="0"/>
                <w:sz w:val="22"/>
                <w:szCs w:val="22"/>
              </w:rPr>
            </w:pPr>
            <w:r w:rsidRPr="0030081C">
              <w:rPr>
                <w:rFonts w:eastAsia="Calibri" w:cs="Arial"/>
                <w:b w:val="0"/>
                <w:sz w:val="22"/>
                <w:szCs w:val="22"/>
              </w:rPr>
              <w:t>Customer Care and Billing (CCB)</w:t>
            </w:r>
          </w:p>
        </w:tc>
        <w:tc>
          <w:tcPr>
            <w:tcW w:w="810" w:type="dxa"/>
            <w:tcBorders>
              <w:left w:val="single" w:sz="8" w:space="0" w:color="4F81BD"/>
            </w:tcBorders>
            <w:hideMark/>
          </w:tcPr>
          <w:p w:rsidR="005C20B0" w:rsidRPr="0030081C" w:rsidRDefault="005C20B0" w:rsidP="00C916F8">
            <w:pPr>
              <w:jc w:val="both"/>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30081C">
              <w:rPr>
                <w:rFonts w:eastAsia="Calibri" w:cs="Arial"/>
                <w:sz w:val="22"/>
                <w:szCs w:val="22"/>
              </w:rPr>
              <w:t>2.6</w:t>
            </w:r>
          </w:p>
        </w:tc>
      </w:tr>
      <w:tr w:rsidR="005C20B0" w:rsidRPr="0030081C" w:rsidTr="00FB2872">
        <w:tc>
          <w:tcPr>
            <w:cnfStyle w:val="001000000000" w:firstRow="0" w:lastRow="0" w:firstColumn="1" w:lastColumn="0" w:oddVBand="0" w:evenVBand="0" w:oddHBand="0" w:evenHBand="0" w:firstRowFirstColumn="0" w:firstRowLastColumn="0" w:lastRowFirstColumn="0" w:lastRowLastColumn="0"/>
            <w:tcW w:w="3888" w:type="dxa"/>
            <w:tcBorders>
              <w:top w:val="single" w:sz="8" w:space="0" w:color="4F81BD"/>
              <w:left w:val="single" w:sz="8" w:space="0" w:color="4F81BD"/>
              <w:bottom w:val="single" w:sz="8" w:space="0" w:color="4F81BD"/>
              <w:right w:val="single" w:sz="8" w:space="0" w:color="4F81BD"/>
            </w:tcBorders>
            <w:hideMark/>
          </w:tcPr>
          <w:p w:rsidR="005C20B0" w:rsidRPr="0030081C" w:rsidRDefault="005C20B0" w:rsidP="00C916F8">
            <w:pPr>
              <w:jc w:val="both"/>
              <w:rPr>
                <w:rFonts w:eastAsia="Calibri" w:cs="Arial"/>
                <w:b w:val="0"/>
                <w:sz w:val="22"/>
                <w:szCs w:val="22"/>
              </w:rPr>
            </w:pPr>
            <w:r w:rsidRPr="0030081C">
              <w:rPr>
                <w:rFonts w:eastAsia="Calibri" w:cs="Arial"/>
                <w:b w:val="0"/>
                <w:sz w:val="22"/>
                <w:szCs w:val="22"/>
              </w:rPr>
              <w:t>Meter Data Management (MDM)</w:t>
            </w:r>
          </w:p>
        </w:tc>
        <w:tc>
          <w:tcPr>
            <w:tcW w:w="810" w:type="dxa"/>
            <w:tcBorders>
              <w:top w:val="single" w:sz="8" w:space="0" w:color="4F81BD"/>
              <w:left w:val="single" w:sz="8" w:space="0" w:color="4F81BD"/>
              <w:bottom w:val="single" w:sz="8" w:space="0" w:color="4F81BD"/>
              <w:right w:val="single" w:sz="8" w:space="0" w:color="4F81BD"/>
            </w:tcBorders>
            <w:hideMark/>
          </w:tcPr>
          <w:p w:rsidR="005C20B0" w:rsidRPr="0030081C" w:rsidRDefault="005C20B0" w:rsidP="00C916F8">
            <w:pPr>
              <w:jc w:val="both"/>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30081C">
              <w:rPr>
                <w:rFonts w:eastAsia="Calibri" w:cs="Arial"/>
                <w:sz w:val="22"/>
                <w:szCs w:val="22"/>
              </w:rPr>
              <w:t>2.2</w:t>
            </w:r>
          </w:p>
        </w:tc>
      </w:tr>
      <w:tr w:rsidR="005C20B0" w:rsidRPr="0030081C" w:rsidTr="00FB2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right w:val="single" w:sz="8" w:space="0" w:color="4F81BD"/>
            </w:tcBorders>
            <w:hideMark/>
          </w:tcPr>
          <w:p w:rsidR="005C20B0" w:rsidRPr="0030081C" w:rsidRDefault="005C20B0" w:rsidP="00C916F8">
            <w:pPr>
              <w:jc w:val="both"/>
              <w:rPr>
                <w:rFonts w:eastAsia="Calibri" w:cs="Arial"/>
                <w:b w:val="0"/>
                <w:sz w:val="22"/>
                <w:szCs w:val="22"/>
              </w:rPr>
            </w:pPr>
            <w:r w:rsidRPr="0030081C">
              <w:rPr>
                <w:rFonts w:eastAsia="Calibri" w:cs="Arial"/>
                <w:b w:val="0"/>
                <w:sz w:val="22"/>
                <w:szCs w:val="22"/>
              </w:rPr>
              <w:t>Smart Grid Gateway (SGG)</w:t>
            </w:r>
          </w:p>
        </w:tc>
        <w:tc>
          <w:tcPr>
            <w:tcW w:w="810" w:type="dxa"/>
            <w:tcBorders>
              <w:left w:val="single" w:sz="8" w:space="0" w:color="4F81BD"/>
            </w:tcBorders>
            <w:hideMark/>
          </w:tcPr>
          <w:p w:rsidR="005C20B0" w:rsidRPr="0030081C" w:rsidRDefault="005C20B0" w:rsidP="00C916F8">
            <w:pPr>
              <w:jc w:val="both"/>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30081C">
              <w:rPr>
                <w:rFonts w:eastAsia="Calibri" w:cs="Arial"/>
                <w:sz w:val="22"/>
                <w:szCs w:val="22"/>
              </w:rPr>
              <w:t>2.2</w:t>
            </w:r>
          </w:p>
        </w:tc>
      </w:tr>
      <w:tr w:rsidR="005C20B0" w:rsidRPr="0030081C" w:rsidTr="00FB2872">
        <w:tc>
          <w:tcPr>
            <w:cnfStyle w:val="001000000000" w:firstRow="0" w:lastRow="0" w:firstColumn="1" w:lastColumn="0" w:oddVBand="0" w:evenVBand="0" w:oddHBand="0" w:evenHBand="0" w:firstRowFirstColumn="0" w:firstRowLastColumn="0" w:lastRowFirstColumn="0" w:lastRowLastColumn="0"/>
            <w:tcW w:w="3888" w:type="dxa"/>
            <w:tcBorders>
              <w:top w:val="single" w:sz="8" w:space="0" w:color="4F81BD"/>
              <w:left w:val="single" w:sz="8" w:space="0" w:color="4F81BD"/>
              <w:bottom w:val="single" w:sz="8" w:space="0" w:color="4F81BD"/>
              <w:right w:val="single" w:sz="8" w:space="0" w:color="4F81BD"/>
            </w:tcBorders>
            <w:hideMark/>
          </w:tcPr>
          <w:p w:rsidR="005C20B0" w:rsidRPr="0030081C" w:rsidRDefault="005C20B0" w:rsidP="00C916F8">
            <w:pPr>
              <w:jc w:val="both"/>
              <w:rPr>
                <w:rFonts w:eastAsia="Calibri" w:cs="Arial"/>
                <w:b w:val="0"/>
                <w:sz w:val="22"/>
                <w:szCs w:val="22"/>
              </w:rPr>
            </w:pPr>
            <w:r w:rsidRPr="0030081C">
              <w:rPr>
                <w:rFonts w:eastAsia="Calibri" w:cs="Arial"/>
                <w:b w:val="0"/>
                <w:sz w:val="22"/>
                <w:szCs w:val="22"/>
              </w:rPr>
              <w:t>Customer Self Service (OUCSS)</w:t>
            </w:r>
          </w:p>
        </w:tc>
        <w:tc>
          <w:tcPr>
            <w:tcW w:w="810" w:type="dxa"/>
            <w:tcBorders>
              <w:top w:val="single" w:sz="8" w:space="0" w:color="4F81BD"/>
              <w:left w:val="single" w:sz="8" w:space="0" w:color="4F81BD"/>
              <w:bottom w:val="single" w:sz="8" w:space="0" w:color="4F81BD"/>
              <w:right w:val="single" w:sz="8" w:space="0" w:color="4F81BD"/>
            </w:tcBorders>
            <w:hideMark/>
          </w:tcPr>
          <w:p w:rsidR="005C20B0" w:rsidRPr="0030081C" w:rsidRDefault="005C20B0" w:rsidP="00C916F8">
            <w:pPr>
              <w:jc w:val="both"/>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30081C">
              <w:rPr>
                <w:rFonts w:eastAsia="Calibri" w:cs="Arial"/>
                <w:sz w:val="22"/>
                <w:szCs w:val="22"/>
              </w:rPr>
              <w:t xml:space="preserve">2.2 </w:t>
            </w:r>
          </w:p>
        </w:tc>
      </w:tr>
      <w:tr w:rsidR="005C20B0" w:rsidRPr="0030081C" w:rsidTr="00FB2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right w:val="single" w:sz="8" w:space="0" w:color="4F81BD"/>
            </w:tcBorders>
            <w:hideMark/>
          </w:tcPr>
          <w:p w:rsidR="005C20B0" w:rsidRPr="0030081C" w:rsidRDefault="005C20B0" w:rsidP="00C916F8">
            <w:pPr>
              <w:jc w:val="both"/>
              <w:rPr>
                <w:rFonts w:eastAsia="Calibri" w:cs="Arial"/>
                <w:b w:val="0"/>
                <w:sz w:val="22"/>
                <w:szCs w:val="22"/>
              </w:rPr>
            </w:pPr>
            <w:r w:rsidRPr="0030081C">
              <w:rPr>
                <w:rFonts w:eastAsia="Calibri" w:cs="Arial"/>
                <w:b w:val="0"/>
                <w:sz w:val="22"/>
                <w:szCs w:val="22"/>
              </w:rPr>
              <w:t>SOA Suite</w:t>
            </w:r>
          </w:p>
        </w:tc>
        <w:tc>
          <w:tcPr>
            <w:tcW w:w="810" w:type="dxa"/>
            <w:tcBorders>
              <w:left w:val="single" w:sz="8" w:space="0" w:color="4F81BD"/>
            </w:tcBorders>
            <w:hideMark/>
          </w:tcPr>
          <w:p w:rsidR="005C20B0" w:rsidRPr="0030081C" w:rsidRDefault="005C20B0" w:rsidP="00C916F8">
            <w:pPr>
              <w:jc w:val="both"/>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30081C">
              <w:rPr>
                <w:rFonts w:eastAsia="Calibri" w:cs="Arial"/>
                <w:sz w:val="22"/>
                <w:szCs w:val="22"/>
              </w:rPr>
              <w:t>12c</w:t>
            </w:r>
          </w:p>
        </w:tc>
      </w:tr>
      <w:tr w:rsidR="005C20B0" w:rsidRPr="0030081C" w:rsidTr="00FB2872">
        <w:tc>
          <w:tcPr>
            <w:cnfStyle w:val="001000000000" w:firstRow="0" w:lastRow="0" w:firstColumn="1" w:lastColumn="0" w:oddVBand="0" w:evenVBand="0" w:oddHBand="0" w:evenHBand="0" w:firstRowFirstColumn="0" w:firstRowLastColumn="0" w:lastRowFirstColumn="0" w:lastRowLastColumn="0"/>
            <w:tcW w:w="3888" w:type="dxa"/>
            <w:tcBorders>
              <w:top w:val="single" w:sz="8" w:space="0" w:color="4F81BD"/>
              <w:left w:val="single" w:sz="8" w:space="0" w:color="4F81BD"/>
              <w:bottom w:val="single" w:sz="8" w:space="0" w:color="4F81BD"/>
              <w:right w:val="single" w:sz="8" w:space="0" w:color="4F81BD"/>
            </w:tcBorders>
            <w:hideMark/>
          </w:tcPr>
          <w:p w:rsidR="005C20B0" w:rsidRPr="0030081C" w:rsidRDefault="005C20B0" w:rsidP="00C916F8">
            <w:pPr>
              <w:jc w:val="both"/>
              <w:rPr>
                <w:rFonts w:eastAsia="Calibri" w:cs="Arial"/>
                <w:b w:val="0"/>
                <w:sz w:val="22"/>
                <w:szCs w:val="22"/>
              </w:rPr>
            </w:pPr>
            <w:r w:rsidRPr="0030081C">
              <w:rPr>
                <w:rFonts w:eastAsia="Calibri" w:cs="Arial"/>
                <w:b w:val="0"/>
                <w:sz w:val="22"/>
                <w:szCs w:val="22"/>
              </w:rPr>
              <w:t>WebLogic Server</w:t>
            </w:r>
          </w:p>
        </w:tc>
        <w:tc>
          <w:tcPr>
            <w:tcW w:w="810" w:type="dxa"/>
            <w:tcBorders>
              <w:top w:val="single" w:sz="8" w:space="0" w:color="4F81BD"/>
              <w:left w:val="single" w:sz="8" w:space="0" w:color="4F81BD"/>
              <w:bottom w:val="single" w:sz="8" w:space="0" w:color="4F81BD"/>
              <w:right w:val="single" w:sz="8" w:space="0" w:color="4F81BD"/>
            </w:tcBorders>
            <w:hideMark/>
          </w:tcPr>
          <w:p w:rsidR="005C20B0" w:rsidRPr="0030081C" w:rsidRDefault="005C20B0" w:rsidP="00C916F8">
            <w:pPr>
              <w:jc w:val="both"/>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30081C">
              <w:rPr>
                <w:rFonts w:eastAsia="Calibri" w:cs="Arial"/>
                <w:sz w:val="22"/>
                <w:szCs w:val="22"/>
              </w:rPr>
              <w:t>12c</w:t>
            </w:r>
          </w:p>
        </w:tc>
      </w:tr>
      <w:tr w:rsidR="005C20B0" w:rsidRPr="0030081C" w:rsidTr="00FB2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Borders>
              <w:right w:val="single" w:sz="8" w:space="0" w:color="4F81BD"/>
            </w:tcBorders>
            <w:hideMark/>
          </w:tcPr>
          <w:p w:rsidR="005C20B0" w:rsidRPr="0030081C" w:rsidRDefault="005C20B0" w:rsidP="00C916F8">
            <w:pPr>
              <w:jc w:val="both"/>
              <w:rPr>
                <w:rFonts w:eastAsia="Calibri" w:cs="Arial"/>
                <w:b w:val="0"/>
                <w:sz w:val="22"/>
                <w:szCs w:val="22"/>
              </w:rPr>
            </w:pPr>
            <w:r w:rsidRPr="0030081C">
              <w:rPr>
                <w:rFonts w:eastAsia="Calibri" w:cs="Arial"/>
                <w:b w:val="0"/>
                <w:sz w:val="22"/>
                <w:szCs w:val="22"/>
              </w:rPr>
              <w:t>Database</w:t>
            </w:r>
          </w:p>
        </w:tc>
        <w:tc>
          <w:tcPr>
            <w:tcW w:w="810" w:type="dxa"/>
            <w:tcBorders>
              <w:left w:val="single" w:sz="8" w:space="0" w:color="4F81BD"/>
            </w:tcBorders>
            <w:hideMark/>
          </w:tcPr>
          <w:p w:rsidR="005C20B0" w:rsidRPr="0030081C" w:rsidRDefault="005C20B0" w:rsidP="00C916F8">
            <w:pPr>
              <w:jc w:val="both"/>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30081C">
              <w:rPr>
                <w:rFonts w:eastAsia="Calibri" w:cs="Arial"/>
                <w:sz w:val="22"/>
                <w:szCs w:val="22"/>
              </w:rPr>
              <w:t>12c</w:t>
            </w:r>
          </w:p>
        </w:tc>
      </w:tr>
      <w:tr w:rsidR="005C20B0" w:rsidRPr="0030081C" w:rsidTr="00FB2872">
        <w:tc>
          <w:tcPr>
            <w:cnfStyle w:val="001000000000" w:firstRow="0" w:lastRow="0" w:firstColumn="1" w:lastColumn="0" w:oddVBand="0" w:evenVBand="0" w:oddHBand="0" w:evenHBand="0" w:firstRowFirstColumn="0" w:firstRowLastColumn="0" w:lastRowFirstColumn="0" w:lastRowLastColumn="0"/>
            <w:tcW w:w="3888" w:type="dxa"/>
            <w:tcBorders>
              <w:top w:val="single" w:sz="8" w:space="0" w:color="4F81BD"/>
              <w:left w:val="single" w:sz="8" w:space="0" w:color="4F81BD"/>
              <w:bottom w:val="single" w:sz="8" w:space="0" w:color="4F81BD"/>
              <w:right w:val="single" w:sz="8" w:space="0" w:color="4F81BD"/>
            </w:tcBorders>
            <w:hideMark/>
          </w:tcPr>
          <w:p w:rsidR="005C20B0" w:rsidRPr="0030081C" w:rsidRDefault="005C20B0" w:rsidP="00C916F8">
            <w:pPr>
              <w:jc w:val="both"/>
              <w:rPr>
                <w:rFonts w:eastAsia="Calibri" w:cs="Arial"/>
                <w:b w:val="0"/>
                <w:sz w:val="22"/>
                <w:szCs w:val="22"/>
              </w:rPr>
            </w:pPr>
            <w:r w:rsidRPr="0030081C">
              <w:rPr>
                <w:rFonts w:eastAsia="Calibri" w:cs="Arial"/>
                <w:b w:val="0"/>
                <w:sz w:val="22"/>
                <w:szCs w:val="22"/>
              </w:rPr>
              <w:t>Server</w:t>
            </w:r>
          </w:p>
        </w:tc>
        <w:tc>
          <w:tcPr>
            <w:tcW w:w="810" w:type="dxa"/>
            <w:tcBorders>
              <w:top w:val="single" w:sz="8" w:space="0" w:color="4F81BD"/>
              <w:left w:val="single" w:sz="8" w:space="0" w:color="4F81BD"/>
              <w:bottom w:val="single" w:sz="8" w:space="0" w:color="4F81BD"/>
              <w:right w:val="single" w:sz="8" w:space="0" w:color="4F81BD"/>
            </w:tcBorders>
            <w:hideMark/>
          </w:tcPr>
          <w:p w:rsidR="005C20B0" w:rsidRPr="0030081C" w:rsidRDefault="005C20B0" w:rsidP="00C916F8">
            <w:pPr>
              <w:jc w:val="both"/>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30081C">
              <w:rPr>
                <w:rFonts w:eastAsia="Calibri" w:cs="Arial"/>
                <w:sz w:val="22"/>
                <w:szCs w:val="22"/>
              </w:rPr>
              <w:t>T7</w:t>
            </w:r>
          </w:p>
        </w:tc>
      </w:tr>
    </w:tbl>
    <w:p w:rsidR="005C20B0" w:rsidRPr="0030081C" w:rsidRDefault="005C20B0" w:rsidP="00C916F8">
      <w:pPr>
        <w:ind w:left="720"/>
        <w:jc w:val="both"/>
        <w:rPr>
          <w:rFonts w:cs="Arial"/>
          <w:szCs w:val="22"/>
        </w:rPr>
      </w:pPr>
    </w:p>
    <w:p w:rsidR="005C20B0" w:rsidRPr="0030081C" w:rsidRDefault="005C20B0" w:rsidP="00C916F8">
      <w:pPr>
        <w:ind w:left="720"/>
        <w:jc w:val="both"/>
        <w:rPr>
          <w:rFonts w:cs="Arial"/>
          <w:szCs w:val="22"/>
        </w:rPr>
      </w:pPr>
      <w:r w:rsidRPr="0030081C">
        <w:rPr>
          <w:rFonts w:cs="Arial"/>
          <w:szCs w:val="22"/>
        </w:rPr>
        <w:t>Two high level workflows provided below illustrate the types of activities being considered for automation or assistance.</w:t>
      </w:r>
    </w:p>
    <w:p w:rsidR="005C20B0" w:rsidRPr="0030081C" w:rsidRDefault="005C20B0" w:rsidP="00C916F8">
      <w:pPr>
        <w:ind w:left="720"/>
        <w:jc w:val="both"/>
        <w:rPr>
          <w:rFonts w:cs="Arial"/>
          <w:szCs w:val="22"/>
        </w:rPr>
      </w:pPr>
    </w:p>
    <w:p w:rsidR="005C20B0" w:rsidRPr="0030081C" w:rsidRDefault="005C20B0" w:rsidP="00C916F8">
      <w:pPr>
        <w:spacing w:after="120"/>
        <w:ind w:left="720"/>
        <w:jc w:val="both"/>
        <w:rPr>
          <w:rFonts w:cs="Arial"/>
          <w:b/>
          <w:bCs/>
          <w:szCs w:val="22"/>
        </w:rPr>
      </w:pPr>
      <w:r w:rsidRPr="0030081C">
        <w:rPr>
          <w:rFonts w:cs="Arial"/>
          <w:b/>
          <w:bCs/>
          <w:szCs w:val="22"/>
        </w:rPr>
        <w:t>USE CASE 1 – Change Solid Waste Garbage Bin Size</w:t>
      </w:r>
    </w:p>
    <w:p w:rsidR="005C20B0" w:rsidRPr="0030081C" w:rsidRDefault="005C20B0" w:rsidP="00C916F8">
      <w:pPr>
        <w:spacing w:after="120"/>
        <w:ind w:left="720"/>
        <w:jc w:val="both"/>
        <w:rPr>
          <w:rFonts w:cs="Arial"/>
          <w:szCs w:val="22"/>
        </w:rPr>
      </w:pPr>
      <w:r w:rsidRPr="0030081C">
        <w:rPr>
          <w:rFonts w:cs="Arial"/>
          <w:szCs w:val="22"/>
        </w:rPr>
        <w:t xml:space="preserve">A solid waste customer calls the Contact Center. </w:t>
      </w:r>
    </w:p>
    <w:p w:rsidR="005C20B0" w:rsidRPr="0030081C" w:rsidRDefault="005C20B0" w:rsidP="00C916F8">
      <w:pPr>
        <w:spacing w:after="120"/>
        <w:ind w:left="720"/>
        <w:jc w:val="both"/>
        <w:rPr>
          <w:rFonts w:cs="Arial"/>
          <w:szCs w:val="22"/>
        </w:rPr>
      </w:pPr>
      <w:r w:rsidRPr="0030081C">
        <w:rPr>
          <w:rFonts w:cs="Arial"/>
          <w:szCs w:val="22"/>
        </w:rPr>
        <w:t xml:space="preserve">The Utility Account Representative (UAR) opens the Account tab of CCB application to validate the customer or prospective customer is who they say they are. This is completed by validating the name, service address, account number or other set of identifiable details. </w:t>
      </w:r>
    </w:p>
    <w:p w:rsidR="005C20B0" w:rsidRPr="0030081C" w:rsidRDefault="005C20B0" w:rsidP="00C916F8">
      <w:pPr>
        <w:spacing w:after="120"/>
        <w:ind w:left="720"/>
        <w:jc w:val="both"/>
        <w:rPr>
          <w:rFonts w:cs="Arial"/>
          <w:szCs w:val="22"/>
        </w:rPr>
      </w:pPr>
      <w:r w:rsidRPr="0030081C">
        <w:rPr>
          <w:rFonts w:cs="Arial"/>
          <w:szCs w:val="22"/>
        </w:rPr>
        <w:t xml:space="preserve">After the customer and account have been validated, the UAR opens the Premise tab and confirms that the Utility provides solid waste service at that premise by looking on a physical map. If the premise is a single-family building, continue.  </w:t>
      </w:r>
    </w:p>
    <w:p w:rsidR="005C20B0" w:rsidRPr="0030081C" w:rsidRDefault="005C20B0" w:rsidP="00C916F8">
      <w:pPr>
        <w:spacing w:after="120"/>
        <w:ind w:left="720"/>
        <w:jc w:val="both"/>
        <w:rPr>
          <w:rFonts w:cs="Arial"/>
          <w:szCs w:val="22"/>
        </w:rPr>
      </w:pPr>
      <w:r w:rsidRPr="0030081C">
        <w:rPr>
          <w:rFonts w:cs="Arial"/>
          <w:szCs w:val="22"/>
        </w:rPr>
        <w:t xml:space="preserve">The UAR opens the Service Point tab to validate that the premise has an active service point within CCB (e.g. has garbage service set up already). On the Service Point tab, the UAR confirms the customers current bin size and ask the customer which bin they would like to change to (recycling, organic waste, and garbage bins can be changed simultaneously or individually) and confirms their willingness to pay to change the bin size if applicable. </w:t>
      </w:r>
    </w:p>
    <w:p w:rsidR="005C20B0" w:rsidRPr="0030081C" w:rsidRDefault="005C20B0" w:rsidP="00C916F8">
      <w:pPr>
        <w:spacing w:after="120"/>
        <w:ind w:left="720"/>
        <w:jc w:val="both"/>
        <w:rPr>
          <w:rFonts w:cs="Arial"/>
          <w:szCs w:val="22"/>
        </w:rPr>
      </w:pPr>
      <w:r w:rsidRPr="0030081C">
        <w:rPr>
          <w:rFonts w:cs="Arial"/>
          <w:szCs w:val="22"/>
        </w:rPr>
        <w:t xml:space="preserve">The UAR opens the Field Activities tab, performs a search to determine how many bin changes have happened within the current calendar year. Customers must pay if 2 or more bin size changes exist in current calendar year.  </w:t>
      </w:r>
    </w:p>
    <w:p w:rsidR="005C20B0" w:rsidRPr="0030081C" w:rsidRDefault="005C20B0" w:rsidP="00C916F8">
      <w:pPr>
        <w:spacing w:after="120"/>
        <w:ind w:left="720"/>
        <w:jc w:val="both"/>
        <w:rPr>
          <w:rFonts w:cs="Arial"/>
          <w:szCs w:val="22"/>
        </w:rPr>
      </w:pPr>
      <w:r w:rsidRPr="0030081C">
        <w:rPr>
          <w:rFonts w:cs="Arial"/>
          <w:szCs w:val="22"/>
        </w:rPr>
        <w:t xml:space="preserve">The UAR clicks on the “Create new Field Activity” button and creates a new Field Activity.  If the bin change is free, the UAR creates a SSLCHNGE field activity or a SLCHNGE if the customer must pay for the change. </w:t>
      </w:r>
    </w:p>
    <w:p w:rsidR="005C20B0" w:rsidRPr="0030081C" w:rsidRDefault="005C20B0" w:rsidP="00C916F8">
      <w:pPr>
        <w:spacing w:after="120"/>
        <w:ind w:left="720"/>
        <w:jc w:val="both"/>
        <w:rPr>
          <w:rFonts w:cs="Arial"/>
          <w:szCs w:val="22"/>
        </w:rPr>
      </w:pPr>
      <w:r w:rsidRPr="0030081C">
        <w:rPr>
          <w:rFonts w:cs="Arial"/>
          <w:szCs w:val="22"/>
        </w:rPr>
        <w:t xml:space="preserve">At the completion of the call, the UAR opens the Notes tab to enter any contact notes. </w:t>
      </w:r>
    </w:p>
    <w:p w:rsidR="005C20B0" w:rsidRPr="0030081C" w:rsidRDefault="005C20B0" w:rsidP="00C916F8">
      <w:pPr>
        <w:spacing w:after="120"/>
        <w:ind w:left="720"/>
        <w:jc w:val="both"/>
        <w:rPr>
          <w:rFonts w:cs="Arial"/>
          <w:szCs w:val="22"/>
        </w:rPr>
      </w:pPr>
      <w:r w:rsidRPr="0030081C">
        <w:rPr>
          <w:rFonts w:cs="Arial"/>
          <w:szCs w:val="22"/>
        </w:rPr>
        <w:lastRenderedPageBreak/>
        <w:t xml:space="preserve">Hourly, all bin size changes made to CCB are batched together and sent through the Dispatch system via file exchange to solid waste contractors. The solid waste contractor collects the customers’ old bin and drops off their new one within six business days. The solid waste vendor updates their systems to reflect these changes. Their system then sends files to CCB with these updates.  Those files are automatically processed hourly to update in CCB the status of open bin size changes (closed, canceled, completed, etc.). Errors do occur and must be analyzed and reconciled by CIS users after the fact. </w:t>
      </w:r>
    </w:p>
    <w:p w:rsidR="005C20B0" w:rsidRPr="0030081C" w:rsidRDefault="005C20B0" w:rsidP="00C916F8">
      <w:pPr>
        <w:spacing w:after="120"/>
        <w:ind w:left="720"/>
        <w:jc w:val="both"/>
        <w:rPr>
          <w:rFonts w:cs="Arial"/>
          <w:szCs w:val="22"/>
        </w:rPr>
      </w:pPr>
      <w:r w:rsidRPr="0030081C">
        <w:rPr>
          <w:rFonts w:cs="Arial"/>
          <w:szCs w:val="22"/>
        </w:rPr>
        <w:t>The customer does not receive any notification other than seeing their new bin(s) at their premise.</w:t>
      </w:r>
    </w:p>
    <w:p w:rsidR="005C20B0" w:rsidRPr="0030081C" w:rsidRDefault="005C20B0" w:rsidP="00C916F8">
      <w:pPr>
        <w:ind w:left="720"/>
        <w:jc w:val="both"/>
        <w:rPr>
          <w:rFonts w:cs="Arial"/>
          <w:szCs w:val="22"/>
        </w:rPr>
      </w:pPr>
    </w:p>
    <w:p w:rsidR="005C20B0" w:rsidRPr="0030081C" w:rsidRDefault="005C20B0" w:rsidP="00C916F8">
      <w:pPr>
        <w:spacing w:after="120"/>
        <w:ind w:left="720"/>
        <w:jc w:val="both"/>
        <w:rPr>
          <w:rFonts w:cs="Arial"/>
          <w:b/>
          <w:bCs/>
          <w:szCs w:val="22"/>
        </w:rPr>
      </w:pPr>
      <w:r w:rsidRPr="0030081C">
        <w:rPr>
          <w:rFonts w:cs="Arial"/>
          <w:b/>
          <w:bCs/>
          <w:szCs w:val="22"/>
        </w:rPr>
        <w:t xml:space="preserve">USE CASE 2 – Start New Electrical Service </w:t>
      </w:r>
    </w:p>
    <w:p w:rsidR="00B82F6F" w:rsidRPr="0030081C" w:rsidRDefault="005C20B0" w:rsidP="00C916F8">
      <w:pPr>
        <w:spacing w:after="120"/>
        <w:ind w:left="720"/>
        <w:jc w:val="both"/>
        <w:rPr>
          <w:rFonts w:eastAsia="Calibri" w:cs="Arial"/>
          <w:szCs w:val="22"/>
        </w:rPr>
      </w:pPr>
      <w:r w:rsidRPr="0030081C">
        <w:rPr>
          <w:rFonts w:eastAsia="Calibri" w:cs="Arial"/>
          <w:szCs w:val="22"/>
        </w:rPr>
        <w:t xml:space="preserve">The Start Service process can begin with either the Premise Validation or the Customer Verification.  </w:t>
      </w:r>
    </w:p>
    <w:p w:rsidR="005C20B0" w:rsidRPr="0030081C" w:rsidRDefault="005C20B0" w:rsidP="00C916F8">
      <w:pPr>
        <w:spacing w:after="120"/>
        <w:ind w:left="720"/>
        <w:jc w:val="both"/>
        <w:rPr>
          <w:rFonts w:eastAsia="Calibri" w:cs="Arial"/>
          <w:szCs w:val="22"/>
        </w:rPr>
      </w:pPr>
      <w:r w:rsidRPr="0030081C">
        <w:rPr>
          <w:rFonts w:eastAsia="Calibri" w:cs="Arial"/>
          <w:szCs w:val="22"/>
        </w:rPr>
        <w:t xml:space="preserve">The UAR validates the physical address the customer is moving into.  </w:t>
      </w:r>
    </w:p>
    <w:p w:rsidR="005C20B0" w:rsidRPr="0030081C" w:rsidRDefault="005C20B0" w:rsidP="00C916F8">
      <w:pPr>
        <w:pStyle w:val="ListParagraph"/>
        <w:numPr>
          <w:ilvl w:val="0"/>
          <w:numId w:val="65"/>
        </w:numPr>
        <w:spacing w:after="120"/>
        <w:ind w:left="1440"/>
        <w:contextualSpacing/>
        <w:jc w:val="both"/>
        <w:rPr>
          <w:rFonts w:eastAsia="Calibri" w:cs="Arial"/>
          <w:szCs w:val="22"/>
        </w:rPr>
      </w:pPr>
      <w:r w:rsidRPr="0030081C">
        <w:rPr>
          <w:rFonts w:eastAsia="Calibri" w:cs="Arial"/>
          <w:szCs w:val="22"/>
        </w:rPr>
        <w:t xml:space="preserve">The UAR User opens the CCB Premise tab and confirms the address is in our service area, has appropriate Service Points, and meters for the service points.  If the premise does not have an electric service point, the representative submits a manual form to the North or South Completion desk to update CCB.  </w:t>
      </w:r>
    </w:p>
    <w:p w:rsidR="005C20B0" w:rsidRPr="0030081C" w:rsidRDefault="005C20B0" w:rsidP="00C916F8">
      <w:pPr>
        <w:pStyle w:val="ListParagraph"/>
        <w:numPr>
          <w:ilvl w:val="0"/>
          <w:numId w:val="65"/>
        </w:numPr>
        <w:spacing w:after="120"/>
        <w:ind w:left="1440"/>
        <w:contextualSpacing/>
        <w:jc w:val="both"/>
        <w:rPr>
          <w:rFonts w:eastAsia="Calibri" w:cs="Arial"/>
          <w:szCs w:val="22"/>
        </w:rPr>
      </w:pPr>
      <w:r w:rsidRPr="0030081C">
        <w:rPr>
          <w:rFonts w:eastAsia="Calibri" w:cs="Arial"/>
          <w:szCs w:val="22"/>
        </w:rPr>
        <w:t xml:space="preserve">The UAR opens the Field Activity tab, performs a search and checks the premise for updated owner, severance notices, pending Start/Stop Field Activities, To Dos, and Customer Contacts that may impact the start of the service.   </w:t>
      </w:r>
    </w:p>
    <w:p w:rsidR="005C20B0" w:rsidRPr="00572A6F" w:rsidRDefault="005C20B0" w:rsidP="00C916F8">
      <w:pPr>
        <w:shd w:val="clear" w:color="auto" w:fill="FFFFFF" w:themeFill="background1"/>
        <w:spacing w:after="120"/>
        <w:ind w:left="720"/>
        <w:jc w:val="both"/>
        <w:rPr>
          <w:rFonts w:eastAsia="Calibri" w:cs="Arial"/>
        </w:rPr>
      </w:pPr>
      <w:r w:rsidRPr="008F0126">
        <w:rPr>
          <w:rFonts w:eastAsia="Calibri" w:cs="Arial"/>
        </w:rPr>
        <w:t xml:space="preserve">Customer verification confirms the customer is who they say they are according to the </w:t>
      </w:r>
      <w:proofErr w:type="spellStart"/>
      <w:r w:rsidRPr="008F0126">
        <w:rPr>
          <w:rFonts w:eastAsia="Calibri" w:cs="Arial"/>
        </w:rPr>
        <w:t>FactAct</w:t>
      </w:r>
      <w:proofErr w:type="spellEnd"/>
      <w:r w:rsidRPr="008F0126">
        <w:rPr>
          <w:rFonts w:eastAsia="Calibri" w:cs="Arial"/>
        </w:rPr>
        <w:t xml:space="preserve">.  The </w:t>
      </w:r>
      <w:proofErr w:type="spellStart"/>
      <w:r w:rsidRPr="008F0126">
        <w:rPr>
          <w:rFonts w:eastAsia="Calibri" w:cs="Arial"/>
        </w:rPr>
        <w:t>FactAct</w:t>
      </w:r>
      <w:proofErr w:type="spellEnd"/>
      <w:r w:rsidRPr="008F0126">
        <w:rPr>
          <w:rFonts w:eastAsia="Calibri" w:cs="Arial"/>
        </w:rPr>
        <w:t xml:space="preserve"> states, “</w:t>
      </w:r>
      <w:r w:rsidRPr="008F0126">
        <w:rPr>
          <w:rFonts w:cs="Arial"/>
          <w:color w:val="000000"/>
          <w:lang w:val="en"/>
        </w:rPr>
        <w:t xml:space="preserve">Under a 2009 federal law, if you are opening a </w:t>
      </w:r>
      <w:r w:rsidRPr="00421A7E">
        <w:rPr>
          <w:rFonts w:cs="Arial"/>
          <w:color w:val="000000"/>
          <w:lang w:val="en"/>
        </w:rPr>
        <w:t>new</w:t>
      </w:r>
      <w:r w:rsidRPr="009F3AF7">
        <w:rPr>
          <w:rFonts w:cs="Arial"/>
          <w:color w:val="000000"/>
          <w:lang w:val="en"/>
        </w:rPr>
        <w:t xml:space="preserve"> residential utility account, the City of Seattle will verify yo</w:t>
      </w:r>
      <w:r w:rsidRPr="004B1C17">
        <w:rPr>
          <w:rFonts w:cs="Arial"/>
          <w:color w:val="000000"/>
          <w:lang w:val="en"/>
        </w:rPr>
        <w:t xml:space="preserve">ur identity. Several forms of government-issued photo identification are acceptable, and you can complete your verification via fax, U.S. mail or in person at several locations throughout Seattle.”  </w:t>
      </w:r>
      <w:r w:rsidRPr="006B2038">
        <w:rPr>
          <w:rFonts w:eastAsia="Calibri" w:cs="Arial"/>
          <w:lang w:val="en"/>
        </w:rPr>
        <w:t xml:space="preserve"> </w:t>
      </w:r>
    </w:p>
    <w:p w:rsidR="005C20B0" w:rsidRPr="00572A6F" w:rsidRDefault="005C20B0" w:rsidP="00C916F8">
      <w:pPr>
        <w:shd w:val="clear" w:color="auto" w:fill="FFFFFF" w:themeFill="background1"/>
        <w:spacing w:after="120"/>
        <w:ind w:left="720"/>
        <w:jc w:val="both"/>
        <w:rPr>
          <w:rFonts w:cs="Arial"/>
          <w:color w:val="000000" w:themeColor="text1"/>
          <w:lang w:val="en"/>
        </w:rPr>
      </w:pPr>
      <w:r w:rsidRPr="00572A6F">
        <w:rPr>
          <w:rFonts w:eastAsia="Calibri" w:cs="Arial"/>
        </w:rPr>
        <w:t>A customer’s identity can be verified by locating the customer in CCB.  The UAR opens the Customer tab in CCB, performs a search and attempts to verify their identity within CCB.  If this is a completely new account, the options include:</w:t>
      </w:r>
    </w:p>
    <w:p w:rsidR="005C20B0" w:rsidRPr="0030081C" w:rsidRDefault="005C20B0" w:rsidP="00C916F8">
      <w:pPr>
        <w:pStyle w:val="ListParagraph"/>
        <w:numPr>
          <w:ilvl w:val="0"/>
          <w:numId w:val="66"/>
        </w:numPr>
        <w:spacing w:after="120"/>
        <w:ind w:left="1440"/>
        <w:jc w:val="both"/>
        <w:rPr>
          <w:rFonts w:eastAsia="Calibri" w:cs="Arial"/>
          <w:szCs w:val="22"/>
        </w:rPr>
      </w:pPr>
      <w:r w:rsidRPr="0030081C">
        <w:rPr>
          <w:rFonts w:eastAsia="Calibri" w:cs="Arial"/>
          <w:szCs w:val="22"/>
        </w:rPr>
        <w:t xml:space="preserve">Equifax – customer is asked by the UAR a series of financial or premise related questions that only the customer should know. </w:t>
      </w:r>
    </w:p>
    <w:p w:rsidR="005C20B0" w:rsidRPr="0030081C" w:rsidRDefault="005C20B0" w:rsidP="00C916F8">
      <w:pPr>
        <w:pStyle w:val="ListParagraph"/>
        <w:numPr>
          <w:ilvl w:val="0"/>
          <w:numId w:val="66"/>
        </w:numPr>
        <w:spacing w:after="120"/>
        <w:ind w:left="1440"/>
        <w:jc w:val="both"/>
        <w:rPr>
          <w:rFonts w:eastAsia="Calibri" w:cs="Arial"/>
          <w:szCs w:val="22"/>
        </w:rPr>
      </w:pPr>
      <w:r w:rsidRPr="0030081C">
        <w:rPr>
          <w:rFonts w:eastAsia="Calibri" w:cs="Arial"/>
          <w:szCs w:val="22"/>
        </w:rPr>
        <w:t>Residential Electric Service Application signed by Owner/Landlord (for tenants only)</w:t>
      </w:r>
    </w:p>
    <w:p w:rsidR="005C20B0" w:rsidRPr="0030081C" w:rsidRDefault="005C20B0" w:rsidP="00C916F8">
      <w:pPr>
        <w:pStyle w:val="ListParagraph"/>
        <w:numPr>
          <w:ilvl w:val="0"/>
          <w:numId w:val="66"/>
        </w:numPr>
        <w:spacing w:after="120"/>
        <w:ind w:left="1440"/>
        <w:jc w:val="both"/>
        <w:rPr>
          <w:rFonts w:eastAsia="Calibri" w:cs="Arial"/>
          <w:szCs w:val="22"/>
        </w:rPr>
      </w:pPr>
      <w:r w:rsidRPr="0030081C">
        <w:rPr>
          <w:rFonts w:eastAsia="Calibri" w:cs="Arial"/>
          <w:szCs w:val="22"/>
        </w:rPr>
        <w:t>Show approved, government-issued photo ID to one of the Neighborhood Service Centers, or</w:t>
      </w:r>
    </w:p>
    <w:p w:rsidR="005C20B0" w:rsidRPr="0030081C" w:rsidRDefault="005C20B0" w:rsidP="00C916F8">
      <w:pPr>
        <w:pStyle w:val="ListParagraph"/>
        <w:numPr>
          <w:ilvl w:val="0"/>
          <w:numId w:val="66"/>
        </w:numPr>
        <w:spacing w:after="120"/>
        <w:ind w:left="1440"/>
        <w:jc w:val="both"/>
        <w:rPr>
          <w:rFonts w:eastAsia="Calibri" w:cs="Arial"/>
          <w:szCs w:val="22"/>
        </w:rPr>
      </w:pPr>
      <w:r w:rsidRPr="0030081C">
        <w:rPr>
          <w:rFonts w:eastAsia="Calibri" w:cs="Arial"/>
          <w:szCs w:val="22"/>
        </w:rPr>
        <w:t xml:space="preserve">King County Records (for owners only), </w:t>
      </w:r>
    </w:p>
    <w:p w:rsidR="005C20B0" w:rsidRPr="0030081C" w:rsidRDefault="005C20B0" w:rsidP="00C916F8">
      <w:pPr>
        <w:pStyle w:val="ListParagraph"/>
        <w:numPr>
          <w:ilvl w:val="0"/>
          <w:numId w:val="66"/>
        </w:numPr>
        <w:spacing w:after="120"/>
        <w:ind w:left="1440"/>
        <w:jc w:val="both"/>
        <w:rPr>
          <w:rFonts w:eastAsia="Calibri" w:cs="Arial"/>
          <w:szCs w:val="22"/>
        </w:rPr>
      </w:pPr>
      <w:r w:rsidRPr="0030081C">
        <w:rPr>
          <w:rFonts w:eastAsia="Calibri" w:cs="Arial"/>
          <w:szCs w:val="22"/>
        </w:rPr>
        <w:t>Escrow Notes of CCB (for owners only).</w:t>
      </w:r>
    </w:p>
    <w:p w:rsidR="005C20B0" w:rsidRPr="0030081C" w:rsidRDefault="005C20B0" w:rsidP="00C916F8">
      <w:pPr>
        <w:spacing w:after="120"/>
        <w:ind w:left="720"/>
        <w:jc w:val="both"/>
        <w:rPr>
          <w:rFonts w:eastAsia="Calibri" w:cs="Arial"/>
          <w:szCs w:val="22"/>
        </w:rPr>
      </w:pPr>
      <w:r w:rsidRPr="0030081C">
        <w:rPr>
          <w:rFonts w:eastAsia="Calibri" w:cs="Arial"/>
          <w:szCs w:val="22"/>
        </w:rPr>
        <w:t xml:space="preserve">If the customer is starting service because of a property </w:t>
      </w:r>
      <w:proofErr w:type="gramStart"/>
      <w:r w:rsidRPr="0030081C">
        <w:rPr>
          <w:rFonts w:eastAsia="Calibri" w:cs="Arial"/>
          <w:szCs w:val="22"/>
        </w:rPr>
        <w:t>purchase</w:t>
      </w:r>
      <w:proofErr w:type="gramEnd"/>
      <w:r w:rsidRPr="0030081C">
        <w:rPr>
          <w:rFonts w:eastAsia="Calibri" w:cs="Arial"/>
          <w:szCs w:val="22"/>
        </w:rPr>
        <w:t xml:space="preserve"> then the UAR must verify that they are the owner. There are two methods for verifying this: </w:t>
      </w:r>
    </w:p>
    <w:p w:rsidR="005C20B0" w:rsidRPr="0030081C" w:rsidRDefault="005C20B0" w:rsidP="00C916F8">
      <w:pPr>
        <w:pStyle w:val="ListParagraph"/>
        <w:numPr>
          <w:ilvl w:val="0"/>
          <w:numId w:val="66"/>
        </w:numPr>
        <w:spacing w:after="120"/>
        <w:ind w:left="1440"/>
        <w:jc w:val="both"/>
        <w:rPr>
          <w:rFonts w:eastAsia="Calibri" w:cs="Arial"/>
          <w:szCs w:val="22"/>
        </w:rPr>
      </w:pPr>
      <w:r w:rsidRPr="0030081C">
        <w:rPr>
          <w:rFonts w:eastAsia="Calibri" w:cs="Arial"/>
          <w:szCs w:val="22"/>
        </w:rPr>
        <w:t xml:space="preserve">UAR opens the King County parcel information website and performs a search for the premise physical address. The customer must be listed as the owner in that King County Record, or </w:t>
      </w:r>
    </w:p>
    <w:p w:rsidR="005C20B0" w:rsidRPr="0030081C" w:rsidRDefault="005C20B0" w:rsidP="00C916F8">
      <w:pPr>
        <w:pStyle w:val="ListParagraph"/>
        <w:numPr>
          <w:ilvl w:val="0"/>
          <w:numId w:val="66"/>
        </w:numPr>
        <w:spacing w:after="120"/>
        <w:ind w:left="1440"/>
        <w:jc w:val="both"/>
        <w:rPr>
          <w:rFonts w:eastAsia="Calibri" w:cs="Arial"/>
          <w:szCs w:val="22"/>
        </w:rPr>
      </w:pPr>
      <w:r w:rsidRPr="0030081C">
        <w:rPr>
          <w:rFonts w:eastAsia="Calibri" w:cs="Arial"/>
          <w:szCs w:val="22"/>
        </w:rPr>
        <w:lastRenderedPageBreak/>
        <w:t>UAR opens the Notes tab in CCB and performs a search for the customer under Escrow Notes.</w:t>
      </w:r>
    </w:p>
    <w:p w:rsidR="005C20B0" w:rsidRPr="0030081C" w:rsidRDefault="005C20B0" w:rsidP="00C916F8">
      <w:pPr>
        <w:spacing w:after="120"/>
        <w:ind w:left="720"/>
        <w:jc w:val="both"/>
        <w:rPr>
          <w:rFonts w:eastAsia="Calibri" w:cs="Arial"/>
          <w:szCs w:val="22"/>
        </w:rPr>
      </w:pPr>
      <w:r w:rsidRPr="0030081C">
        <w:rPr>
          <w:rFonts w:eastAsia="Calibri" w:cs="Arial"/>
          <w:szCs w:val="22"/>
        </w:rPr>
        <w:t xml:space="preserve">The UAR next obtains a meter read.  The meter read can be provided by the customer, prorated by the UAR if customer accepts, or submitted by a Meter Reader if the customer agrees to pay for cost to obtain that meter read.   </w:t>
      </w:r>
    </w:p>
    <w:p w:rsidR="005C20B0" w:rsidRPr="0030081C" w:rsidRDefault="005C20B0" w:rsidP="00C916F8">
      <w:pPr>
        <w:pStyle w:val="ListParagraph"/>
        <w:numPr>
          <w:ilvl w:val="0"/>
          <w:numId w:val="66"/>
        </w:numPr>
        <w:spacing w:after="120"/>
        <w:ind w:left="1440"/>
        <w:jc w:val="both"/>
        <w:rPr>
          <w:rFonts w:eastAsia="Calibri" w:cs="Arial"/>
          <w:szCs w:val="22"/>
        </w:rPr>
      </w:pPr>
      <w:r w:rsidRPr="0030081C">
        <w:rPr>
          <w:rFonts w:eastAsia="Calibri" w:cs="Arial"/>
          <w:szCs w:val="22"/>
        </w:rPr>
        <w:t xml:space="preserve">If the customer provides the meter read the UAR verifies that the meter read looks appropriate by opening the </w:t>
      </w:r>
      <w:r>
        <w:rPr>
          <w:rFonts w:eastAsia="Calibri" w:cs="Arial"/>
          <w:szCs w:val="22"/>
        </w:rPr>
        <w:t>Meter Data Management (</w:t>
      </w:r>
      <w:r w:rsidRPr="0030081C">
        <w:rPr>
          <w:rFonts w:eastAsia="Calibri" w:cs="Arial"/>
          <w:szCs w:val="22"/>
        </w:rPr>
        <w:t>MDM</w:t>
      </w:r>
      <w:r>
        <w:rPr>
          <w:rFonts w:eastAsia="Calibri" w:cs="Arial"/>
          <w:szCs w:val="22"/>
        </w:rPr>
        <w:t xml:space="preserve">) </w:t>
      </w:r>
      <w:r w:rsidRPr="0030081C">
        <w:rPr>
          <w:rFonts w:eastAsia="Calibri" w:cs="Arial"/>
          <w:szCs w:val="22"/>
        </w:rPr>
        <w:t xml:space="preserve">application and performing a search for that customer.  “Appropriate” is based on UAR experience.   </w:t>
      </w:r>
    </w:p>
    <w:p w:rsidR="005C20B0" w:rsidRPr="0030081C" w:rsidRDefault="005C20B0" w:rsidP="00C916F8">
      <w:pPr>
        <w:pStyle w:val="ListParagraph"/>
        <w:numPr>
          <w:ilvl w:val="1"/>
          <w:numId w:val="67"/>
        </w:numPr>
        <w:spacing w:after="120"/>
        <w:jc w:val="both"/>
        <w:rPr>
          <w:rFonts w:eastAsia="Calibri" w:cs="Arial"/>
          <w:szCs w:val="22"/>
        </w:rPr>
      </w:pPr>
      <w:r w:rsidRPr="0030081C">
        <w:rPr>
          <w:rFonts w:eastAsia="Calibri" w:cs="Arial"/>
          <w:szCs w:val="22"/>
        </w:rPr>
        <w:t>If the customer approves, the UAR can prorate the read. This can only be offered if the previous two reads were not estimated reads. That is verified by opening the MDM application and performing a search based on the meter ID of the customer.</w:t>
      </w:r>
    </w:p>
    <w:p w:rsidR="005C20B0" w:rsidRPr="0030081C" w:rsidRDefault="005C20B0" w:rsidP="00C916F8">
      <w:pPr>
        <w:pStyle w:val="ListParagraph"/>
        <w:numPr>
          <w:ilvl w:val="0"/>
          <w:numId w:val="66"/>
        </w:numPr>
        <w:spacing w:after="120"/>
        <w:ind w:left="1440"/>
        <w:jc w:val="both"/>
        <w:rPr>
          <w:rFonts w:eastAsia="Calibri" w:cs="Arial"/>
          <w:szCs w:val="22"/>
        </w:rPr>
      </w:pPr>
      <w:r w:rsidRPr="0030081C">
        <w:rPr>
          <w:rFonts w:eastAsia="Calibri" w:cs="Arial"/>
          <w:szCs w:val="22"/>
        </w:rPr>
        <w:t xml:space="preserve">If a customer requests a meter read, the UAR clicks on the Create New Field Activity button and creates a Field activity for the meter reader to go to the field and capture the read. </w:t>
      </w:r>
    </w:p>
    <w:p w:rsidR="005C20B0" w:rsidRPr="0030081C" w:rsidRDefault="005C20B0" w:rsidP="00C916F8">
      <w:pPr>
        <w:spacing w:after="120"/>
        <w:ind w:left="720"/>
        <w:jc w:val="both"/>
        <w:rPr>
          <w:rFonts w:eastAsia="Calibri" w:cs="Arial"/>
          <w:szCs w:val="22"/>
        </w:rPr>
      </w:pPr>
      <w:r w:rsidRPr="0030081C">
        <w:rPr>
          <w:rFonts w:eastAsia="Calibri" w:cs="Arial"/>
          <w:szCs w:val="22"/>
        </w:rPr>
        <w:t>After the UAR has validated the premise and verified the customer’s identity, the UAR begins the start service process in CCB which consists of:</w:t>
      </w:r>
    </w:p>
    <w:p w:rsidR="005C20B0" w:rsidRPr="0030081C" w:rsidRDefault="005C20B0" w:rsidP="00C916F8">
      <w:pPr>
        <w:pStyle w:val="ListParagraph"/>
        <w:numPr>
          <w:ilvl w:val="0"/>
          <w:numId w:val="66"/>
        </w:numPr>
        <w:spacing w:after="120"/>
        <w:ind w:left="1440"/>
        <w:jc w:val="both"/>
        <w:rPr>
          <w:rFonts w:eastAsia="Calibri" w:cs="Arial"/>
          <w:szCs w:val="22"/>
        </w:rPr>
      </w:pPr>
      <w:r w:rsidRPr="0030081C">
        <w:rPr>
          <w:rFonts w:eastAsia="Calibri" w:cs="Arial"/>
          <w:szCs w:val="22"/>
        </w:rPr>
        <w:t>The UAR opens the Service Point tab in CBB and reviews the Move-In/Start Service Date. If the Move-In Date is greater than 10 days in the future, the UAR asks the customer to call back closer to the move date.</w:t>
      </w:r>
    </w:p>
    <w:p w:rsidR="005C20B0" w:rsidRPr="0030081C" w:rsidRDefault="005C20B0" w:rsidP="00C916F8">
      <w:pPr>
        <w:pStyle w:val="ListParagraph"/>
        <w:numPr>
          <w:ilvl w:val="0"/>
          <w:numId w:val="66"/>
        </w:numPr>
        <w:spacing w:after="120"/>
        <w:ind w:left="1440"/>
        <w:jc w:val="both"/>
        <w:rPr>
          <w:rFonts w:eastAsia="Calibri" w:cs="Arial"/>
          <w:szCs w:val="22"/>
        </w:rPr>
      </w:pPr>
      <w:r w:rsidRPr="0030081C">
        <w:rPr>
          <w:rFonts w:eastAsia="Calibri" w:cs="Arial"/>
          <w:szCs w:val="22"/>
        </w:rPr>
        <w:t xml:space="preserve">If the customer is a new account holder then the UAR opens the Person tab in CCB and clicks the Create New Person button.  If the customer is an existing or prior </w:t>
      </w:r>
      <w:proofErr w:type="gramStart"/>
      <w:r w:rsidRPr="0030081C">
        <w:rPr>
          <w:rFonts w:eastAsia="Calibri" w:cs="Arial"/>
          <w:szCs w:val="22"/>
        </w:rPr>
        <w:t>customer</w:t>
      </w:r>
      <w:proofErr w:type="gramEnd"/>
      <w:r w:rsidRPr="0030081C">
        <w:rPr>
          <w:rFonts w:eastAsia="Calibri" w:cs="Arial"/>
          <w:szCs w:val="22"/>
        </w:rPr>
        <w:t xml:space="preserve"> then the UAR will perform a search for that customer’s Person record and use the customer’s existing Person in CCB. </w:t>
      </w:r>
    </w:p>
    <w:p w:rsidR="005C20B0" w:rsidRPr="0030081C" w:rsidRDefault="005C20B0" w:rsidP="00C916F8">
      <w:pPr>
        <w:pStyle w:val="ListParagraph"/>
        <w:numPr>
          <w:ilvl w:val="0"/>
          <w:numId w:val="66"/>
        </w:numPr>
        <w:spacing w:after="120"/>
        <w:ind w:left="1440"/>
        <w:jc w:val="both"/>
        <w:rPr>
          <w:rFonts w:eastAsia="Calibri" w:cs="Arial"/>
          <w:szCs w:val="22"/>
        </w:rPr>
      </w:pPr>
      <w:r w:rsidRPr="0030081C">
        <w:rPr>
          <w:rFonts w:eastAsia="Calibri" w:cs="Arial"/>
          <w:szCs w:val="22"/>
        </w:rPr>
        <w:t xml:space="preserve">The UAR opens the Service Agreements tab in CCB and reviews the customer’s account to determine if it is an Active or Non-Active.   A Non-Active account is one with a Service Agreement = Stop or Service Agreement = Pending Stop.  If the customer’s account is Non-Active, then the Person is attached to the existing account.  If the customer’s account is Active, then the UAR creates a new account in CCB.  An Active Account is if the Service Agreement = Active or the Service Agreement = Pending Start. </w:t>
      </w:r>
    </w:p>
    <w:p w:rsidR="005C20B0" w:rsidRPr="0030081C" w:rsidRDefault="005C20B0" w:rsidP="00C916F8">
      <w:pPr>
        <w:pStyle w:val="ListParagraph"/>
        <w:numPr>
          <w:ilvl w:val="0"/>
          <w:numId w:val="66"/>
        </w:numPr>
        <w:spacing w:after="120"/>
        <w:ind w:left="1440"/>
        <w:jc w:val="both"/>
        <w:rPr>
          <w:rFonts w:eastAsia="Calibri" w:cs="Arial"/>
          <w:szCs w:val="22"/>
        </w:rPr>
      </w:pPr>
      <w:r w:rsidRPr="0030081C">
        <w:rPr>
          <w:rFonts w:eastAsia="Calibri" w:cs="Arial"/>
          <w:szCs w:val="22"/>
        </w:rPr>
        <w:t>To initiate the Start Service in CCB the UAR selects the “Start Service” button or clicks “Save” on the Person page.   The “Pending Start/Stop” Field Activity for the person moving in and person moving out are created automatically in CCB.  As part of the process one is automatically canceled, and both are attached to the S</w:t>
      </w:r>
      <w:r w:rsidR="004F63EE">
        <w:rPr>
          <w:rFonts w:eastAsia="Calibri" w:cs="Arial"/>
          <w:szCs w:val="22"/>
        </w:rPr>
        <w:t>ervice Agreement</w:t>
      </w:r>
      <w:r w:rsidRPr="0030081C">
        <w:rPr>
          <w:rFonts w:eastAsia="Calibri" w:cs="Arial"/>
          <w:szCs w:val="22"/>
        </w:rPr>
        <w:t xml:space="preserve"> on one premise.    </w:t>
      </w:r>
    </w:p>
    <w:p w:rsidR="005C20B0" w:rsidRPr="0030081C" w:rsidRDefault="005C20B0" w:rsidP="00C916F8">
      <w:pPr>
        <w:pStyle w:val="ListParagraph"/>
        <w:numPr>
          <w:ilvl w:val="0"/>
          <w:numId w:val="66"/>
        </w:numPr>
        <w:spacing w:after="120"/>
        <w:ind w:left="1440"/>
        <w:jc w:val="both"/>
        <w:rPr>
          <w:rFonts w:eastAsia="Calibri" w:cs="Arial"/>
          <w:szCs w:val="22"/>
        </w:rPr>
      </w:pPr>
      <w:r w:rsidRPr="0030081C">
        <w:rPr>
          <w:rFonts w:eastAsia="Calibri" w:cs="Arial"/>
          <w:szCs w:val="22"/>
        </w:rPr>
        <w:t>The UAR opens the Field Activity tab, performs a search for the customer ID and enters the move date, the meter read, and address of starting service in Field Activity Upload Staging.  Once this is completed the open “Pending Start/Stop” field activity is closed automatically and will show complete.  The meter read is automatically uploaded into MDM from CCB.</w:t>
      </w:r>
    </w:p>
    <w:p w:rsidR="005C20B0" w:rsidRPr="0030081C" w:rsidRDefault="005C20B0" w:rsidP="00C916F8">
      <w:pPr>
        <w:pStyle w:val="ListParagraph"/>
        <w:numPr>
          <w:ilvl w:val="0"/>
          <w:numId w:val="66"/>
        </w:numPr>
        <w:spacing w:after="120"/>
        <w:ind w:left="1440"/>
        <w:jc w:val="both"/>
        <w:rPr>
          <w:rFonts w:eastAsia="Calibri" w:cs="Arial"/>
          <w:szCs w:val="22"/>
        </w:rPr>
      </w:pPr>
      <w:r w:rsidRPr="0030081C">
        <w:rPr>
          <w:rFonts w:eastAsia="Calibri" w:cs="Arial"/>
          <w:szCs w:val="22"/>
        </w:rPr>
        <w:t xml:space="preserve">The UAR verifies the read uploaded correctly into MDM by opening the MDM application and performing a search for the customers meter ID.  </w:t>
      </w:r>
    </w:p>
    <w:p w:rsidR="005C20B0" w:rsidRPr="00877A1E" w:rsidRDefault="005C20B0" w:rsidP="00C916F8">
      <w:pPr>
        <w:pStyle w:val="ListParagraph"/>
        <w:numPr>
          <w:ilvl w:val="0"/>
          <w:numId w:val="66"/>
        </w:numPr>
        <w:spacing w:after="120"/>
        <w:ind w:left="1440"/>
        <w:jc w:val="both"/>
        <w:rPr>
          <w:rFonts w:eastAsia="Calibri" w:cs="Arial"/>
          <w:szCs w:val="22"/>
        </w:rPr>
      </w:pPr>
      <w:r w:rsidRPr="0030081C">
        <w:rPr>
          <w:rFonts w:eastAsia="Calibri" w:cs="Arial"/>
          <w:szCs w:val="22"/>
        </w:rPr>
        <w:t>UAR opens the Service Point tab in CCB and adds a Set-Up Fee in CCB.</w:t>
      </w:r>
      <w:bookmarkStart w:id="56" w:name="_Toc514227104"/>
    </w:p>
    <w:bookmarkEnd w:id="56"/>
    <w:p w:rsidR="005C20B0" w:rsidRPr="0030081C" w:rsidRDefault="005C20B0" w:rsidP="00C916F8">
      <w:pPr>
        <w:spacing w:after="120"/>
        <w:ind w:left="720"/>
        <w:jc w:val="both"/>
        <w:rPr>
          <w:rFonts w:eastAsia="Calibri" w:cs="Arial"/>
          <w:szCs w:val="22"/>
        </w:rPr>
      </w:pPr>
      <w:r w:rsidRPr="0030081C">
        <w:rPr>
          <w:rFonts w:eastAsia="Calibri" w:cs="Arial"/>
          <w:szCs w:val="22"/>
        </w:rPr>
        <w:lastRenderedPageBreak/>
        <w:t>The UAR opens the Account tab in CCB and updates the customer’s billing mailing address or phone number.</w:t>
      </w:r>
    </w:p>
    <w:p w:rsidR="005C20B0" w:rsidRPr="0030081C" w:rsidRDefault="005C20B0" w:rsidP="00C916F8">
      <w:pPr>
        <w:spacing w:after="120"/>
        <w:ind w:left="720"/>
        <w:jc w:val="both"/>
        <w:rPr>
          <w:rFonts w:eastAsia="Calibri" w:cs="Arial"/>
          <w:szCs w:val="22"/>
        </w:rPr>
      </w:pPr>
      <w:r w:rsidRPr="0030081C">
        <w:rPr>
          <w:rFonts w:eastAsia="Calibri" w:cs="Arial"/>
          <w:szCs w:val="22"/>
        </w:rPr>
        <w:t xml:space="preserve">The UAR opens the Customer tab in CCB and creates a Move-In Customer Contact Note.  This automatically creates a Move-In Letter which is sent to the customer.  </w:t>
      </w:r>
    </w:p>
    <w:p w:rsidR="00E3552E" w:rsidRPr="00CF0B74" w:rsidRDefault="00E3552E" w:rsidP="00C916F8">
      <w:pPr>
        <w:pStyle w:val="Heading1"/>
        <w:keepLines w:val="0"/>
        <w:numPr>
          <w:ilvl w:val="0"/>
          <w:numId w:val="1"/>
        </w:numPr>
        <w:spacing w:after="120"/>
        <w:jc w:val="both"/>
        <w:rPr>
          <w:b/>
          <w:sz w:val="28"/>
          <w:szCs w:val="28"/>
        </w:rPr>
      </w:pPr>
      <w:r w:rsidRPr="00CF0B74">
        <w:rPr>
          <w:b/>
          <w:sz w:val="28"/>
          <w:szCs w:val="28"/>
        </w:rPr>
        <w:t>MINIMUM LICENSING AND BUSINESS TAX REQUIREMENTS</w:t>
      </w:r>
    </w:p>
    <w:p w:rsidR="00E3552E" w:rsidRPr="003A186C" w:rsidRDefault="00E3552E" w:rsidP="00C916F8">
      <w:pPr>
        <w:pStyle w:val="BodyText"/>
        <w:ind w:left="540"/>
        <w:jc w:val="both"/>
        <w:rPr>
          <w:rFonts w:cs="Arial"/>
          <w:szCs w:val="20"/>
        </w:rPr>
      </w:pPr>
      <w:r w:rsidRPr="003A186C">
        <w:rPr>
          <w:rFonts w:cs="Arial"/>
          <w:szCs w:val="20"/>
        </w:rPr>
        <w:t xml:space="preserve">This solicitation and resultant contract may require additional licensing as listed below. The </w:t>
      </w:r>
      <w:r>
        <w:rPr>
          <w:rFonts w:cs="Arial"/>
          <w:szCs w:val="20"/>
        </w:rPr>
        <w:t>Proposer</w:t>
      </w:r>
      <w:r w:rsidRPr="003A186C">
        <w:rPr>
          <w:rFonts w:cs="Arial"/>
          <w:szCs w:val="20"/>
        </w:rPr>
        <w:t xml:space="preserve"> needs to meet all licensing requirements that apply to their business immediately after contract award or the City may reject the </w:t>
      </w:r>
      <w:r>
        <w:rPr>
          <w:rFonts w:cs="Arial"/>
          <w:szCs w:val="20"/>
        </w:rPr>
        <w:t>Proposer</w:t>
      </w:r>
      <w:r w:rsidRPr="003A186C">
        <w:rPr>
          <w:rFonts w:cs="Arial"/>
          <w:szCs w:val="20"/>
        </w:rPr>
        <w:t xml:space="preserve">. </w:t>
      </w:r>
    </w:p>
    <w:p w:rsidR="00E3552E" w:rsidRPr="00587BCA" w:rsidRDefault="00E3552E" w:rsidP="00C916F8">
      <w:pPr>
        <w:tabs>
          <w:tab w:val="left" w:pos="-720"/>
        </w:tabs>
        <w:suppressAutoHyphens/>
        <w:ind w:left="540"/>
        <w:jc w:val="both"/>
        <w:rPr>
          <w:rFonts w:cs="Arial"/>
          <w:spacing w:val="-3"/>
          <w:szCs w:val="20"/>
        </w:rPr>
      </w:pPr>
      <w:r w:rsidRPr="003A186C">
        <w:rPr>
          <w:rFonts w:cs="Arial"/>
          <w:spacing w:val="-3"/>
          <w:szCs w:val="20"/>
        </w:rPr>
        <w:t xml:space="preserve">Companies shall license, report and pay revenue taxes for the Washington State Business License (UBI#) and Seattle Business License, if they are required to hold such a license by the laws of those jurisdictions.  The </w:t>
      </w:r>
      <w:r>
        <w:rPr>
          <w:rFonts w:cs="Arial"/>
          <w:spacing w:val="-3"/>
          <w:szCs w:val="20"/>
        </w:rPr>
        <w:t>Proposer</w:t>
      </w:r>
      <w:r w:rsidRPr="003A186C">
        <w:rPr>
          <w:rFonts w:cs="Arial"/>
          <w:spacing w:val="-3"/>
          <w:szCs w:val="20"/>
        </w:rPr>
        <w:t xml:space="preserve"> should carefully consider those costs prior to submitting their offer, as the City sh</w:t>
      </w:r>
      <w:r w:rsidRPr="00587BCA">
        <w:rPr>
          <w:rFonts w:cs="Arial"/>
          <w:spacing w:val="-3"/>
          <w:szCs w:val="20"/>
        </w:rPr>
        <w:t xml:space="preserve">all not separately pay or reimburse those costs to the Proposer.  </w:t>
      </w:r>
    </w:p>
    <w:p w:rsidR="00E3552E" w:rsidRPr="00587BCA" w:rsidRDefault="00E3552E" w:rsidP="00C916F8">
      <w:pPr>
        <w:ind w:left="540"/>
        <w:jc w:val="both"/>
        <w:rPr>
          <w:szCs w:val="20"/>
        </w:rPr>
      </w:pPr>
    </w:p>
    <w:p w:rsidR="00E3552E" w:rsidRPr="00587BCA" w:rsidRDefault="00E3552E" w:rsidP="00C916F8">
      <w:pPr>
        <w:tabs>
          <w:tab w:val="left" w:pos="-720"/>
        </w:tabs>
        <w:suppressAutoHyphens/>
        <w:ind w:left="540"/>
        <w:jc w:val="both"/>
        <w:rPr>
          <w:rFonts w:cs="Arial"/>
          <w:spacing w:val="-3"/>
          <w:szCs w:val="22"/>
        </w:rPr>
      </w:pPr>
      <w:r w:rsidRPr="00587BCA">
        <w:rPr>
          <w:rFonts w:cs="Arial"/>
          <w:b/>
          <w:spacing w:val="-3"/>
          <w:szCs w:val="22"/>
        </w:rPr>
        <w:t>7.1</w:t>
      </w:r>
      <w:r w:rsidRPr="00587BCA">
        <w:rPr>
          <w:rFonts w:cs="Arial"/>
          <w:b/>
          <w:spacing w:val="-3"/>
          <w:szCs w:val="22"/>
        </w:rPr>
        <w:tab/>
        <w:t>Seattle Business Licensing and associated taxes.</w:t>
      </w:r>
    </w:p>
    <w:p w:rsidR="00E3552E" w:rsidRPr="00587BCA" w:rsidRDefault="00E3552E" w:rsidP="00C916F8">
      <w:pPr>
        <w:numPr>
          <w:ilvl w:val="0"/>
          <w:numId w:val="21"/>
        </w:numPr>
        <w:tabs>
          <w:tab w:val="clear" w:pos="810"/>
          <w:tab w:val="left" w:pos="-720"/>
        </w:tabs>
        <w:suppressAutoHyphens/>
        <w:ind w:left="1170"/>
        <w:jc w:val="both"/>
        <w:rPr>
          <w:rFonts w:cs="Arial"/>
          <w:spacing w:val="-3"/>
          <w:szCs w:val="20"/>
        </w:rPr>
      </w:pPr>
      <w:r w:rsidRPr="00587BCA">
        <w:rPr>
          <w:rFonts w:cs="Arial"/>
          <w:spacing w:val="-3"/>
          <w:szCs w:val="20"/>
        </w:rPr>
        <w:t xml:space="preserve">If you have a “physical nexus” in the city, you shall obtain a Seattle Business license and pay all taxes due before the Contract can be signed.  </w:t>
      </w:r>
    </w:p>
    <w:p w:rsidR="00E3552E" w:rsidRPr="003A186C" w:rsidRDefault="00E3552E" w:rsidP="00C916F8">
      <w:pPr>
        <w:numPr>
          <w:ilvl w:val="0"/>
          <w:numId w:val="21"/>
        </w:numPr>
        <w:tabs>
          <w:tab w:val="clear" w:pos="810"/>
          <w:tab w:val="left" w:pos="-720"/>
        </w:tabs>
        <w:suppressAutoHyphens/>
        <w:ind w:left="1170"/>
        <w:jc w:val="both"/>
        <w:rPr>
          <w:rFonts w:cs="Arial"/>
          <w:spacing w:val="-3"/>
          <w:szCs w:val="20"/>
        </w:rPr>
      </w:pPr>
      <w:r w:rsidRPr="003A186C">
        <w:rPr>
          <w:rFonts w:cs="Arial"/>
          <w:spacing w:val="-3"/>
          <w:szCs w:val="20"/>
        </w:rPr>
        <w:t xml:space="preserve">A “physical nexus” means that you have physical presence, such as: a building/facility located in Seattle, you make sales trips into Seattle, your own company drives into Seattle for product deliveries, and/or you conduct service work in Seattle (repair, installation, service, maintenance work, on-site consulting, etc.). </w:t>
      </w:r>
    </w:p>
    <w:p w:rsidR="00E3552E" w:rsidRPr="003A186C" w:rsidRDefault="00E3552E" w:rsidP="00C916F8">
      <w:pPr>
        <w:numPr>
          <w:ilvl w:val="0"/>
          <w:numId w:val="21"/>
        </w:numPr>
        <w:tabs>
          <w:tab w:val="clear" w:pos="810"/>
          <w:tab w:val="left" w:pos="-720"/>
        </w:tabs>
        <w:suppressAutoHyphens/>
        <w:ind w:left="1170"/>
        <w:jc w:val="both"/>
        <w:rPr>
          <w:rFonts w:cs="Arial"/>
          <w:spacing w:val="-3"/>
          <w:szCs w:val="20"/>
        </w:rPr>
      </w:pPr>
      <w:r w:rsidRPr="003A186C">
        <w:rPr>
          <w:rFonts w:cs="Arial"/>
          <w:spacing w:val="-3"/>
          <w:szCs w:val="20"/>
        </w:rPr>
        <w:t>We provide a Vendor Questionnaire Form in our submittal package items later in this RFP, and it shall ask you to specify if you have “physical nexus”.</w:t>
      </w:r>
    </w:p>
    <w:p w:rsidR="00E3552E" w:rsidRPr="003A186C" w:rsidRDefault="00E3552E" w:rsidP="00C916F8">
      <w:pPr>
        <w:numPr>
          <w:ilvl w:val="0"/>
          <w:numId w:val="21"/>
        </w:numPr>
        <w:tabs>
          <w:tab w:val="clear" w:pos="810"/>
          <w:tab w:val="left" w:pos="-720"/>
        </w:tabs>
        <w:suppressAutoHyphens/>
        <w:ind w:left="1170"/>
        <w:jc w:val="both"/>
        <w:rPr>
          <w:rFonts w:cs="Arial"/>
          <w:spacing w:val="-3"/>
          <w:szCs w:val="20"/>
        </w:rPr>
      </w:pPr>
      <w:r w:rsidRPr="003A186C">
        <w:rPr>
          <w:rFonts w:cs="Arial"/>
          <w:spacing w:val="-3"/>
          <w:szCs w:val="20"/>
        </w:rPr>
        <w:t xml:space="preserve">All costs for any licenses, permits and Seattle Business License taxes owed shall be borne by the </w:t>
      </w:r>
      <w:r>
        <w:rPr>
          <w:rFonts w:cs="Arial"/>
          <w:spacing w:val="-3"/>
          <w:szCs w:val="20"/>
        </w:rPr>
        <w:t>Proposer</w:t>
      </w:r>
      <w:r w:rsidRPr="003A186C">
        <w:rPr>
          <w:rFonts w:cs="Arial"/>
          <w:spacing w:val="-3"/>
          <w:szCs w:val="20"/>
        </w:rPr>
        <w:t xml:space="preserve"> and not charged separately to the City.  </w:t>
      </w:r>
    </w:p>
    <w:p w:rsidR="00E3552E" w:rsidRPr="003A186C" w:rsidRDefault="00E3552E" w:rsidP="00C916F8">
      <w:pPr>
        <w:numPr>
          <w:ilvl w:val="0"/>
          <w:numId w:val="21"/>
        </w:numPr>
        <w:tabs>
          <w:tab w:val="clear" w:pos="810"/>
          <w:tab w:val="left" w:pos="-720"/>
        </w:tabs>
        <w:suppressAutoHyphens/>
        <w:ind w:left="1170"/>
        <w:jc w:val="both"/>
        <w:rPr>
          <w:rFonts w:cs="Arial"/>
          <w:spacing w:val="-3"/>
          <w:szCs w:val="20"/>
        </w:rPr>
      </w:pPr>
      <w:r w:rsidRPr="003A186C">
        <w:rPr>
          <w:rFonts w:cs="Arial"/>
          <w:spacing w:val="-3"/>
          <w:szCs w:val="20"/>
        </w:rPr>
        <w:t xml:space="preserve">The apparent successful </w:t>
      </w:r>
      <w:r>
        <w:rPr>
          <w:rFonts w:cs="Arial"/>
          <w:spacing w:val="-3"/>
          <w:szCs w:val="20"/>
        </w:rPr>
        <w:t>Proposer</w:t>
      </w:r>
      <w:r w:rsidRPr="003A186C">
        <w:rPr>
          <w:rFonts w:cs="Arial"/>
          <w:spacing w:val="-3"/>
          <w:szCs w:val="20"/>
        </w:rPr>
        <w:t xml:space="preserve"> shall immediately obtain the license and ensure all City taxes are current, unless exempted by City Code due to reasons such as no physical nexus. Failure to do so shall result in rejection of the bid/proposal.  </w:t>
      </w:r>
    </w:p>
    <w:p w:rsidR="00E3552E" w:rsidRPr="003A186C" w:rsidRDefault="00E3552E" w:rsidP="00C916F8">
      <w:pPr>
        <w:numPr>
          <w:ilvl w:val="0"/>
          <w:numId w:val="21"/>
        </w:numPr>
        <w:tabs>
          <w:tab w:val="clear" w:pos="810"/>
          <w:tab w:val="left" w:pos="-720"/>
        </w:tabs>
        <w:suppressAutoHyphens/>
        <w:ind w:left="1170"/>
        <w:jc w:val="both"/>
        <w:rPr>
          <w:rFonts w:cs="Arial"/>
          <w:spacing w:val="-3"/>
          <w:szCs w:val="20"/>
        </w:rPr>
      </w:pPr>
      <w:r w:rsidRPr="003A186C">
        <w:rPr>
          <w:rFonts w:cs="Arial"/>
          <w:spacing w:val="-3"/>
          <w:szCs w:val="20"/>
        </w:rPr>
        <w:t xml:space="preserve">Self-Filing You can pay your license and taxes on-line using a credit card </w:t>
      </w:r>
      <w:r w:rsidRPr="003A186C">
        <w:rPr>
          <w:rFonts w:cs="Arial"/>
          <w:szCs w:val="20"/>
        </w:rPr>
        <w:t xml:space="preserve"> </w:t>
      </w:r>
      <w:hyperlink r:id="rId29" w:history="1">
        <w:r w:rsidRPr="00BA7831">
          <w:rPr>
            <w:rStyle w:val="Hyperlink"/>
          </w:rPr>
          <w:t>https://dea.seattle.gov/self/</w:t>
        </w:r>
      </w:hyperlink>
    </w:p>
    <w:p w:rsidR="00E3552E" w:rsidRPr="003A186C" w:rsidRDefault="00E3552E" w:rsidP="00C916F8">
      <w:pPr>
        <w:numPr>
          <w:ilvl w:val="0"/>
          <w:numId w:val="21"/>
        </w:numPr>
        <w:tabs>
          <w:tab w:val="clear" w:pos="810"/>
          <w:tab w:val="left" w:pos="-720"/>
        </w:tabs>
        <w:suppressAutoHyphens/>
        <w:ind w:left="1170"/>
        <w:jc w:val="both"/>
        <w:rPr>
          <w:rFonts w:cs="Arial"/>
          <w:spacing w:val="-3"/>
          <w:szCs w:val="20"/>
        </w:rPr>
      </w:pPr>
      <w:r w:rsidRPr="003A186C">
        <w:rPr>
          <w:rFonts w:cs="Arial"/>
          <w:spacing w:val="-3"/>
          <w:szCs w:val="20"/>
        </w:rPr>
        <w:t xml:space="preserve">For Questions and Assistance, call the Revenue and Consumer Affairs (RCA) office which issues business licenses and enforces licensing requirements.  The general e-mail is </w:t>
      </w:r>
      <w:hyperlink r:id="rId30" w:history="1">
        <w:r w:rsidRPr="00BA7831">
          <w:rPr>
            <w:rStyle w:val="Hyperlink"/>
            <w:spacing w:val="-3"/>
          </w:rPr>
          <w:t>rca@seattle.gov</w:t>
        </w:r>
      </w:hyperlink>
      <w:r w:rsidRPr="003A186C">
        <w:rPr>
          <w:rFonts w:cs="Arial"/>
          <w:spacing w:val="-3"/>
          <w:szCs w:val="20"/>
        </w:rPr>
        <w:t xml:space="preserve">.  The main phone is </w:t>
      </w:r>
      <w:proofErr w:type="gramStart"/>
      <w:r w:rsidRPr="003A186C">
        <w:rPr>
          <w:rFonts w:cs="Arial"/>
          <w:spacing w:val="-3"/>
          <w:szCs w:val="20"/>
        </w:rPr>
        <w:t>206-684-8484, or</w:t>
      </w:r>
      <w:proofErr w:type="gramEnd"/>
      <w:r w:rsidRPr="003A186C">
        <w:rPr>
          <w:rFonts w:cs="Arial"/>
          <w:spacing w:val="-3"/>
          <w:szCs w:val="20"/>
        </w:rPr>
        <w:t xml:space="preserve"> call RCA staff for assistance (Anna Pedroso at 206-615-1611, Wendy Valadez at 206-684-8509 or </w:t>
      </w:r>
      <w:r w:rsidRPr="003A186C">
        <w:rPr>
          <w:rFonts w:cs="Arial"/>
          <w:szCs w:val="20"/>
        </w:rPr>
        <w:t>Brenda Strickland at 206 684-8404)</w:t>
      </w:r>
      <w:r w:rsidRPr="003A186C">
        <w:rPr>
          <w:rFonts w:cs="Arial"/>
          <w:spacing w:val="-3"/>
          <w:szCs w:val="20"/>
        </w:rPr>
        <w:t>.</w:t>
      </w:r>
    </w:p>
    <w:p w:rsidR="00E3552E" w:rsidRPr="003A186C" w:rsidRDefault="00E3552E" w:rsidP="00C916F8">
      <w:pPr>
        <w:numPr>
          <w:ilvl w:val="0"/>
          <w:numId w:val="21"/>
        </w:numPr>
        <w:tabs>
          <w:tab w:val="clear" w:pos="810"/>
          <w:tab w:val="left" w:pos="-720"/>
        </w:tabs>
        <w:suppressAutoHyphens/>
        <w:ind w:left="1170"/>
        <w:jc w:val="both"/>
        <w:rPr>
          <w:rFonts w:cs="Arial"/>
          <w:spacing w:val="-3"/>
          <w:szCs w:val="20"/>
        </w:rPr>
      </w:pPr>
      <w:r w:rsidRPr="003A186C">
        <w:rPr>
          <w:rFonts w:cs="Arial"/>
          <w:spacing w:val="-3"/>
          <w:szCs w:val="20"/>
        </w:rPr>
        <w:t xml:space="preserve">The licensing website is </w:t>
      </w:r>
      <w:hyperlink r:id="rId31" w:history="1">
        <w:r w:rsidRPr="00BA7831">
          <w:rPr>
            <w:rStyle w:val="Hyperlink"/>
            <w:spacing w:val="-3"/>
          </w:rPr>
          <w:t>http://www.seattle.gov/rca/taxes/taxmain.htm</w:t>
        </w:r>
      </w:hyperlink>
      <w:r w:rsidRPr="003A186C">
        <w:rPr>
          <w:rFonts w:cs="Arial"/>
          <w:spacing w:val="-3"/>
          <w:szCs w:val="20"/>
        </w:rPr>
        <w:t xml:space="preserve">.  </w:t>
      </w:r>
    </w:p>
    <w:p w:rsidR="00E3552E" w:rsidRPr="003A186C" w:rsidRDefault="00E3552E" w:rsidP="00C916F8">
      <w:pPr>
        <w:numPr>
          <w:ilvl w:val="0"/>
          <w:numId w:val="21"/>
        </w:numPr>
        <w:tabs>
          <w:tab w:val="clear" w:pos="810"/>
          <w:tab w:val="left" w:pos="-720"/>
        </w:tabs>
        <w:suppressAutoHyphens/>
        <w:ind w:left="1170"/>
        <w:jc w:val="both"/>
        <w:rPr>
          <w:rFonts w:cs="Arial"/>
          <w:spacing w:val="-3"/>
          <w:szCs w:val="20"/>
        </w:rPr>
      </w:pPr>
      <w:r w:rsidRPr="003A186C">
        <w:rPr>
          <w:rFonts w:cs="Arial"/>
          <w:spacing w:val="-3"/>
          <w:szCs w:val="20"/>
        </w:rPr>
        <w:t>The City of Seattle website allows you to apply and pay on-line with a Credit Card if you choose.</w:t>
      </w:r>
    </w:p>
    <w:p w:rsidR="00E3552E" w:rsidRPr="003A186C" w:rsidRDefault="00E3552E" w:rsidP="00C916F8">
      <w:pPr>
        <w:numPr>
          <w:ilvl w:val="0"/>
          <w:numId w:val="21"/>
        </w:numPr>
        <w:tabs>
          <w:tab w:val="clear" w:pos="810"/>
          <w:tab w:val="left" w:pos="-720"/>
        </w:tabs>
        <w:suppressAutoHyphens/>
        <w:ind w:left="1170"/>
        <w:jc w:val="both"/>
        <w:rPr>
          <w:rFonts w:cs="Arial"/>
          <w:spacing w:val="-3"/>
          <w:szCs w:val="20"/>
        </w:rPr>
      </w:pPr>
      <w:r w:rsidRPr="003A186C">
        <w:rPr>
          <w:rFonts w:cs="Arial"/>
          <w:szCs w:val="20"/>
        </w:rPr>
        <w:t xml:space="preserve">If a business has extraordinary balances due on their account that would cause undue hardship to the business, the business can contact our office to request additional assistance. </w:t>
      </w:r>
      <w:r w:rsidRPr="003A186C">
        <w:rPr>
          <w:rFonts w:cs="Arial"/>
          <w:spacing w:val="-3"/>
          <w:szCs w:val="20"/>
        </w:rPr>
        <w:t xml:space="preserve">A cover-sheet providing further explanation, along with the application and instructions for a Seattle Business License is provided below for your convenience.  </w:t>
      </w:r>
    </w:p>
    <w:p w:rsidR="00E3552E" w:rsidRPr="003A186C" w:rsidRDefault="00E3552E" w:rsidP="00C916F8">
      <w:pPr>
        <w:numPr>
          <w:ilvl w:val="0"/>
          <w:numId w:val="21"/>
        </w:numPr>
        <w:tabs>
          <w:tab w:val="clear" w:pos="810"/>
          <w:tab w:val="left" w:pos="-720"/>
        </w:tabs>
        <w:suppressAutoHyphens/>
        <w:ind w:left="1170"/>
        <w:jc w:val="both"/>
        <w:rPr>
          <w:rFonts w:cs="Arial"/>
          <w:b/>
          <w:szCs w:val="20"/>
        </w:rPr>
      </w:pPr>
      <w:r w:rsidRPr="003A186C">
        <w:rPr>
          <w:rFonts w:cs="Arial"/>
          <w:spacing w:val="-3"/>
          <w:szCs w:val="20"/>
        </w:rPr>
        <w:t xml:space="preserve">Those holding a City of Seattle Business license may be required to report and pay revenue taxes to the City.  Such costs should be carefully considered by the </w:t>
      </w:r>
      <w:r>
        <w:rPr>
          <w:rFonts w:cs="Arial"/>
          <w:spacing w:val="-3"/>
          <w:szCs w:val="20"/>
        </w:rPr>
        <w:t>Proposer</w:t>
      </w:r>
      <w:r w:rsidRPr="003A186C">
        <w:rPr>
          <w:rFonts w:cs="Arial"/>
          <w:spacing w:val="-3"/>
          <w:szCs w:val="20"/>
        </w:rPr>
        <w:t xml:space="preserve"> prior to submitting your offer.  When allowed by City ordinance, the City shall have the right to retain amounts due </w:t>
      </w:r>
      <w:proofErr w:type="gramStart"/>
      <w:r w:rsidRPr="003A186C">
        <w:rPr>
          <w:rFonts w:cs="Arial"/>
          <w:spacing w:val="-3"/>
          <w:szCs w:val="20"/>
        </w:rPr>
        <w:t>at the conclusion of</w:t>
      </w:r>
      <w:proofErr w:type="gramEnd"/>
      <w:r w:rsidRPr="003A186C">
        <w:rPr>
          <w:rFonts w:cs="Arial"/>
          <w:spacing w:val="-3"/>
          <w:szCs w:val="20"/>
        </w:rPr>
        <w:t xml:space="preserve"> a contract by withholding from final invoice payments.</w:t>
      </w:r>
    </w:p>
    <w:p w:rsidR="00E3552E" w:rsidRPr="003A186C" w:rsidRDefault="00E3552E" w:rsidP="00C916F8">
      <w:pPr>
        <w:ind w:left="540"/>
        <w:jc w:val="both"/>
        <w:rPr>
          <w:b/>
          <w:szCs w:val="22"/>
        </w:rPr>
      </w:pPr>
    </w:p>
    <w:p w:rsidR="00E3552E" w:rsidRPr="003A186C" w:rsidRDefault="00E3552E" w:rsidP="00C916F8">
      <w:pPr>
        <w:spacing w:before="240"/>
        <w:ind w:left="540"/>
        <w:jc w:val="both"/>
        <w:rPr>
          <w:b/>
          <w:szCs w:val="22"/>
        </w:rPr>
      </w:pPr>
      <w:r w:rsidRPr="00930F8D">
        <w:object w:dxaOrig="1454" w:dyaOrig="941" w14:anchorId="1AE70BF3">
          <v:shape id="_x0000_i1033" type="#_x0000_t75" style="width:1in;height:48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AcroExch.Document.DC" ShapeID="_x0000_i1033" DrawAspect="Icon" ObjectID="_1601298299" r:id="rId33"/>
        </w:object>
      </w:r>
      <w:r w:rsidRPr="003A186C">
        <w:rPr>
          <w:b/>
          <w:szCs w:val="22"/>
        </w:rPr>
        <w:t xml:space="preserve">  </w:t>
      </w:r>
      <w:r w:rsidRPr="00930F8D">
        <w:object w:dxaOrig="1454" w:dyaOrig="941" w14:anchorId="2CC23AF3">
          <v:shape id="_x0000_i1034" type="#_x0000_t75" style="width:1in;height:48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AcroExch.Document.DC" ShapeID="_x0000_i1034" DrawAspect="Icon" ObjectID="_1601298300" r:id="rId35"/>
        </w:object>
      </w:r>
    </w:p>
    <w:p w:rsidR="00E3552E" w:rsidRPr="003A186C" w:rsidRDefault="00E3552E" w:rsidP="00C916F8">
      <w:pPr>
        <w:tabs>
          <w:tab w:val="left" w:pos="-720"/>
        </w:tabs>
        <w:suppressAutoHyphens/>
        <w:ind w:left="540"/>
        <w:jc w:val="both"/>
        <w:rPr>
          <w:b/>
          <w:spacing w:val="-3"/>
        </w:rPr>
      </w:pPr>
    </w:p>
    <w:p w:rsidR="00E3552E" w:rsidRPr="003A186C" w:rsidRDefault="00E3552E" w:rsidP="00C916F8">
      <w:pPr>
        <w:tabs>
          <w:tab w:val="left" w:pos="-720"/>
        </w:tabs>
        <w:suppressAutoHyphens/>
        <w:ind w:left="540"/>
        <w:jc w:val="both"/>
        <w:rPr>
          <w:rFonts w:cs="Arial"/>
          <w:b/>
          <w:spacing w:val="-3"/>
          <w:szCs w:val="22"/>
        </w:rPr>
      </w:pPr>
      <w:r>
        <w:rPr>
          <w:rFonts w:cs="Arial"/>
          <w:b/>
          <w:spacing w:val="-3"/>
          <w:szCs w:val="22"/>
        </w:rPr>
        <w:t>7.2</w:t>
      </w:r>
      <w:r>
        <w:rPr>
          <w:rFonts w:cs="Arial"/>
          <w:b/>
          <w:spacing w:val="-3"/>
          <w:szCs w:val="22"/>
        </w:rPr>
        <w:tab/>
      </w:r>
      <w:r w:rsidRPr="003A186C">
        <w:rPr>
          <w:rFonts w:cs="Arial"/>
          <w:b/>
          <w:spacing w:val="-3"/>
          <w:szCs w:val="22"/>
        </w:rPr>
        <w:t>Mandatory State Business Licensing and associated taxes.</w:t>
      </w:r>
    </w:p>
    <w:p w:rsidR="00E3552E" w:rsidRPr="003A186C" w:rsidRDefault="00E3552E" w:rsidP="00C916F8">
      <w:pPr>
        <w:tabs>
          <w:tab w:val="left" w:pos="-720"/>
        </w:tabs>
        <w:suppressAutoHyphens/>
        <w:ind w:left="540"/>
        <w:jc w:val="both"/>
        <w:rPr>
          <w:rFonts w:cs="Arial"/>
          <w:spacing w:val="-3"/>
          <w:szCs w:val="20"/>
        </w:rPr>
      </w:pPr>
      <w:r w:rsidRPr="003A186C">
        <w:rPr>
          <w:rFonts w:cs="Arial"/>
          <w:spacing w:val="-3"/>
          <w:szCs w:val="20"/>
        </w:rPr>
        <w:t>Before the contract is signed, you shall provide the City with your State of Washington “Unified Business Identifier” (known as UBI #) and a Contractor License if required.  If the State of Washington has exempted your business from State licensing (for example, some foreign companies are exempt</w:t>
      </w:r>
      <w:r w:rsidR="00572A6F">
        <w:rPr>
          <w:rFonts w:cs="Arial"/>
          <w:spacing w:val="-3"/>
          <w:szCs w:val="20"/>
        </w:rPr>
        <w:t>,</w:t>
      </w:r>
      <w:r w:rsidRPr="003A186C">
        <w:rPr>
          <w:rFonts w:cs="Arial"/>
          <w:spacing w:val="-3"/>
          <w:szCs w:val="20"/>
        </w:rPr>
        <w:t xml:space="preserve"> and in some cases, the State waives licensing because the company does not have a physical or economic presence in the State), then submit proof of that exemption to the City.  All costs for any licenses, permits and associated tax payments due to the State </w:t>
      </w:r>
      <w:proofErr w:type="gramStart"/>
      <w:r w:rsidRPr="003A186C">
        <w:rPr>
          <w:rFonts w:cs="Arial"/>
          <w:spacing w:val="-3"/>
          <w:szCs w:val="20"/>
        </w:rPr>
        <w:t>as a result of</w:t>
      </w:r>
      <w:proofErr w:type="gramEnd"/>
      <w:r w:rsidRPr="003A186C">
        <w:rPr>
          <w:rFonts w:cs="Arial"/>
          <w:spacing w:val="-3"/>
          <w:szCs w:val="20"/>
        </w:rPr>
        <w:t xml:space="preserve"> licensing shall be borne by the </w:t>
      </w:r>
      <w:r>
        <w:rPr>
          <w:rFonts w:cs="Arial"/>
          <w:spacing w:val="-3"/>
          <w:szCs w:val="20"/>
        </w:rPr>
        <w:t>Proposer</w:t>
      </w:r>
      <w:r w:rsidRPr="003A186C">
        <w:rPr>
          <w:rFonts w:cs="Arial"/>
          <w:spacing w:val="-3"/>
          <w:szCs w:val="20"/>
        </w:rPr>
        <w:t xml:space="preserve"> and not charged separately to the City.  Instructions and applications are at</w:t>
      </w:r>
      <w:r w:rsidRPr="003A186C">
        <w:rPr>
          <w:spacing w:val="-3"/>
          <w:szCs w:val="22"/>
        </w:rPr>
        <w:t xml:space="preserve"> </w:t>
      </w:r>
      <w:hyperlink r:id="rId36" w:history="1">
        <w:r w:rsidRPr="00BA7831">
          <w:rPr>
            <w:rStyle w:val="Hyperlink"/>
            <w:spacing w:val="-3"/>
          </w:rPr>
          <w:t>http://bls.dor.wa.gov/file.aspx</w:t>
        </w:r>
      </w:hyperlink>
      <w:r w:rsidRPr="003A186C">
        <w:rPr>
          <w:rFonts w:cs="Arial"/>
          <w:spacing w:val="-3"/>
          <w:szCs w:val="20"/>
        </w:rPr>
        <w:t xml:space="preserve"> </w:t>
      </w:r>
    </w:p>
    <w:p w:rsidR="00E3552E" w:rsidRPr="003A186C" w:rsidRDefault="00E3552E" w:rsidP="00C916F8">
      <w:pPr>
        <w:tabs>
          <w:tab w:val="left" w:pos="-720"/>
        </w:tabs>
        <w:suppressAutoHyphens/>
        <w:ind w:left="540"/>
        <w:jc w:val="both"/>
        <w:rPr>
          <w:rFonts w:cs="Arial"/>
          <w:spacing w:val="-3"/>
          <w:szCs w:val="20"/>
        </w:rPr>
      </w:pPr>
    </w:p>
    <w:p w:rsidR="00E3552E" w:rsidRPr="003A186C" w:rsidRDefault="00E3552E" w:rsidP="00C916F8">
      <w:pPr>
        <w:tabs>
          <w:tab w:val="left" w:pos="-720"/>
        </w:tabs>
        <w:suppressAutoHyphens/>
        <w:ind w:left="540"/>
        <w:jc w:val="both"/>
        <w:rPr>
          <w:spacing w:val="-3"/>
          <w:szCs w:val="22"/>
        </w:rPr>
      </w:pPr>
      <w:r>
        <w:rPr>
          <w:rFonts w:cs="Arial"/>
          <w:b/>
          <w:szCs w:val="20"/>
        </w:rPr>
        <w:t>7.3</w:t>
      </w:r>
      <w:r>
        <w:rPr>
          <w:rFonts w:cs="Arial"/>
          <w:b/>
          <w:szCs w:val="20"/>
        </w:rPr>
        <w:tab/>
      </w:r>
      <w:r w:rsidRPr="003A186C">
        <w:rPr>
          <w:rFonts w:cs="Arial"/>
          <w:b/>
          <w:szCs w:val="20"/>
        </w:rPr>
        <w:t>Permits</w:t>
      </w:r>
      <w:r w:rsidRPr="003A186C">
        <w:rPr>
          <w:rFonts w:cs="Arial"/>
          <w:szCs w:val="20"/>
        </w:rPr>
        <w:t xml:space="preserve">:  All permits required to perform work are to be supplied by the </w:t>
      </w:r>
      <w:r>
        <w:rPr>
          <w:rFonts w:cs="Arial"/>
          <w:szCs w:val="20"/>
        </w:rPr>
        <w:t>Proposer</w:t>
      </w:r>
      <w:r w:rsidRPr="003A186C">
        <w:rPr>
          <w:rFonts w:cs="Arial"/>
          <w:szCs w:val="20"/>
        </w:rPr>
        <w:t xml:space="preserve"> at no additional cost to the City</w:t>
      </w:r>
      <w:r>
        <w:rPr>
          <w:rFonts w:cs="Arial"/>
          <w:szCs w:val="20"/>
        </w:rPr>
        <w:t xml:space="preserve">.  </w:t>
      </w:r>
    </w:p>
    <w:p w:rsidR="00E3552E" w:rsidRPr="00CF0B74" w:rsidRDefault="00E3552E" w:rsidP="00C916F8">
      <w:pPr>
        <w:pStyle w:val="Heading1"/>
        <w:keepLines w:val="0"/>
        <w:numPr>
          <w:ilvl w:val="0"/>
          <w:numId w:val="1"/>
        </w:numPr>
        <w:spacing w:after="120"/>
        <w:ind w:left="360" w:firstLine="0"/>
        <w:jc w:val="both"/>
        <w:rPr>
          <w:b/>
          <w:sz w:val="28"/>
          <w:szCs w:val="28"/>
        </w:rPr>
      </w:pPr>
      <w:r w:rsidRPr="00CF0B74">
        <w:rPr>
          <w:b/>
          <w:sz w:val="28"/>
          <w:szCs w:val="28"/>
        </w:rPr>
        <w:t>STATEMENT OF WORK AND SPECIFICATIONS</w:t>
      </w:r>
    </w:p>
    <w:p w:rsidR="00E3552E" w:rsidRPr="00EB7343" w:rsidRDefault="00E3552E" w:rsidP="00C916F8">
      <w:pPr>
        <w:tabs>
          <w:tab w:val="left" w:pos="-720"/>
        </w:tabs>
        <w:suppressAutoHyphens/>
        <w:spacing w:after="120"/>
        <w:ind w:left="360"/>
        <w:jc w:val="both"/>
        <w:rPr>
          <w:rFonts w:cs="Arial"/>
          <w:spacing w:val="-3"/>
          <w:sz w:val="20"/>
          <w:szCs w:val="20"/>
        </w:rPr>
      </w:pPr>
      <w:r w:rsidRPr="00CF0B74">
        <w:rPr>
          <w:rFonts w:cs="Arial"/>
          <w:spacing w:val="-3"/>
          <w:szCs w:val="22"/>
        </w:rPr>
        <w:t xml:space="preserve">Proposer shall design, develop, install and implement a fully operable, comprehensive solution to meet </w:t>
      </w:r>
      <w:proofErr w:type="gramStart"/>
      <w:r w:rsidRPr="00CF0B74">
        <w:rPr>
          <w:rFonts w:cs="Arial"/>
          <w:spacing w:val="-3"/>
          <w:szCs w:val="22"/>
        </w:rPr>
        <w:t>all of</w:t>
      </w:r>
      <w:proofErr w:type="gramEnd"/>
      <w:r w:rsidRPr="00CF0B74">
        <w:rPr>
          <w:rFonts w:cs="Arial"/>
          <w:spacing w:val="-3"/>
          <w:szCs w:val="22"/>
        </w:rPr>
        <w:t xml:space="preserve"> the requirements set forth in the RFP for all services proposed.  Proposer shall provide professional services and labor necessary, in concert with the City’s project team resources, to implement the solution for the City.  Pricing shall include all supervision, labor, materials, equipment, and testing instrumentation required for the work associated with this </w:t>
      </w:r>
      <w:r w:rsidRPr="00B82F6F">
        <w:rPr>
          <w:rFonts w:cs="Arial"/>
          <w:spacing w:val="-3"/>
          <w:szCs w:val="22"/>
        </w:rPr>
        <w:t>RFP, as well as any overtime for pre-installation, installation, and cutover work that may occur. </w:t>
      </w:r>
    </w:p>
    <w:p w:rsidR="00A3717A" w:rsidRPr="00422ACB" w:rsidRDefault="00B82F6F" w:rsidP="00C916F8">
      <w:pPr>
        <w:spacing w:after="120"/>
        <w:ind w:left="360"/>
        <w:jc w:val="both"/>
      </w:pPr>
      <w:bookmarkStart w:id="57" w:name="_MON_1264426751"/>
      <w:bookmarkStart w:id="58" w:name="_MON_1264428204"/>
      <w:bookmarkStart w:id="59" w:name="_MON_1269872988"/>
      <w:bookmarkStart w:id="60" w:name="_MON_1269872995"/>
      <w:bookmarkStart w:id="61" w:name="_MON_1581763335"/>
      <w:bookmarkStart w:id="62" w:name="_Hlk491940025"/>
      <w:bookmarkStart w:id="63" w:name="_Hlk491777631"/>
      <w:bookmarkEnd w:id="57"/>
      <w:bookmarkEnd w:id="58"/>
      <w:bookmarkEnd w:id="59"/>
      <w:bookmarkEnd w:id="60"/>
      <w:bookmarkEnd w:id="61"/>
      <w:r w:rsidRPr="00CF0B74">
        <w:t>T</w:t>
      </w:r>
      <w:r w:rsidR="00A3717A" w:rsidRPr="00CF0B74">
        <w:t xml:space="preserve">his Statement of Work (SOW) applies equally to Vendors who propose a UC solution or an </w:t>
      </w:r>
      <w:r w:rsidR="00A3717A" w:rsidRPr="00422ACB">
        <w:t xml:space="preserve">IVR / CC solution or both.  </w:t>
      </w:r>
    </w:p>
    <w:p w:rsidR="00A3717A" w:rsidRDefault="00A3717A" w:rsidP="00C916F8">
      <w:pPr>
        <w:pStyle w:val="ListParagraph"/>
        <w:numPr>
          <w:ilvl w:val="0"/>
          <w:numId w:val="63"/>
        </w:numPr>
        <w:spacing w:after="120"/>
        <w:ind w:left="1080"/>
        <w:jc w:val="both"/>
      </w:pPr>
      <w:r w:rsidRPr="00DD1E4B">
        <w:t xml:space="preserve">One Statement of Work must be submitted for all proposed UC sections.  </w:t>
      </w:r>
    </w:p>
    <w:p w:rsidR="00A3717A" w:rsidRPr="00DD1E4B" w:rsidRDefault="00A3717A" w:rsidP="00C916F8">
      <w:pPr>
        <w:pStyle w:val="ListParagraph"/>
        <w:numPr>
          <w:ilvl w:val="0"/>
          <w:numId w:val="63"/>
        </w:numPr>
        <w:spacing w:after="120"/>
        <w:ind w:left="1080"/>
        <w:jc w:val="both"/>
      </w:pPr>
      <w:r w:rsidRPr="00DD1E4B">
        <w:t xml:space="preserve">A separate Statement of Work must be submitted for all IVR / contact center sections.  </w:t>
      </w:r>
    </w:p>
    <w:p w:rsidR="00A3717A" w:rsidRDefault="00A3717A" w:rsidP="00C916F8">
      <w:pPr>
        <w:spacing w:after="120"/>
        <w:ind w:left="360"/>
        <w:jc w:val="both"/>
      </w:pPr>
      <w:r>
        <w:t xml:space="preserve">Vendors who are proposing both sections are encouraged to note within the SOW where synergies and reduced project costs may be realized.   Projected savings if applicable, should be noted in the pricing section.  </w:t>
      </w:r>
      <w:r w:rsidRPr="002B4941">
        <w:t xml:space="preserve">The </w:t>
      </w:r>
      <w:r>
        <w:t>SOW</w:t>
      </w:r>
      <w:r w:rsidRPr="002B4941">
        <w:t xml:space="preserve"> must consider the coordination of all project activities as defined in this RFP.  </w:t>
      </w:r>
      <w:bookmarkEnd w:id="62"/>
    </w:p>
    <w:p w:rsidR="00A3717A" w:rsidRDefault="00A3717A" w:rsidP="00C916F8">
      <w:pPr>
        <w:spacing w:after="120"/>
        <w:ind w:left="360"/>
        <w:jc w:val="both"/>
        <w:rPr>
          <w:rFonts w:cs="Arial"/>
        </w:rPr>
      </w:pPr>
      <w:r w:rsidRPr="00FA1CB4">
        <w:rPr>
          <w:rFonts w:cs="Arial"/>
        </w:rPr>
        <w:t xml:space="preserve">Proposals may be submitted by a team that incorporates more than one </w:t>
      </w:r>
      <w:r>
        <w:rPr>
          <w:rFonts w:cs="Arial"/>
        </w:rPr>
        <w:t>Vendor</w:t>
      </w:r>
      <w:r w:rsidRPr="00FA1CB4">
        <w:rPr>
          <w:rFonts w:cs="Arial"/>
        </w:rPr>
        <w:t xml:space="preserve"> and/or that leverages the resources of multiple firms or the manufacturers.  </w:t>
      </w:r>
    </w:p>
    <w:p w:rsidR="00A3717A" w:rsidRDefault="00A3717A" w:rsidP="00C916F8">
      <w:pPr>
        <w:spacing w:after="120"/>
        <w:ind w:left="360"/>
        <w:jc w:val="both"/>
        <w:rPr>
          <w:rFonts w:cs="Arial"/>
          <w:bCs/>
          <w:iCs/>
        </w:rPr>
      </w:pPr>
      <w:r>
        <w:rPr>
          <w:rFonts w:cs="Arial"/>
          <w:bCs/>
          <w:iCs/>
        </w:rPr>
        <w:t>Should the City split the award for the UC and IVR / contact center, each Vendor shall approach the project with the goal of partnering with the City and the other vendor(s) in a collaborative and cooperative manner, ensuring the successful completion of this project.</w:t>
      </w:r>
    </w:p>
    <w:p w:rsidR="00A3717A" w:rsidRDefault="00A3717A" w:rsidP="00C916F8">
      <w:pPr>
        <w:spacing w:after="120"/>
        <w:ind w:left="360"/>
        <w:jc w:val="both"/>
        <w:rPr>
          <w:rFonts w:cs="Arial"/>
          <w:bCs/>
          <w:iCs/>
        </w:rPr>
      </w:pPr>
      <w:r w:rsidRPr="003E2A28">
        <w:rPr>
          <w:rFonts w:cs="Arial"/>
          <w:bCs/>
          <w:iCs/>
        </w:rPr>
        <w:t>The City prefers a face</w:t>
      </w:r>
      <w:r>
        <w:rPr>
          <w:rFonts w:cs="Arial"/>
          <w:bCs/>
          <w:iCs/>
        </w:rPr>
        <w:t>-</w:t>
      </w:r>
      <w:r w:rsidRPr="003E2A28">
        <w:rPr>
          <w:rFonts w:cs="Arial"/>
          <w:bCs/>
          <w:iCs/>
        </w:rPr>
        <w:t>to</w:t>
      </w:r>
      <w:r>
        <w:rPr>
          <w:rFonts w:cs="Arial"/>
          <w:bCs/>
          <w:iCs/>
        </w:rPr>
        <w:t>-</w:t>
      </w:r>
      <w:r w:rsidRPr="003E2A28">
        <w:rPr>
          <w:rFonts w:cs="Arial"/>
          <w:bCs/>
          <w:iCs/>
        </w:rPr>
        <w:t>face approach to project management including the design process kickoff.</w:t>
      </w:r>
      <w:r>
        <w:rPr>
          <w:rFonts w:cs="Arial"/>
          <w:bCs/>
          <w:iCs/>
        </w:rPr>
        <w:t xml:space="preserve">    </w:t>
      </w:r>
    </w:p>
    <w:p w:rsidR="00A3717A" w:rsidRPr="00422ACB" w:rsidRDefault="00422ACB" w:rsidP="00C916F8">
      <w:pPr>
        <w:keepNext/>
        <w:tabs>
          <w:tab w:val="left" w:pos="1260"/>
        </w:tabs>
        <w:spacing w:before="240" w:after="120"/>
        <w:jc w:val="both"/>
        <w:outlineLvl w:val="0"/>
        <w:rPr>
          <w:rFonts w:cs="Arial"/>
          <w:b/>
          <w:bCs/>
          <w:kern w:val="32"/>
          <w:sz w:val="24"/>
          <w:szCs w:val="32"/>
        </w:rPr>
      </w:pPr>
      <w:r>
        <w:rPr>
          <w:rFonts w:cs="Arial"/>
          <w:b/>
          <w:bCs/>
          <w:kern w:val="32"/>
          <w:sz w:val="24"/>
          <w:szCs w:val="32"/>
        </w:rPr>
        <w:t>8.1</w:t>
      </w:r>
      <w:r w:rsidRPr="00422ACB">
        <w:rPr>
          <w:rFonts w:cs="Arial"/>
          <w:b/>
          <w:bCs/>
          <w:kern w:val="32"/>
          <w:sz w:val="24"/>
          <w:szCs w:val="32"/>
        </w:rPr>
        <w:t xml:space="preserve"> </w:t>
      </w:r>
      <w:r w:rsidR="00A3717A" w:rsidRPr="00422ACB">
        <w:rPr>
          <w:rFonts w:cs="Arial"/>
          <w:b/>
          <w:bCs/>
          <w:kern w:val="32"/>
          <w:sz w:val="24"/>
          <w:szCs w:val="32"/>
        </w:rPr>
        <w:t xml:space="preserve">Project Management </w:t>
      </w:r>
    </w:p>
    <w:p w:rsidR="00A3717A" w:rsidRDefault="00A3717A" w:rsidP="00C916F8">
      <w:pPr>
        <w:spacing w:before="120"/>
        <w:ind w:left="360"/>
        <w:jc w:val="both"/>
      </w:pPr>
      <w:r w:rsidRPr="002B4941">
        <w:t>The awarded Proposer</w:t>
      </w:r>
      <w:r>
        <w:t>(s)</w:t>
      </w:r>
      <w:r w:rsidRPr="002B4941">
        <w:t xml:space="preserve"> (herein after referred to as “</w:t>
      </w:r>
      <w:r>
        <w:t>Vendor</w:t>
      </w:r>
      <w:r w:rsidRPr="002B4941">
        <w:t xml:space="preserve">”) shall provide a Project Manager (PM) for the duration of the project, expected to last thirty-six (36) months.  The PM shall participate in planning meetings, weekly status meetings, weekly conference calls and e-mail communications with the City to coordinate project and </w:t>
      </w:r>
      <w:r>
        <w:t>professional services</w:t>
      </w:r>
      <w:r w:rsidRPr="002B4941">
        <w:t xml:space="preserve"> activities. </w:t>
      </w:r>
      <w:r w:rsidRPr="002B4941">
        <w:lastRenderedPageBreak/>
        <w:t xml:space="preserve">Working in partnership with the City Project Manager, each PM shall coordinate project and </w:t>
      </w:r>
      <w:r>
        <w:t>professional   services</w:t>
      </w:r>
      <w:r w:rsidRPr="002B4941">
        <w:t xml:space="preserve"> activities within their respective organizations throughout all phases of the project. The PM shall also maintain the Project Plan/Schedule, track dependencies between </w:t>
      </w:r>
      <w:r>
        <w:t>Vendor tasks</w:t>
      </w:r>
      <w:r w:rsidRPr="002B4941">
        <w:t xml:space="preserve"> and City tasks, maintain the Risk Management Plan, and escalate to both project teams any delays with impact to the project schedule.  The PM, with support from the City Project Manager, shall be responsible for the development of the following</w:t>
      </w:r>
      <w:r>
        <w:t xml:space="preserve"> project plans.  </w:t>
      </w:r>
    </w:p>
    <w:p w:rsidR="00A3717A" w:rsidRPr="00672BA2" w:rsidRDefault="00A3717A" w:rsidP="00C916F8">
      <w:pPr>
        <w:spacing w:before="120"/>
        <w:ind w:left="360"/>
        <w:jc w:val="both"/>
        <w:rPr>
          <w:rFonts w:cs="Arial"/>
        </w:rPr>
      </w:pPr>
      <w:r w:rsidRPr="002B4941">
        <w:rPr>
          <w:rFonts w:cs="Arial"/>
        </w:rPr>
        <w:t xml:space="preserve">Provide a brief sample document for each of the items listed </w:t>
      </w:r>
      <w:r>
        <w:rPr>
          <w:rFonts w:cs="Arial"/>
        </w:rPr>
        <w:t>below</w:t>
      </w:r>
      <w:r w:rsidRPr="002B4941">
        <w:rPr>
          <w:rFonts w:cs="Arial"/>
        </w:rPr>
        <w:t xml:space="preserve">. </w:t>
      </w:r>
    </w:p>
    <w:p w:rsidR="00A3717A" w:rsidRPr="002B4941" w:rsidRDefault="00A3717A" w:rsidP="00C916F8">
      <w:pPr>
        <w:numPr>
          <w:ilvl w:val="0"/>
          <w:numId w:val="55"/>
        </w:numPr>
        <w:spacing w:after="60"/>
        <w:ind w:left="1080"/>
        <w:jc w:val="both"/>
      </w:pPr>
      <w:r w:rsidRPr="002B4941">
        <w:t xml:space="preserve">Project plan and schedule </w:t>
      </w:r>
    </w:p>
    <w:p w:rsidR="00A3717A" w:rsidRPr="002B4941" w:rsidRDefault="00A3717A" w:rsidP="00C916F8">
      <w:pPr>
        <w:numPr>
          <w:ilvl w:val="0"/>
          <w:numId w:val="55"/>
        </w:numPr>
        <w:spacing w:after="60"/>
        <w:ind w:left="1080"/>
        <w:jc w:val="both"/>
      </w:pPr>
      <w:r w:rsidRPr="002B4941">
        <w:t xml:space="preserve">Detailed cutover plan including a sample Work Breakdown Structure (WBS) </w:t>
      </w:r>
    </w:p>
    <w:p w:rsidR="00A3717A" w:rsidRPr="002B4941" w:rsidRDefault="00A3717A" w:rsidP="00C916F8">
      <w:pPr>
        <w:numPr>
          <w:ilvl w:val="0"/>
          <w:numId w:val="55"/>
        </w:numPr>
        <w:spacing w:after="60"/>
        <w:ind w:left="1080"/>
        <w:jc w:val="both"/>
      </w:pPr>
      <w:r w:rsidRPr="002B4941">
        <w:t>Roles &amp; Responsibilities for all</w:t>
      </w:r>
      <w:r>
        <w:t xml:space="preserve"> Vendor and City project team members *</w:t>
      </w:r>
    </w:p>
    <w:p w:rsidR="00A3717A" w:rsidRPr="002B4941" w:rsidRDefault="00A3717A" w:rsidP="00C916F8">
      <w:pPr>
        <w:numPr>
          <w:ilvl w:val="0"/>
          <w:numId w:val="55"/>
        </w:numPr>
        <w:spacing w:after="60"/>
        <w:ind w:left="1080"/>
        <w:jc w:val="both"/>
      </w:pPr>
      <w:r w:rsidRPr="002B4941">
        <w:t>Tasks that must be performed by City staff</w:t>
      </w:r>
    </w:p>
    <w:p w:rsidR="00A3717A" w:rsidRPr="002B4941" w:rsidRDefault="00A3717A" w:rsidP="00C916F8">
      <w:pPr>
        <w:numPr>
          <w:ilvl w:val="0"/>
          <w:numId w:val="55"/>
        </w:numPr>
        <w:spacing w:after="60"/>
        <w:ind w:left="1080"/>
        <w:jc w:val="both"/>
      </w:pPr>
      <w:r w:rsidRPr="002B4941">
        <w:t xml:space="preserve">Risk management plan </w:t>
      </w:r>
    </w:p>
    <w:p w:rsidR="00A3717A" w:rsidRPr="002B4941" w:rsidRDefault="00A3717A" w:rsidP="00C916F8">
      <w:pPr>
        <w:numPr>
          <w:ilvl w:val="0"/>
          <w:numId w:val="55"/>
        </w:numPr>
        <w:spacing w:after="60"/>
        <w:ind w:left="1080"/>
        <w:jc w:val="both"/>
      </w:pPr>
      <w:r w:rsidRPr="002B4941">
        <w:t xml:space="preserve">Project tracking to identify risks, actions, issues and decisions </w:t>
      </w:r>
      <w:r>
        <w:t>(</w:t>
      </w:r>
      <w:r w:rsidRPr="002B4941">
        <w:t>RAID</w:t>
      </w:r>
      <w:r>
        <w:t>)</w:t>
      </w:r>
      <w:r w:rsidRPr="002B4941">
        <w:t xml:space="preserve"> log</w:t>
      </w:r>
    </w:p>
    <w:p w:rsidR="00A3717A" w:rsidRPr="002B4941" w:rsidRDefault="00A3717A" w:rsidP="00C916F8">
      <w:pPr>
        <w:numPr>
          <w:ilvl w:val="0"/>
          <w:numId w:val="55"/>
        </w:numPr>
        <w:spacing w:after="60"/>
        <w:ind w:left="1080"/>
        <w:jc w:val="both"/>
      </w:pPr>
      <w:r w:rsidRPr="002B4941">
        <w:t>Communications plan and escalation path</w:t>
      </w:r>
    </w:p>
    <w:p w:rsidR="00A3717A" w:rsidRPr="002B4941" w:rsidRDefault="00A3717A" w:rsidP="00C916F8">
      <w:pPr>
        <w:numPr>
          <w:ilvl w:val="0"/>
          <w:numId w:val="55"/>
        </w:numPr>
        <w:spacing w:after="60"/>
        <w:ind w:left="1080"/>
        <w:jc w:val="both"/>
      </w:pPr>
      <w:r w:rsidRPr="002B4941">
        <w:t xml:space="preserve">Change control process </w:t>
      </w:r>
    </w:p>
    <w:p w:rsidR="00A3717A" w:rsidRPr="002B4941" w:rsidRDefault="00A3717A" w:rsidP="00C916F8">
      <w:pPr>
        <w:numPr>
          <w:ilvl w:val="0"/>
          <w:numId w:val="55"/>
        </w:numPr>
        <w:spacing w:after="60"/>
        <w:ind w:left="1080"/>
        <w:jc w:val="both"/>
      </w:pPr>
      <w:r w:rsidRPr="002B4941">
        <w:t xml:space="preserve">Project status reporting requirements  </w:t>
      </w:r>
    </w:p>
    <w:p w:rsidR="00A3717A" w:rsidRPr="002B4941" w:rsidRDefault="00A3717A" w:rsidP="00C916F8">
      <w:pPr>
        <w:numPr>
          <w:ilvl w:val="0"/>
          <w:numId w:val="55"/>
        </w:numPr>
        <w:spacing w:after="60"/>
        <w:ind w:left="1080"/>
        <w:jc w:val="both"/>
      </w:pPr>
      <w:r w:rsidRPr="002B4941">
        <w:t>Training plan</w:t>
      </w:r>
      <w:r>
        <w:t>s</w:t>
      </w:r>
    </w:p>
    <w:p w:rsidR="00A3717A" w:rsidRPr="002B4941" w:rsidRDefault="00A3717A" w:rsidP="00C916F8">
      <w:pPr>
        <w:numPr>
          <w:ilvl w:val="0"/>
          <w:numId w:val="55"/>
        </w:numPr>
        <w:spacing w:after="60"/>
        <w:ind w:left="1080"/>
        <w:jc w:val="both"/>
      </w:pPr>
      <w:r w:rsidRPr="002B4941">
        <w:t>Testing plan</w:t>
      </w:r>
    </w:p>
    <w:p w:rsidR="00A3717A" w:rsidRPr="002B4941" w:rsidRDefault="00A3717A" w:rsidP="00C916F8">
      <w:pPr>
        <w:numPr>
          <w:ilvl w:val="0"/>
          <w:numId w:val="55"/>
        </w:numPr>
        <w:spacing w:after="60"/>
        <w:ind w:left="1080"/>
        <w:jc w:val="both"/>
      </w:pPr>
      <w:r w:rsidRPr="002B4941">
        <w:t>System Acceptance criteria</w:t>
      </w:r>
    </w:p>
    <w:p w:rsidR="00A3717A" w:rsidRPr="00CF0B74" w:rsidRDefault="00A3717A" w:rsidP="00C916F8">
      <w:pPr>
        <w:spacing w:before="120"/>
        <w:ind w:left="360"/>
        <w:jc w:val="both"/>
        <w:rPr>
          <w:rFonts w:cs="Arial"/>
          <w:b/>
          <w:bCs/>
          <w:iCs/>
        </w:rPr>
      </w:pPr>
      <w:bookmarkStart w:id="64" w:name="_Hlk524440589"/>
      <w:r w:rsidRPr="00E46077">
        <w:rPr>
          <w:rFonts w:cs="Arial"/>
          <w:b/>
        </w:rPr>
        <w:t>*NOTE</w:t>
      </w:r>
      <w:r w:rsidRPr="00097B88">
        <w:rPr>
          <w:rFonts w:cs="Arial"/>
        </w:rPr>
        <w:t>:  In order to gain a better understanding of how a hosted or hybrid deployment and support model would integrate within the existing City department structure that provides day to day support today, Vendor</w:t>
      </w:r>
      <w:r>
        <w:rPr>
          <w:rFonts w:cs="Arial"/>
        </w:rPr>
        <w:t>(</w:t>
      </w:r>
      <w:r w:rsidRPr="00097B88">
        <w:rPr>
          <w:rFonts w:cs="Arial"/>
        </w:rPr>
        <w:t>s</w:t>
      </w:r>
      <w:r>
        <w:rPr>
          <w:rFonts w:cs="Arial"/>
        </w:rPr>
        <w:t>)</w:t>
      </w:r>
      <w:r w:rsidRPr="00097B88">
        <w:rPr>
          <w:rFonts w:cs="Arial"/>
        </w:rPr>
        <w:t xml:space="preserve"> are asked to provide a RACI </w:t>
      </w:r>
      <w:r>
        <w:rPr>
          <w:rFonts w:cs="Arial"/>
        </w:rPr>
        <w:t xml:space="preserve">(Responsible, Accountable, Consulted, Informed) </w:t>
      </w:r>
      <w:r w:rsidRPr="00097B88">
        <w:rPr>
          <w:rFonts w:cs="Arial"/>
        </w:rPr>
        <w:t xml:space="preserve">chart with their project plan.  This chart will identify high-level tasks associated with this implementation and include roles and responsibilities for both the </w:t>
      </w:r>
      <w:r>
        <w:rPr>
          <w:rFonts w:cs="Arial"/>
        </w:rPr>
        <w:t xml:space="preserve">Vendor(s) and City staff, clearly defining who is responsible and accountable plus address the areas when either party is to be informed and consulted for these tasks.  Include all support and maintenance tasks that would remain after the project is complete and what tasks the City would be allowed to perform as opposed to the tasks that would remain with the Vendor(s). </w:t>
      </w:r>
      <w:bookmarkEnd w:id="64"/>
    </w:p>
    <w:p w:rsidR="00A3717A" w:rsidRPr="00CF0B74" w:rsidRDefault="00A3717A" w:rsidP="00C916F8">
      <w:pPr>
        <w:keepNext/>
        <w:numPr>
          <w:ilvl w:val="1"/>
          <w:numId w:val="17"/>
        </w:numPr>
        <w:tabs>
          <w:tab w:val="left" w:pos="1260"/>
        </w:tabs>
        <w:spacing w:before="240" w:after="120"/>
        <w:jc w:val="both"/>
        <w:outlineLvl w:val="0"/>
        <w:rPr>
          <w:rFonts w:cs="Arial"/>
          <w:b/>
          <w:bCs/>
          <w:kern w:val="32"/>
          <w:sz w:val="24"/>
          <w:szCs w:val="32"/>
        </w:rPr>
      </w:pPr>
      <w:r w:rsidRPr="00CF0B74">
        <w:rPr>
          <w:rFonts w:cs="Arial"/>
          <w:b/>
          <w:bCs/>
          <w:kern w:val="32"/>
          <w:sz w:val="24"/>
          <w:szCs w:val="32"/>
        </w:rPr>
        <w:t xml:space="preserve"> Project Planning and Design</w:t>
      </w:r>
    </w:p>
    <w:p w:rsidR="00A3717A" w:rsidRPr="000D0CDE" w:rsidRDefault="00A3717A" w:rsidP="00C916F8">
      <w:pPr>
        <w:pStyle w:val="ListParagraph"/>
        <w:spacing w:after="120"/>
        <w:ind w:left="360"/>
        <w:jc w:val="both"/>
      </w:pPr>
      <w:r>
        <w:t>During the design and planning phase, t</w:t>
      </w:r>
      <w:r w:rsidRPr="000D0CDE">
        <w:t xml:space="preserve">he City expects the </w:t>
      </w:r>
      <w:r>
        <w:t xml:space="preserve">Vendor(s) </w:t>
      </w:r>
      <w:r w:rsidRPr="000D0CDE">
        <w:t xml:space="preserve">to provide subject matter experts </w:t>
      </w:r>
      <w:r>
        <w:t xml:space="preserve">(SMEs) </w:t>
      </w:r>
      <w:r w:rsidRPr="000D0CDE">
        <w:t xml:space="preserve">for </w:t>
      </w:r>
      <w:r>
        <w:t>each component</w:t>
      </w:r>
      <w:r w:rsidRPr="000D0CDE">
        <w:t xml:space="preserve"> identified </w:t>
      </w:r>
      <w:r>
        <w:t xml:space="preserve">in the proposer’s solution.  </w:t>
      </w:r>
      <w:r w:rsidRPr="000D0CDE">
        <w:t xml:space="preserve">These experts </w:t>
      </w:r>
      <w:r>
        <w:t>will</w:t>
      </w:r>
      <w:r w:rsidRPr="000D0CDE">
        <w:t xml:space="preserve"> partner with IT resources from the City’s project team to build and support a network that will meet the agreed upon design standards and deliver </w:t>
      </w:r>
      <w:r>
        <w:t>the</w:t>
      </w:r>
      <w:r w:rsidRPr="000D0CDE">
        <w:t xml:space="preserve"> best</w:t>
      </w:r>
      <w:r>
        <w:t xml:space="preserve"> technical, functional and cost-effective solution for the City. </w:t>
      </w:r>
    </w:p>
    <w:p w:rsidR="00A3717A" w:rsidRPr="00BF2820" w:rsidRDefault="00A3717A" w:rsidP="00C916F8">
      <w:pPr>
        <w:spacing w:after="120"/>
        <w:ind w:left="360"/>
        <w:jc w:val="both"/>
        <w:rPr>
          <w:sz w:val="20"/>
        </w:rPr>
      </w:pPr>
      <w:r w:rsidRPr="002B4941">
        <w:t xml:space="preserve">Each </w:t>
      </w:r>
      <w:r>
        <w:t>Vendor</w:t>
      </w:r>
      <w:r w:rsidRPr="002B4941">
        <w:t xml:space="preserve"> shall implement a phased approach to deploying the new UC system and </w:t>
      </w:r>
      <w:r>
        <w:t xml:space="preserve">IVR / contact center </w:t>
      </w:r>
      <w:r w:rsidRPr="002B4941">
        <w:t xml:space="preserve">with a focus on efforts to </w:t>
      </w:r>
      <w:bookmarkStart w:id="65" w:name="_Hlk506981341"/>
      <w:r w:rsidRPr="002B4941">
        <w:t>minimize operational risk to end users</w:t>
      </w:r>
      <w:bookmarkEnd w:id="65"/>
      <w:r w:rsidRPr="002B4941">
        <w:t xml:space="preserve">.  The matrix </w:t>
      </w:r>
      <w:r>
        <w:t xml:space="preserve">below </w:t>
      </w:r>
      <w:r w:rsidRPr="002B4941">
        <w:t xml:space="preserve">outlines the project phases over the estimated thirty-six (36) month timeline.  This outline is supplied as a guide for </w:t>
      </w:r>
      <w:r>
        <w:t>the Vendor</w:t>
      </w:r>
      <w:r w:rsidRPr="002B4941">
        <w:t xml:space="preserve"> to determine the appropriate level of </w:t>
      </w:r>
      <w:r>
        <w:t>professional   services</w:t>
      </w:r>
      <w:r w:rsidRPr="002B4941">
        <w:t xml:space="preserve"> required to implement new services during each phase of the project</w:t>
      </w:r>
      <w:r>
        <w:t xml:space="preserve"> </w:t>
      </w:r>
      <w:r>
        <w:rPr>
          <w:u w:val="single"/>
        </w:rPr>
        <w:t>including</w:t>
      </w:r>
      <w:r w:rsidRPr="00FA4408">
        <w:rPr>
          <w:u w:val="single"/>
        </w:rPr>
        <w:t xml:space="preserve"> </w:t>
      </w:r>
      <w:r w:rsidRPr="00FA4408">
        <w:rPr>
          <w:rFonts w:cs="Arial"/>
          <w:u w:val="single"/>
        </w:rPr>
        <w:t>the large IVR applications identified in Section 3</w:t>
      </w:r>
      <w:r>
        <w:rPr>
          <w:rFonts w:cs="Arial"/>
          <w:u w:val="single"/>
        </w:rPr>
        <w:t xml:space="preserve"> Background</w:t>
      </w:r>
      <w:r>
        <w:rPr>
          <w:rFonts w:cs="Arial"/>
        </w:rPr>
        <w:t xml:space="preserve">. </w:t>
      </w:r>
      <w:r w:rsidRPr="002B4941">
        <w:t>Th</w:t>
      </w:r>
      <w:r>
        <w:t xml:space="preserve">e overall project </w:t>
      </w:r>
      <w:r w:rsidRPr="002B4941">
        <w:t xml:space="preserve">approach will be jointly </w:t>
      </w:r>
      <w:r w:rsidRPr="00A05FC9">
        <w:t xml:space="preserve">developed in detail with the City during Phase A and will define </w:t>
      </w:r>
      <w:r>
        <w:t xml:space="preserve">in </w:t>
      </w:r>
      <w:r w:rsidRPr="00A05FC9">
        <w:t xml:space="preserve">which phase these large IVR </w:t>
      </w:r>
      <w:r w:rsidRPr="00BF2820">
        <w:t>applications will be scheduled to migrate.</w:t>
      </w:r>
      <w:r w:rsidRPr="00BF2820">
        <w:rPr>
          <w:sz w:val="20"/>
        </w:rPr>
        <w:t xml:space="preserve"> </w:t>
      </w:r>
    </w:p>
    <w:p w:rsidR="00A3717A" w:rsidRPr="00BF2820" w:rsidRDefault="00A3717A" w:rsidP="00C916F8">
      <w:pPr>
        <w:ind w:left="360"/>
        <w:jc w:val="both"/>
        <w:rPr>
          <w:rFonts w:cs="Arial"/>
        </w:rPr>
      </w:pPr>
      <w:r w:rsidRPr="00BF2820">
        <w:rPr>
          <w:rFonts w:cs="Arial"/>
        </w:rPr>
        <w:lastRenderedPageBreak/>
        <w:t xml:space="preserve">The City proposes the following </w:t>
      </w:r>
      <w:r>
        <w:rPr>
          <w:rFonts w:cs="Arial"/>
        </w:rPr>
        <w:t>progression</w:t>
      </w:r>
      <w:r w:rsidRPr="00BF2820">
        <w:rPr>
          <w:rFonts w:cs="Arial"/>
        </w:rPr>
        <w:t xml:space="preserve"> to complete Phase A:</w:t>
      </w:r>
    </w:p>
    <w:p w:rsidR="00A3717A" w:rsidRPr="00197844" w:rsidRDefault="00A3717A" w:rsidP="00C916F8">
      <w:pPr>
        <w:numPr>
          <w:ilvl w:val="0"/>
          <w:numId w:val="55"/>
        </w:numPr>
        <w:spacing w:after="120"/>
        <w:ind w:left="1080"/>
        <w:jc w:val="both"/>
      </w:pPr>
      <w:r w:rsidRPr="00BF2820">
        <w:t>The City assumes final planning/design/installation for the core solutions will take approximately ninety (90) days</w:t>
      </w:r>
      <w:r>
        <w:t xml:space="preserve">.  </w:t>
      </w:r>
      <w:r w:rsidRPr="00D83283">
        <w:t xml:space="preserve">A detailed </w:t>
      </w:r>
      <w:r w:rsidRPr="00BF2820">
        <w:t>test</w:t>
      </w:r>
      <w:r w:rsidRPr="00D83283">
        <w:t xml:space="preserve"> plan will be provided by the Vendor and developed jointly with the City’s project team as part of the approach to Phase A</w:t>
      </w:r>
      <w:r>
        <w:t xml:space="preserve"> during the initial planning stages.</w:t>
      </w:r>
    </w:p>
    <w:p w:rsidR="00A3717A" w:rsidRPr="00197844" w:rsidRDefault="00A3717A" w:rsidP="00C916F8">
      <w:pPr>
        <w:numPr>
          <w:ilvl w:val="0"/>
          <w:numId w:val="55"/>
        </w:numPr>
        <w:spacing w:after="60"/>
        <w:ind w:left="1080"/>
        <w:jc w:val="both"/>
      </w:pPr>
      <w:r>
        <w:t>After the core installation is complete, a mix of 200 IT users incorporating both platforms will</w:t>
      </w:r>
      <w:r w:rsidRPr="00BF2820">
        <w:t xml:space="preserve"> </w:t>
      </w:r>
      <w:r>
        <w:t>be deployed in a 30-day pilot</w:t>
      </w:r>
      <w:r w:rsidR="00FC4A4E">
        <w:t xml:space="preserve"> </w:t>
      </w:r>
      <w:r w:rsidRPr="00197844">
        <w:t xml:space="preserve">in preparation for subsequent phases of the project.  The pilot is intended to demonstrate the integration and functionality of </w:t>
      </w:r>
      <w:r>
        <w:t>all</w:t>
      </w:r>
      <w:r w:rsidRPr="00197844">
        <w:t xml:space="preserve"> </w:t>
      </w:r>
      <w:r>
        <w:t>solution element</w:t>
      </w:r>
      <w:r w:rsidRPr="00197844">
        <w:t xml:space="preserve">s.  The pilot will include </w:t>
      </w:r>
      <w:r>
        <w:t xml:space="preserve">two queues with approximately 20 </w:t>
      </w:r>
      <w:r w:rsidRPr="00197844">
        <w:t>multi-media agents using speech recognition</w:t>
      </w:r>
      <w:r>
        <w:t xml:space="preserve"> and potentially multiple languages</w:t>
      </w:r>
      <w:r w:rsidRPr="00197844">
        <w:t xml:space="preserve"> in the IVR / CC.  All identified issues will be corrected during the 30-day pilot prior to adding additional users.</w:t>
      </w:r>
    </w:p>
    <w:p w:rsidR="00422ACB" w:rsidRPr="00D83283" w:rsidRDefault="00A3717A" w:rsidP="00C916F8">
      <w:pPr>
        <w:numPr>
          <w:ilvl w:val="0"/>
          <w:numId w:val="55"/>
        </w:numPr>
        <w:spacing w:after="120"/>
        <w:ind w:left="1080"/>
        <w:jc w:val="both"/>
      </w:pPr>
      <w:r w:rsidRPr="00D83283">
        <w:t xml:space="preserve">Following </w:t>
      </w:r>
      <w:r>
        <w:t xml:space="preserve">successful completion of the </w:t>
      </w:r>
      <w:r w:rsidRPr="00D83283">
        <w:t>pilot</w:t>
      </w:r>
      <w:r>
        <w:t xml:space="preserve"> period</w:t>
      </w:r>
      <w:r w:rsidRPr="00D83283">
        <w:t xml:space="preserve">, </w:t>
      </w:r>
      <w:r>
        <w:t>500</w:t>
      </w:r>
      <w:r w:rsidRPr="00D83283">
        <w:t xml:space="preserve"> additional UC users within the IT Department plus one small contact center with an estimated ten (10) agents, </w:t>
      </w:r>
      <w:r>
        <w:t>will</w:t>
      </w:r>
      <w:r w:rsidRPr="00D83283">
        <w:t xml:space="preserve"> be cutover in the final sixty (60) days of Phase A. </w:t>
      </w:r>
      <w:r>
        <w:t xml:space="preserve">  </w:t>
      </w:r>
    </w:p>
    <w:p w:rsidR="00A3717A" w:rsidRPr="002B4941" w:rsidRDefault="00A3717A" w:rsidP="00C916F8">
      <w:pPr>
        <w:spacing w:after="120"/>
        <w:ind w:left="360"/>
        <w:jc w:val="both"/>
      </w:pPr>
      <w:r w:rsidRPr="002B4941">
        <w:t xml:space="preserve">The City expects planning and design for the migration of the complex Public Utilities CIC to </w:t>
      </w:r>
      <w:r>
        <w:t xml:space="preserve">the new IVR / CC system </w:t>
      </w:r>
      <w:r w:rsidRPr="002B4941">
        <w:t xml:space="preserve">will take approximately six (6) months allowing for deployment </w:t>
      </w:r>
      <w:r>
        <w:t xml:space="preserve">at the earliest </w:t>
      </w:r>
      <w:r w:rsidRPr="002B4941">
        <w:t>in Phase C.</w:t>
      </w:r>
    </w:p>
    <w:tbl>
      <w:tblPr>
        <w:tblpPr w:leftFromText="180" w:rightFromText="180" w:vertAnchor="text" w:horzAnchor="page" w:tblpX="2008" w:tblpY="2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1579"/>
        <w:gridCol w:w="1150"/>
        <w:gridCol w:w="1170"/>
        <w:gridCol w:w="1170"/>
        <w:gridCol w:w="1260"/>
        <w:gridCol w:w="1705"/>
      </w:tblGrid>
      <w:tr w:rsidR="00A3717A" w:rsidRPr="0080166F" w:rsidTr="006F4388">
        <w:tc>
          <w:tcPr>
            <w:tcW w:w="1316" w:type="dxa"/>
            <w:shd w:val="clear" w:color="auto" w:fill="auto"/>
          </w:tcPr>
          <w:p w:rsidR="00A3717A" w:rsidRPr="0080166F" w:rsidRDefault="00A3717A" w:rsidP="00C916F8">
            <w:pPr>
              <w:jc w:val="both"/>
              <w:rPr>
                <w:b/>
                <w:sz w:val="20"/>
              </w:rPr>
            </w:pPr>
          </w:p>
        </w:tc>
        <w:tc>
          <w:tcPr>
            <w:tcW w:w="1579" w:type="dxa"/>
            <w:shd w:val="clear" w:color="auto" w:fill="auto"/>
          </w:tcPr>
          <w:p w:rsidR="00A3717A" w:rsidRPr="0080166F" w:rsidRDefault="00A3717A" w:rsidP="00C916F8">
            <w:pPr>
              <w:jc w:val="both"/>
              <w:rPr>
                <w:b/>
                <w:sz w:val="20"/>
              </w:rPr>
            </w:pPr>
            <w:r w:rsidRPr="0080166F">
              <w:rPr>
                <w:b/>
                <w:sz w:val="20"/>
              </w:rPr>
              <w:t>Phase A</w:t>
            </w:r>
          </w:p>
        </w:tc>
        <w:tc>
          <w:tcPr>
            <w:tcW w:w="1150" w:type="dxa"/>
            <w:shd w:val="clear" w:color="auto" w:fill="auto"/>
          </w:tcPr>
          <w:p w:rsidR="00A3717A" w:rsidRPr="0080166F" w:rsidRDefault="00A3717A" w:rsidP="00C916F8">
            <w:pPr>
              <w:jc w:val="both"/>
              <w:rPr>
                <w:b/>
                <w:sz w:val="20"/>
              </w:rPr>
            </w:pPr>
            <w:r w:rsidRPr="0080166F">
              <w:rPr>
                <w:b/>
                <w:sz w:val="20"/>
              </w:rPr>
              <w:t>Phase B</w:t>
            </w:r>
          </w:p>
        </w:tc>
        <w:tc>
          <w:tcPr>
            <w:tcW w:w="1170" w:type="dxa"/>
            <w:shd w:val="clear" w:color="auto" w:fill="auto"/>
          </w:tcPr>
          <w:p w:rsidR="00A3717A" w:rsidRPr="0080166F" w:rsidRDefault="00A3717A" w:rsidP="00C916F8">
            <w:pPr>
              <w:jc w:val="both"/>
              <w:rPr>
                <w:b/>
                <w:sz w:val="20"/>
              </w:rPr>
            </w:pPr>
            <w:r w:rsidRPr="0080166F">
              <w:rPr>
                <w:b/>
                <w:sz w:val="20"/>
              </w:rPr>
              <w:t>Phase C</w:t>
            </w:r>
          </w:p>
        </w:tc>
        <w:tc>
          <w:tcPr>
            <w:tcW w:w="1170" w:type="dxa"/>
            <w:shd w:val="clear" w:color="auto" w:fill="auto"/>
          </w:tcPr>
          <w:p w:rsidR="00A3717A" w:rsidRPr="0080166F" w:rsidRDefault="00A3717A" w:rsidP="00C916F8">
            <w:pPr>
              <w:jc w:val="both"/>
              <w:rPr>
                <w:b/>
                <w:sz w:val="20"/>
              </w:rPr>
            </w:pPr>
            <w:r w:rsidRPr="0080166F">
              <w:rPr>
                <w:b/>
                <w:sz w:val="20"/>
              </w:rPr>
              <w:t>Phase D</w:t>
            </w:r>
          </w:p>
        </w:tc>
        <w:tc>
          <w:tcPr>
            <w:tcW w:w="1260" w:type="dxa"/>
            <w:shd w:val="clear" w:color="auto" w:fill="auto"/>
          </w:tcPr>
          <w:p w:rsidR="00A3717A" w:rsidRPr="0080166F" w:rsidRDefault="00A3717A" w:rsidP="00C916F8">
            <w:pPr>
              <w:jc w:val="both"/>
              <w:rPr>
                <w:b/>
                <w:sz w:val="20"/>
              </w:rPr>
            </w:pPr>
            <w:r w:rsidRPr="0080166F">
              <w:rPr>
                <w:b/>
                <w:sz w:val="20"/>
              </w:rPr>
              <w:t>Phase E</w:t>
            </w:r>
          </w:p>
        </w:tc>
        <w:tc>
          <w:tcPr>
            <w:tcW w:w="1705" w:type="dxa"/>
            <w:shd w:val="clear" w:color="auto" w:fill="auto"/>
          </w:tcPr>
          <w:p w:rsidR="00A3717A" w:rsidRPr="0080166F" w:rsidRDefault="00A3717A" w:rsidP="00C916F8">
            <w:pPr>
              <w:jc w:val="both"/>
              <w:rPr>
                <w:b/>
                <w:sz w:val="20"/>
              </w:rPr>
            </w:pPr>
            <w:r w:rsidRPr="0080166F">
              <w:rPr>
                <w:b/>
                <w:sz w:val="20"/>
              </w:rPr>
              <w:t>Phase F</w:t>
            </w:r>
          </w:p>
        </w:tc>
      </w:tr>
      <w:tr w:rsidR="00A3717A" w:rsidRPr="0080166F" w:rsidTr="006F4388">
        <w:tc>
          <w:tcPr>
            <w:tcW w:w="1316" w:type="dxa"/>
            <w:shd w:val="clear" w:color="auto" w:fill="auto"/>
          </w:tcPr>
          <w:p w:rsidR="00A3717A" w:rsidRPr="0080166F" w:rsidRDefault="00A3717A" w:rsidP="00C916F8">
            <w:pPr>
              <w:jc w:val="both"/>
              <w:rPr>
                <w:b/>
                <w:sz w:val="20"/>
              </w:rPr>
            </w:pPr>
          </w:p>
        </w:tc>
        <w:tc>
          <w:tcPr>
            <w:tcW w:w="1579" w:type="dxa"/>
            <w:shd w:val="clear" w:color="auto" w:fill="auto"/>
          </w:tcPr>
          <w:p w:rsidR="00A3717A" w:rsidRPr="0080166F" w:rsidRDefault="00A3717A" w:rsidP="00C916F8">
            <w:pPr>
              <w:jc w:val="both"/>
              <w:rPr>
                <w:b/>
                <w:sz w:val="20"/>
              </w:rPr>
            </w:pPr>
            <w:r w:rsidRPr="0080166F">
              <w:rPr>
                <w:b/>
                <w:sz w:val="20"/>
              </w:rPr>
              <w:t>6 months</w:t>
            </w:r>
          </w:p>
        </w:tc>
        <w:tc>
          <w:tcPr>
            <w:tcW w:w="1150" w:type="dxa"/>
            <w:shd w:val="clear" w:color="auto" w:fill="auto"/>
          </w:tcPr>
          <w:p w:rsidR="00A3717A" w:rsidRPr="0080166F" w:rsidRDefault="00A3717A" w:rsidP="00C916F8">
            <w:pPr>
              <w:jc w:val="both"/>
              <w:rPr>
                <w:sz w:val="20"/>
              </w:rPr>
            </w:pPr>
            <w:r w:rsidRPr="0080166F">
              <w:rPr>
                <w:b/>
                <w:sz w:val="20"/>
              </w:rPr>
              <w:t>6 months</w:t>
            </w:r>
          </w:p>
        </w:tc>
        <w:tc>
          <w:tcPr>
            <w:tcW w:w="1170" w:type="dxa"/>
            <w:shd w:val="clear" w:color="auto" w:fill="auto"/>
          </w:tcPr>
          <w:p w:rsidR="00A3717A" w:rsidRPr="0080166F" w:rsidRDefault="00A3717A" w:rsidP="00C916F8">
            <w:pPr>
              <w:jc w:val="both"/>
              <w:rPr>
                <w:sz w:val="20"/>
              </w:rPr>
            </w:pPr>
            <w:r w:rsidRPr="0080166F">
              <w:rPr>
                <w:b/>
                <w:sz w:val="20"/>
              </w:rPr>
              <w:t>6 months</w:t>
            </w:r>
          </w:p>
        </w:tc>
        <w:tc>
          <w:tcPr>
            <w:tcW w:w="1170" w:type="dxa"/>
            <w:shd w:val="clear" w:color="auto" w:fill="auto"/>
          </w:tcPr>
          <w:p w:rsidR="00A3717A" w:rsidRPr="0080166F" w:rsidRDefault="00A3717A" w:rsidP="00C916F8">
            <w:pPr>
              <w:jc w:val="both"/>
              <w:rPr>
                <w:sz w:val="20"/>
              </w:rPr>
            </w:pPr>
            <w:r w:rsidRPr="0080166F">
              <w:rPr>
                <w:b/>
                <w:sz w:val="20"/>
              </w:rPr>
              <w:t>6 months</w:t>
            </w:r>
          </w:p>
        </w:tc>
        <w:tc>
          <w:tcPr>
            <w:tcW w:w="1260" w:type="dxa"/>
            <w:shd w:val="clear" w:color="auto" w:fill="auto"/>
          </w:tcPr>
          <w:p w:rsidR="00A3717A" w:rsidRPr="0080166F" w:rsidRDefault="00A3717A" w:rsidP="00C916F8">
            <w:pPr>
              <w:jc w:val="both"/>
              <w:rPr>
                <w:sz w:val="20"/>
              </w:rPr>
            </w:pPr>
            <w:r w:rsidRPr="0080166F">
              <w:rPr>
                <w:b/>
                <w:sz w:val="20"/>
              </w:rPr>
              <w:t>6 months</w:t>
            </w:r>
          </w:p>
        </w:tc>
        <w:tc>
          <w:tcPr>
            <w:tcW w:w="1705" w:type="dxa"/>
            <w:shd w:val="clear" w:color="auto" w:fill="auto"/>
          </w:tcPr>
          <w:p w:rsidR="00A3717A" w:rsidRPr="0080166F" w:rsidRDefault="00A3717A" w:rsidP="00C916F8">
            <w:pPr>
              <w:jc w:val="both"/>
              <w:rPr>
                <w:sz w:val="20"/>
              </w:rPr>
            </w:pPr>
            <w:r w:rsidRPr="0080166F">
              <w:rPr>
                <w:b/>
                <w:sz w:val="20"/>
              </w:rPr>
              <w:t>6 months</w:t>
            </w:r>
          </w:p>
        </w:tc>
      </w:tr>
      <w:tr w:rsidR="00A3717A" w:rsidRPr="0080166F" w:rsidTr="006F4388">
        <w:tc>
          <w:tcPr>
            <w:tcW w:w="1316" w:type="dxa"/>
            <w:shd w:val="clear" w:color="auto" w:fill="auto"/>
          </w:tcPr>
          <w:p w:rsidR="00A3717A" w:rsidRPr="0080166F" w:rsidRDefault="00A3717A" w:rsidP="00C916F8">
            <w:pPr>
              <w:jc w:val="both"/>
              <w:rPr>
                <w:b/>
                <w:sz w:val="20"/>
              </w:rPr>
            </w:pPr>
            <w:r w:rsidRPr="0080166F">
              <w:rPr>
                <w:b/>
                <w:sz w:val="20"/>
              </w:rPr>
              <w:t>Analog</w:t>
            </w:r>
          </w:p>
        </w:tc>
        <w:tc>
          <w:tcPr>
            <w:tcW w:w="1579" w:type="dxa"/>
            <w:vMerge w:val="restart"/>
            <w:shd w:val="clear" w:color="auto" w:fill="auto"/>
          </w:tcPr>
          <w:p w:rsidR="00A3717A" w:rsidRPr="0080166F" w:rsidRDefault="00A3717A" w:rsidP="00C916F8">
            <w:pPr>
              <w:jc w:val="both"/>
              <w:rPr>
                <w:b/>
                <w:color w:val="000000" w:themeColor="text1"/>
                <w:sz w:val="20"/>
              </w:rPr>
            </w:pPr>
          </w:p>
          <w:p w:rsidR="00A3717A" w:rsidRPr="0080166F" w:rsidRDefault="00A3717A" w:rsidP="00C916F8">
            <w:pPr>
              <w:jc w:val="both"/>
              <w:rPr>
                <w:i/>
                <w:sz w:val="20"/>
              </w:rPr>
            </w:pPr>
            <w:r w:rsidRPr="0080166F">
              <w:rPr>
                <w:i/>
                <w:sz w:val="20"/>
              </w:rPr>
              <w:t>Analog=50</w:t>
            </w:r>
          </w:p>
          <w:p w:rsidR="00A3717A" w:rsidRPr="0080166F" w:rsidRDefault="00A3717A" w:rsidP="00C916F8">
            <w:pPr>
              <w:jc w:val="both"/>
              <w:rPr>
                <w:i/>
                <w:sz w:val="20"/>
              </w:rPr>
            </w:pPr>
            <w:r w:rsidRPr="0080166F">
              <w:rPr>
                <w:i/>
                <w:sz w:val="20"/>
              </w:rPr>
              <w:t>Softphone=200</w:t>
            </w:r>
          </w:p>
          <w:p w:rsidR="00A3717A" w:rsidRPr="0080166F" w:rsidRDefault="00A3717A" w:rsidP="00C916F8">
            <w:pPr>
              <w:jc w:val="both"/>
              <w:rPr>
                <w:i/>
                <w:sz w:val="20"/>
              </w:rPr>
            </w:pPr>
            <w:r w:rsidRPr="0080166F">
              <w:rPr>
                <w:i/>
                <w:sz w:val="20"/>
              </w:rPr>
              <w:t>Sets=500</w:t>
            </w:r>
          </w:p>
          <w:p w:rsidR="00A3717A" w:rsidRPr="0080166F" w:rsidRDefault="00A3717A" w:rsidP="00C916F8">
            <w:pPr>
              <w:jc w:val="both"/>
              <w:rPr>
                <w:i/>
                <w:sz w:val="20"/>
              </w:rPr>
            </w:pPr>
            <w:r w:rsidRPr="0080166F">
              <w:rPr>
                <w:i/>
                <w:sz w:val="20"/>
              </w:rPr>
              <w:t xml:space="preserve">Queues=3 </w:t>
            </w:r>
          </w:p>
          <w:p w:rsidR="00A3717A" w:rsidRPr="0080166F" w:rsidRDefault="00A3717A" w:rsidP="00C916F8">
            <w:pPr>
              <w:jc w:val="both"/>
              <w:rPr>
                <w:b/>
                <w:sz w:val="16"/>
              </w:rPr>
            </w:pPr>
            <w:r w:rsidRPr="0080166F">
              <w:rPr>
                <w:i/>
                <w:sz w:val="20"/>
              </w:rPr>
              <w:t>Agents= 30</w:t>
            </w:r>
          </w:p>
        </w:tc>
        <w:tc>
          <w:tcPr>
            <w:tcW w:w="1150" w:type="dxa"/>
            <w:shd w:val="clear" w:color="auto" w:fill="auto"/>
          </w:tcPr>
          <w:p w:rsidR="00A3717A" w:rsidRPr="0080166F" w:rsidRDefault="00A3717A" w:rsidP="00C916F8">
            <w:pPr>
              <w:jc w:val="both"/>
              <w:rPr>
                <w:b/>
                <w:sz w:val="20"/>
              </w:rPr>
            </w:pPr>
            <w:r w:rsidRPr="0080166F">
              <w:rPr>
                <w:b/>
                <w:sz w:val="20"/>
              </w:rPr>
              <w:t>600</w:t>
            </w:r>
          </w:p>
        </w:tc>
        <w:tc>
          <w:tcPr>
            <w:tcW w:w="1170" w:type="dxa"/>
            <w:shd w:val="clear" w:color="auto" w:fill="auto"/>
          </w:tcPr>
          <w:p w:rsidR="00A3717A" w:rsidRPr="0080166F" w:rsidRDefault="00A3717A" w:rsidP="00C916F8">
            <w:pPr>
              <w:jc w:val="both"/>
              <w:rPr>
                <w:b/>
                <w:sz w:val="20"/>
              </w:rPr>
            </w:pPr>
            <w:r w:rsidRPr="0080166F">
              <w:rPr>
                <w:b/>
                <w:sz w:val="20"/>
              </w:rPr>
              <w:t>600</w:t>
            </w:r>
          </w:p>
        </w:tc>
        <w:tc>
          <w:tcPr>
            <w:tcW w:w="1170" w:type="dxa"/>
            <w:shd w:val="clear" w:color="auto" w:fill="auto"/>
          </w:tcPr>
          <w:p w:rsidR="00A3717A" w:rsidRPr="0080166F" w:rsidRDefault="00A3717A" w:rsidP="00C916F8">
            <w:pPr>
              <w:jc w:val="both"/>
              <w:rPr>
                <w:b/>
                <w:sz w:val="20"/>
              </w:rPr>
            </w:pPr>
            <w:r w:rsidRPr="0080166F">
              <w:rPr>
                <w:b/>
                <w:sz w:val="20"/>
              </w:rPr>
              <w:t>600</w:t>
            </w:r>
          </w:p>
        </w:tc>
        <w:tc>
          <w:tcPr>
            <w:tcW w:w="1260" w:type="dxa"/>
            <w:shd w:val="clear" w:color="auto" w:fill="auto"/>
          </w:tcPr>
          <w:p w:rsidR="00A3717A" w:rsidRPr="0080166F" w:rsidRDefault="00A3717A" w:rsidP="00C916F8">
            <w:pPr>
              <w:jc w:val="both"/>
              <w:rPr>
                <w:b/>
                <w:sz w:val="20"/>
              </w:rPr>
            </w:pPr>
            <w:r w:rsidRPr="0080166F">
              <w:rPr>
                <w:b/>
                <w:sz w:val="20"/>
              </w:rPr>
              <w:t>550</w:t>
            </w:r>
          </w:p>
        </w:tc>
        <w:tc>
          <w:tcPr>
            <w:tcW w:w="1705" w:type="dxa"/>
            <w:vMerge w:val="restart"/>
            <w:shd w:val="clear" w:color="auto" w:fill="auto"/>
          </w:tcPr>
          <w:p w:rsidR="00A3717A" w:rsidRPr="0080166F" w:rsidRDefault="00A3717A" w:rsidP="00C916F8">
            <w:pPr>
              <w:jc w:val="both"/>
              <w:rPr>
                <w:b/>
                <w:sz w:val="20"/>
              </w:rPr>
            </w:pPr>
            <w:r w:rsidRPr="0080166F">
              <w:rPr>
                <w:b/>
                <w:sz w:val="20"/>
              </w:rPr>
              <w:t>Project wrap up and final cutovers.</w:t>
            </w:r>
          </w:p>
          <w:p w:rsidR="00A3717A" w:rsidRPr="0080166F" w:rsidRDefault="00A3717A" w:rsidP="00C916F8">
            <w:pPr>
              <w:jc w:val="both"/>
              <w:rPr>
                <w:i/>
                <w:sz w:val="20"/>
              </w:rPr>
            </w:pPr>
            <w:r w:rsidRPr="0080166F">
              <w:rPr>
                <w:i/>
                <w:sz w:val="20"/>
              </w:rPr>
              <w:t>Analog=50</w:t>
            </w:r>
          </w:p>
          <w:p w:rsidR="00A3717A" w:rsidRPr="0080166F" w:rsidRDefault="00A3717A" w:rsidP="00C916F8">
            <w:pPr>
              <w:jc w:val="both"/>
              <w:rPr>
                <w:i/>
                <w:sz w:val="20"/>
              </w:rPr>
            </w:pPr>
            <w:r w:rsidRPr="0080166F">
              <w:rPr>
                <w:i/>
                <w:sz w:val="20"/>
              </w:rPr>
              <w:t>Softphones=100</w:t>
            </w:r>
          </w:p>
          <w:p w:rsidR="00A3717A" w:rsidRPr="0080166F" w:rsidRDefault="00A3717A" w:rsidP="00C916F8">
            <w:pPr>
              <w:jc w:val="both"/>
              <w:rPr>
                <w:i/>
                <w:sz w:val="20"/>
              </w:rPr>
            </w:pPr>
            <w:r w:rsidRPr="0080166F">
              <w:rPr>
                <w:i/>
                <w:sz w:val="20"/>
              </w:rPr>
              <w:t>Sets=400</w:t>
            </w:r>
          </w:p>
          <w:p w:rsidR="00A3717A" w:rsidRPr="0080166F" w:rsidRDefault="00A3717A" w:rsidP="00C916F8">
            <w:pPr>
              <w:jc w:val="both"/>
              <w:rPr>
                <w:i/>
                <w:sz w:val="20"/>
              </w:rPr>
            </w:pPr>
            <w:r w:rsidRPr="0080166F">
              <w:rPr>
                <w:i/>
                <w:sz w:val="20"/>
              </w:rPr>
              <w:t xml:space="preserve">No contact center in Phase </w:t>
            </w:r>
          </w:p>
        </w:tc>
      </w:tr>
      <w:tr w:rsidR="00A3717A" w:rsidRPr="0080166F" w:rsidTr="006F4388">
        <w:tc>
          <w:tcPr>
            <w:tcW w:w="1316" w:type="dxa"/>
            <w:shd w:val="clear" w:color="auto" w:fill="auto"/>
          </w:tcPr>
          <w:p w:rsidR="00A3717A" w:rsidRPr="0080166F" w:rsidRDefault="00A3717A" w:rsidP="00C916F8">
            <w:pPr>
              <w:jc w:val="both"/>
              <w:rPr>
                <w:b/>
                <w:sz w:val="20"/>
              </w:rPr>
            </w:pPr>
            <w:r w:rsidRPr="0080166F">
              <w:rPr>
                <w:b/>
                <w:sz w:val="20"/>
              </w:rPr>
              <w:t>Softphones</w:t>
            </w:r>
          </w:p>
        </w:tc>
        <w:tc>
          <w:tcPr>
            <w:tcW w:w="1579" w:type="dxa"/>
            <w:vMerge/>
            <w:shd w:val="clear" w:color="auto" w:fill="auto"/>
          </w:tcPr>
          <w:p w:rsidR="00A3717A" w:rsidRPr="0080166F" w:rsidRDefault="00A3717A" w:rsidP="00C916F8">
            <w:pPr>
              <w:jc w:val="both"/>
              <w:rPr>
                <w:b/>
                <w:sz w:val="16"/>
              </w:rPr>
            </w:pPr>
          </w:p>
        </w:tc>
        <w:tc>
          <w:tcPr>
            <w:tcW w:w="1150" w:type="dxa"/>
            <w:shd w:val="clear" w:color="auto" w:fill="auto"/>
          </w:tcPr>
          <w:p w:rsidR="00A3717A" w:rsidRPr="0080166F" w:rsidRDefault="00A3717A" w:rsidP="00C916F8">
            <w:pPr>
              <w:jc w:val="both"/>
              <w:rPr>
                <w:b/>
                <w:sz w:val="20"/>
              </w:rPr>
            </w:pPr>
            <w:r w:rsidRPr="0080166F">
              <w:rPr>
                <w:b/>
                <w:sz w:val="20"/>
              </w:rPr>
              <w:t>675</w:t>
            </w:r>
          </w:p>
        </w:tc>
        <w:tc>
          <w:tcPr>
            <w:tcW w:w="1170" w:type="dxa"/>
            <w:shd w:val="clear" w:color="auto" w:fill="auto"/>
          </w:tcPr>
          <w:p w:rsidR="00A3717A" w:rsidRPr="0080166F" w:rsidRDefault="00A3717A" w:rsidP="00C916F8">
            <w:pPr>
              <w:jc w:val="both"/>
              <w:rPr>
                <w:b/>
                <w:sz w:val="20"/>
              </w:rPr>
            </w:pPr>
            <w:r w:rsidRPr="0080166F">
              <w:rPr>
                <w:b/>
                <w:sz w:val="20"/>
              </w:rPr>
              <w:t>675</w:t>
            </w:r>
          </w:p>
        </w:tc>
        <w:tc>
          <w:tcPr>
            <w:tcW w:w="1170" w:type="dxa"/>
            <w:shd w:val="clear" w:color="auto" w:fill="auto"/>
          </w:tcPr>
          <w:p w:rsidR="00A3717A" w:rsidRPr="0080166F" w:rsidRDefault="00A3717A" w:rsidP="00C916F8">
            <w:pPr>
              <w:jc w:val="both"/>
              <w:rPr>
                <w:b/>
                <w:sz w:val="20"/>
              </w:rPr>
            </w:pPr>
            <w:r w:rsidRPr="0080166F">
              <w:rPr>
                <w:b/>
                <w:sz w:val="20"/>
              </w:rPr>
              <w:t>675</w:t>
            </w:r>
          </w:p>
        </w:tc>
        <w:tc>
          <w:tcPr>
            <w:tcW w:w="1260" w:type="dxa"/>
            <w:shd w:val="clear" w:color="auto" w:fill="auto"/>
          </w:tcPr>
          <w:p w:rsidR="00A3717A" w:rsidRPr="0080166F" w:rsidRDefault="00A3717A" w:rsidP="00C916F8">
            <w:pPr>
              <w:jc w:val="both"/>
              <w:rPr>
                <w:b/>
                <w:sz w:val="20"/>
              </w:rPr>
            </w:pPr>
            <w:r w:rsidRPr="0080166F">
              <w:rPr>
                <w:b/>
                <w:sz w:val="20"/>
              </w:rPr>
              <w:t>675</w:t>
            </w:r>
          </w:p>
        </w:tc>
        <w:tc>
          <w:tcPr>
            <w:tcW w:w="1705" w:type="dxa"/>
            <w:vMerge/>
            <w:shd w:val="clear" w:color="auto" w:fill="auto"/>
          </w:tcPr>
          <w:p w:rsidR="00A3717A" w:rsidRPr="0080166F" w:rsidRDefault="00A3717A" w:rsidP="00C916F8">
            <w:pPr>
              <w:jc w:val="both"/>
              <w:rPr>
                <w:b/>
                <w:sz w:val="20"/>
              </w:rPr>
            </w:pPr>
          </w:p>
        </w:tc>
      </w:tr>
      <w:tr w:rsidR="00A3717A" w:rsidRPr="0080166F" w:rsidTr="006F4388">
        <w:tc>
          <w:tcPr>
            <w:tcW w:w="1316" w:type="dxa"/>
            <w:shd w:val="clear" w:color="auto" w:fill="auto"/>
          </w:tcPr>
          <w:p w:rsidR="00A3717A" w:rsidRPr="0080166F" w:rsidRDefault="00A3717A" w:rsidP="00C916F8">
            <w:pPr>
              <w:jc w:val="both"/>
              <w:rPr>
                <w:b/>
                <w:sz w:val="20"/>
              </w:rPr>
            </w:pPr>
            <w:r w:rsidRPr="0080166F">
              <w:rPr>
                <w:b/>
                <w:sz w:val="20"/>
              </w:rPr>
              <w:t>Sets</w:t>
            </w:r>
          </w:p>
        </w:tc>
        <w:tc>
          <w:tcPr>
            <w:tcW w:w="1579" w:type="dxa"/>
            <w:vMerge/>
            <w:shd w:val="clear" w:color="auto" w:fill="auto"/>
          </w:tcPr>
          <w:p w:rsidR="00A3717A" w:rsidRPr="0080166F" w:rsidRDefault="00A3717A" w:rsidP="00C916F8">
            <w:pPr>
              <w:jc w:val="both"/>
              <w:rPr>
                <w:b/>
                <w:sz w:val="16"/>
              </w:rPr>
            </w:pPr>
          </w:p>
        </w:tc>
        <w:tc>
          <w:tcPr>
            <w:tcW w:w="1150" w:type="dxa"/>
            <w:shd w:val="clear" w:color="auto" w:fill="auto"/>
          </w:tcPr>
          <w:p w:rsidR="00A3717A" w:rsidRPr="0080166F" w:rsidRDefault="00A3717A" w:rsidP="00C916F8">
            <w:pPr>
              <w:jc w:val="both"/>
              <w:rPr>
                <w:b/>
                <w:sz w:val="20"/>
              </w:rPr>
            </w:pPr>
            <w:r w:rsidRPr="0080166F">
              <w:rPr>
                <w:b/>
                <w:sz w:val="20"/>
              </w:rPr>
              <w:t>2025</w:t>
            </w:r>
          </w:p>
        </w:tc>
        <w:tc>
          <w:tcPr>
            <w:tcW w:w="1170" w:type="dxa"/>
            <w:shd w:val="clear" w:color="auto" w:fill="auto"/>
          </w:tcPr>
          <w:p w:rsidR="00A3717A" w:rsidRPr="0080166F" w:rsidRDefault="00A3717A" w:rsidP="00C916F8">
            <w:pPr>
              <w:jc w:val="both"/>
              <w:rPr>
                <w:b/>
                <w:sz w:val="20"/>
              </w:rPr>
            </w:pPr>
            <w:r w:rsidRPr="0080166F">
              <w:rPr>
                <w:b/>
                <w:sz w:val="20"/>
              </w:rPr>
              <w:t>2025</w:t>
            </w:r>
          </w:p>
        </w:tc>
        <w:tc>
          <w:tcPr>
            <w:tcW w:w="1170" w:type="dxa"/>
            <w:shd w:val="clear" w:color="auto" w:fill="auto"/>
          </w:tcPr>
          <w:p w:rsidR="00A3717A" w:rsidRPr="0080166F" w:rsidRDefault="00A3717A" w:rsidP="00C916F8">
            <w:pPr>
              <w:jc w:val="both"/>
              <w:rPr>
                <w:b/>
                <w:sz w:val="20"/>
              </w:rPr>
            </w:pPr>
            <w:r w:rsidRPr="0080166F">
              <w:rPr>
                <w:b/>
                <w:sz w:val="20"/>
              </w:rPr>
              <w:t>2025</w:t>
            </w:r>
          </w:p>
        </w:tc>
        <w:tc>
          <w:tcPr>
            <w:tcW w:w="1260" w:type="dxa"/>
            <w:shd w:val="clear" w:color="auto" w:fill="auto"/>
          </w:tcPr>
          <w:p w:rsidR="00A3717A" w:rsidRPr="0080166F" w:rsidRDefault="00A3717A" w:rsidP="00C916F8">
            <w:pPr>
              <w:jc w:val="both"/>
              <w:rPr>
                <w:b/>
                <w:sz w:val="20"/>
              </w:rPr>
            </w:pPr>
            <w:r w:rsidRPr="0080166F">
              <w:rPr>
                <w:b/>
                <w:sz w:val="20"/>
              </w:rPr>
              <w:t>2025</w:t>
            </w:r>
          </w:p>
        </w:tc>
        <w:tc>
          <w:tcPr>
            <w:tcW w:w="1705" w:type="dxa"/>
            <w:vMerge/>
            <w:shd w:val="clear" w:color="auto" w:fill="auto"/>
          </w:tcPr>
          <w:p w:rsidR="00A3717A" w:rsidRPr="0080166F" w:rsidRDefault="00A3717A" w:rsidP="00C916F8">
            <w:pPr>
              <w:jc w:val="both"/>
              <w:rPr>
                <w:b/>
                <w:sz w:val="20"/>
              </w:rPr>
            </w:pPr>
          </w:p>
        </w:tc>
      </w:tr>
      <w:tr w:rsidR="00A3717A" w:rsidRPr="0080166F" w:rsidTr="006F4388">
        <w:tc>
          <w:tcPr>
            <w:tcW w:w="1316" w:type="dxa"/>
            <w:shd w:val="clear" w:color="auto" w:fill="auto"/>
          </w:tcPr>
          <w:p w:rsidR="00A3717A" w:rsidRPr="0080166F" w:rsidRDefault="00A3717A" w:rsidP="00C916F8">
            <w:pPr>
              <w:jc w:val="both"/>
              <w:rPr>
                <w:b/>
                <w:sz w:val="20"/>
              </w:rPr>
            </w:pPr>
            <w:r w:rsidRPr="0080166F">
              <w:rPr>
                <w:b/>
                <w:sz w:val="20"/>
              </w:rPr>
              <w:t>Call Center</w:t>
            </w:r>
          </w:p>
          <w:p w:rsidR="00A3717A" w:rsidRPr="0080166F" w:rsidRDefault="00A3717A" w:rsidP="00C916F8">
            <w:pPr>
              <w:jc w:val="both"/>
              <w:rPr>
                <w:b/>
                <w:sz w:val="20"/>
              </w:rPr>
            </w:pPr>
            <w:r w:rsidRPr="0080166F">
              <w:rPr>
                <w:b/>
                <w:sz w:val="20"/>
              </w:rPr>
              <w:t># Queues</w:t>
            </w:r>
          </w:p>
          <w:p w:rsidR="00A3717A" w:rsidRPr="0080166F" w:rsidRDefault="00A3717A" w:rsidP="00C916F8">
            <w:pPr>
              <w:jc w:val="both"/>
              <w:rPr>
                <w:b/>
                <w:sz w:val="20"/>
              </w:rPr>
            </w:pPr>
            <w:r w:rsidRPr="0080166F">
              <w:rPr>
                <w:b/>
                <w:sz w:val="20"/>
              </w:rPr>
              <w:t xml:space="preserve">  # Agents</w:t>
            </w:r>
          </w:p>
        </w:tc>
        <w:tc>
          <w:tcPr>
            <w:tcW w:w="1579" w:type="dxa"/>
            <w:vMerge/>
            <w:shd w:val="clear" w:color="auto" w:fill="auto"/>
          </w:tcPr>
          <w:p w:rsidR="00A3717A" w:rsidRPr="0080166F" w:rsidRDefault="00A3717A" w:rsidP="00C916F8">
            <w:pPr>
              <w:jc w:val="both"/>
              <w:rPr>
                <w:b/>
                <w:sz w:val="16"/>
              </w:rPr>
            </w:pPr>
          </w:p>
        </w:tc>
        <w:tc>
          <w:tcPr>
            <w:tcW w:w="1150" w:type="dxa"/>
            <w:shd w:val="clear" w:color="auto" w:fill="auto"/>
          </w:tcPr>
          <w:p w:rsidR="00A3717A" w:rsidRPr="0080166F" w:rsidRDefault="00A3717A" w:rsidP="00C916F8">
            <w:pPr>
              <w:jc w:val="both"/>
              <w:rPr>
                <w:b/>
                <w:sz w:val="20"/>
                <w:szCs w:val="18"/>
              </w:rPr>
            </w:pPr>
            <w:r w:rsidRPr="0080166F">
              <w:rPr>
                <w:b/>
                <w:sz w:val="20"/>
                <w:szCs w:val="18"/>
              </w:rPr>
              <w:t>Q=5</w:t>
            </w:r>
          </w:p>
          <w:p w:rsidR="00A3717A" w:rsidRPr="0080166F" w:rsidRDefault="00A3717A" w:rsidP="00C916F8">
            <w:pPr>
              <w:jc w:val="both"/>
              <w:rPr>
                <w:b/>
                <w:sz w:val="20"/>
                <w:szCs w:val="18"/>
              </w:rPr>
            </w:pPr>
            <w:r w:rsidRPr="0080166F">
              <w:rPr>
                <w:b/>
                <w:sz w:val="20"/>
                <w:szCs w:val="18"/>
              </w:rPr>
              <w:t>Agents=</w:t>
            </w:r>
          </w:p>
          <w:p w:rsidR="00A3717A" w:rsidRPr="0080166F" w:rsidRDefault="00A3717A" w:rsidP="00C916F8">
            <w:pPr>
              <w:jc w:val="both"/>
              <w:rPr>
                <w:b/>
                <w:sz w:val="20"/>
                <w:szCs w:val="18"/>
              </w:rPr>
            </w:pPr>
            <w:r w:rsidRPr="0080166F">
              <w:rPr>
                <w:b/>
                <w:sz w:val="20"/>
                <w:szCs w:val="18"/>
              </w:rPr>
              <w:t>225</w:t>
            </w:r>
          </w:p>
        </w:tc>
        <w:tc>
          <w:tcPr>
            <w:tcW w:w="1170" w:type="dxa"/>
            <w:shd w:val="clear" w:color="auto" w:fill="auto"/>
          </w:tcPr>
          <w:p w:rsidR="00A3717A" w:rsidRPr="0080166F" w:rsidRDefault="00A3717A" w:rsidP="00C916F8">
            <w:pPr>
              <w:jc w:val="both"/>
              <w:rPr>
                <w:b/>
                <w:sz w:val="20"/>
                <w:szCs w:val="18"/>
              </w:rPr>
            </w:pPr>
            <w:r w:rsidRPr="0080166F">
              <w:rPr>
                <w:b/>
                <w:sz w:val="20"/>
                <w:szCs w:val="18"/>
              </w:rPr>
              <w:t>Q=25</w:t>
            </w:r>
          </w:p>
          <w:p w:rsidR="00A3717A" w:rsidRPr="0080166F" w:rsidRDefault="00A3717A" w:rsidP="00C916F8">
            <w:pPr>
              <w:jc w:val="both"/>
              <w:rPr>
                <w:b/>
                <w:sz w:val="20"/>
                <w:szCs w:val="18"/>
              </w:rPr>
            </w:pPr>
            <w:r w:rsidRPr="0080166F">
              <w:rPr>
                <w:b/>
                <w:sz w:val="20"/>
                <w:szCs w:val="18"/>
              </w:rPr>
              <w:t>Agents=</w:t>
            </w:r>
          </w:p>
          <w:p w:rsidR="00A3717A" w:rsidRPr="0080166F" w:rsidRDefault="00A3717A" w:rsidP="00C916F8">
            <w:pPr>
              <w:jc w:val="both"/>
              <w:rPr>
                <w:b/>
                <w:sz w:val="20"/>
                <w:szCs w:val="18"/>
              </w:rPr>
            </w:pPr>
            <w:r w:rsidRPr="0080166F">
              <w:rPr>
                <w:b/>
                <w:sz w:val="20"/>
                <w:szCs w:val="18"/>
              </w:rPr>
              <w:t>225</w:t>
            </w:r>
          </w:p>
        </w:tc>
        <w:tc>
          <w:tcPr>
            <w:tcW w:w="1170" w:type="dxa"/>
            <w:shd w:val="clear" w:color="auto" w:fill="auto"/>
          </w:tcPr>
          <w:p w:rsidR="00A3717A" w:rsidRPr="0080166F" w:rsidRDefault="00A3717A" w:rsidP="00C916F8">
            <w:pPr>
              <w:jc w:val="both"/>
              <w:rPr>
                <w:b/>
                <w:sz w:val="20"/>
                <w:szCs w:val="18"/>
              </w:rPr>
            </w:pPr>
            <w:r w:rsidRPr="0080166F">
              <w:rPr>
                <w:b/>
                <w:sz w:val="20"/>
                <w:szCs w:val="18"/>
              </w:rPr>
              <w:t>Q=20</w:t>
            </w:r>
          </w:p>
          <w:p w:rsidR="00A3717A" w:rsidRPr="0080166F" w:rsidRDefault="00A3717A" w:rsidP="00C916F8">
            <w:pPr>
              <w:jc w:val="both"/>
              <w:rPr>
                <w:b/>
                <w:sz w:val="20"/>
                <w:szCs w:val="18"/>
              </w:rPr>
            </w:pPr>
            <w:r w:rsidRPr="0080166F">
              <w:rPr>
                <w:b/>
                <w:sz w:val="20"/>
                <w:szCs w:val="18"/>
              </w:rPr>
              <w:t>Agents=</w:t>
            </w:r>
          </w:p>
          <w:p w:rsidR="00A3717A" w:rsidRPr="0080166F" w:rsidRDefault="00A3717A" w:rsidP="00C916F8">
            <w:pPr>
              <w:jc w:val="both"/>
              <w:rPr>
                <w:b/>
                <w:sz w:val="20"/>
                <w:szCs w:val="18"/>
              </w:rPr>
            </w:pPr>
            <w:r w:rsidRPr="0080166F">
              <w:rPr>
                <w:b/>
                <w:sz w:val="20"/>
                <w:szCs w:val="18"/>
              </w:rPr>
              <w:t>225</w:t>
            </w:r>
          </w:p>
        </w:tc>
        <w:tc>
          <w:tcPr>
            <w:tcW w:w="1260" w:type="dxa"/>
            <w:shd w:val="clear" w:color="auto" w:fill="auto"/>
          </w:tcPr>
          <w:p w:rsidR="00A3717A" w:rsidRPr="0080166F" w:rsidRDefault="00A3717A" w:rsidP="00C916F8">
            <w:pPr>
              <w:jc w:val="both"/>
              <w:rPr>
                <w:b/>
                <w:sz w:val="20"/>
                <w:szCs w:val="18"/>
              </w:rPr>
            </w:pPr>
            <w:r w:rsidRPr="0080166F">
              <w:rPr>
                <w:b/>
                <w:sz w:val="20"/>
                <w:szCs w:val="18"/>
              </w:rPr>
              <w:t>Q=3</w:t>
            </w:r>
          </w:p>
          <w:p w:rsidR="00A3717A" w:rsidRPr="0080166F" w:rsidRDefault="00A3717A" w:rsidP="00C916F8">
            <w:pPr>
              <w:jc w:val="both"/>
              <w:rPr>
                <w:b/>
                <w:sz w:val="20"/>
                <w:szCs w:val="18"/>
              </w:rPr>
            </w:pPr>
            <w:r w:rsidRPr="0080166F">
              <w:rPr>
                <w:b/>
                <w:sz w:val="20"/>
                <w:szCs w:val="18"/>
              </w:rPr>
              <w:t>Agents=</w:t>
            </w:r>
          </w:p>
          <w:p w:rsidR="00A3717A" w:rsidRPr="0080166F" w:rsidRDefault="00A3717A" w:rsidP="00C916F8">
            <w:pPr>
              <w:jc w:val="both"/>
              <w:rPr>
                <w:b/>
                <w:sz w:val="20"/>
                <w:szCs w:val="18"/>
              </w:rPr>
            </w:pPr>
            <w:r w:rsidRPr="0080166F">
              <w:rPr>
                <w:b/>
                <w:sz w:val="20"/>
                <w:szCs w:val="18"/>
              </w:rPr>
              <w:t>50</w:t>
            </w:r>
          </w:p>
        </w:tc>
        <w:tc>
          <w:tcPr>
            <w:tcW w:w="1705" w:type="dxa"/>
            <w:vMerge/>
            <w:shd w:val="clear" w:color="auto" w:fill="auto"/>
          </w:tcPr>
          <w:p w:rsidR="00A3717A" w:rsidRPr="0080166F" w:rsidRDefault="00A3717A" w:rsidP="00C916F8">
            <w:pPr>
              <w:jc w:val="both"/>
              <w:rPr>
                <w:b/>
                <w:sz w:val="20"/>
              </w:rPr>
            </w:pPr>
          </w:p>
        </w:tc>
      </w:tr>
    </w:tbl>
    <w:p w:rsidR="00422ACB" w:rsidRPr="0080166F" w:rsidRDefault="00422ACB" w:rsidP="00C916F8">
      <w:pPr>
        <w:jc w:val="both"/>
        <w:rPr>
          <w:b/>
          <w:sz w:val="20"/>
        </w:rPr>
      </w:pPr>
    </w:p>
    <w:p w:rsidR="00A3717A" w:rsidRPr="0080166F" w:rsidRDefault="00A3717A" w:rsidP="00C916F8">
      <w:pPr>
        <w:ind w:left="540" w:firstLine="720"/>
        <w:jc w:val="both"/>
        <w:rPr>
          <w:b/>
          <w:sz w:val="20"/>
        </w:rPr>
      </w:pPr>
      <w:bookmarkStart w:id="66" w:name="_Hlk497316009"/>
    </w:p>
    <w:p w:rsidR="00A3717A" w:rsidRPr="00CF0B74" w:rsidRDefault="00A3717A" w:rsidP="00C916F8">
      <w:pPr>
        <w:keepNext/>
        <w:numPr>
          <w:ilvl w:val="1"/>
          <w:numId w:val="17"/>
        </w:numPr>
        <w:tabs>
          <w:tab w:val="left" w:pos="1260"/>
        </w:tabs>
        <w:spacing w:before="240" w:after="120"/>
        <w:jc w:val="both"/>
        <w:outlineLvl w:val="0"/>
        <w:rPr>
          <w:rFonts w:cs="Arial"/>
          <w:b/>
          <w:bCs/>
          <w:kern w:val="32"/>
          <w:sz w:val="24"/>
          <w:szCs w:val="32"/>
        </w:rPr>
      </w:pPr>
      <w:r w:rsidRPr="00CF0B74">
        <w:rPr>
          <w:rFonts w:cs="Arial"/>
          <w:b/>
          <w:bCs/>
          <w:kern w:val="32"/>
          <w:sz w:val="24"/>
          <w:szCs w:val="32"/>
        </w:rPr>
        <w:t xml:space="preserve">  Data Gathering </w:t>
      </w:r>
    </w:p>
    <w:p w:rsidR="00A3717A" w:rsidRDefault="00A3717A" w:rsidP="00C916F8">
      <w:pPr>
        <w:ind w:left="360"/>
        <w:jc w:val="both"/>
      </w:pPr>
      <w:r>
        <w:t xml:space="preserve">The City plans to actively engage with the Vendors to provide direction and begin the knowledge transfer process during the data gathering phases.  </w:t>
      </w:r>
      <w:r w:rsidRPr="002B4941">
        <w:t xml:space="preserve">The </w:t>
      </w:r>
      <w:r>
        <w:t>City will</w:t>
      </w:r>
      <w:r w:rsidRPr="002B4941">
        <w:t xml:space="preserve"> assist the </w:t>
      </w:r>
      <w:r>
        <w:t>Vendor’s</w:t>
      </w:r>
      <w:r w:rsidRPr="002B4941">
        <w:t xml:space="preserve"> team with data gathering </w:t>
      </w:r>
      <w:r w:rsidRPr="00E16C09">
        <w:t>when conducting on-site reviews with business analysts and/or business representatives</w:t>
      </w:r>
      <w:r>
        <w:t xml:space="preserve"> for all UC </w:t>
      </w:r>
      <w:r w:rsidRPr="002B4941">
        <w:t xml:space="preserve">telephony and </w:t>
      </w:r>
      <w:r>
        <w:t xml:space="preserve">IVR / </w:t>
      </w:r>
      <w:r w:rsidRPr="002B4941">
        <w:t>contact center requirements.  The City’s team will provide as-is design packages for the current configurations and include floor plans</w:t>
      </w:r>
      <w:r>
        <w:t>, where available,</w:t>
      </w:r>
      <w:r w:rsidRPr="002B4941">
        <w:t xml:space="preserve"> to assist in this effort. </w:t>
      </w:r>
    </w:p>
    <w:p w:rsidR="00A3717A" w:rsidRPr="002B4941" w:rsidRDefault="00A3717A" w:rsidP="00C916F8">
      <w:pPr>
        <w:spacing w:after="120"/>
        <w:ind w:left="360"/>
        <w:jc w:val="both"/>
      </w:pPr>
      <w:r w:rsidRPr="002B4941">
        <w:t xml:space="preserve">Data gathering </w:t>
      </w:r>
      <w:r>
        <w:t>shall</w:t>
      </w:r>
      <w:r w:rsidRPr="002B4941">
        <w:t xml:space="preserve"> to consist of, but </w:t>
      </w:r>
      <w:r>
        <w:t xml:space="preserve">is </w:t>
      </w:r>
      <w:r w:rsidRPr="002B4941">
        <w:t>not limited to, the following activities</w:t>
      </w:r>
      <w:r>
        <w:t xml:space="preserve"> related to all Vendor(s) proposal(s)</w:t>
      </w:r>
      <w:r w:rsidRPr="002B4941">
        <w:t>:</w:t>
      </w:r>
    </w:p>
    <w:p w:rsidR="00A3717A" w:rsidRPr="005F3588" w:rsidRDefault="00A3717A" w:rsidP="00C916F8">
      <w:pPr>
        <w:pStyle w:val="ListParagraph"/>
        <w:numPr>
          <w:ilvl w:val="0"/>
          <w:numId w:val="60"/>
        </w:numPr>
        <w:spacing w:after="120"/>
        <w:jc w:val="both"/>
        <w:rPr>
          <w:vanish/>
        </w:rPr>
      </w:pPr>
    </w:p>
    <w:p w:rsidR="00A3717A" w:rsidRPr="005F3588" w:rsidRDefault="00A3717A" w:rsidP="00C916F8">
      <w:pPr>
        <w:pStyle w:val="ListParagraph"/>
        <w:numPr>
          <w:ilvl w:val="0"/>
          <w:numId w:val="60"/>
        </w:numPr>
        <w:spacing w:after="120"/>
        <w:jc w:val="both"/>
        <w:rPr>
          <w:vanish/>
        </w:rPr>
      </w:pPr>
    </w:p>
    <w:p w:rsidR="00A3717A" w:rsidRPr="005F3588" w:rsidRDefault="00A3717A" w:rsidP="00C916F8">
      <w:pPr>
        <w:pStyle w:val="ListParagraph"/>
        <w:numPr>
          <w:ilvl w:val="0"/>
          <w:numId w:val="60"/>
        </w:numPr>
        <w:spacing w:after="120"/>
        <w:jc w:val="both"/>
        <w:rPr>
          <w:vanish/>
        </w:rPr>
      </w:pPr>
    </w:p>
    <w:p w:rsidR="00A3717A" w:rsidRPr="005F3588" w:rsidRDefault="00A3717A" w:rsidP="00C916F8">
      <w:pPr>
        <w:pStyle w:val="ListParagraph"/>
        <w:numPr>
          <w:ilvl w:val="0"/>
          <w:numId w:val="60"/>
        </w:numPr>
        <w:spacing w:after="120"/>
        <w:jc w:val="both"/>
        <w:rPr>
          <w:vanish/>
        </w:rPr>
      </w:pPr>
    </w:p>
    <w:p w:rsidR="00A3717A" w:rsidRPr="005F3588" w:rsidRDefault="00A3717A" w:rsidP="00C916F8">
      <w:pPr>
        <w:pStyle w:val="ListParagraph"/>
        <w:numPr>
          <w:ilvl w:val="0"/>
          <w:numId w:val="60"/>
        </w:numPr>
        <w:spacing w:after="120"/>
        <w:jc w:val="both"/>
        <w:rPr>
          <w:vanish/>
        </w:rPr>
      </w:pPr>
    </w:p>
    <w:p w:rsidR="00A3717A" w:rsidRPr="005F3588" w:rsidRDefault="00A3717A" w:rsidP="00C916F8">
      <w:pPr>
        <w:pStyle w:val="ListParagraph"/>
        <w:numPr>
          <w:ilvl w:val="0"/>
          <w:numId w:val="60"/>
        </w:numPr>
        <w:spacing w:after="120"/>
        <w:jc w:val="both"/>
        <w:rPr>
          <w:vanish/>
        </w:rPr>
      </w:pPr>
    </w:p>
    <w:p w:rsidR="00A3717A" w:rsidRPr="005F3588" w:rsidRDefault="00A3717A" w:rsidP="00C916F8">
      <w:pPr>
        <w:pStyle w:val="ListParagraph"/>
        <w:numPr>
          <w:ilvl w:val="0"/>
          <w:numId w:val="60"/>
        </w:numPr>
        <w:spacing w:after="120"/>
        <w:jc w:val="both"/>
        <w:rPr>
          <w:vanish/>
        </w:rPr>
      </w:pPr>
    </w:p>
    <w:p w:rsidR="00A3717A" w:rsidRPr="005F3588" w:rsidRDefault="00A3717A" w:rsidP="00C916F8">
      <w:pPr>
        <w:pStyle w:val="ListParagraph"/>
        <w:numPr>
          <w:ilvl w:val="0"/>
          <w:numId w:val="60"/>
        </w:numPr>
        <w:spacing w:after="120"/>
        <w:jc w:val="both"/>
        <w:rPr>
          <w:vanish/>
        </w:rPr>
      </w:pPr>
    </w:p>
    <w:p w:rsidR="00A3717A" w:rsidRPr="005F3588" w:rsidRDefault="00A3717A" w:rsidP="00C916F8">
      <w:pPr>
        <w:pStyle w:val="ListParagraph"/>
        <w:numPr>
          <w:ilvl w:val="0"/>
          <w:numId w:val="60"/>
        </w:numPr>
        <w:spacing w:after="120"/>
        <w:jc w:val="both"/>
        <w:rPr>
          <w:vanish/>
        </w:rPr>
      </w:pPr>
    </w:p>
    <w:p w:rsidR="00A3717A" w:rsidRPr="005F3588" w:rsidRDefault="00A3717A" w:rsidP="00C916F8">
      <w:pPr>
        <w:pStyle w:val="ListParagraph"/>
        <w:numPr>
          <w:ilvl w:val="1"/>
          <w:numId w:val="60"/>
        </w:numPr>
        <w:spacing w:after="120"/>
        <w:jc w:val="both"/>
        <w:rPr>
          <w:vanish/>
        </w:rPr>
      </w:pPr>
    </w:p>
    <w:p w:rsidR="00A3717A" w:rsidRPr="005F3588" w:rsidRDefault="00A3717A" w:rsidP="00C916F8">
      <w:pPr>
        <w:pStyle w:val="ListParagraph"/>
        <w:numPr>
          <w:ilvl w:val="1"/>
          <w:numId w:val="60"/>
        </w:numPr>
        <w:spacing w:after="120"/>
        <w:jc w:val="both"/>
        <w:rPr>
          <w:vanish/>
        </w:rPr>
      </w:pPr>
    </w:p>
    <w:p w:rsidR="00A3717A" w:rsidRPr="00764EDE" w:rsidRDefault="00A3717A" w:rsidP="00C916F8">
      <w:pPr>
        <w:pStyle w:val="ListParagraph"/>
        <w:numPr>
          <w:ilvl w:val="2"/>
          <w:numId w:val="17"/>
        </w:numPr>
        <w:spacing w:after="120"/>
        <w:ind w:left="360" w:firstLine="0"/>
        <w:jc w:val="both"/>
      </w:pPr>
      <w:r>
        <w:t>The Vendor shall p</w:t>
      </w:r>
      <w:r w:rsidRPr="005F3588">
        <w:t xml:space="preserve">rovide guidance and recommendations </w:t>
      </w:r>
      <w:r>
        <w:t xml:space="preserve">to IT </w:t>
      </w:r>
      <w:r w:rsidRPr="005F3588">
        <w:t>based on best practice</w:t>
      </w:r>
      <w:r>
        <w:t xml:space="preserve">s and assist in developing use cases that include </w:t>
      </w:r>
      <w:r w:rsidRPr="005F3588">
        <w:t>features</w:t>
      </w:r>
      <w:r>
        <w:t xml:space="preserve"> and set designs that can be used throughout the City.  </w:t>
      </w:r>
    </w:p>
    <w:p w:rsidR="00A3717A" w:rsidRPr="008E1BD3" w:rsidRDefault="00A3717A" w:rsidP="00C916F8">
      <w:pPr>
        <w:pStyle w:val="ListParagraph"/>
        <w:numPr>
          <w:ilvl w:val="2"/>
          <w:numId w:val="17"/>
        </w:numPr>
        <w:spacing w:after="120"/>
        <w:ind w:left="1440"/>
        <w:jc w:val="both"/>
      </w:pPr>
      <w:r>
        <w:t xml:space="preserve">Data collection shall include validating current users and phone numbers, </w:t>
      </w:r>
      <w:r w:rsidRPr="008E1BD3">
        <w:t>determin</w:t>
      </w:r>
      <w:r>
        <w:t>ing</w:t>
      </w:r>
      <w:r w:rsidRPr="008E1BD3">
        <w:t xml:space="preserve"> the </w:t>
      </w:r>
      <w:r>
        <w:t>quantity</w:t>
      </w:r>
      <w:r w:rsidRPr="008E1BD3">
        <w:t xml:space="preserve"> and type of telephone sets, analog ports and UC clients </w:t>
      </w:r>
      <w:r>
        <w:t>or mobile apps and UM required</w:t>
      </w:r>
      <w:r w:rsidRPr="008E1BD3">
        <w:t xml:space="preserve"> </w:t>
      </w:r>
      <w:r>
        <w:t>for users.  Telephony needs not affiliated with specific users shall also be identified in this process.</w:t>
      </w:r>
    </w:p>
    <w:p w:rsidR="00A3717A" w:rsidRPr="0082056E" w:rsidRDefault="00A3717A" w:rsidP="00C916F8">
      <w:pPr>
        <w:pStyle w:val="ListParagraph"/>
        <w:numPr>
          <w:ilvl w:val="2"/>
          <w:numId w:val="17"/>
        </w:numPr>
        <w:spacing w:after="120"/>
        <w:ind w:left="1440"/>
        <w:jc w:val="both"/>
      </w:pPr>
      <w:r>
        <w:lastRenderedPageBreak/>
        <w:t xml:space="preserve">Data collection for the UC system shall include identifying features and functionality for </w:t>
      </w:r>
      <w:r w:rsidRPr="005F3588">
        <w:t>paging, hunt groups, intercom groups</w:t>
      </w:r>
      <w:r>
        <w:t xml:space="preserve">, </w:t>
      </w:r>
      <w:r w:rsidRPr="008E1BD3">
        <w:t>overhead paging</w:t>
      </w:r>
      <w:r>
        <w:t>, shared lines, square key system configurations</w:t>
      </w:r>
      <w:r w:rsidRPr="008E1BD3">
        <w:t xml:space="preserve"> or other unique requirements such as ringdowns or </w:t>
      </w:r>
      <w:r>
        <w:t xml:space="preserve">shared </w:t>
      </w:r>
      <w:r w:rsidRPr="008E1BD3">
        <w:t>voice mailbox configurations</w:t>
      </w:r>
      <w:r>
        <w:t xml:space="preserve">.  </w:t>
      </w:r>
    </w:p>
    <w:p w:rsidR="00A3717A" w:rsidRPr="005F3588" w:rsidRDefault="00A3717A" w:rsidP="00C916F8">
      <w:pPr>
        <w:numPr>
          <w:ilvl w:val="2"/>
          <w:numId w:val="17"/>
        </w:numPr>
        <w:spacing w:after="120"/>
        <w:ind w:left="1440"/>
        <w:jc w:val="both"/>
      </w:pPr>
      <w:r>
        <w:t>S</w:t>
      </w:r>
      <w:r w:rsidRPr="005F3588">
        <w:t xml:space="preserve">pecialized needs for items like call recording on-demand, language lines, non-contact center </w:t>
      </w:r>
      <w:proofErr w:type="spellStart"/>
      <w:r w:rsidRPr="005F3588">
        <w:t>menuing</w:t>
      </w:r>
      <w:proofErr w:type="spellEnd"/>
      <w:r w:rsidRPr="005F3588">
        <w:t>, and other features</w:t>
      </w:r>
      <w:r>
        <w:t xml:space="preserve"> shall be included in reviews for the UC system.  </w:t>
      </w:r>
    </w:p>
    <w:p w:rsidR="00A3717A" w:rsidRPr="005F3588" w:rsidRDefault="00A3717A" w:rsidP="00C916F8">
      <w:pPr>
        <w:numPr>
          <w:ilvl w:val="2"/>
          <w:numId w:val="17"/>
        </w:numPr>
        <w:spacing w:after="120"/>
        <w:ind w:left="1440"/>
        <w:jc w:val="both"/>
      </w:pPr>
      <w:bookmarkStart w:id="67" w:name="_Hlk497306483"/>
      <w:r>
        <w:t>The IVR / Contact Center Vendor shall p</w:t>
      </w:r>
      <w:r w:rsidRPr="005F3588">
        <w:t>articipat</w:t>
      </w:r>
      <w:r>
        <w:t>e</w:t>
      </w:r>
      <w:r w:rsidRPr="005F3588">
        <w:t xml:space="preserve"> in meetings with designated contact center representative(s) to gather requirements for contact centers </w:t>
      </w:r>
      <w:r>
        <w:t>to include</w:t>
      </w:r>
      <w:r w:rsidRPr="005F3588">
        <w:t xml:space="preserve"> agents, skill sets, routing, supervisors, standard and custom reporting, real time displays</w:t>
      </w:r>
      <w:r>
        <w:t xml:space="preserve"> and other functions.  E</w:t>
      </w:r>
      <w:r w:rsidRPr="005F3588">
        <w:t>nhanced feature requirements such as multimedia, call</w:t>
      </w:r>
      <w:r>
        <w:t>/screen</w:t>
      </w:r>
      <w:r w:rsidRPr="005F3588">
        <w:t xml:space="preserve"> recording</w:t>
      </w:r>
      <w:r>
        <w:t>, W</w:t>
      </w:r>
      <w:r w:rsidRPr="005F3588">
        <w:t xml:space="preserve">orkforce </w:t>
      </w:r>
      <w:r>
        <w:t>M</w:t>
      </w:r>
      <w:r w:rsidRPr="005F3588">
        <w:t>anagement</w:t>
      </w:r>
      <w:r>
        <w:t xml:space="preserve"> (WFM) and </w:t>
      </w:r>
      <w:r w:rsidRPr="005F3588">
        <w:t>speech recognition</w:t>
      </w:r>
      <w:r>
        <w:t xml:space="preserve"> will also be reviewed with user groups.</w:t>
      </w:r>
      <w:r w:rsidRPr="005F3588">
        <w:t xml:space="preserve">  </w:t>
      </w:r>
    </w:p>
    <w:p w:rsidR="003222C4" w:rsidRPr="003222C4" w:rsidRDefault="00A3717A" w:rsidP="00C916F8">
      <w:pPr>
        <w:numPr>
          <w:ilvl w:val="2"/>
          <w:numId w:val="17"/>
        </w:numPr>
        <w:spacing w:after="240"/>
        <w:ind w:left="1440"/>
        <w:jc w:val="both"/>
        <w:rPr>
          <w:rFonts w:cs="Arial"/>
        </w:rPr>
      </w:pPr>
      <w:r>
        <w:t>The IVR / Contact Center Vendor shall p</w:t>
      </w:r>
      <w:r w:rsidRPr="005F3588">
        <w:t>articipat</w:t>
      </w:r>
      <w:r>
        <w:t>e</w:t>
      </w:r>
      <w:r w:rsidRPr="005F3588">
        <w:t xml:space="preserve"> in meetings </w:t>
      </w:r>
      <w:bookmarkEnd w:id="67"/>
      <w:r w:rsidRPr="005F3588">
        <w:t>with designated contact center representative(s) to gather requirements for IVR designs</w:t>
      </w:r>
      <w:r w:rsidRPr="00484555">
        <w:rPr>
          <w:rFonts w:cs="Arial"/>
        </w:rPr>
        <w:t xml:space="preserve">. </w:t>
      </w:r>
    </w:p>
    <w:p w:rsidR="00A3717A" w:rsidRPr="00E94F29" w:rsidRDefault="00A3717A" w:rsidP="00C916F8">
      <w:pPr>
        <w:spacing w:after="240"/>
        <w:ind w:left="360"/>
        <w:jc w:val="both"/>
        <w:rPr>
          <w:rFonts w:cs="Arial"/>
        </w:rPr>
      </w:pPr>
      <w:r w:rsidRPr="00E94F29">
        <w:rPr>
          <w:rFonts w:cs="Arial"/>
        </w:rPr>
        <w:t xml:space="preserve">The City expects this project to result in changes to the current environment for the six large applications that are defined in </w:t>
      </w:r>
      <w:r>
        <w:rPr>
          <w:rFonts w:cs="Arial"/>
        </w:rPr>
        <w:t>S</w:t>
      </w:r>
      <w:r w:rsidRPr="00E94F29">
        <w:rPr>
          <w:rFonts w:cs="Arial"/>
        </w:rPr>
        <w:t xml:space="preserve">ection 3 </w:t>
      </w:r>
      <w:r>
        <w:rPr>
          <w:rFonts w:cs="Arial"/>
        </w:rPr>
        <w:t xml:space="preserve">Background </w:t>
      </w:r>
      <w:r w:rsidRPr="00E94F29">
        <w:rPr>
          <w:rFonts w:cs="Arial"/>
        </w:rPr>
        <w:t xml:space="preserve">and does not wish to duplicate the current state.  IT staff from the City will assist the Vendor in developing a detailed understanding of the current routing during implementation planning.  </w:t>
      </w:r>
      <w:r w:rsidRPr="00E94F29">
        <w:t xml:space="preserve"> </w:t>
      </w:r>
    </w:p>
    <w:p w:rsidR="00A3717A" w:rsidRPr="00E94F29" w:rsidRDefault="00A3717A" w:rsidP="00C916F8">
      <w:pPr>
        <w:spacing w:after="240"/>
        <w:ind w:left="360"/>
        <w:jc w:val="both"/>
        <w:rPr>
          <w:rFonts w:cs="Arial"/>
        </w:rPr>
      </w:pPr>
      <w:r w:rsidRPr="00E94F29">
        <w:rPr>
          <w:rFonts w:cs="Arial"/>
        </w:rPr>
        <w:t xml:space="preserve">The City expects </w:t>
      </w:r>
      <w:r>
        <w:rPr>
          <w:rFonts w:cs="Arial"/>
        </w:rPr>
        <w:t xml:space="preserve">the </w:t>
      </w:r>
      <w:r w:rsidRPr="00FE15AC">
        <w:rPr>
          <w:rFonts w:cs="Arial"/>
        </w:rPr>
        <w:t xml:space="preserve">Vendors </w:t>
      </w:r>
      <w:r>
        <w:rPr>
          <w:rFonts w:cs="Arial"/>
        </w:rPr>
        <w:t>professional services</w:t>
      </w:r>
      <w:r w:rsidRPr="00E94F29">
        <w:rPr>
          <w:rFonts w:cs="Arial"/>
        </w:rPr>
        <w:t xml:space="preserve"> to meet with the business and IT to define business requirements for the scope and design / build during a discovery process as part of the overall implementation.  This will allow departments to take advantage of new features and functionality that they do not have currently, like speech recognition. </w:t>
      </w:r>
    </w:p>
    <w:p w:rsidR="00A3717A" w:rsidRPr="00E94F29" w:rsidRDefault="00A3717A" w:rsidP="00C916F8">
      <w:pPr>
        <w:spacing w:after="240"/>
        <w:ind w:left="360"/>
        <w:jc w:val="both"/>
        <w:rPr>
          <w:rFonts w:cs="Arial"/>
        </w:rPr>
      </w:pPr>
      <w:r>
        <w:rPr>
          <w:rFonts w:cs="Arial"/>
        </w:rPr>
        <w:t>The Vendors professional services</w:t>
      </w:r>
      <w:r w:rsidRPr="00E94F29">
        <w:rPr>
          <w:rFonts w:cs="Arial"/>
        </w:rPr>
        <w:t xml:space="preserve"> will submit a design document for review by the customer and the City’s IVR team.  When an agreement is reached that the design meets the </w:t>
      </w:r>
      <w:r w:rsidR="003222C4" w:rsidRPr="00E94F29">
        <w:rPr>
          <w:rFonts w:cs="Arial"/>
        </w:rPr>
        <w:t>customers’</w:t>
      </w:r>
      <w:r w:rsidRPr="00E94F29">
        <w:rPr>
          <w:rFonts w:cs="Arial"/>
        </w:rPr>
        <w:t xml:space="preserve"> requirements, the City will sign off and begin the process to implement the design.  </w:t>
      </w:r>
    </w:p>
    <w:p w:rsidR="00A3717A" w:rsidRDefault="00A3717A" w:rsidP="00C916F8">
      <w:pPr>
        <w:pStyle w:val="ListParagraph"/>
        <w:spacing w:after="240"/>
        <w:ind w:left="360"/>
        <w:jc w:val="both"/>
        <w:rPr>
          <w:rStyle w:val="normaltextrun1"/>
          <w:rFonts w:cs="Arial"/>
        </w:rPr>
      </w:pPr>
      <w:r w:rsidRPr="00BD6C6B">
        <w:rPr>
          <w:rFonts w:cs="Arial"/>
        </w:rPr>
        <w:t>The City understands the time invested in discovery and designing call routing will not be a fixed bid for the six large applications identified in Section 3</w:t>
      </w:r>
      <w:r>
        <w:rPr>
          <w:rFonts w:cs="Arial"/>
        </w:rPr>
        <w:t xml:space="preserve"> Background.  </w:t>
      </w:r>
      <w:r w:rsidRPr="00BD6C6B">
        <w:rPr>
          <w:rFonts w:cs="Arial"/>
        </w:rPr>
        <w:t xml:space="preserve">Vendors shall include caveats that identify variables that could affect cost or design.   </w:t>
      </w:r>
    </w:p>
    <w:p w:rsidR="00A3717A" w:rsidRDefault="00A3717A" w:rsidP="00C916F8">
      <w:pPr>
        <w:pStyle w:val="ListParagraph"/>
        <w:spacing w:after="240"/>
        <w:ind w:left="360"/>
        <w:jc w:val="both"/>
        <w:rPr>
          <w:rFonts w:cs="Arial"/>
        </w:rPr>
      </w:pPr>
      <w:r w:rsidRPr="005F3588">
        <w:rPr>
          <w:rFonts w:cs="Arial"/>
        </w:rPr>
        <w:t xml:space="preserve">Requests from departments that the City (at their discretion) considers a separate project or that exceed the expansion of the IVR beyond the capabilities of the new IVR, will be considered additional work and out of scope.  </w:t>
      </w:r>
      <w:r>
        <w:rPr>
          <w:rFonts w:cs="Arial"/>
        </w:rPr>
        <w:t>It is expected that t</w:t>
      </w:r>
      <w:r w:rsidRPr="005F3588">
        <w:rPr>
          <w:rFonts w:cs="Arial"/>
        </w:rPr>
        <w:t xml:space="preserve">he contract will allow the flexibility to expand the IVR </w:t>
      </w:r>
      <w:proofErr w:type="gramStart"/>
      <w:r>
        <w:rPr>
          <w:rFonts w:cs="Arial"/>
        </w:rPr>
        <w:t xml:space="preserve">at a </w:t>
      </w:r>
      <w:r w:rsidRPr="005F3588">
        <w:rPr>
          <w:rFonts w:cs="Arial"/>
        </w:rPr>
        <w:t>later</w:t>
      </w:r>
      <w:r>
        <w:rPr>
          <w:rFonts w:cs="Arial"/>
        </w:rPr>
        <w:t xml:space="preserve"> time</w:t>
      </w:r>
      <w:proofErr w:type="gramEnd"/>
      <w:r>
        <w:rPr>
          <w:rFonts w:cs="Arial"/>
        </w:rPr>
        <w:t>.</w:t>
      </w:r>
      <w:r w:rsidRPr="005F3588">
        <w:rPr>
          <w:rFonts w:cs="Arial"/>
        </w:rPr>
        <w:t xml:space="preserve"> </w:t>
      </w:r>
    </w:p>
    <w:p w:rsidR="00A3717A" w:rsidRPr="00CF0B74" w:rsidRDefault="00A3717A" w:rsidP="00C916F8">
      <w:pPr>
        <w:keepNext/>
        <w:numPr>
          <w:ilvl w:val="1"/>
          <w:numId w:val="17"/>
        </w:numPr>
        <w:spacing w:before="240" w:after="120"/>
        <w:ind w:left="990" w:hanging="630"/>
        <w:jc w:val="both"/>
        <w:outlineLvl w:val="0"/>
        <w:rPr>
          <w:rFonts w:cs="Arial"/>
          <w:b/>
          <w:bCs/>
          <w:kern w:val="32"/>
          <w:sz w:val="24"/>
          <w:szCs w:val="32"/>
        </w:rPr>
      </w:pPr>
      <w:r w:rsidRPr="00CF0B74">
        <w:rPr>
          <w:rFonts w:cs="Arial"/>
          <w:b/>
          <w:bCs/>
          <w:kern w:val="32"/>
          <w:sz w:val="24"/>
          <w:szCs w:val="32"/>
        </w:rPr>
        <w:t>Implementation</w:t>
      </w:r>
    </w:p>
    <w:p w:rsidR="00A3717A" w:rsidRPr="002B4941" w:rsidRDefault="00A3717A" w:rsidP="00C916F8">
      <w:pPr>
        <w:numPr>
          <w:ilvl w:val="2"/>
          <w:numId w:val="17"/>
        </w:numPr>
        <w:spacing w:after="120"/>
        <w:ind w:left="1440"/>
        <w:jc w:val="both"/>
      </w:pPr>
      <w:r>
        <w:t>In the</w:t>
      </w:r>
      <w:r w:rsidRPr="002B4941">
        <w:t xml:space="preserve"> planning and desig</w:t>
      </w:r>
      <w:r>
        <w:t xml:space="preserve">n phase </w:t>
      </w:r>
      <w:r w:rsidRPr="002B4941">
        <w:t xml:space="preserve">the </w:t>
      </w:r>
      <w:r>
        <w:t>Vendor</w:t>
      </w:r>
      <w:r w:rsidRPr="002B4941">
        <w:t xml:space="preserve"> will vet their high-level designs with the City’s project team.  The </w:t>
      </w:r>
      <w:r>
        <w:t>Vendor</w:t>
      </w:r>
      <w:r w:rsidRPr="002B4941">
        <w:t xml:space="preserve"> shall then collaborate jointly with City’s technical staff to finalize the design detail to include </w:t>
      </w:r>
      <w:r>
        <w:t xml:space="preserve">all system configurations including the </w:t>
      </w:r>
      <w:r w:rsidRPr="002B4941">
        <w:t xml:space="preserve">proposed dial plan, routing and restrictions, alternate routing, integration with other related systems, and Enhanced 911 (E911) </w:t>
      </w:r>
      <w:r>
        <w:t>for both the UC and IVR / CC solution.</w:t>
      </w:r>
    </w:p>
    <w:p w:rsidR="00A3717A" w:rsidRPr="002B4941" w:rsidRDefault="00A3717A" w:rsidP="00C916F8">
      <w:pPr>
        <w:numPr>
          <w:ilvl w:val="2"/>
          <w:numId w:val="17"/>
        </w:numPr>
        <w:spacing w:after="120"/>
        <w:ind w:left="1440"/>
        <w:jc w:val="both"/>
      </w:pPr>
      <w:r>
        <w:t>The Vendor</w:t>
      </w:r>
      <w:r w:rsidRPr="002B4941">
        <w:t xml:space="preserve"> shall provide all the necessary equipment, </w:t>
      </w:r>
      <w:r>
        <w:t xml:space="preserve">all </w:t>
      </w:r>
      <w:r w:rsidRPr="002B4941">
        <w:t>tools</w:t>
      </w:r>
      <w:r>
        <w:t xml:space="preserve"> including those used to load test </w:t>
      </w:r>
      <w:r w:rsidRPr="002B4941">
        <w:t xml:space="preserve">and services to implement the final design, including system integration, testing, and Acceptance. </w:t>
      </w:r>
    </w:p>
    <w:p w:rsidR="00A3717A" w:rsidRDefault="00A3717A" w:rsidP="00C916F8">
      <w:pPr>
        <w:numPr>
          <w:ilvl w:val="2"/>
          <w:numId w:val="17"/>
        </w:numPr>
        <w:spacing w:after="120"/>
        <w:ind w:left="1440"/>
        <w:jc w:val="both"/>
      </w:pPr>
      <w:r w:rsidRPr="002B4941">
        <w:lastRenderedPageBreak/>
        <w:t xml:space="preserve">During all phases of the implementation, </w:t>
      </w:r>
      <w:r>
        <w:t>Vendor</w:t>
      </w:r>
      <w:r w:rsidRPr="002B4941">
        <w:t xml:space="preserve"> shall provide knowledge transfer to City IT staff</w:t>
      </w:r>
      <w:r>
        <w:t xml:space="preserve">.  </w:t>
      </w:r>
    </w:p>
    <w:p w:rsidR="00A3717A" w:rsidRDefault="00A3717A" w:rsidP="00C916F8">
      <w:pPr>
        <w:numPr>
          <w:ilvl w:val="2"/>
          <w:numId w:val="17"/>
        </w:numPr>
        <w:spacing w:after="120"/>
        <w:ind w:left="1440"/>
        <w:jc w:val="both"/>
      </w:pPr>
      <w:r>
        <w:t>The</w:t>
      </w:r>
      <w:r w:rsidRPr="002B4941">
        <w:t xml:space="preserve"> </w:t>
      </w:r>
      <w:r>
        <w:t>Vendor</w:t>
      </w:r>
      <w:r w:rsidRPr="002B4941">
        <w:t xml:space="preserve"> shall develop a detailed Project Design Workbook (PDW) with a set of detailed system diagrams </w:t>
      </w:r>
      <w:r>
        <w:t xml:space="preserve">depicting logical and physical designs </w:t>
      </w:r>
      <w:r w:rsidRPr="002B4941">
        <w:t xml:space="preserve">for </w:t>
      </w:r>
      <w:r>
        <w:t>all</w:t>
      </w:r>
      <w:r w:rsidRPr="002B4941">
        <w:t xml:space="preserve"> </w:t>
      </w:r>
      <w:r>
        <w:t xml:space="preserve">proposed </w:t>
      </w:r>
      <w:r w:rsidRPr="002B4941">
        <w:t>system component</w:t>
      </w:r>
      <w:r>
        <w:t>s</w:t>
      </w:r>
      <w:r w:rsidRPr="002B4941">
        <w:t xml:space="preserve">.  Documentation shall include system parameters established during joint planning / design meetings to be held prior to the installation of the core system.  The PDW shall be updated throughout the project and include documentation of the </w:t>
      </w:r>
      <w:r>
        <w:t>p</w:t>
      </w:r>
      <w:r w:rsidRPr="002B4941">
        <w:t xml:space="preserve">ilot phase.  The PDW including the final as-builts shall be delivered to the City as part of the </w:t>
      </w:r>
      <w:r>
        <w:t>f</w:t>
      </w:r>
      <w:r w:rsidRPr="002B4941">
        <w:t xml:space="preserve">inal </w:t>
      </w:r>
      <w:r>
        <w:t>a</w:t>
      </w:r>
      <w:r w:rsidRPr="002B4941">
        <w:t>cceptance process.</w:t>
      </w:r>
    </w:p>
    <w:p w:rsidR="00A3717A" w:rsidRPr="00F43C5B" w:rsidRDefault="00A3717A" w:rsidP="00C916F8">
      <w:pPr>
        <w:numPr>
          <w:ilvl w:val="2"/>
          <w:numId w:val="17"/>
        </w:numPr>
        <w:spacing w:after="120"/>
        <w:ind w:left="1440"/>
        <w:jc w:val="both"/>
      </w:pPr>
      <w:r w:rsidRPr="003F50B6">
        <w:t xml:space="preserve">The </w:t>
      </w:r>
      <w:r>
        <w:t xml:space="preserve">UC </w:t>
      </w:r>
      <w:r w:rsidRPr="003F50B6">
        <w:t xml:space="preserve">Vendor shall conduct a VoIP </w:t>
      </w:r>
      <w:r>
        <w:t>r</w:t>
      </w:r>
      <w:r w:rsidRPr="003F50B6">
        <w:t xml:space="preserve">eadiness </w:t>
      </w:r>
      <w:r>
        <w:t>a</w:t>
      </w:r>
      <w:r w:rsidRPr="003F50B6">
        <w:t>ssessment at the beginning of the project</w:t>
      </w:r>
      <w:r>
        <w:t>. T</w:t>
      </w:r>
      <w:r w:rsidRPr="00F43C5B">
        <w:t>he City has a high number of sites that are fiber connected so bandwidth in general is not expected to be a concern</w:t>
      </w:r>
      <w:r>
        <w:t xml:space="preserve"> however the scope of the assessment will be jointly developed during the planning stages of the project. The Vendor shall deliver a written report stating the results and identify all areas that require upgrades </w:t>
      </w:r>
      <w:proofErr w:type="gramStart"/>
      <w:r>
        <w:t>in order to</w:t>
      </w:r>
      <w:proofErr w:type="gramEnd"/>
      <w:r>
        <w:t xml:space="preserve"> meet industry best practices.  </w:t>
      </w:r>
    </w:p>
    <w:p w:rsidR="00A3717A" w:rsidRPr="002A2654" w:rsidRDefault="00A3717A" w:rsidP="00C916F8">
      <w:pPr>
        <w:ind w:left="1440"/>
        <w:jc w:val="both"/>
      </w:pPr>
      <w:r w:rsidRPr="002A2654">
        <w:t xml:space="preserve">The assessment </w:t>
      </w:r>
      <w:r>
        <w:t>shall</w:t>
      </w:r>
      <w:r w:rsidRPr="002A2654">
        <w:t xml:space="preserve"> be done early enough in the project to allow the City time to purchase and install any required hardware/software in advance of the proposed implementation schedule for affected sites.   </w:t>
      </w:r>
    </w:p>
    <w:p w:rsidR="00A3717A" w:rsidRPr="002B4941" w:rsidRDefault="00A3717A" w:rsidP="00C916F8">
      <w:pPr>
        <w:numPr>
          <w:ilvl w:val="2"/>
          <w:numId w:val="17"/>
        </w:numPr>
        <w:spacing w:after="120"/>
        <w:ind w:left="1440"/>
        <w:jc w:val="both"/>
      </w:pPr>
      <w:r w:rsidRPr="002B4941">
        <w:t xml:space="preserve">The </w:t>
      </w:r>
      <w:r>
        <w:t>Vendor</w:t>
      </w:r>
      <w:r w:rsidRPr="002B4941">
        <w:t xml:space="preserve"> shall be responsible for complying with the City’s change management process during production implementation.</w:t>
      </w:r>
    </w:p>
    <w:p w:rsidR="00A3717A" w:rsidRDefault="00A3717A" w:rsidP="00C916F8">
      <w:pPr>
        <w:numPr>
          <w:ilvl w:val="2"/>
          <w:numId w:val="17"/>
        </w:numPr>
        <w:spacing w:after="120"/>
        <w:ind w:left="1440"/>
        <w:jc w:val="both"/>
      </w:pPr>
      <w:r w:rsidRPr="002B4941">
        <w:t xml:space="preserve">The </w:t>
      </w:r>
      <w:r>
        <w:t>Vendor</w:t>
      </w:r>
      <w:r w:rsidRPr="002B4941">
        <w:t xml:space="preserve"> shall provide a phased cutover plan that describes the sequence of events that occur prior to, during and immediately after the cutover process,</w:t>
      </w:r>
      <w:r>
        <w:t xml:space="preserve"> </w:t>
      </w:r>
      <w:r w:rsidRPr="002B4941">
        <w:t>including proceed-or-abort decision points, task assignments, back-out criteria</w:t>
      </w:r>
      <w:r>
        <w:t xml:space="preserve">, and a transition plan to operations.  </w:t>
      </w:r>
    </w:p>
    <w:p w:rsidR="00A3717A" w:rsidRPr="00EF2BF9" w:rsidRDefault="00A3717A" w:rsidP="00C916F8">
      <w:pPr>
        <w:numPr>
          <w:ilvl w:val="2"/>
          <w:numId w:val="17"/>
        </w:numPr>
        <w:spacing w:after="120"/>
        <w:ind w:left="1440"/>
        <w:jc w:val="both"/>
      </w:pPr>
      <w:r>
        <w:t>The project plan will address the ordering and addition of new PSTN SIP trunks and the disconnect of existing PRI PSTN connections throughout the project.</w:t>
      </w:r>
      <w:r w:rsidRPr="00EF2BF9">
        <w:t xml:space="preserve"> </w:t>
      </w:r>
    </w:p>
    <w:p w:rsidR="00A3717A" w:rsidRPr="002B4941" w:rsidRDefault="00A3717A" w:rsidP="00C916F8">
      <w:pPr>
        <w:numPr>
          <w:ilvl w:val="2"/>
          <w:numId w:val="17"/>
        </w:numPr>
        <w:spacing w:after="120"/>
        <w:ind w:left="1440"/>
        <w:jc w:val="both"/>
      </w:pPr>
      <w:r w:rsidRPr="002B4941">
        <w:t>The pilot shall be subject to an acceptance period of thirty (30) consecutive calendar days of normal traffic load without major component failures or major alarms.  In the event of failure of any product, feature, function, configuration, or integration, the</w:t>
      </w:r>
      <w:r>
        <w:t xml:space="preserve"> Vendor</w:t>
      </w:r>
      <w:r w:rsidRPr="002B4941">
        <w:t xml:space="preserve"> will receive </w:t>
      </w:r>
      <w:proofErr w:type="gramStart"/>
      <w:r w:rsidRPr="002B4941">
        <w:t>sufficient</w:t>
      </w:r>
      <w:proofErr w:type="gramEnd"/>
      <w:r w:rsidRPr="002B4941">
        <w:t xml:space="preserve"> time to remediate the failed item prior to retesting and starting a new thirty (30) consecutive calendar day trial.</w:t>
      </w:r>
    </w:p>
    <w:p w:rsidR="00A3717A" w:rsidRPr="002B4941" w:rsidRDefault="00A3717A" w:rsidP="00C916F8">
      <w:pPr>
        <w:numPr>
          <w:ilvl w:val="2"/>
          <w:numId w:val="17"/>
        </w:numPr>
        <w:spacing w:after="120"/>
        <w:ind w:left="1440"/>
        <w:jc w:val="both"/>
      </w:pPr>
      <w:r w:rsidRPr="002B4941">
        <w:t xml:space="preserve">Following successful completion of the </w:t>
      </w:r>
      <w:r w:rsidR="00FC4A4E">
        <w:t>p</w:t>
      </w:r>
      <w:r w:rsidRPr="002B4941">
        <w:t xml:space="preserve">ilot, a joint lessons-learned session shall be scheduled with </w:t>
      </w:r>
      <w:r>
        <w:t>Vendor</w:t>
      </w:r>
      <w:r w:rsidRPr="002B4941">
        <w:t xml:space="preserve"> project teams and the City.  Improvements to the implementation processes shall be reviewed and adopted as needed, prior to completing phase A and the roll out of future phases. </w:t>
      </w:r>
    </w:p>
    <w:p w:rsidR="00A3717A" w:rsidRPr="002B4941" w:rsidRDefault="00A3717A" w:rsidP="00C916F8">
      <w:pPr>
        <w:numPr>
          <w:ilvl w:val="2"/>
          <w:numId w:val="17"/>
        </w:numPr>
        <w:spacing w:after="120"/>
        <w:ind w:left="1440"/>
        <w:jc w:val="both"/>
      </w:pPr>
      <w:r w:rsidRPr="002B4941">
        <w:t xml:space="preserve">The City’s team shall be responsible for placing and installing new telephone sets.  The City’s team will detach the station network cable and plug it into the phone switch port and connect the PC to the new phone switch port for all City sites.  The </w:t>
      </w:r>
      <w:r>
        <w:t>Vendor</w:t>
      </w:r>
      <w:r w:rsidRPr="002B4941">
        <w:t xml:space="preserve"> shall provide direction and troubleshooting assistance as requested by the City.</w:t>
      </w:r>
    </w:p>
    <w:p w:rsidR="00A3717A" w:rsidRPr="002B4941" w:rsidRDefault="00A3717A" w:rsidP="00C916F8">
      <w:pPr>
        <w:numPr>
          <w:ilvl w:val="2"/>
          <w:numId w:val="17"/>
        </w:numPr>
        <w:spacing w:after="120"/>
        <w:ind w:left="1440"/>
        <w:jc w:val="both"/>
      </w:pPr>
      <w:r w:rsidRPr="002B4941">
        <w:t xml:space="preserve">Joint </w:t>
      </w:r>
      <w:r>
        <w:t>Vendor</w:t>
      </w:r>
      <w:r w:rsidRPr="002B4941">
        <w:t xml:space="preserve"> and City implementation teams shall be responsible for testing the connectivity, registration, and programming accuracy for every endpoint.</w:t>
      </w:r>
    </w:p>
    <w:p w:rsidR="00A3717A" w:rsidRPr="002B4941" w:rsidRDefault="00A3717A" w:rsidP="00C916F8">
      <w:pPr>
        <w:numPr>
          <w:ilvl w:val="2"/>
          <w:numId w:val="17"/>
        </w:numPr>
        <w:spacing w:after="120"/>
        <w:ind w:left="1440"/>
        <w:jc w:val="both"/>
      </w:pPr>
      <w:r w:rsidRPr="002B4941">
        <w:t xml:space="preserve">The City’s IT staff shall be responsible for removing the existing telephone sets.  </w:t>
      </w:r>
    </w:p>
    <w:p w:rsidR="00A3717A" w:rsidRPr="002B4941" w:rsidRDefault="00A3717A" w:rsidP="00C916F8">
      <w:pPr>
        <w:numPr>
          <w:ilvl w:val="2"/>
          <w:numId w:val="17"/>
        </w:numPr>
        <w:spacing w:after="120"/>
        <w:ind w:left="1440"/>
        <w:jc w:val="both"/>
      </w:pPr>
      <w:r w:rsidRPr="002B4941">
        <w:t>The City’s IT staff shall be responsible for disconnecting and removing City owned Nortel / Avaya PBX core hardware and related peripheral systems.</w:t>
      </w:r>
    </w:p>
    <w:p w:rsidR="00A3717A" w:rsidRDefault="00A3717A" w:rsidP="00C916F8">
      <w:pPr>
        <w:numPr>
          <w:ilvl w:val="2"/>
          <w:numId w:val="17"/>
        </w:numPr>
        <w:spacing w:after="120"/>
        <w:ind w:left="1440"/>
        <w:jc w:val="both"/>
      </w:pPr>
      <w:bookmarkStart w:id="68" w:name="_Hlk504463250"/>
      <w:r w:rsidRPr="002B4941">
        <w:lastRenderedPageBreak/>
        <w:t xml:space="preserve">The </w:t>
      </w:r>
      <w:r>
        <w:t>Vendor</w:t>
      </w:r>
      <w:r w:rsidRPr="002B4941">
        <w:t xml:space="preserve"> implementation teams shall be responsible </w:t>
      </w:r>
      <w:r>
        <w:t>for</w:t>
      </w:r>
      <w:r w:rsidRPr="002B4941">
        <w:t xml:space="preserve"> provid</w:t>
      </w:r>
      <w:r>
        <w:t>ing</w:t>
      </w:r>
      <w:r w:rsidRPr="002B4941">
        <w:t xml:space="preserve"> resources for up to one (1) business day of post-cutover user support for UC and basic contact center cutovers.</w:t>
      </w:r>
    </w:p>
    <w:p w:rsidR="00A3717A" w:rsidRDefault="00A3717A" w:rsidP="00C916F8">
      <w:pPr>
        <w:numPr>
          <w:ilvl w:val="2"/>
          <w:numId w:val="17"/>
        </w:numPr>
        <w:spacing w:after="120"/>
        <w:ind w:left="1440"/>
        <w:jc w:val="both"/>
      </w:pPr>
      <w:r w:rsidRPr="002B4941">
        <w:t xml:space="preserve">The </w:t>
      </w:r>
      <w:r>
        <w:t>Vendor</w:t>
      </w:r>
      <w:r w:rsidRPr="002B4941">
        <w:t xml:space="preserve"> implementation teams shall be responsible for providing resources </w:t>
      </w:r>
      <w:r>
        <w:t xml:space="preserve">for </w:t>
      </w:r>
      <w:r w:rsidRPr="002B4941">
        <w:t xml:space="preserve">up to three (3) business days of post cutover support for </w:t>
      </w:r>
      <w:r>
        <w:t xml:space="preserve">complex </w:t>
      </w:r>
      <w:r w:rsidRPr="002B4941">
        <w:t>contact center cutovers</w:t>
      </w:r>
      <w:r>
        <w:t xml:space="preserve"> and complex IVR implementations.   </w:t>
      </w:r>
    </w:p>
    <w:p w:rsidR="00A3717A" w:rsidRPr="00ED4C70" w:rsidRDefault="00A3717A" w:rsidP="00C916F8">
      <w:pPr>
        <w:numPr>
          <w:ilvl w:val="2"/>
          <w:numId w:val="17"/>
        </w:numPr>
        <w:spacing w:after="120"/>
        <w:ind w:left="1440"/>
        <w:jc w:val="both"/>
      </w:pPr>
      <w:r>
        <w:t xml:space="preserve">Support for the large utility contact center/IVR implementation will require additional resources and strategies. </w:t>
      </w:r>
    </w:p>
    <w:bookmarkEnd w:id="68"/>
    <w:p w:rsidR="00A3717A" w:rsidRPr="002B4941" w:rsidRDefault="00A3717A" w:rsidP="00C916F8">
      <w:pPr>
        <w:numPr>
          <w:ilvl w:val="2"/>
          <w:numId w:val="17"/>
        </w:numPr>
        <w:spacing w:after="120"/>
        <w:ind w:left="1440"/>
        <w:jc w:val="both"/>
      </w:pPr>
      <w:r>
        <w:t>IVR / Contact Center Vendor</w:t>
      </w:r>
      <w:r w:rsidRPr="002B4941">
        <w:t xml:space="preserve"> shall be responsible for testing and verifying </w:t>
      </w:r>
      <w:r>
        <w:t>contact center applications, including</w:t>
      </w:r>
      <w:r w:rsidR="00FC4A4E">
        <w:t>,</w:t>
      </w:r>
      <w:r>
        <w:t xml:space="preserve"> for example</w:t>
      </w:r>
      <w:r w:rsidR="00FC4A4E">
        <w:t>,</w:t>
      </w:r>
      <w:r>
        <w:t xml:space="preserve"> call flow scripting, variables, messaging,</w:t>
      </w:r>
      <w:r w:rsidRPr="002B4941">
        <w:t xml:space="preserve"> routing</w:t>
      </w:r>
      <w:r>
        <w:t>, real time and historical reporting, agent design, quality monitoring, etc</w:t>
      </w:r>
      <w:r w:rsidRPr="002B4941">
        <w:t>.</w:t>
      </w:r>
    </w:p>
    <w:p w:rsidR="00A3717A" w:rsidRPr="002B4941" w:rsidRDefault="00A3717A" w:rsidP="00C916F8">
      <w:pPr>
        <w:numPr>
          <w:ilvl w:val="2"/>
          <w:numId w:val="17"/>
        </w:numPr>
        <w:spacing w:after="120"/>
        <w:ind w:left="1440"/>
        <w:jc w:val="both"/>
      </w:pPr>
      <w:r>
        <w:t>IVR / Contact Center Vendor</w:t>
      </w:r>
      <w:r w:rsidRPr="002B4941">
        <w:t xml:space="preserve"> shall be responsible for testing and verifying IVR </w:t>
      </w:r>
      <w:r>
        <w:t xml:space="preserve">applications, </w:t>
      </w:r>
      <w:r w:rsidRPr="002B4941">
        <w:t>including</w:t>
      </w:r>
      <w:r w:rsidR="00FC4A4E">
        <w:t>,</w:t>
      </w:r>
      <w:r w:rsidRPr="002B4941">
        <w:t xml:space="preserve"> </w:t>
      </w:r>
      <w:r>
        <w:t>for example</w:t>
      </w:r>
      <w:r w:rsidR="00FC4A4E">
        <w:t>,</w:t>
      </w:r>
      <w:r>
        <w:t xml:space="preserve"> call flows, messaging, integrations, </w:t>
      </w:r>
      <w:r w:rsidRPr="002B4941">
        <w:t>inbound</w:t>
      </w:r>
      <w:r>
        <w:t>/</w:t>
      </w:r>
      <w:r w:rsidRPr="002B4941">
        <w:t>outbound dialing</w:t>
      </w:r>
      <w:r>
        <w:t>, etc</w:t>
      </w:r>
      <w:r w:rsidRPr="002B4941">
        <w:t>.</w:t>
      </w:r>
    </w:p>
    <w:p w:rsidR="00A3717A" w:rsidRDefault="00A3717A" w:rsidP="00C916F8">
      <w:pPr>
        <w:numPr>
          <w:ilvl w:val="2"/>
          <w:numId w:val="17"/>
        </w:numPr>
        <w:spacing w:after="120"/>
        <w:ind w:left="1440"/>
        <w:jc w:val="both"/>
      </w:pPr>
      <w:r w:rsidRPr="002B4941">
        <w:t xml:space="preserve">The </w:t>
      </w:r>
      <w:r>
        <w:t>Vendor</w:t>
      </w:r>
      <w:r w:rsidRPr="002B4941">
        <w:t xml:space="preserve"> will provide a Help Desk to support post cutover activities for this project.  </w:t>
      </w:r>
    </w:p>
    <w:p w:rsidR="00A3717A" w:rsidRPr="002B4941" w:rsidRDefault="00A3717A" w:rsidP="00C916F8">
      <w:pPr>
        <w:numPr>
          <w:ilvl w:val="2"/>
          <w:numId w:val="17"/>
        </w:numPr>
        <w:spacing w:after="120"/>
        <w:ind w:left="1440"/>
        <w:jc w:val="both"/>
      </w:pPr>
      <w:r w:rsidRPr="002B4941">
        <w:t xml:space="preserve">The </w:t>
      </w:r>
      <w:r>
        <w:t>Vendor</w:t>
      </w:r>
      <w:r w:rsidRPr="002B4941">
        <w:t xml:space="preserve"> and City implementation teams will also assist the City’s Service Desk with operations support to include troubleshooting basics after cutovers begin in the early stages of the project.  The method of support and the process </w:t>
      </w:r>
      <w:r>
        <w:t xml:space="preserve">of hand off to Operations </w:t>
      </w:r>
      <w:r w:rsidRPr="002B4941">
        <w:t xml:space="preserve">will be jointly determined between the </w:t>
      </w:r>
      <w:r>
        <w:t>Vendor</w:t>
      </w:r>
      <w:r w:rsidRPr="002B4941">
        <w:t xml:space="preserve"> implementation team and the City’s project team during the planning and design phase.  </w:t>
      </w:r>
    </w:p>
    <w:p w:rsidR="00A3717A" w:rsidRPr="00572A6F" w:rsidRDefault="00A3717A" w:rsidP="00C916F8">
      <w:pPr>
        <w:keepNext/>
        <w:numPr>
          <w:ilvl w:val="1"/>
          <w:numId w:val="17"/>
        </w:numPr>
        <w:spacing w:before="240" w:after="120"/>
        <w:ind w:left="990" w:hanging="630"/>
        <w:jc w:val="both"/>
        <w:outlineLvl w:val="0"/>
        <w:rPr>
          <w:rFonts w:cs="Arial"/>
          <w:b/>
          <w:bCs/>
          <w:kern w:val="32"/>
          <w:sz w:val="24"/>
          <w:szCs w:val="32"/>
        </w:rPr>
      </w:pPr>
      <w:bookmarkStart w:id="69" w:name="_Hlk506382977"/>
      <w:bookmarkEnd w:id="66"/>
      <w:r w:rsidRPr="00572A6F">
        <w:rPr>
          <w:rFonts w:cs="Arial"/>
          <w:b/>
          <w:bCs/>
          <w:kern w:val="32"/>
          <w:sz w:val="24"/>
          <w:szCs w:val="32"/>
        </w:rPr>
        <w:t xml:space="preserve">Storage, Staging, and Testing </w:t>
      </w:r>
      <w:bookmarkStart w:id="70" w:name="_Hlk497316157"/>
    </w:p>
    <w:p w:rsidR="00A3717A" w:rsidRDefault="00A3717A" w:rsidP="00C916F8">
      <w:pPr>
        <w:numPr>
          <w:ilvl w:val="2"/>
          <w:numId w:val="17"/>
        </w:numPr>
        <w:spacing w:after="120"/>
        <w:ind w:left="1440"/>
        <w:jc w:val="both"/>
      </w:pPr>
      <w:r>
        <w:t>Vendor</w:t>
      </w:r>
      <w:r w:rsidRPr="002B4941">
        <w:t xml:space="preserve"> shall assume responsibility for delivery</w:t>
      </w:r>
      <w:r>
        <w:t xml:space="preserve">, </w:t>
      </w:r>
      <w:r w:rsidRPr="002B4941">
        <w:t>staging, and testing of all manufacturer-supplied core hardware</w:t>
      </w:r>
      <w:r>
        <w:t xml:space="preserve">, </w:t>
      </w:r>
      <w:r w:rsidRPr="002B4941">
        <w:t xml:space="preserve">including all gateways, and software until formally accepted by the City.  The City will </w:t>
      </w:r>
      <w:r>
        <w:t xml:space="preserve">assist in </w:t>
      </w:r>
      <w:r w:rsidRPr="002B4941">
        <w:t>coordinat</w:t>
      </w:r>
      <w:r>
        <w:t>ing</w:t>
      </w:r>
      <w:r w:rsidRPr="002B4941">
        <w:t xml:space="preserve"> efforts for these tasks during the initial project planning</w:t>
      </w:r>
      <w:r>
        <w:t xml:space="preserve">. </w:t>
      </w:r>
    </w:p>
    <w:p w:rsidR="00A3717A" w:rsidRPr="002B4941" w:rsidRDefault="00A3717A" w:rsidP="00C916F8">
      <w:pPr>
        <w:numPr>
          <w:ilvl w:val="2"/>
          <w:numId w:val="17"/>
        </w:numPr>
        <w:spacing w:after="120"/>
        <w:ind w:left="1440"/>
        <w:jc w:val="both"/>
      </w:pPr>
      <w:r>
        <w:t xml:space="preserve">The City will provide asset tags that the Vendor shall place on all hardware as defined by the City’s internal policy.  Documentation of that policy will be provided by the project team. </w:t>
      </w:r>
    </w:p>
    <w:bookmarkEnd w:id="69"/>
    <w:p w:rsidR="00A3717A" w:rsidRPr="002B4941" w:rsidRDefault="00A3717A" w:rsidP="00C916F8">
      <w:pPr>
        <w:numPr>
          <w:ilvl w:val="2"/>
          <w:numId w:val="17"/>
        </w:numPr>
        <w:spacing w:after="120"/>
        <w:ind w:left="1440"/>
        <w:jc w:val="both"/>
      </w:pPr>
      <w:r>
        <w:t>Vendor</w:t>
      </w:r>
      <w:r w:rsidRPr="002B4941">
        <w:t xml:space="preserve"> shall perform system inspection of core telephony components including a visual inspection for damage, perform power-on test and burn in, and run system diagnostics to ensure components are operating per manufacturer’s specifications.  Equipment that does not pass initial inspection and testing shall be Return Material Authorization (“</w:t>
      </w:r>
      <w:proofErr w:type="spellStart"/>
      <w:r w:rsidRPr="002B4941">
        <w:t>RMA’d</w:t>
      </w:r>
      <w:proofErr w:type="spellEnd"/>
      <w:r w:rsidRPr="002B4941">
        <w:t xml:space="preserve">”) to the manufacturer at </w:t>
      </w:r>
      <w:r>
        <w:t>Vendor</w:t>
      </w:r>
      <w:r w:rsidRPr="002B4941">
        <w:t xml:space="preserve"> expense.</w:t>
      </w:r>
    </w:p>
    <w:p w:rsidR="00A3717A" w:rsidRPr="002B4941" w:rsidRDefault="00A3717A" w:rsidP="00C916F8">
      <w:pPr>
        <w:numPr>
          <w:ilvl w:val="2"/>
          <w:numId w:val="17"/>
        </w:numPr>
        <w:spacing w:after="120"/>
        <w:ind w:left="1440"/>
        <w:jc w:val="both"/>
      </w:pPr>
      <w:r>
        <w:t>For all hardware installed at City locations, the Vendor</w:t>
      </w:r>
      <w:r w:rsidRPr="002B4941">
        <w:t xml:space="preserve"> shall document core telephony component serial numbers, upgrade firmware, and configure all components as defined in the PDW</w:t>
      </w:r>
      <w:r>
        <w:t xml:space="preserve"> including asset tag numbers.</w:t>
      </w:r>
      <w:r w:rsidRPr="002B4941">
        <w:t xml:space="preserve">  After successful staging, the </w:t>
      </w:r>
      <w:r>
        <w:t>Vendor</w:t>
      </w:r>
      <w:r w:rsidRPr="002B4941">
        <w:t xml:space="preserve"> shall repackage the equipment and label packages for </w:t>
      </w:r>
      <w:r>
        <w:t xml:space="preserve">delivery and deployment to the City’s data centers. </w:t>
      </w:r>
    </w:p>
    <w:p w:rsidR="00A3717A" w:rsidRPr="00572A6F" w:rsidRDefault="00A3717A" w:rsidP="00C916F8">
      <w:pPr>
        <w:keepNext/>
        <w:numPr>
          <w:ilvl w:val="1"/>
          <w:numId w:val="17"/>
        </w:numPr>
        <w:spacing w:before="240" w:after="120"/>
        <w:ind w:left="990" w:hanging="630"/>
        <w:jc w:val="both"/>
        <w:outlineLvl w:val="0"/>
        <w:rPr>
          <w:rFonts w:cs="Arial"/>
          <w:b/>
          <w:bCs/>
          <w:kern w:val="32"/>
          <w:sz w:val="24"/>
          <w:szCs w:val="32"/>
        </w:rPr>
      </w:pPr>
      <w:bookmarkStart w:id="71" w:name="_Hlk497316197"/>
      <w:bookmarkEnd w:id="70"/>
      <w:r w:rsidRPr="00572A6F">
        <w:rPr>
          <w:rFonts w:cs="Arial"/>
          <w:b/>
          <w:bCs/>
          <w:kern w:val="32"/>
          <w:sz w:val="24"/>
          <w:szCs w:val="32"/>
        </w:rPr>
        <w:t xml:space="preserve">Training </w:t>
      </w:r>
    </w:p>
    <w:p w:rsidR="00A3717A" w:rsidRDefault="00A3717A" w:rsidP="00C916F8">
      <w:pPr>
        <w:spacing w:after="120"/>
        <w:ind w:left="360"/>
        <w:jc w:val="both"/>
      </w:pPr>
      <w:r>
        <w:t>The Vendor</w:t>
      </w:r>
      <w:r w:rsidRPr="002B4941">
        <w:t xml:space="preserve"> shall provide training, complying with the following requirements: </w:t>
      </w:r>
    </w:p>
    <w:p w:rsidR="00A3717A" w:rsidRPr="007A1841" w:rsidRDefault="00A3717A" w:rsidP="00C916F8">
      <w:pPr>
        <w:numPr>
          <w:ilvl w:val="2"/>
          <w:numId w:val="17"/>
        </w:numPr>
        <w:spacing w:after="120"/>
        <w:ind w:left="1440"/>
        <w:jc w:val="both"/>
      </w:pPr>
      <w:r w:rsidRPr="007A1841">
        <w:lastRenderedPageBreak/>
        <w:t xml:space="preserve">Training shall include detailed informal “knowledge transfer” on all elements of the proposed solution </w:t>
      </w:r>
      <w:proofErr w:type="gramStart"/>
      <w:r w:rsidRPr="007A1841">
        <w:t>during the course of</w:t>
      </w:r>
      <w:proofErr w:type="gramEnd"/>
      <w:r w:rsidRPr="007A1841">
        <w:t xml:space="preserve"> the project, allowing IT staff the ability to gain product knowledge.</w:t>
      </w:r>
    </w:p>
    <w:p w:rsidR="00A3717A" w:rsidRDefault="00A3717A" w:rsidP="00C916F8">
      <w:pPr>
        <w:numPr>
          <w:ilvl w:val="2"/>
          <w:numId w:val="17"/>
        </w:numPr>
        <w:spacing w:after="120"/>
        <w:ind w:left="1440"/>
        <w:jc w:val="both"/>
      </w:pPr>
      <w:r>
        <w:t xml:space="preserve">For premises </w:t>
      </w:r>
      <w:r w:rsidR="00FC4A4E">
        <w:t>p</w:t>
      </w:r>
      <w:r>
        <w:t>roposals for both UC and IVR / contact center, the m</w:t>
      </w:r>
      <w:r w:rsidRPr="002B4941">
        <w:t xml:space="preserve">anufacturer shall provide the training required for </w:t>
      </w:r>
      <w:r>
        <w:t>City</w:t>
      </w:r>
      <w:r w:rsidRPr="002B4941">
        <w:t xml:space="preserve"> staff to </w:t>
      </w:r>
      <w:r w:rsidRPr="0093557A">
        <w:t xml:space="preserve">become certified </w:t>
      </w:r>
      <w:proofErr w:type="gramStart"/>
      <w:r w:rsidRPr="0093557A">
        <w:t>in order</w:t>
      </w:r>
      <w:r w:rsidRPr="002B4941">
        <w:t xml:space="preserve"> to</w:t>
      </w:r>
      <w:proofErr w:type="gramEnd"/>
      <w:r w:rsidRPr="002B4941">
        <w:t xml:space="preserve"> assume full responsibility for all components</w:t>
      </w:r>
      <w:r>
        <w:t xml:space="preserve"> of </w:t>
      </w:r>
      <w:r w:rsidRPr="002B4941">
        <w:t>the proposed solution.  Training must cover all aspects of the proposed design, hardware, and software and system administration</w:t>
      </w:r>
      <w:r>
        <w:t>,</w:t>
      </w:r>
      <w:r w:rsidRPr="002B4941">
        <w:t xml:space="preserve"> including any </w:t>
      </w:r>
      <w:r>
        <w:t>3</w:t>
      </w:r>
      <w:r w:rsidRPr="008124CB">
        <w:rPr>
          <w:vertAlign w:val="superscript"/>
        </w:rPr>
        <w:t>rd</w:t>
      </w:r>
      <w:r>
        <w:t xml:space="preserve"> party </w:t>
      </w:r>
      <w:r w:rsidRPr="002B4941">
        <w:t xml:space="preserve">components that do not utilize the </w:t>
      </w:r>
      <w:r>
        <w:t xml:space="preserve">manufacturers </w:t>
      </w:r>
      <w:r w:rsidRPr="002B4941">
        <w:t xml:space="preserve">administrative tools.  </w:t>
      </w:r>
    </w:p>
    <w:p w:rsidR="00A3717A" w:rsidRDefault="00A3717A" w:rsidP="00C916F8">
      <w:pPr>
        <w:ind w:left="1440"/>
        <w:jc w:val="both"/>
        <w:rPr>
          <w:rFonts w:cs="Arial"/>
        </w:rPr>
      </w:pPr>
      <w:r w:rsidRPr="001C557A">
        <w:rPr>
          <w:rFonts w:cs="Arial"/>
        </w:rPr>
        <w:t>IVR / contact center training shall cover elements including but not limited to, speech recognition, analytics, multiple languag</w:t>
      </w:r>
      <w:r>
        <w:rPr>
          <w:rFonts w:cs="Arial"/>
        </w:rPr>
        <w:t xml:space="preserve">es, </w:t>
      </w:r>
      <w:r w:rsidRPr="001C557A">
        <w:rPr>
          <w:rFonts w:cs="Arial"/>
        </w:rPr>
        <w:t>scripting, database integration and design, call flows, agent provisioning, call recording and quality management, reports and Work</w:t>
      </w:r>
      <w:r>
        <w:rPr>
          <w:rFonts w:cs="Arial"/>
        </w:rPr>
        <w:t>f</w:t>
      </w:r>
      <w:r w:rsidRPr="001C557A">
        <w:rPr>
          <w:rFonts w:cs="Arial"/>
        </w:rPr>
        <w:t xml:space="preserve">orce Management.   </w:t>
      </w:r>
    </w:p>
    <w:p w:rsidR="00FC4A4E" w:rsidRPr="001C557A" w:rsidRDefault="00FC4A4E" w:rsidP="00C916F8">
      <w:pPr>
        <w:ind w:left="1440"/>
        <w:jc w:val="both"/>
        <w:rPr>
          <w:rFonts w:cs="Arial"/>
        </w:rPr>
      </w:pPr>
    </w:p>
    <w:p w:rsidR="00A3717A" w:rsidRDefault="00A3717A" w:rsidP="00C916F8">
      <w:pPr>
        <w:numPr>
          <w:ilvl w:val="2"/>
          <w:numId w:val="17"/>
        </w:numPr>
        <w:spacing w:after="120"/>
        <w:ind w:left="1440"/>
        <w:jc w:val="both"/>
      </w:pPr>
      <w:r>
        <w:t xml:space="preserve">For hosted </w:t>
      </w:r>
      <w:r w:rsidR="00FC4A4E">
        <w:t>p</w:t>
      </w:r>
      <w:r>
        <w:t>roposals, the Vendor</w:t>
      </w:r>
      <w:r w:rsidRPr="002B4941">
        <w:t xml:space="preserve"> shall provide </w:t>
      </w:r>
      <w:r w:rsidRPr="002512CF">
        <w:t>system administration</w:t>
      </w:r>
      <w:r w:rsidRPr="002B4941">
        <w:t xml:space="preserve"> training required for IT staff to become </w:t>
      </w:r>
      <w:r>
        <w:t xml:space="preserve">proficient with software programming and feature assignments, plus ordering or provisioning services such as licenses, as allowed or negotiated with the Vendor.  </w:t>
      </w:r>
      <w:r w:rsidRPr="002B4941">
        <w:t xml:space="preserve">Training must cover all aspects of the proposed design, hardware, and software and system administration including any components that do not utilize the </w:t>
      </w:r>
      <w:r>
        <w:t xml:space="preserve">manufacturer’s </w:t>
      </w:r>
      <w:r w:rsidRPr="002B4941">
        <w:t>administrative tools</w:t>
      </w:r>
      <w:r>
        <w:t xml:space="preserve"> as allowed or negotiated with the vendor.  </w:t>
      </w:r>
      <w:r w:rsidRPr="002B4941">
        <w:t xml:space="preserve"> </w:t>
      </w:r>
    </w:p>
    <w:p w:rsidR="00A3717A" w:rsidRPr="007A1841" w:rsidRDefault="00A3717A" w:rsidP="00C916F8">
      <w:pPr>
        <w:numPr>
          <w:ilvl w:val="2"/>
          <w:numId w:val="17"/>
        </w:numPr>
        <w:spacing w:after="120"/>
        <w:ind w:left="1440"/>
        <w:jc w:val="both"/>
      </w:pPr>
      <w:r w:rsidRPr="007A1841">
        <w:t xml:space="preserve">System administrative training for City IT shall be conducted through any combination of onsite classes, virtual instructor led classes or training conducted at the manufacturer or Vendor training center.  </w:t>
      </w:r>
    </w:p>
    <w:p w:rsidR="00A3717A" w:rsidRPr="007A1841" w:rsidRDefault="00A3717A" w:rsidP="00C916F8">
      <w:pPr>
        <w:numPr>
          <w:ilvl w:val="2"/>
          <w:numId w:val="17"/>
        </w:numPr>
        <w:spacing w:after="120"/>
        <w:ind w:left="1440"/>
        <w:jc w:val="both"/>
      </w:pPr>
      <w:r>
        <w:t>System a</w:t>
      </w:r>
      <w:r w:rsidRPr="007A1841">
        <w:t xml:space="preserve">dministrative training </w:t>
      </w:r>
      <w:r>
        <w:t xml:space="preserve">for City IT </w:t>
      </w:r>
      <w:r w:rsidRPr="007A1841">
        <w:t>shall be provided for all 3rd party components</w:t>
      </w:r>
      <w:r>
        <w:t xml:space="preserve"> that utilize a tool separate from the primary core services.</w:t>
      </w:r>
    </w:p>
    <w:p w:rsidR="00A3717A" w:rsidRPr="007A1841" w:rsidRDefault="00A3717A" w:rsidP="00C916F8">
      <w:pPr>
        <w:numPr>
          <w:ilvl w:val="2"/>
          <w:numId w:val="17"/>
        </w:numPr>
        <w:spacing w:after="120"/>
        <w:ind w:left="1440"/>
        <w:jc w:val="both"/>
      </w:pPr>
      <w:r w:rsidRPr="002B4941">
        <w:t xml:space="preserve">Trainers </w:t>
      </w:r>
      <w:r>
        <w:t xml:space="preserve">leading end user classes </w:t>
      </w:r>
      <w:r w:rsidRPr="002B4941">
        <w:t xml:space="preserve">shall be certified on the proposed equipment with at least </w:t>
      </w:r>
      <w:r>
        <w:t xml:space="preserve">two </w:t>
      </w:r>
      <w:r w:rsidRPr="002B4941">
        <w:t>(</w:t>
      </w:r>
      <w:r>
        <w:t>2</w:t>
      </w:r>
      <w:r w:rsidRPr="002B4941">
        <w:t>) year</w:t>
      </w:r>
      <w:r>
        <w:t>s</w:t>
      </w:r>
      <w:r w:rsidRPr="002B4941">
        <w:t xml:space="preserve"> of field training experience.</w:t>
      </w:r>
    </w:p>
    <w:p w:rsidR="00A3717A" w:rsidRPr="00213BD9" w:rsidRDefault="00A3717A" w:rsidP="00C916F8">
      <w:pPr>
        <w:numPr>
          <w:ilvl w:val="2"/>
          <w:numId w:val="17"/>
        </w:numPr>
        <w:spacing w:after="120"/>
        <w:ind w:left="1440"/>
        <w:jc w:val="both"/>
      </w:pPr>
      <w:r w:rsidRPr="007A1841">
        <w:t>The Vendor shall provide custom interactive</w:t>
      </w:r>
      <w:r>
        <w:t xml:space="preserve"> end user </w:t>
      </w:r>
      <w:r w:rsidRPr="002B4941">
        <w:t xml:space="preserve">computer-based training </w:t>
      </w:r>
      <w:r w:rsidRPr="00213BD9">
        <w:t xml:space="preserve">with attendance reporting. </w:t>
      </w:r>
    </w:p>
    <w:p w:rsidR="00A3717A" w:rsidRPr="00213BD9" w:rsidRDefault="00A3717A" w:rsidP="00C916F8">
      <w:pPr>
        <w:numPr>
          <w:ilvl w:val="2"/>
          <w:numId w:val="17"/>
        </w:numPr>
        <w:spacing w:after="120"/>
        <w:ind w:left="1440"/>
        <w:jc w:val="both"/>
      </w:pPr>
      <w:r w:rsidRPr="00213BD9">
        <w:t xml:space="preserve">Vendor shall provide the City with recordings of live training sessions delivered for </w:t>
      </w:r>
      <w:r>
        <w:t xml:space="preserve">all end users for both UC and contact center.  Recordings shall also be provided for all administrative training provided for various applications covering call recording, quality monitoring, reporting and WFM for contact center administrators and supervisors. </w:t>
      </w:r>
    </w:p>
    <w:p w:rsidR="00A3717A" w:rsidRDefault="00A3717A" w:rsidP="00C916F8">
      <w:pPr>
        <w:numPr>
          <w:ilvl w:val="2"/>
          <w:numId w:val="17"/>
        </w:numPr>
        <w:spacing w:after="120"/>
        <w:ind w:left="1440"/>
        <w:jc w:val="both"/>
      </w:pPr>
      <w:r>
        <w:t xml:space="preserve">The Vendor shall </w:t>
      </w:r>
      <w:r w:rsidRPr="00213BD9">
        <w:t>provide end user training</w:t>
      </w:r>
      <w:r w:rsidRPr="002B4941">
        <w:t xml:space="preserve"> material uniquely designed for the Cit</w:t>
      </w:r>
      <w:r>
        <w:t>y</w:t>
      </w:r>
      <w:r w:rsidRPr="002B4941">
        <w:t xml:space="preserve">.  Material shall include printed guides for basic and softphone users plus printed Quick Reference Guides for all.  </w:t>
      </w:r>
    </w:p>
    <w:p w:rsidR="00A3717A" w:rsidRDefault="00A3717A" w:rsidP="00C916F8">
      <w:pPr>
        <w:numPr>
          <w:ilvl w:val="2"/>
          <w:numId w:val="17"/>
        </w:numPr>
        <w:spacing w:after="120"/>
        <w:ind w:left="1440"/>
        <w:jc w:val="both"/>
      </w:pPr>
      <w:r w:rsidRPr="002B4941">
        <w:t xml:space="preserve">Access to other standard resources shall be provided so the City may include these user guides on the intranet.  </w:t>
      </w:r>
    </w:p>
    <w:p w:rsidR="00A3717A" w:rsidRDefault="00A3717A" w:rsidP="00C916F8">
      <w:pPr>
        <w:numPr>
          <w:ilvl w:val="2"/>
          <w:numId w:val="17"/>
        </w:numPr>
        <w:spacing w:after="120"/>
        <w:ind w:left="1440"/>
        <w:jc w:val="both"/>
      </w:pPr>
      <w:r w:rsidRPr="002B4941">
        <w:t xml:space="preserve">Additional training material shall include any interactive training developed by the manufacturer.  </w:t>
      </w:r>
    </w:p>
    <w:p w:rsidR="00A3717A" w:rsidRDefault="00A3717A" w:rsidP="00C916F8">
      <w:pPr>
        <w:numPr>
          <w:ilvl w:val="2"/>
          <w:numId w:val="17"/>
        </w:numPr>
        <w:spacing w:after="120"/>
        <w:ind w:left="1440"/>
        <w:jc w:val="both"/>
      </w:pPr>
      <w:r w:rsidRPr="007A1841">
        <w:t>Employee On-Site Training for UC: The Vendor shall provide hands-on instructor-led classes for employees</w:t>
      </w:r>
      <w:r>
        <w:t xml:space="preserve"> on live system equipment at </w:t>
      </w:r>
      <w:r w:rsidRPr="007A1841">
        <w:t>City</w:t>
      </w:r>
      <w:r w:rsidRPr="002B4941">
        <w:t xml:space="preserve"> sites or designated remote sites with the </w:t>
      </w:r>
      <w:r>
        <w:t>Vendor</w:t>
      </w:r>
      <w:r w:rsidRPr="002B4941">
        <w:t xml:space="preserve"> responsible for providing and setting up phones for training.</w:t>
      </w:r>
      <w:r w:rsidRPr="007A1841">
        <w:t xml:space="preserve"> </w:t>
      </w:r>
    </w:p>
    <w:p w:rsidR="00A3717A" w:rsidRDefault="00A3717A" w:rsidP="00C916F8">
      <w:pPr>
        <w:ind w:left="1440"/>
        <w:jc w:val="both"/>
      </w:pPr>
      <w:r w:rsidRPr="007A1841">
        <w:lastRenderedPageBreak/>
        <w:t>Classes shall be ninety (90) minutes per class with up to fifteen (15) employees per class, up to four (4) classes per day per trainer.  Classes are to be provided no more than three (3) calendar days in advance of a scheduled</w:t>
      </w:r>
      <w:r w:rsidRPr="002B4941">
        <w:t xml:space="preserve"> cutover and if feasible, shall be scheduled for the day before the cutover.  </w:t>
      </w:r>
    </w:p>
    <w:p w:rsidR="00A3717A" w:rsidRDefault="00A3717A" w:rsidP="00C916F8">
      <w:pPr>
        <w:spacing w:after="120"/>
        <w:ind w:left="1440"/>
        <w:jc w:val="both"/>
      </w:pPr>
      <w:r w:rsidRPr="002B4941">
        <w:t xml:space="preserve">Training shall cover use of basic telephone set features, </w:t>
      </w:r>
      <w:r>
        <w:t>UM</w:t>
      </w:r>
      <w:r w:rsidRPr="002B4941">
        <w:t xml:space="preserve"> and the UC</w:t>
      </w:r>
      <w:r>
        <w:t xml:space="preserve"> </w:t>
      </w:r>
      <w:r w:rsidRPr="002B4941">
        <w:t xml:space="preserve">client </w:t>
      </w:r>
      <w:r>
        <w:t>telephony features</w:t>
      </w:r>
      <w:r w:rsidRPr="002B4941">
        <w:t>.  It is estimated that sixty percent (60%) of the twelve thousand (12,000) licensed users shall attend hands-on training and pricing for the</w:t>
      </w:r>
      <w:r>
        <w:t xml:space="preserve"> Vendors</w:t>
      </w:r>
      <w:r w:rsidRPr="002B4941">
        <w:t xml:space="preserve"> </w:t>
      </w:r>
      <w:r>
        <w:t>professional services</w:t>
      </w:r>
      <w:r w:rsidRPr="002B4941">
        <w:t xml:space="preserve"> shall reflect that quantity.</w:t>
      </w:r>
    </w:p>
    <w:p w:rsidR="00A3717A" w:rsidRDefault="00A3717A" w:rsidP="00C916F8">
      <w:pPr>
        <w:numPr>
          <w:ilvl w:val="2"/>
          <w:numId w:val="17"/>
        </w:numPr>
        <w:spacing w:after="120"/>
        <w:ind w:left="1440"/>
        <w:jc w:val="both"/>
      </w:pPr>
      <w:r w:rsidRPr="007A1841">
        <w:t xml:space="preserve">Super User Training for UC:  The Vendor shall provide approximately forty (40) instructor-led “train-the-trainer” classes.  Training shall be provided with the intent that Super Users will actively assist in the project by providing department level support for end users and to the project team.  </w:t>
      </w:r>
    </w:p>
    <w:p w:rsidR="00A3717A" w:rsidRDefault="00A3717A" w:rsidP="00C916F8">
      <w:pPr>
        <w:ind w:left="1440"/>
        <w:jc w:val="both"/>
      </w:pPr>
      <w:r w:rsidRPr="007A1841">
        <w:t xml:space="preserve">These classes and the train-the-trainer concept will not be considered a substitute for the on-site user training or the other tools and methods of providing user knowledge transfer. </w:t>
      </w:r>
    </w:p>
    <w:p w:rsidR="00A3717A" w:rsidRDefault="00A3717A" w:rsidP="00C916F8">
      <w:pPr>
        <w:spacing w:after="120"/>
        <w:ind w:left="1440"/>
        <w:jc w:val="both"/>
      </w:pPr>
      <w:r w:rsidRPr="007A1841">
        <w:t xml:space="preserve">These classes shall be for approximately eight (8) students at a time and shall be scheduled over the course of the project. </w:t>
      </w:r>
      <w:r>
        <w:t xml:space="preserve"> The course content and length of these classes shall be determined during the planning phase as part of the training plan.</w:t>
      </w:r>
    </w:p>
    <w:p w:rsidR="00A3717A" w:rsidRPr="00541649" w:rsidRDefault="00A3717A" w:rsidP="00C916F8">
      <w:pPr>
        <w:numPr>
          <w:ilvl w:val="2"/>
          <w:numId w:val="17"/>
        </w:numPr>
        <w:spacing w:after="120"/>
        <w:ind w:left="1440"/>
        <w:jc w:val="both"/>
      </w:pPr>
      <w:r w:rsidRPr="00541649">
        <w:t xml:space="preserve">Contact Center Agent Training:  The Vendor shall provide hands-on, on-site instructor-led classes for </w:t>
      </w:r>
      <w:r w:rsidR="00FC4A4E">
        <w:t>a</w:t>
      </w:r>
      <w:r w:rsidRPr="00541649">
        <w:t>gents.  Classes shall</w:t>
      </w:r>
      <w:r>
        <w:t xml:space="preserve"> </w:t>
      </w:r>
      <w:r w:rsidR="006663C2">
        <w:t xml:space="preserve">be ninety (90) minutes minimum per class with </w:t>
      </w:r>
      <w:r w:rsidRPr="00541649">
        <w:t xml:space="preserve">up to 15 employees per class, up to three (3) classes per day, per trainer.  Training shall </w:t>
      </w:r>
      <w:r>
        <w:t xml:space="preserve">be provided for the </w:t>
      </w:r>
      <w:r w:rsidRPr="00541649">
        <w:t>following topics</w:t>
      </w:r>
      <w:r>
        <w:t xml:space="preserve">, based on the features and functionality requested by each work group:  </w:t>
      </w:r>
      <w:r w:rsidRPr="00541649">
        <w:t xml:space="preserve"> </w:t>
      </w:r>
    </w:p>
    <w:p w:rsidR="00A3717A" w:rsidRPr="002B4941" w:rsidRDefault="00A3717A" w:rsidP="00C916F8">
      <w:pPr>
        <w:numPr>
          <w:ilvl w:val="0"/>
          <w:numId w:val="57"/>
        </w:numPr>
        <w:spacing w:after="120"/>
        <w:jc w:val="both"/>
      </w:pPr>
      <w:r>
        <w:t xml:space="preserve">Contact </w:t>
      </w:r>
      <w:r w:rsidRPr="002B4941">
        <w:t xml:space="preserve">center and telephone features </w:t>
      </w:r>
    </w:p>
    <w:p w:rsidR="00A3717A" w:rsidRPr="002B4941" w:rsidRDefault="00A3717A" w:rsidP="00C916F8">
      <w:pPr>
        <w:numPr>
          <w:ilvl w:val="0"/>
          <w:numId w:val="57"/>
        </w:numPr>
        <w:spacing w:after="120"/>
        <w:jc w:val="both"/>
      </w:pPr>
      <w:r w:rsidRPr="002B4941">
        <w:t xml:space="preserve">Use of </w:t>
      </w:r>
      <w:r w:rsidR="00FC4A4E">
        <w:t>a</w:t>
      </w:r>
      <w:r w:rsidRPr="002B4941">
        <w:t xml:space="preserve">gent desktop functionality </w:t>
      </w:r>
    </w:p>
    <w:p w:rsidR="00A3717A" w:rsidRPr="002B4941" w:rsidRDefault="00A3717A" w:rsidP="00C916F8">
      <w:pPr>
        <w:numPr>
          <w:ilvl w:val="0"/>
          <w:numId w:val="57"/>
        </w:numPr>
        <w:spacing w:after="120"/>
        <w:jc w:val="both"/>
      </w:pPr>
      <w:r w:rsidRPr="002B4941">
        <w:t xml:space="preserve">Use of </w:t>
      </w:r>
      <w:r>
        <w:t>a</w:t>
      </w:r>
      <w:r w:rsidRPr="002B4941">
        <w:t xml:space="preserve">fter </w:t>
      </w:r>
      <w:r>
        <w:t>c</w:t>
      </w:r>
      <w:r w:rsidRPr="002B4941">
        <w:t xml:space="preserve">all </w:t>
      </w:r>
      <w:r>
        <w:t>w</w:t>
      </w:r>
      <w:r w:rsidRPr="002B4941">
        <w:t xml:space="preserve">ork </w:t>
      </w:r>
      <w:r>
        <w:t>c</w:t>
      </w:r>
      <w:r w:rsidRPr="002B4941">
        <w:t xml:space="preserve">odes and </w:t>
      </w:r>
      <w:r>
        <w:t>t</w:t>
      </w:r>
      <w:r w:rsidRPr="002B4941">
        <w:t xml:space="preserve">ransaction </w:t>
      </w:r>
      <w:r>
        <w:t>c</w:t>
      </w:r>
      <w:r w:rsidRPr="002B4941">
        <w:t xml:space="preserve">odes </w:t>
      </w:r>
    </w:p>
    <w:p w:rsidR="00A3717A" w:rsidRPr="002B4941" w:rsidRDefault="00A3717A" w:rsidP="00C916F8">
      <w:pPr>
        <w:numPr>
          <w:ilvl w:val="0"/>
          <w:numId w:val="57"/>
        </w:numPr>
        <w:spacing w:after="120"/>
        <w:jc w:val="both"/>
      </w:pPr>
      <w:r w:rsidRPr="002B4941">
        <w:t xml:space="preserve">Access to individual metrics </w:t>
      </w:r>
    </w:p>
    <w:p w:rsidR="00A3717A" w:rsidRDefault="00A3717A" w:rsidP="00C916F8">
      <w:pPr>
        <w:numPr>
          <w:ilvl w:val="0"/>
          <w:numId w:val="57"/>
        </w:numPr>
        <w:spacing w:after="120"/>
        <w:jc w:val="both"/>
      </w:pPr>
      <w:r>
        <w:t>Multimedia (where appropriate)</w:t>
      </w:r>
    </w:p>
    <w:p w:rsidR="00A3717A" w:rsidRPr="001A78BA" w:rsidRDefault="00A3717A" w:rsidP="00C916F8">
      <w:pPr>
        <w:numPr>
          <w:ilvl w:val="0"/>
          <w:numId w:val="57"/>
        </w:numPr>
        <w:spacing w:after="120"/>
        <w:jc w:val="both"/>
      </w:pPr>
      <w:r w:rsidRPr="002B4941">
        <w:t xml:space="preserve">Remote </w:t>
      </w:r>
      <w:r>
        <w:t>a</w:t>
      </w:r>
      <w:r w:rsidRPr="002B4941">
        <w:t xml:space="preserve">gent functionality </w:t>
      </w:r>
      <w:r>
        <w:t>(where appropriate)</w:t>
      </w:r>
    </w:p>
    <w:p w:rsidR="00A3717A" w:rsidRDefault="00A3717A" w:rsidP="00C916F8">
      <w:pPr>
        <w:numPr>
          <w:ilvl w:val="0"/>
          <w:numId w:val="57"/>
        </w:numPr>
        <w:spacing w:after="120"/>
        <w:jc w:val="both"/>
      </w:pPr>
      <w:r>
        <w:t>Workforce Management tools (where appropriate)</w:t>
      </w:r>
    </w:p>
    <w:p w:rsidR="00A3717A" w:rsidRPr="002B4941" w:rsidRDefault="00A3717A" w:rsidP="00C916F8">
      <w:pPr>
        <w:numPr>
          <w:ilvl w:val="0"/>
          <w:numId w:val="57"/>
        </w:numPr>
        <w:spacing w:after="120"/>
        <w:jc w:val="both"/>
      </w:pPr>
      <w:r>
        <w:t>Call/screen recording access (where appropriate)</w:t>
      </w:r>
    </w:p>
    <w:p w:rsidR="00A3717A" w:rsidRPr="00541649" w:rsidRDefault="00A3717A" w:rsidP="00C916F8">
      <w:pPr>
        <w:numPr>
          <w:ilvl w:val="2"/>
          <w:numId w:val="17"/>
        </w:numPr>
        <w:spacing w:after="120"/>
        <w:ind w:left="1440"/>
        <w:jc w:val="both"/>
      </w:pPr>
      <w:r w:rsidRPr="00606E67">
        <w:t>Contact Center Supervisor Training:  The Vendor shall provide hands-on, on-site instructor-led classes for Supervisors.  Classes shall have</w:t>
      </w:r>
      <w:r w:rsidRPr="00606E67">
        <w:rPr>
          <w:strike/>
        </w:rPr>
        <w:t xml:space="preserve"> </w:t>
      </w:r>
      <w:r w:rsidRPr="00606E67">
        <w:t xml:space="preserve">up to fifteen (15) employees per class per trainer.  </w:t>
      </w:r>
      <w:r w:rsidRPr="00541649">
        <w:t xml:space="preserve">Training shall </w:t>
      </w:r>
      <w:r>
        <w:t xml:space="preserve">be provided for the </w:t>
      </w:r>
      <w:r w:rsidRPr="00541649">
        <w:t>following topics</w:t>
      </w:r>
      <w:r>
        <w:t xml:space="preserve">, based on the features and functionality requested by each work group:  </w:t>
      </w:r>
      <w:r w:rsidRPr="00541649">
        <w:t xml:space="preserve"> </w:t>
      </w:r>
    </w:p>
    <w:p w:rsidR="00A3717A" w:rsidRPr="00606E67" w:rsidRDefault="00A3717A" w:rsidP="00C916F8">
      <w:pPr>
        <w:numPr>
          <w:ilvl w:val="0"/>
          <w:numId w:val="57"/>
        </w:numPr>
        <w:spacing w:after="120"/>
        <w:jc w:val="both"/>
      </w:pPr>
      <w:r w:rsidRPr="00606E67">
        <w:t xml:space="preserve">Use of Supervisor desktop functionality </w:t>
      </w:r>
    </w:p>
    <w:p w:rsidR="00A3717A" w:rsidRPr="002B4941" w:rsidRDefault="00A3717A" w:rsidP="00C916F8">
      <w:pPr>
        <w:numPr>
          <w:ilvl w:val="0"/>
          <w:numId w:val="57"/>
        </w:numPr>
        <w:spacing w:after="120"/>
        <w:jc w:val="both"/>
      </w:pPr>
      <w:r w:rsidRPr="002B4941">
        <w:t xml:space="preserve">Use of </w:t>
      </w:r>
      <w:r>
        <w:t xml:space="preserve">supervisor client </w:t>
      </w:r>
      <w:r w:rsidRPr="002B4941">
        <w:t>mobile app</w:t>
      </w:r>
      <w:r>
        <w:t>lication</w:t>
      </w:r>
    </w:p>
    <w:p w:rsidR="00A3717A" w:rsidRPr="002B4941" w:rsidRDefault="00A3717A" w:rsidP="00C916F8">
      <w:pPr>
        <w:numPr>
          <w:ilvl w:val="0"/>
          <w:numId w:val="57"/>
        </w:numPr>
        <w:spacing w:after="120"/>
        <w:jc w:val="both"/>
      </w:pPr>
      <w:r w:rsidRPr="002B4941">
        <w:t xml:space="preserve">Assigning </w:t>
      </w:r>
      <w:r w:rsidRPr="002B4941">
        <w:rPr>
          <w:rFonts w:cs="Arial"/>
        </w:rPr>
        <w:t>and changing agent attributes</w:t>
      </w:r>
    </w:p>
    <w:p w:rsidR="00A3717A" w:rsidRPr="00606E67" w:rsidRDefault="00A3717A" w:rsidP="00C916F8">
      <w:pPr>
        <w:numPr>
          <w:ilvl w:val="0"/>
          <w:numId w:val="57"/>
        </w:numPr>
        <w:spacing w:after="120"/>
        <w:jc w:val="both"/>
      </w:pPr>
      <w:r w:rsidRPr="002B4941">
        <w:t>Access, view and modify real-time displays</w:t>
      </w:r>
    </w:p>
    <w:p w:rsidR="00A3717A" w:rsidRPr="002B4941" w:rsidRDefault="00A3717A" w:rsidP="00C916F8">
      <w:pPr>
        <w:numPr>
          <w:ilvl w:val="0"/>
          <w:numId w:val="57"/>
        </w:numPr>
        <w:spacing w:after="120"/>
        <w:jc w:val="both"/>
      </w:pPr>
      <w:r w:rsidRPr="002B4941">
        <w:t>Historical reports including creating custom reports</w:t>
      </w:r>
    </w:p>
    <w:p w:rsidR="00A3717A" w:rsidRPr="002B4941" w:rsidRDefault="00A3717A" w:rsidP="00C916F8">
      <w:pPr>
        <w:numPr>
          <w:ilvl w:val="0"/>
          <w:numId w:val="57"/>
        </w:numPr>
        <w:spacing w:after="120"/>
        <w:jc w:val="both"/>
      </w:pPr>
      <w:r w:rsidRPr="002B4941">
        <w:t xml:space="preserve">Changing </w:t>
      </w:r>
      <w:r>
        <w:t xml:space="preserve">messaging or routing for </w:t>
      </w:r>
      <w:r w:rsidRPr="002B4941">
        <w:t xml:space="preserve">operational requirements as needed.  </w:t>
      </w:r>
    </w:p>
    <w:p w:rsidR="00A3717A" w:rsidRPr="002B4941" w:rsidRDefault="00A3717A" w:rsidP="00C916F8">
      <w:pPr>
        <w:numPr>
          <w:ilvl w:val="0"/>
          <w:numId w:val="57"/>
        </w:numPr>
        <w:spacing w:after="120"/>
        <w:jc w:val="both"/>
      </w:pPr>
      <w:r w:rsidRPr="002B4941">
        <w:lastRenderedPageBreak/>
        <w:t xml:space="preserve">Call </w:t>
      </w:r>
      <w:r>
        <w:t>and/or screen</w:t>
      </w:r>
      <w:r w:rsidRPr="002B4941">
        <w:t xml:space="preserve"> recording </w:t>
      </w:r>
      <w:r w:rsidRPr="002B4941">
        <w:rPr>
          <w:rFonts w:cs="Arial"/>
        </w:rPr>
        <w:t xml:space="preserve">and quality monitoring </w:t>
      </w:r>
      <w:r w:rsidRPr="002B4941">
        <w:t xml:space="preserve">procedures, </w:t>
      </w:r>
      <w:r>
        <w:t>(when appropriate)</w:t>
      </w:r>
    </w:p>
    <w:p w:rsidR="00A3717A" w:rsidRPr="002B4941" w:rsidRDefault="00A3717A" w:rsidP="00C916F8">
      <w:pPr>
        <w:numPr>
          <w:ilvl w:val="0"/>
          <w:numId w:val="57"/>
        </w:numPr>
        <w:spacing w:after="120"/>
        <w:jc w:val="both"/>
      </w:pPr>
      <w:r w:rsidRPr="002B4941">
        <w:t>Work</w:t>
      </w:r>
      <w:r>
        <w:t>f</w:t>
      </w:r>
      <w:r w:rsidRPr="002B4941">
        <w:t xml:space="preserve">orce Management </w:t>
      </w:r>
      <w:r>
        <w:t>tools (when appropriate)</w:t>
      </w:r>
    </w:p>
    <w:p w:rsidR="00A3717A" w:rsidRPr="002B4941" w:rsidRDefault="00A3717A" w:rsidP="00C916F8">
      <w:pPr>
        <w:numPr>
          <w:ilvl w:val="2"/>
          <w:numId w:val="17"/>
        </w:numPr>
        <w:spacing w:after="120"/>
        <w:ind w:left="1440"/>
        <w:jc w:val="both"/>
      </w:pPr>
      <w:r w:rsidRPr="002B4941">
        <w:t>Work</w:t>
      </w:r>
      <w:r>
        <w:t>f</w:t>
      </w:r>
      <w:r w:rsidRPr="002B4941">
        <w:t xml:space="preserve">orce Management </w:t>
      </w:r>
      <w:r>
        <w:t>a</w:t>
      </w:r>
      <w:r w:rsidRPr="002B4941">
        <w:t xml:space="preserve">dministration:  </w:t>
      </w:r>
      <w:r>
        <w:t>Vendor</w:t>
      </w:r>
      <w:r w:rsidRPr="002B4941">
        <w:t xml:space="preserve"> shall provide on-site instruction for three (3) classes with up to six (6) employees per class.  Classes may be a combination of IT staff and contact center administrators or </w:t>
      </w:r>
      <w:r>
        <w:t>s</w:t>
      </w:r>
      <w:r w:rsidRPr="002B4941">
        <w:t>upervisors.</w:t>
      </w:r>
    </w:p>
    <w:p w:rsidR="00A3717A" w:rsidRPr="002B4941" w:rsidRDefault="00A3717A" w:rsidP="00C916F8">
      <w:pPr>
        <w:numPr>
          <w:ilvl w:val="2"/>
          <w:numId w:val="17"/>
        </w:numPr>
        <w:spacing w:after="120"/>
        <w:ind w:left="1440"/>
        <w:jc w:val="both"/>
      </w:pPr>
      <w:r w:rsidRPr="002B4941">
        <w:t xml:space="preserve">Follow up </w:t>
      </w:r>
      <w:r>
        <w:t>c</w:t>
      </w:r>
      <w:r w:rsidRPr="002B4941">
        <w:t xml:space="preserve">ontact </w:t>
      </w:r>
      <w:r>
        <w:t>c</w:t>
      </w:r>
      <w:r w:rsidRPr="002B4941">
        <w:t xml:space="preserve">enter </w:t>
      </w:r>
      <w:r>
        <w:t>s</w:t>
      </w:r>
      <w:r w:rsidRPr="002B4941">
        <w:t>upervisor training shall be provided 30 days post cutover with an emphasis on historical reporting metrics</w:t>
      </w:r>
      <w:r>
        <w:t>, real time displays, WFM, and call/screen recording if applicable</w:t>
      </w:r>
      <w:r w:rsidRPr="002B4941">
        <w:t xml:space="preserve">.  This follow up shall include a </w:t>
      </w:r>
      <w:r>
        <w:t>call flow</w:t>
      </w:r>
      <w:r w:rsidRPr="002B4941">
        <w:t xml:space="preserve"> review for </w:t>
      </w:r>
      <w:r>
        <w:t xml:space="preserve">their </w:t>
      </w:r>
      <w:r w:rsidRPr="002B4941">
        <w:t>contact center configurations</w:t>
      </w:r>
      <w:r>
        <w:t xml:space="preserve"> to ensure the reported metrics are aligned with the design.  </w:t>
      </w:r>
    </w:p>
    <w:bookmarkEnd w:id="71"/>
    <w:p w:rsidR="00A3717A" w:rsidRPr="00572A6F" w:rsidRDefault="00A3717A" w:rsidP="0058786F">
      <w:pPr>
        <w:keepNext/>
        <w:numPr>
          <w:ilvl w:val="1"/>
          <w:numId w:val="17"/>
        </w:numPr>
        <w:spacing w:before="240" w:after="120"/>
        <w:ind w:left="990" w:hanging="630"/>
        <w:jc w:val="both"/>
        <w:outlineLvl w:val="0"/>
        <w:rPr>
          <w:rFonts w:cs="Arial"/>
          <w:b/>
          <w:bCs/>
          <w:kern w:val="32"/>
          <w:sz w:val="24"/>
          <w:szCs w:val="32"/>
        </w:rPr>
      </w:pPr>
      <w:r w:rsidRPr="00572A6F">
        <w:rPr>
          <w:rFonts w:cs="Arial"/>
          <w:b/>
          <w:bCs/>
          <w:kern w:val="32"/>
          <w:sz w:val="24"/>
          <w:szCs w:val="32"/>
        </w:rPr>
        <w:t xml:space="preserve">Deliverables </w:t>
      </w:r>
    </w:p>
    <w:p w:rsidR="00A3717A" w:rsidRPr="0080166F" w:rsidRDefault="00A3717A" w:rsidP="0058786F">
      <w:pPr>
        <w:numPr>
          <w:ilvl w:val="1"/>
          <w:numId w:val="56"/>
        </w:numPr>
        <w:ind w:left="1267"/>
        <w:jc w:val="both"/>
        <w:rPr>
          <w:vanish/>
          <w:color w:val="FFFFFF" w:themeColor="background1"/>
          <w:sz w:val="2"/>
          <w:szCs w:val="2"/>
        </w:rPr>
      </w:pPr>
    </w:p>
    <w:p w:rsidR="00A3717A" w:rsidRPr="002B4941" w:rsidRDefault="00A3717A" w:rsidP="0058786F">
      <w:pPr>
        <w:numPr>
          <w:ilvl w:val="2"/>
          <w:numId w:val="17"/>
        </w:numPr>
        <w:spacing w:before="240" w:after="120"/>
        <w:ind w:left="1440"/>
        <w:jc w:val="both"/>
      </w:pPr>
      <w:bookmarkStart w:id="72" w:name="_Hlk497316242"/>
      <w:r w:rsidRPr="002B4941">
        <w:t>Prior to City final Acceptance</w:t>
      </w:r>
      <w:r>
        <w:t xml:space="preserve">, </w:t>
      </w:r>
      <w:r w:rsidRPr="002B4941">
        <w:t xml:space="preserve">Vendor shall provide a final updated electronic copy of Project Design Workbook to include: </w:t>
      </w:r>
    </w:p>
    <w:p w:rsidR="00A3717A" w:rsidRPr="002B4941" w:rsidRDefault="00A3717A" w:rsidP="0058786F">
      <w:pPr>
        <w:numPr>
          <w:ilvl w:val="0"/>
          <w:numId w:val="57"/>
        </w:numPr>
        <w:spacing w:after="120"/>
        <w:jc w:val="both"/>
      </w:pPr>
      <w:r w:rsidRPr="002B4941">
        <w:t>A Solution Architecture Design document</w:t>
      </w:r>
      <w:r>
        <w:t xml:space="preserve"> that captures the logical and physical system as-built configuration for the final solution, incorporating any updates made throughout the project</w:t>
      </w:r>
    </w:p>
    <w:p w:rsidR="00A3717A" w:rsidRPr="002B4941" w:rsidRDefault="00A3717A" w:rsidP="0058786F">
      <w:pPr>
        <w:numPr>
          <w:ilvl w:val="0"/>
          <w:numId w:val="57"/>
        </w:numPr>
        <w:spacing w:after="120"/>
        <w:jc w:val="both"/>
      </w:pPr>
      <w:r w:rsidRPr="002B4941">
        <w:t xml:space="preserve">Network diagrams to identify integrations with 3rd party Application Programming Interfaces (API) or other City databases </w:t>
      </w:r>
    </w:p>
    <w:p w:rsidR="00A3717A" w:rsidRPr="002B4941" w:rsidRDefault="00A3717A" w:rsidP="0058786F">
      <w:pPr>
        <w:numPr>
          <w:ilvl w:val="0"/>
          <w:numId w:val="57"/>
        </w:numPr>
        <w:spacing w:after="120"/>
        <w:jc w:val="both"/>
        <w:rPr>
          <w:rFonts w:cs="Arial"/>
        </w:rPr>
      </w:pPr>
      <w:r w:rsidRPr="002B4941">
        <w:rPr>
          <w:rFonts w:cs="Arial"/>
        </w:rPr>
        <w:t>IVR</w:t>
      </w:r>
      <w:r>
        <w:rPr>
          <w:rFonts w:cs="Arial"/>
        </w:rPr>
        <w:t xml:space="preserve"> </w:t>
      </w:r>
      <w:r w:rsidRPr="002B4941">
        <w:rPr>
          <w:rFonts w:cs="Arial"/>
        </w:rPr>
        <w:t>/</w:t>
      </w:r>
      <w:r>
        <w:rPr>
          <w:rFonts w:cs="Arial"/>
        </w:rPr>
        <w:t xml:space="preserve"> c</w:t>
      </w:r>
      <w:r w:rsidRPr="002B4941">
        <w:rPr>
          <w:rFonts w:cs="Arial"/>
        </w:rPr>
        <w:t xml:space="preserve">ontact center to include electronic documentation for all system configuration settings, call flows, </w:t>
      </w:r>
      <w:r>
        <w:rPr>
          <w:rFonts w:cs="Arial"/>
        </w:rPr>
        <w:t xml:space="preserve">and variables, </w:t>
      </w:r>
      <w:r w:rsidRPr="002B4941">
        <w:rPr>
          <w:rFonts w:cs="Arial"/>
        </w:rPr>
        <w:t>including messaging and</w:t>
      </w:r>
      <w:r>
        <w:rPr>
          <w:rFonts w:cs="Arial"/>
        </w:rPr>
        <w:t xml:space="preserve"> </w:t>
      </w:r>
      <w:r w:rsidRPr="002B4941">
        <w:rPr>
          <w:rFonts w:cs="Arial"/>
        </w:rPr>
        <w:t xml:space="preserve">routing </w:t>
      </w:r>
      <w:r>
        <w:rPr>
          <w:rFonts w:cs="Arial"/>
        </w:rPr>
        <w:t>for all applications/</w:t>
      </w:r>
      <w:r w:rsidRPr="002B4941">
        <w:rPr>
          <w:rFonts w:cs="Arial"/>
        </w:rPr>
        <w:t xml:space="preserve">scripts.  Exported documentation from the system that contains this same level of detail shall be acceptable. </w:t>
      </w:r>
    </w:p>
    <w:p w:rsidR="00A3717A" w:rsidRPr="002B4941" w:rsidRDefault="00A3717A" w:rsidP="0058786F">
      <w:pPr>
        <w:numPr>
          <w:ilvl w:val="0"/>
          <w:numId w:val="57"/>
        </w:numPr>
        <w:spacing w:after="120"/>
        <w:jc w:val="both"/>
        <w:rPr>
          <w:color w:val="000000" w:themeColor="text1"/>
        </w:rPr>
      </w:pPr>
      <w:r w:rsidRPr="002B4941">
        <w:t xml:space="preserve">Backup and restore process and </w:t>
      </w:r>
      <w:r w:rsidRPr="002B4941">
        <w:rPr>
          <w:color w:val="000000" w:themeColor="text1"/>
        </w:rPr>
        <w:t>procedures</w:t>
      </w:r>
    </w:p>
    <w:p w:rsidR="00A3717A" w:rsidRDefault="00A3717A" w:rsidP="0058786F">
      <w:pPr>
        <w:numPr>
          <w:ilvl w:val="0"/>
          <w:numId w:val="57"/>
        </w:numPr>
        <w:spacing w:after="120"/>
        <w:jc w:val="both"/>
        <w:rPr>
          <w:color w:val="000000" w:themeColor="text1"/>
        </w:rPr>
      </w:pPr>
      <w:r w:rsidRPr="002B4941">
        <w:rPr>
          <w:color w:val="000000" w:themeColor="text1"/>
        </w:rPr>
        <w:t>Details and information from data gathering</w:t>
      </w:r>
      <w:r>
        <w:rPr>
          <w:color w:val="000000" w:themeColor="text1"/>
        </w:rPr>
        <w:t>, to include cutsheets, floor plans, call flow designs, customer design meeting notes, etc.</w:t>
      </w:r>
      <w:r w:rsidRPr="002B4941">
        <w:rPr>
          <w:color w:val="000000" w:themeColor="text1"/>
        </w:rPr>
        <w:t xml:space="preserve"> </w:t>
      </w:r>
    </w:p>
    <w:p w:rsidR="00A3717A" w:rsidRDefault="00A3717A" w:rsidP="0058786F">
      <w:pPr>
        <w:numPr>
          <w:ilvl w:val="0"/>
          <w:numId w:val="57"/>
        </w:numPr>
        <w:spacing w:after="120"/>
        <w:jc w:val="both"/>
        <w:rPr>
          <w:color w:val="000000" w:themeColor="text1"/>
        </w:rPr>
      </w:pPr>
      <w:r>
        <w:rPr>
          <w:color w:val="000000" w:themeColor="text1"/>
        </w:rPr>
        <w:t xml:space="preserve">Additional documentation shall include </w:t>
      </w:r>
    </w:p>
    <w:p w:rsidR="00A3717A" w:rsidRDefault="00A3717A" w:rsidP="0058786F">
      <w:pPr>
        <w:numPr>
          <w:ilvl w:val="0"/>
          <w:numId w:val="62"/>
        </w:numPr>
        <w:tabs>
          <w:tab w:val="left" w:pos="2070"/>
          <w:tab w:val="left" w:pos="2250"/>
        </w:tabs>
        <w:spacing w:after="120"/>
        <w:ind w:left="2160"/>
        <w:jc w:val="both"/>
        <w:rPr>
          <w:color w:val="000000" w:themeColor="text1"/>
        </w:rPr>
      </w:pPr>
      <w:r>
        <w:rPr>
          <w:color w:val="000000" w:themeColor="text1"/>
        </w:rPr>
        <w:tab/>
        <w:t>Help desk logs</w:t>
      </w:r>
    </w:p>
    <w:p w:rsidR="00A3717A" w:rsidRDefault="00A3717A" w:rsidP="0058786F">
      <w:pPr>
        <w:numPr>
          <w:ilvl w:val="0"/>
          <w:numId w:val="62"/>
        </w:numPr>
        <w:tabs>
          <w:tab w:val="left" w:pos="2070"/>
          <w:tab w:val="left" w:pos="2250"/>
        </w:tabs>
        <w:spacing w:after="120"/>
        <w:ind w:left="2160"/>
        <w:jc w:val="both"/>
        <w:rPr>
          <w:color w:val="000000" w:themeColor="text1"/>
        </w:rPr>
      </w:pPr>
      <w:r>
        <w:rPr>
          <w:color w:val="000000" w:themeColor="text1"/>
        </w:rPr>
        <w:tab/>
        <w:t>Knowledge base created from lessons learned throughout the implementation to assist in trouble shooting</w:t>
      </w:r>
    </w:p>
    <w:p w:rsidR="00A3717A" w:rsidRPr="002B4941" w:rsidRDefault="00A3717A" w:rsidP="0058786F">
      <w:pPr>
        <w:numPr>
          <w:ilvl w:val="0"/>
          <w:numId w:val="62"/>
        </w:numPr>
        <w:tabs>
          <w:tab w:val="left" w:pos="2070"/>
          <w:tab w:val="left" w:pos="2250"/>
        </w:tabs>
        <w:spacing w:after="120"/>
        <w:ind w:left="2160"/>
        <w:jc w:val="both"/>
        <w:rPr>
          <w:color w:val="000000" w:themeColor="text1"/>
        </w:rPr>
      </w:pPr>
      <w:r>
        <w:rPr>
          <w:color w:val="000000" w:themeColor="text1"/>
        </w:rPr>
        <w:tab/>
        <w:t xml:space="preserve">Operational instructions </w:t>
      </w:r>
    </w:p>
    <w:p w:rsidR="00A3717A" w:rsidRPr="002B4941" w:rsidRDefault="00A3717A" w:rsidP="0058786F">
      <w:pPr>
        <w:numPr>
          <w:ilvl w:val="0"/>
          <w:numId w:val="57"/>
        </w:numPr>
        <w:spacing w:after="120"/>
        <w:jc w:val="both"/>
        <w:rPr>
          <w:color w:val="000000" w:themeColor="text1"/>
        </w:rPr>
      </w:pPr>
      <w:r w:rsidRPr="002B4941">
        <w:rPr>
          <w:rFonts w:cs="Arial"/>
          <w:color w:val="000000" w:themeColor="text1"/>
        </w:rPr>
        <w:t xml:space="preserve">Report of all serial numbers and asset tag numbers recorded </w:t>
      </w:r>
      <w:r>
        <w:rPr>
          <w:rFonts w:cs="Arial"/>
          <w:color w:val="000000" w:themeColor="text1"/>
        </w:rPr>
        <w:t>for</w:t>
      </w:r>
      <w:r w:rsidRPr="002B4941">
        <w:rPr>
          <w:rFonts w:cs="Arial"/>
          <w:color w:val="000000" w:themeColor="text1"/>
        </w:rPr>
        <w:t xml:space="preserve"> all core hardware including all gateways installed at City site</w:t>
      </w:r>
      <w:r>
        <w:rPr>
          <w:rFonts w:cs="Arial"/>
          <w:color w:val="000000" w:themeColor="text1"/>
        </w:rPr>
        <w:t>s</w:t>
      </w:r>
    </w:p>
    <w:p w:rsidR="00A3717A" w:rsidRPr="002B4941" w:rsidRDefault="00A3717A" w:rsidP="0058786F">
      <w:pPr>
        <w:numPr>
          <w:ilvl w:val="2"/>
          <w:numId w:val="17"/>
        </w:numPr>
        <w:spacing w:before="240" w:after="120"/>
        <w:ind w:left="1440"/>
        <w:jc w:val="both"/>
      </w:pPr>
      <w:r>
        <w:rPr>
          <w:color w:val="000000" w:themeColor="text1"/>
        </w:rPr>
        <w:t>The</w:t>
      </w:r>
      <w:r w:rsidRPr="002B4941">
        <w:t xml:space="preserve"> Project </w:t>
      </w:r>
      <w:r>
        <w:t>Design Workbook should also include the following project artifacts</w:t>
      </w:r>
      <w:r w:rsidRPr="002B4941">
        <w:t xml:space="preserve"> in workbook format:</w:t>
      </w:r>
    </w:p>
    <w:p w:rsidR="00A3717A" w:rsidRDefault="00A3717A" w:rsidP="0058786F">
      <w:pPr>
        <w:numPr>
          <w:ilvl w:val="0"/>
          <w:numId w:val="57"/>
        </w:numPr>
        <w:spacing w:after="120"/>
        <w:jc w:val="both"/>
      </w:pPr>
      <w:r>
        <w:t xml:space="preserve">Narrative project plan </w:t>
      </w:r>
    </w:p>
    <w:p w:rsidR="00A3717A" w:rsidRPr="002B4941" w:rsidRDefault="00A3717A" w:rsidP="0058786F">
      <w:pPr>
        <w:numPr>
          <w:ilvl w:val="0"/>
          <w:numId w:val="57"/>
        </w:numPr>
        <w:spacing w:after="120"/>
        <w:jc w:val="both"/>
      </w:pPr>
      <w:r w:rsidRPr="002B4941">
        <w:t>Implementation schedule including critical path activities and milestones and tasks</w:t>
      </w:r>
    </w:p>
    <w:p w:rsidR="00A3717A" w:rsidRPr="002B4941" w:rsidRDefault="00A3717A" w:rsidP="0058786F">
      <w:pPr>
        <w:numPr>
          <w:ilvl w:val="0"/>
          <w:numId w:val="57"/>
        </w:numPr>
        <w:spacing w:after="120"/>
        <w:jc w:val="both"/>
      </w:pPr>
      <w:r w:rsidRPr="002B4941">
        <w:t xml:space="preserve">Definition of roles and responsibilities </w:t>
      </w:r>
    </w:p>
    <w:p w:rsidR="00A3717A" w:rsidRPr="002B4941" w:rsidRDefault="00A3717A" w:rsidP="0058786F">
      <w:pPr>
        <w:numPr>
          <w:ilvl w:val="0"/>
          <w:numId w:val="57"/>
        </w:numPr>
        <w:spacing w:after="120"/>
        <w:jc w:val="both"/>
      </w:pPr>
      <w:r w:rsidRPr="002B4941">
        <w:lastRenderedPageBreak/>
        <w:t>Risk Management / Mitigation Plan</w:t>
      </w:r>
    </w:p>
    <w:p w:rsidR="00A3717A" w:rsidRPr="002B4941" w:rsidRDefault="00A3717A" w:rsidP="0058786F">
      <w:pPr>
        <w:numPr>
          <w:ilvl w:val="0"/>
          <w:numId w:val="57"/>
        </w:numPr>
        <w:spacing w:after="120"/>
        <w:jc w:val="both"/>
      </w:pPr>
      <w:r w:rsidRPr="002B4941">
        <w:t>Risk/Action/Issues/Decisions (RAID) log</w:t>
      </w:r>
    </w:p>
    <w:p w:rsidR="00A3717A" w:rsidRPr="002B4941" w:rsidRDefault="00A3717A" w:rsidP="0058786F">
      <w:pPr>
        <w:numPr>
          <w:ilvl w:val="0"/>
          <w:numId w:val="57"/>
        </w:numPr>
        <w:spacing w:after="120"/>
        <w:jc w:val="both"/>
      </w:pPr>
      <w:r w:rsidRPr="002B4941">
        <w:t xml:space="preserve">Project Team, including City resources </w:t>
      </w:r>
    </w:p>
    <w:p w:rsidR="00A3717A" w:rsidRPr="002B4941" w:rsidRDefault="00A3717A" w:rsidP="0058786F">
      <w:pPr>
        <w:numPr>
          <w:ilvl w:val="0"/>
          <w:numId w:val="57"/>
        </w:numPr>
        <w:spacing w:after="120"/>
        <w:jc w:val="both"/>
      </w:pPr>
      <w:r w:rsidRPr="002B4941">
        <w:t>Testing and Acceptance process/plan for the core solution</w:t>
      </w:r>
    </w:p>
    <w:p w:rsidR="00A3717A" w:rsidRPr="002B4941" w:rsidRDefault="00A3717A" w:rsidP="0058786F">
      <w:pPr>
        <w:numPr>
          <w:ilvl w:val="0"/>
          <w:numId w:val="57"/>
        </w:numPr>
        <w:spacing w:after="120"/>
        <w:jc w:val="both"/>
      </w:pPr>
      <w:r w:rsidRPr="002B4941">
        <w:t>Testing and Acceptance process/plan for each cutover phase</w:t>
      </w:r>
    </w:p>
    <w:p w:rsidR="00A3717A" w:rsidRPr="002B4941" w:rsidRDefault="00A3717A" w:rsidP="0058786F">
      <w:pPr>
        <w:numPr>
          <w:ilvl w:val="0"/>
          <w:numId w:val="57"/>
        </w:numPr>
        <w:spacing w:after="120"/>
        <w:jc w:val="both"/>
      </w:pPr>
      <w:r w:rsidRPr="002B4941">
        <w:t xml:space="preserve">Training Plan </w:t>
      </w:r>
    </w:p>
    <w:p w:rsidR="00A3717A" w:rsidRPr="002B4941" w:rsidRDefault="00A3717A" w:rsidP="0058786F">
      <w:pPr>
        <w:numPr>
          <w:ilvl w:val="0"/>
          <w:numId w:val="57"/>
        </w:numPr>
        <w:spacing w:after="120"/>
        <w:jc w:val="both"/>
      </w:pPr>
      <w:r w:rsidRPr="002B4941">
        <w:t xml:space="preserve">Change Control Plan </w:t>
      </w:r>
    </w:p>
    <w:p w:rsidR="00A3717A" w:rsidRPr="002B4941" w:rsidRDefault="00A3717A" w:rsidP="0058786F">
      <w:pPr>
        <w:numPr>
          <w:ilvl w:val="0"/>
          <w:numId w:val="57"/>
        </w:numPr>
        <w:spacing w:after="120"/>
        <w:jc w:val="both"/>
      </w:pPr>
      <w:r w:rsidRPr="002B4941">
        <w:t xml:space="preserve">Communication Plan </w:t>
      </w:r>
    </w:p>
    <w:bookmarkEnd w:id="72"/>
    <w:p w:rsidR="00A3717A" w:rsidRPr="00572A6F" w:rsidRDefault="00A3717A" w:rsidP="0058786F">
      <w:pPr>
        <w:keepNext/>
        <w:numPr>
          <w:ilvl w:val="1"/>
          <w:numId w:val="17"/>
        </w:numPr>
        <w:spacing w:before="240" w:after="120"/>
        <w:ind w:left="990" w:hanging="630"/>
        <w:jc w:val="both"/>
        <w:outlineLvl w:val="0"/>
        <w:rPr>
          <w:rFonts w:cs="Arial"/>
          <w:b/>
          <w:bCs/>
          <w:kern w:val="32"/>
          <w:sz w:val="24"/>
          <w:szCs w:val="32"/>
        </w:rPr>
      </w:pPr>
      <w:r w:rsidRPr="00572A6F">
        <w:rPr>
          <w:rFonts w:cs="Arial"/>
          <w:b/>
          <w:bCs/>
          <w:kern w:val="32"/>
          <w:sz w:val="24"/>
          <w:szCs w:val="32"/>
        </w:rPr>
        <w:t xml:space="preserve">Final Acceptance </w:t>
      </w:r>
    </w:p>
    <w:p w:rsidR="00A3717A" w:rsidRPr="002B4941" w:rsidRDefault="00A3717A" w:rsidP="0058786F">
      <w:pPr>
        <w:numPr>
          <w:ilvl w:val="2"/>
          <w:numId w:val="17"/>
        </w:numPr>
        <w:spacing w:after="120"/>
        <w:ind w:left="1440"/>
        <w:jc w:val="both"/>
      </w:pPr>
      <w:bookmarkStart w:id="73" w:name="_Hlk497316285"/>
      <w:r w:rsidRPr="002B4941">
        <w:t>Delivery of system as-builts and deliverables</w:t>
      </w:r>
    </w:p>
    <w:p w:rsidR="00A3717A" w:rsidRPr="002B4941" w:rsidRDefault="00A3717A" w:rsidP="0058786F">
      <w:pPr>
        <w:numPr>
          <w:ilvl w:val="2"/>
          <w:numId w:val="17"/>
        </w:numPr>
        <w:spacing w:after="120"/>
        <w:ind w:left="1440"/>
        <w:jc w:val="both"/>
      </w:pPr>
      <w:r w:rsidRPr="002B4941">
        <w:t>Closure of all open trouble tickets and issues at all sites.</w:t>
      </w:r>
    </w:p>
    <w:bookmarkEnd w:id="63"/>
    <w:bookmarkEnd w:id="73"/>
    <w:p w:rsidR="00A3717A" w:rsidRPr="00572A6F" w:rsidRDefault="00A3717A" w:rsidP="0058786F">
      <w:pPr>
        <w:keepNext/>
        <w:numPr>
          <w:ilvl w:val="1"/>
          <w:numId w:val="17"/>
        </w:numPr>
        <w:spacing w:before="240" w:after="120"/>
        <w:ind w:left="990" w:hanging="630"/>
        <w:jc w:val="both"/>
        <w:outlineLvl w:val="0"/>
        <w:rPr>
          <w:rFonts w:cs="Arial"/>
          <w:b/>
          <w:bCs/>
          <w:kern w:val="32"/>
          <w:sz w:val="24"/>
          <w:szCs w:val="32"/>
        </w:rPr>
      </w:pPr>
      <w:r w:rsidRPr="00572A6F">
        <w:rPr>
          <w:rFonts w:cs="Arial"/>
          <w:b/>
          <w:bCs/>
          <w:kern w:val="32"/>
          <w:sz w:val="24"/>
          <w:szCs w:val="32"/>
        </w:rPr>
        <w:t xml:space="preserve">Maintenance and Support </w:t>
      </w:r>
    </w:p>
    <w:p w:rsidR="00A3717A" w:rsidRPr="002B4941" w:rsidRDefault="00A3717A" w:rsidP="0058786F">
      <w:pPr>
        <w:numPr>
          <w:ilvl w:val="2"/>
          <w:numId w:val="17"/>
        </w:numPr>
        <w:spacing w:after="120"/>
        <w:ind w:left="1440"/>
        <w:jc w:val="both"/>
      </w:pPr>
      <w:bookmarkStart w:id="74" w:name="_Hlk497316362"/>
      <w:r>
        <w:t>H</w:t>
      </w:r>
      <w:r w:rsidRPr="002B4941">
        <w:t xml:space="preserve">ardware and software maintenance shall include </w:t>
      </w:r>
      <w:r>
        <w:t xml:space="preserve">all </w:t>
      </w:r>
      <w:r w:rsidRPr="002B4941">
        <w:t>software updates, upgrades, firmware upgrades/updates, and security patches.  A</w:t>
      </w:r>
      <w:r>
        <w:t>ny</w:t>
      </w:r>
      <w:r w:rsidRPr="002B4941">
        <w:t xml:space="preserve"> software update or </w:t>
      </w:r>
      <w:r>
        <w:t xml:space="preserve">major </w:t>
      </w:r>
      <w:r w:rsidRPr="002B4941">
        <w:t xml:space="preserve">upgrades that </w:t>
      </w:r>
      <w:r>
        <w:t xml:space="preserve">materially changes how the City personnel conduct administration, or provide maintenance and support, </w:t>
      </w:r>
      <w:r w:rsidRPr="002B4941">
        <w:t xml:space="preserve">shall include </w:t>
      </w:r>
      <w:r>
        <w:t xml:space="preserve">any </w:t>
      </w:r>
      <w:r w:rsidRPr="002B4941">
        <w:t>system administration training</w:t>
      </w:r>
      <w:r>
        <w:t xml:space="preserve"> necessary for the City to continue supporting the systems.  </w:t>
      </w:r>
    </w:p>
    <w:p w:rsidR="00A3717A" w:rsidRPr="002B4941" w:rsidRDefault="00A3717A" w:rsidP="0058786F">
      <w:pPr>
        <w:numPr>
          <w:ilvl w:val="2"/>
          <w:numId w:val="17"/>
        </w:numPr>
        <w:spacing w:after="120"/>
        <w:ind w:left="1440"/>
        <w:jc w:val="both"/>
      </w:pPr>
      <w:r w:rsidRPr="002B4941">
        <w:t xml:space="preserve">The </w:t>
      </w:r>
      <w:r>
        <w:t>Vendor</w:t>
      </w:r>
      <w:r w:rsidRPr="002B4941">
        <w:t xml:space="preserve"> or manufacturer’s trouble ticketing and reporting system shall be available to IT to access the details of open or closed tickets (via a web portal or similar tool).  </w:t>
      </w:r>
    </w:p>
    <w:p w:rsidR="00A3717A" w:rsidRPr="002B4941" w:rsidRDefault="00A3717A" w:rsidP="0058786F">
      <w:pPr>
        <w:numPr>
          <w:ilvl w:val="2"/>
          <w:numId w:val="17"/>
        </w:numPr>
        <w:spacing w:after="120"/>
        <w:ind w:left="1440"/>
        <w:jc w:val="both"/>
      </w:pPr>
      <w:bookmarkStart w:id="75" w:name="_Hlk497316399"/>
      <w:r w:rsidRPr="002B4941">
        <w:t xml:space="preserve">The </w:t>
      </w:r>
      <w:r>
        <w:t>Vendor</w:t>
      </w:r>
      <w:r w:rsidRPr="002B4941">
        <w:t xml:space="preserve"> shall be capable of responding to a critical issue within fifteen (15) minutes, a major alarm condition within one (1) hour and to minor alarm conditions within twenty-four (24) hours.  An acceptable response shall be either dispatch of a technician to the site or remote access by a qualified technician via a City approved connection to the system. </w:t>
      </w:r>
    </w:p>
    <w:p w:rsidR="00A3717A" w:rsidRPr="002B4941" w:rsidRDefault="00A3717A" w:rsidP="0058786F">
      <w:pPr>
        <w:numPr>
          <w:ilvl w:val="2"/>
          <w:numId w:val="17"/>
        </w:numPr>
        <w:spacing w:after="120"/>
        <w:ind w:left="1440"/>
        <w:jc w:val="both"/>
      </w:pPr>
      <w:bookmarkStart w:id="76" w:name="_Hlk491851448"/>
      <w:r w:rsidRPr="002B4941">
        <w:t xml:space="preserve">A change management process and approach shall be mutually stated and agreed to with the intent of preventing issues arising from changes made by the City or the </w:t>
      </w:r>
      <w:r>
        <w:t>Vendor</w:t>
      </w:r>
      <w:r w:rsidRPr="002B4941">
        <w:t>.  Both parties are equally responsible for sharing information that affects the operation of the systems.</w:t>
      </w:r>
    </w:p>
    <w:p w:rsidR="00A3717A" w:rsidRPr="002B4941" w:rsidRDefault="00A3717A" w:rsidP="0058786F">
      <w:pPr>
        <w:numPr>
          <w:ilvl w:val="2"/>
          <w:numId w:val="17"/>
        </w:numPr>
        <w:spacing w:after="120"/>
        <w:ind w:left="1440"/>
        <w:jc w:val="both"/>
      </w:pPr>
      <w:r w:rsidRPr="002B4941">
        <w:t>For pu</w:t>
      </w:r>
      <w:r>
        <w:t>r</w:t>
      </w:r>
      <w:r w:rsidRPr="002B4941">
        <w:t>poses of acceptance and maintenance support, major alarms shall be defined as:</w:t>
      </w:r>
    </w:p>
    <w:p w:rsidR="00A3717A" w:rsidRPr="000F4657" w:rsidRDefault="00A3717A" w:rsidP="0058786F">
      <w:pPr>
        <w:numPr>
          <w:ilvl w:val="0"/>
          <w:numId w:val="57"/>
        </w:numPr>
        <w:spacing w:after="120"/>
        <w:jc w:val="both"/>
      </w:pPr>
      <w:r w:rsidRPr="002B4941">
        <w:t xml:space="preserve">Any core server, appliance or gateway processing failure or power supply </w:t>
      </w:r>
      <w:r w:rsidRPr="000F4657">
        <w:t>failure</w:t>
      </w:r>
    </w:p>
    <w:p w:rsidR="00A3717A" w:rsidRPr="000F4657" w:rsidRDefault="00A3717A" w:rsidP="0058786F">
      <w:pPr>
        <w:numPr>
          <w:ilvl w:val="0"/>
          <w:numId w:val="57"/>
        </w:numPr>
        <w:spacing w:after="120"/>
        <w:jc w:val="both"/>
      </w:pPr>
      <w:r w:rsidRPr="000F4657">
        <w:t>IVR / contact center core not functioning properly</w:t>
      </w:r>
    </w:p>
    <w:p w:rsidR="00A3717A" w:rsidRPr="000F4657" w:rsidRDefault="00A3717A" w:rsidP="0058786F">
      <w:pPr>
        <w:numPr>
          <w:ilvl w:val="0"/>
          <w:numId w:val="57"/>
        </w:numPr>
        <w:spacing w:after="120"/>
        <w:jc w:val="both"/>
      </w:pPr>
      <w:r w:rsidRPr="000F4657">
        <w:t>1% of incoming / outgoing trunks are inoperable</w:t>
      </w:r>
    </w:p>
    <w:p w:rsidR="00A3717A" w:rsidRPr="000F4657" w:rsidRDefault="00A3717A" w:rsidP="0058786F">
      <w:pPr>
        <w:numPr>
          <w:ilvl w:val="0"/>
          <w:numId w:val="57"/>
        </w:numPr>
        <w:spacing w:after="120"/>
        <w:jc w:val="both"/>
      </w:pPr>
      <w:r w:rsidRPr="000F4657">
        <w:t>1% of stations are inoperable</w:t>
      </w:r>
    </w:p>
    <w:p w:rsidR="00A3717A" w:rsidRPr="000F4657" w:rsidRDefault="00A3717A" w:rsidP="0058786F">
      <w:pPr>
        <w:numPr>
          <w:ilvl w:val="0"/>
          <w:numId w:val="57"/>
        </w:numPr>
        <w:spacing w:after="120"/>
        <w:jc w:val="both"/>
      </w:pPr>
      <w:r w:rsidRPr="000F4657">
        <w:t>1% of voice mail system users are inoperable</w:t>
      </w:r>
    </w:p>
    <w:p w:rsidR="00A3717A" w:rsidRPr="002574B2" w:rsidRDefault="00A3717A" w:rsidP="0058786F">
      <w:pPr>
        <w:numPr>
          <w:ilvl w:val="0"/>
          <w:numId w:val="57"/>
        </w:numPr>
        <w:spacing w:after="120"/>
        <w:jc w:val="both"/>
      </w:pPr>
      <w:r w:rsidRPr="002B4941">
        <w:t xml:space="preserve">Any issue </w:t>
      </w:r>
      <w:r w:rsidRPr="00422ACB">
        <w:t>defined</w:t>
      </w:r>
      <w:r w:rsidRPr="002B4941">
        <w:t xml:space="preserve"> as a priority by the City</w:t>
      </w:r>
      <w:bookmarkEnd w:id="75"/>
      <w:bookmarkEnd w:id="76"/>
    </w:p>
    <w:p w:rsidR="00A3717A" w:rsidRDefault="00A3717A" w:rsidP="0058786F">
      <w:pPr>
        <w:numPr>
          <w:ilvl w:val="2"/>
          <w:numId w:val="17"/>
        </w:numPr>
        <w:spacing w:after="120"/>
        <w:ind w:left="1440"/>
        <w:jc w:val="both"/>
      </w:pPr>
      <w:r>
        <w:lastRenderedPageBreak/>
        <w:t xml:space="preserve">For proposed maintenance and support activities, place an X in the cell(s) depicting the possible options for different support (there may be more than one per category).   </w:t>
      </w:r>
    </w:p>
    <w:p w:rsidR="00A3717A" w:rsidRDefault="00A3717A" w:rsidP="0058786F">
      <w:pPr>
        <w:ind w:left="1440"/>
        <w:jc w:val="both"/>
      </w:pPr>
      <w:r>
        <w:t>Insert additional lines if needed for additional categories for the response, including other 3</w:t>
      </w:r>
      <w:r w:rsidRPr="00F33641">
        <w:rPr>
          <w:vertAlign w:val="superscript"/>
        </w:rPr>
        <w:t>rd</w:t>
      </w:r>
      <w:r>
        <w:t xml:space="preserve"> party categories not covered with those listed.</w:t>
      </w:r>
    </w:p>
    <w:p w:rsidR="00A3717A" w:rsidRDefault="00A3717A" w:rsidP="0058786F">
      <w:pPr>
        <w:ind w:left="1440"/>
        <w:jc w:val="both"/>
      </w:pPr>
    </w:p>
    <w:p w:rsidR="00A3717A" w:rsidRDefault="00A3717A" w:rsidP="0058786F">
      <w:pPr>
        <w:ind w:left="1440"/>
        <w:jc w:val="both"/>
      </w:pPr>
    </w:p>
    <w:tbl>
      <w:tblPr>
        <w:tblStyle w:val="TableGrid"/>
        <w:tblW w:w="9348" w:type="dxa"/>
        <w:tblInd w:w="445" w:type="dxa"/>
        <w:tblLook w:val="04A0" w:firstRow="1" w:lastRow="0" w:firstColumn="1" w:lastColumn="0" w:noHBand="0" w:noVBand="1"/>
      </w:tblPr>
      <w:tblGrid>
        <w:gridCol w:w="2785"/>
        <w:gridCol w:w="1800"/>
        <w:gridCol w:w="1588"/>
        <w:gridCol w:w="1587"/>
        <w:gridCol w:w="1588"/>
      </w:tblGrid>
      <w:tr w:rsidR="00A3717A" w:rsidTr="006F4388">
        <w:tc>
          <w:tcPr>
            <w:tcW w:w="2785" w:type="dxa"/>
          </w:tcPr>
          <w:p w:rsidR="00A3717A" w:rsidRDefault="00A3717A" w:rsidP="0058786F">
            <w:pPr>
              <w:jc w:val="both"/>
            </w:pPr>
            <w:r>
              <w:t>Category</w:t>
            </w:r>
          </w:p>
        </w:tc>
        <w:tc>
          <w:tcPr>
            <w:tcW w:w="1800" w:type="dxa"/>
          </w:tcPr>
          <w:p w:rsidR="00A3717A" w:rsidRDefault="00A3717A" w:rsidP="0058786F">
            <w:pPr>
              <w:jc w:val="both"/>
            </w:pPr>
            <w:r>
              <w:t>Hosted Provider</w:t>
            </w:r>
          </w:p>
          <w:p w:rsidR="00A3717A" w:rsidRDefault="00A3717A" w:rsidP="0058786F">
            <w:pPr>
              <w:jc w:val="both"/>
            </w:pPr>
            <w:r>
              <w:t xml:space="preserve">“As a Service” </w:t>
            </w:r>
          </w:p>
        </w:tc>
        <w:tc>
          <w:tcPr>
            <w:tcW w:w="1588" w:type="dxa"/>
          </w:tcPr>
          <w:p w:rsidR="00A3717A" w:rsidRDefault="00A3717A" w:rsidP="0058786F">
            <w:pPr>
              <w:jc w:val="both"/>
            </w:pPr>
            <w:r>
              <w:t>Manufacturer</w:t>
            </w:r>
          </w:p>
          <w:p w:rsidR="00A3717A" w:rsidRDefault="00A3717A" w:rsidP="0058786F">
            <w:pPr>
              <w:jc w:val="both"/>
            </w:pPr>
            <w:r>
              <w:t>Maintains</w:t>
            </w:r>
          </w:p>
        </w:tc>
        <w:tc>
          <w:tcPr>
            <w:tcW w:w="1587" w:type="dxa"/>
          </w:tcPr>
          <w:p w:rsidR="00A3717A" w:rsidRDefault="00A3717A" w:rsidP="0058786F">
            <w:pPr>
              <w:jc w:val="both"/>
            </w:pPr>
            <w:r>
              <w:t>Distributor</w:t>
            </w:r>
          </w:p>
          <w:p w:rsidR="00A3717A" w:rsidRDefault="00A3717A" w:rsidP="0058786F">
            <w:pPr>
              <w:jc w:val="both"/>
            </w:pPr>
            <w:r>
              <w:t xml:space="preserve"> Maintains</w:t>
            </w:r>
          </w:p>
        </w:tc>
        <w:tc>
          <w:tcPr>
            <w:tcW w:w="1588" w:type="dxa"/>
          </w:tcPr>
          <w:p w:rsidR="00A3717A" w:rsidRDefault="00A3717A" w:rsidP="0058786F">
            <w:pPr>
              <w:jc w:val="both"/>
            </w:pPr>
            <w:r>
              <w:t>Customer</w:t>
            </w:r>
          </w:p>
          <w:p w:rsidR="00A3717A" w:rsidRDefault="00A3717A" w:rsidP="0058786F">
            <w:pPr>
              <w:jc w:val="both"/>
            </w:pPr>
            <w:r>
              <w:t>Maintains</w:t>
            </w:r>
          </w:p>
        </w:tc>
      </w:tr>
      <w:tr w:rsidR="00A3717A" w:rsidTr="006F4388">
        <w:tc>
          <w:tcPr>
            <w:tcW w:w="2785" w:type="dxa"/>
          </w:tcPr>
          <w:p w:rsidR="00A3717A" w:rsidRDefault="00A3717A" w:rsidP="0058786F">
            <w:pPr>
              <w:jc w:val="both"/>
            </w:pPr>
            <w:r>
              <w:t xml:space="preserve">Core </w:t>
            </w:r>
          </w:p>
        </w:tc>
        <w:tc>
          <w:tcPr>
            <w:tcW w:w="1800" w:type="dxa"/>
          </w:tcPr>
          <w:p w:rsidR="00A3717A" w:rsidRDefault="00A3717A" w:rsidP="0058786F">
            <w:pPr>
              <w:jc w:val="both"/>
            </w:pPr>
          </w:p>
        </w:tc>
        <w:tc>
          <w:tcPr>
            <w:tcW w:w="1588" w:type="dxa"/>
          </w:tcPr>
          <w:p w:rsidR="00A3717A" w:rsidRDefault="00A3717A" w:rsidP="0058786F">
            <w:pPr>
              <w:jc w:val="both"/>
            </w:pPr>
          </w:p>
        </w:tc>
        <w:tc>
          <w:tcPr>
            <w:tcW w:w="1587" w:type="dxa"/>
          </w:tcPr>
          <w:p w:rsidR="00A3717A" w:rsidRDefault="00A3717A" w:rsidP="0058786F">
            <w:pPr>
              <w:jc w:val="both"/>
            </w:pPr>
          </w:p>
        </w:tc>
        <w:tc>
          <w:tcPr>
            <w:tcW w:w="1588" w:type="dxa"/>
          </w:tcPr>
          <w:p w:rsidR="00A3717A" w:rsidRDefault="00A3717A" w:rsidP="0058786F">
            <w:pPr>
              <w:jc w:val="both"/>
            </w:pPr>
          </w:p>
        </w:tc>
      </w:tr>
      <w:tr w:rsidR="00A3717A" w:rsidTr="006F4388">
        <w:tc>
          <w:tcPr>
            <w:tcW w:w="2785" w:type="dxa"/>
          </w:tcPr>
          <w:p w:rsidR="00A3717A" w:rsidRDefault="00A3717A" w:rsidP="0058786F">
            <w:pPr>
              <w:jc w:val="both"/>
            </w:pPr>
            <w:r>
              <w:t>SBC</w:t>
            </w:r>
          </w:p>
        </w:tc>
        <w:tc>
          <w:tcPr>
            <w:tcW w:w="1800" w:type="dxa"/>
          </w:tcPr>
          <w:p w:rsidR="00A3717A" w:rsidRDefault="00A3717A" w:rsidP="0058786F">
            <w:pPr>
              <w:jc w:val="both"/>
            </w:pPr>
          </w:p>
        </w:tc>
        <w:tc>
          <w:tcPr>
            <w:tcW w:w="1588" w:type="dxa"/>
          </w:tcPr>
          <w:p w:rsidR="00A3717A" w:rsidRDefault="00A3717A" w:rsidP="0058786F">
            <w:pPr>
              <w:jc w:val="both"/>
            </w:pPr>
          </w:p>
        </w:tc>
        <w:tc>
          <w:tcPr>
            <w:tcW w:w="1587" w:type="dxa"/>
          </w:tcPr>
          <w:p w:rsidR="00A3717A" w:rsidRDefault="00A3717A" w:rsidP="0058786F">
            <w:pPr>
              <w:jc w:val="both"/>
            </w:pPr>
          </w:p>
        </w:tc>
        <w:tc>
          <w:tcPr>
            <w:tcW w:w="1588" w:type="dxa"/>
          </w:tcPr>
          <w:p w:rsidR="00A3717A" w:rsidRDefault="00A3717A" w:rsidP="0058786F">
            <w:pPr>
              <w:jc w:val="both"/>
            </w:pPr>
          </w:p>
        </w:tc>
      </w:tr>
      <w:tr w:rsidR="00A3717A" w:rsidTr="006F4388">
        <w:tc>
          <w:tcPr>
            <w:tcW w:w="2785" w:type="dxa"/>
          </w:tcPr>
          <w:p w:rsidR="00A3717A" w:rsidRDefault="00A3717A" w:rsidP="0058786F">
            <w:pPr>
              <w:jc w:val="both"/>
            </w:pPr>
            <w:r>
              <w:t>911 solution</w:t>
            </w:r>
          </w:p>
        </w:tc>
        <w:tc>
          <w:tcPr>
            <w:tcW w:w="1800" w:type="dxa"/>
          </w:tcPr>
          <w:p w:rsidR="00A3717A" w:rsidRDefault="00A3717A" w:rsidP="0058786F">
            <w:pPr>
              <w:jc w:val="both"/>
            </w:pPr>
          </w:p>
        </w:tc>
        <w:tc>
          <w:tcPr>
            <w:tcW w:w="1588" w:type="dxa"/>
          </w:tcPr>
          <w:p w:rsidR="00A3717A" w:rsidRDefault="00A3717A" w:rsidP="0058786F">
            <w:pPr>
              <w:jc w:val="both"/>
            </w:pPr>
          </w:p>
        </w:tc>
        <w:tc>
          <w:tcPr>
            <w:tcW w:w="1587" w:type="dxa"/>
          </w:tcPr>
          <w:p w:rsidR="00A3717A" w:rsidRDefault="00A3717A" w:rsidP="0058786F">
            <w:pPr>
              <w:jc w:val="both"/>
            </w:pPr>
          </w:p>
        </w:tc>
        <w:tc>
          <w:tcPr>
            <w:tcW w:w="1588" w:type="dxa"/>
          </w:tcPr>
          <w:p w:rsidR="00A3717A" w:rsidRDefault="00A3717A" w:rsidP="0058786F">
            <w:pPr>
              <w:jc w:val="both"/>
            </w:pPr>
          </w:p>
        </w:tc>
      </w:tr>
      <w:tr w:rsidR="00A3717A" w:rsidTr="006F4388">
        <w:tc>
          <w:tcPr>
            <w:tcW w:w="2785" w:type="dxa"/>
          </w:tcPr>
          <w:p w:rsidR="00A3717A" w:rsidRDefault="00A3717A" w:rsidP="0058786F">
            <w:pPr>
              <w:jc w:val="both"/>
            </w:pPr>
            <w:r>
              <w:t>Analog gateways</w:t>
            </w:r>
          </w:p>
        </w:tc>
        <w:tc>
          <w:tcPr>
            <w:tcW w:w="1800" w:type="dxa"/>
          </w:tcPr>
          <w:p w:rsidR="00A3717A" w:rsidRDefault="00A3717A" w:rsidP="0058786F">
            <w:pPr>
              <w:jc w:val="both"/>
            </w:pPr>
          </w:p>
        </w:tc>
        <w:tc>
          <w:tcPr>
            <w:tcW w:w="1588" w:type="dxa"/>
          </w:tcPr>
          <w:p w:rsidR="00A3717A" w:rsidRDefault="00A3717A" w:rsidP="0058786F">
            <w:pPr>
              <w:jc w:val="both"/>
            </w:pPr>
          </w:p>
        </w:tc>
        <w:tc>
          <w:tcPr>
            <w:tcW w:w="1587" w:type="dxa"/>
          </w:tcPr>
          <w:p w:rsidR="00A3717A" w:rsidRDefault="00A3717A" w:rsidP="0058786F">
            <w:pPr>
              <w:jc w:val="both"/>
            </w:pPr>
          </w:p>
        </w:tc>
        <w:tc>
          <w:tcPr>
            <w:tcW w:w="1588" w:type="dxa"/>
          </w:tcPr>
          <w:p w:rsidR="00A3717A" w:rsidRDefault="00A3717A" w:rsidP="0058786F">
            <w:pPr>
              <w:jc w:val="both"/>
            </w:pPr>
          </w:p>
        </w:tc>
      </w:tr>
      <w:tr w:rsidR="00A3717A" w:rsidTr="006F4388">
        <w:tc>
          <w:tcPr>
            <w:tcW w:w="2785" w:type="dxa"/>
          </w:tcPr>
          <w:p w:rsidR="00A3717A" w:rsidRDefault="00A3717A" w:rsidP="0058786F">
            <w:pPr>
              <w:jc w:val="both"/>
            </w:pPr>
            <w:r>
              <w:t>IVR</w:t>
            </w:r>
          </w:p>
        </w:tc>
        <w:tc>
          <w:tcPr>
            <w:tcW w:w="1800" w:type="dxa"/>
          </w:tcPr>
          <w:p w:rsidR="00A3717A" w:rsidRDefault="00A3717A" w:rsidP="0058786F">
            <w:pPr>
              <w:jc w:val="both"/>
            </w:pPr>
          </w:p>
        </w:tc>
        <w:tc>
          <w:tcPr>
            <w:tcW w:w="1588" w:type="dxa"/>
          </w:tcPr>
          <w:p w:rsidR="00A3717A" w:rsidRDefault="00A3717A" w:rsidP="0058786F">
            <w:pPr>
              <w:jc w:val="both"/>
            </w:pPr>
          </w:p>
        </w:tc>
        <w:tc>
          <w:tcPr>
            <w:tcW w:w="1587" w:type="dxa"/>
          </w:tcPr>
          <w:p w:rsidR="00A3717A" w:rsidRDefault="00A3717A" w:rsidP="0058786F">
            <w:pPr>
              <w:jc w:val="both"/>
            </w:pPr>
          </w:p>
        </w:tc>
        <w:tc>
          <w:tcPr>
            <w:tcW w:w="1588" w:type="dxa"/>
          </w:tcPr>
          <w:p w:rsidR="00A3717A" w:rsidRDefault="00A3717A" w:rsidP="0058786F">
            <w:pPr>
              <w:jc w:val="both"/>
            </w:pPr>
          </w:p>
        </w:tc>
      </w:tr>
      <w:tr w:rsidR="00A3717A" w:rsidTr="006F4388">
        <w:tc>
          <w:tcPr>
            <w:tcW w:w="2785" w:type="dxa"/>
          </w:tcPr>
          <w:p w:rsidR="00A3717A" w:rsidRDefault="00A3717A" w:rsidP="0058786F">
            <w:pPr>
              <w:jc w:val="both"/>
            </w:pPr>
            <w:r>
              <w:t>Contact Center</w:t>
            </w:r>
          </w:p>
        </w:tc>
        <w:tc>
          <w:tcPr>
            <w:tcW w:w="1800" w:type="dxa"/>
          </w:tcPr>
          <w:p w:rsidR="00A3717A" w:rsidRDefault="00A3717A" w:rsidP="0058786F">
            <w:pPr>
              <w:jc w:val="both"/>
            </w:pPr>
          </w:p>
        </w:tc>
        <w:tc>
          <w:tcPr>
            <w:tcW w:w="1588" w:type="dxa"/>
          </w:tcPr>
          <w:p w:rsidR="00A3717A" w:rsidRDefault="00A3717A" w:rsidP="0058786F">
            <w:pPr>
              <w:jc w:val="both"/>
            </w:pPr>
          </w:p>
        </w:tc>
        <w:tc>
          <w:tcPr>
            <w:tcW w:w="1587" w:type="dxa"/>
          </w:tcPr>
          <w:p w:rsidR="00A3717A" w:rsidRDefault="00A3717A" w:rsidP="0058786F">
            <w:pPr>
              <w:jc w:val="both"/>
            </w:pPr>
          </w:p>
        </w:tc>
        <w:tc>
          <w:tcPr>
            <w:tcW w:w="1588" w:type="dxa"/>
          </w:tcPr>
          <w:p w:rsidR="00A3717A" w:rsidRDefault="00A3717A" w:rsidP="0058786F">
            <w:pPr>
              <w:jc w:val="both"/>
            </w:pPr>
          </w:p>
        </w:tc>
      </w:tr>
      <w:tr w:rsidR="00A3717A" w:rsidTr="006F4388">
        <w:tc>
          <w:tcPr>
            <w:tcW w:w="2785" w:type="dxa"/>
          </w:tcPr>
          <w:p w:rsidR="00A3717A" w:rsidRDefault="00A3717A" w:rsidP="0058786F">
            <w:pPr>
              <w:jc w:val="both"/>
            </w:pPr>
            <w:proofErr w:type="spellStart"/>
            <w:r>
              <w:t>Telemanagement</w:t>
            </w:r>
            <w:proofErr w:type="spellEnd"/>
            <w:r>
              <w:t xml:space="preserve"> system</w:t>
            </w:r>
          </w:p>
        </w:tc>
        <w:tc>
          <w:tcPr>
            <w:tcW w:w="1800" w:type="dxa"/>
          </w:tcPr>
          <w:p w:rsidR="00A3717A" w:rsidRDefault="00A3717A" w:rsidP="0058786F">
            <w:pPr>
              <w:jc w:val="both"/>
            </w:pPr>
          </w:p>
        </w:tc>
        <w:tc>
          <w:tcPr>
            <w:tcW w:w="1588" w:type="dxa"/>
          </w:tcPr>
          <w:p w:rsidR="00A3717A" w:rsidRDefault="00A3717A" w:rsidP="0058786F">
            <w:pPr>
              <w:jc w:val="both"/>
            </w:pPr>
          </w:p>
        </w:tc>
        <w:tc>
          <w:tcPr>
            <w:tcW w:w="1587" w:type="dxa"/>
          </w:tcPr>
          <w:p w:rsidR="00A3717A" w:rsidRDefault="00A3717A" w:rsidP="0058786F">
            <w:pPr>
              <w:jc w:val="both"/>
            </w:pPr>
          </w:p>
        </w:tc>
        <w:tc>
          <w:tcPr>
            <w:tcW w:w="1588" w:type="dxa"/>
          </w:tcPr>
          <w:p w:rsidR="00A3717A" w:rsidRDefault="00A3717A" w:rsidP="0058786F">
            <w:pPr>
              <w:jc w:val="both"/>
            </w:pPr>
          </w:p>
        </w:tc>
      </w:tr>
      <w:tr w:rsidR="00A3717A" w:rsidTr="006F4388">
        <w:tc>
          <w:tcPr>
            <w:tcW w:w="2785" w:type="dxa"/>
          </w:tcPr>
          <w:p w:rsidR="00A3717A" w:rsidRDefault="00A3717A" w:rsidP="0058786F">
            <w:pPr>
              <w:jc w:val="both"/>
            </w:pPr>
            <w:r>
              <w:t xml:space="preserve">Sets </w:t>
            </w:r>
          </w:p>
        </w:tc>
        <w:tc>
          <w:tcPr>
            <w:tcW w:w="1800" w:type="dxa"/>
          </w:tcPr>
          <w:p w:rsidR="00A3717A" w:rsidRDefault="00A3717A" w:rsidP="0058786F">
            <w:pPr>
              <w:jc w:val="both"/>
            </w:pPr>
          </w:p>
        </w:tc>
        <w:tc>
          <w:tcPr>
            <w:tcW w:w="1588" w:type="dxa"/>
          </w:tcPr>
          <w:p w:rsidR="00A3717A" w:rsidRDefault="00A3717A" w:rsidP="0058786F">
            <w:pPr>
              <w:jc w:val="both"/>
            </w:pPr>
          </w:p>
        </w:tc>
        <w:tc>
          <w:tcPr>
            <w:tcW w:w="1587" w:type="dxa"/>
          </w:tcPr>
          <w:p w:rsidR="00A3717A" w:rsidRDefault="00A3717A" w:rsidP="0058786F">
            <w:pPr>
              <w:jc w:val="both"/>
            </w:pPr>
          </w:p>
        </w:tc>
        <w:tc>
          <w:tcPr>
            <w:tcW w:w="1588" w:type="dxa"/>
          </w:tcPr>
          <w:p w:rsidR="00A3717A" w:rsidRDefault="00A3717A" w:rsidP="0058786F">
            <w:pPr>
              <w:jc w:val="both"/>
            </w:pPr>
          </w:p>
        </w:tc>
      </w:tr>
    </w:tbl>
    <w:p w:rsidR="00A3717A" w:rsidRDefault="00A3717A" w:rsidP="0058786F">
      <w:pPr>
        <w:ind w:left="1440"/>
        <w:jc w:val="both"/>
      </w:pPr>
    </w:p>
    <w:p w:rsidR="00A3717A" w:rsidRPr="002574B2" w:rsidRDefault="00A3717A" w:rsidP="0058786F">
      <w:pPr>
        <w:numPr>
          <w:ilvl w:val="2"/>
          <w:numId w:val="17"/>
        </w:numPr>
        <w:spacing w:after="120"/>
        <w:ind w:left="1440"/>
        <w:jc w:val="both"/>
      </w:pPr>
      <w:r w:rsidRPr="002574B2">
        <w:t xml:space="preserve">The City desires to assume the responsibility for operational support for all proposed systems in an eighteen (18) to twenty-four (24) month time frame.  </w:t>
      </w:r>
      <w:r>
        <w:t xml:space="preserve">Based on the proposal and solution, </w:t>
      </w:r>
      <w:r w:rsidRPr="002574B2">
        <w:t>IT staff shall become certified on the system prior to transitioning support of the system from the Vendor to IT.</w:t>
      </w:r>
    </w:p>
    <w:p w:rsidR="00A3717A" w:rsidRPr="009113ED" w:rsidRDefault="00A3717A" w:rsidP="0058786F">
      <w:pPr>
        <w:numPr>
          <w:ilvl w:val="2"/>
          <w:numId w:val="17"/>
        </w:numPr>
        <w:spacing w:after="120"/>
        <w:ind w:left="1440"/>
        <w:jc w:val="both"/>
      </w:pPr>
      <w:r>
        <w:t>T</w:t>
      </w:r>
      <w:r w:rsidRPr="002B4941">
        <w:t xml:space="preserve">he Proposer shall provide a standard hardware and software support agreement, including free software upgrades.  </w:t>
      </w:r>
      <w:r>
        <w:t xml:space="preserve">Based on the responses to </w:t>
      </w:r>
      <w:r w:rsidR="002743AE">
        <w:t>8</w:t>
      </w:r>
      <w:r>
        <w:t xml:space="preserve">.9.6, </w:t>
      </w:r>
      <w:r w:rsidRPr="009113ED">
        <w:t xml:space="preserve">provide a description of services </w:t>
      </w:r>
      <w:r>
        <w:t xml:space="preserve">and support </w:t>
      </w:r>
      <w:r w:rsidRPr="009113ED">
        <w:t xml:space="preserve">to cover </w:t>
      </w:r>
      <w:r>
        <w:t>a</w:t>
      </w:r>
      <w:r w:rsidRPr="009113ED">
        <w:t xml:space="preserve"> </w:t>
      </w:r>
      <w:r>
        <w:t>three</w:t>
      </w:r>
      <w:r w:rsidRPr="009113ED">
        <w:t xml:space="preserve"> (</w:t>
      </w:r>
      <w:r>
        <w:t>3</w:t>
      </w:r>
      <w:r w:rsidRPr="009113ED">
        <w:t xml:space="preserve">) year window from the </w:t>
      </w:r>
      <w:r>
        <w:t>start</w:t>
      </w:r>
      <w:r w:rsidRPr="009113ED">
        <w:t xml:space="preserve"> of implementation</w:t>
      </w:r>
      <w:bookmarkStart w:id="77" w:name="_Hlk504463958"/>
      <w:r>
        <w:t>.</w:t>
      </w:r>
    </w:p>
    <w:p w:rsidR="00A3717A" w:rsidRPr="00A47C28" w:rsidRDefault="00A3717A" w:rsidP="0058786F">
      <w:pPr>
        <w:numPr>
          <w:ilvl w:val="2"/>
          <w:numId w:val="17"/>
        </w:numPr>
        <w:spacing w:after="120"/>
        <w:ind w:left="1440"/>
        <w:jc w:val="both"/>
      </w:pPr>
      <w:r w:rsidRPr="00A47C28">
        <w:t xml:space="preserve">After the initial term, the City of Seattle will contract for the manufacturers’ software support and software assurance (including upgrades) for three consecutive one-year terms.  The City will not pre-pay for all three years as a single amount – each year shall be invoiced individually for the appropriate amount for that year, however, the </w:t>
      </w:r>
      <w:r w:rsidRPr="00870944">
        <w:t>City may consider pre-payment for a one (1) year term only.</w:t>
      </w:r>
      <w:bookmarkEnd w:id="77"/>
    </w:p>
    <w:p w:rsidR="00A3717A" w:rsidRPr="002B4941" w:rsidRDefault="00A3717A" w:rsidP="0058786F">
      <w:pPr>
        <w:numPr>
          <w:ilvl w:val="2"/>
          <w:numId w:val="17"/>
        </w:numPr>
        <w:spacing w:after="120"/>
        <w:ind w:left="1440"/>
        <w:jc w:val="both"/>
      </w:pPr>
      <w:r w:rsidRPr="00AA681D">
        <w:t>Support shall be provided eight (8) business hours per day, five (5) business days per week</w:t>
      </w:r>
      <w:r>
        <w:t xml:space="preserve"> Pacific Time</w:t>
      </w:r>
      <w:r w:rsidRPr="00AA681D">
        <w:t>, with Next Business Day (NBD) parts replacement (8x5xNBD</w:t>
      </w:r>
      <w:r>
        <w:t xml:space="preserve"> for all components including 3</w:t>
      </w:r>
      <w:r w:rsidRPr="004E64B0">
        <w:rPr>
          <w:vertAlign w:val="superscript"/>
        </w:rPr>
        <w:t>rd</w:t>
      </w:r>
      <w:r>
        <w:t xml:space="preserve"> party </w:t>
      </w:r>
      <w:r w:rsidRPr="002B4941">
        <w:t xml:space="preserve">  </w:t>
      </w:r>
      <w:r w:rsidRPr="00AA681D">
        <w:t xml:space="preserve">Proposer shall </w:t>
      </w:r>
      <w:r>
        <w:t>include</w:t>
      </w:r>
      <w:r w:rsidRPr="00AA681D">
        <w:t xml:space="preserve"> a standard hardware and software support agreement, including free software upgrades</w:t>
      </w:r>
      <w:r>
        <w:t xml:space="preserve"> for any </w:t>
      </w:r>
      <w:r w:rsidRPr="00AA681D">
        <w:t>third-party products or components,</w:t>
      </w:r>
    </w:p>
    <w:p w:rsidR="00A3717A" w:rsidRPr="002B4941" w:rsidRDefault="00A3717A" w:rsidP="0058786F">
      <w:pPr>
        <w:numPr>
          <w:ilvl w:val="2"/>
          <w:numId w:val="17"/>
        </w:numPr>
        <w:spacing w:after="120"/>
        <w:ind w:left="1440"/>
        <w:jc w:val="both"/>
      </w:pPr>
      <w:r w:rsidRPr="002B4941">
        <w:t>Provide an optional quote, including all 3</w:t>
      </w:r>
      <w:r w:rsidRPr="00870944">
        <w:t>rd</w:t>
      </w:r>
      <w:r w:rsidRPr="002B4941">
        <w:t xml:space="preserve"> </w:t>
      </w:r>
      <w:r>
        <w:t>p</w:t>
      </w:r>
      <w:r w:rsidRPr="002B4941">
        <w:t xml:space="preserve">arty components, to provide support 24x7x365 in Attachment B Summary tab for </w:t>
      </w:r>
      <w:r>
        <w:t>UC</w:t>
      </w:r>
      <w:r w:rsidRPr="002B4941">
        <w:t xml:space="preserve"> and in Attachment C Summary tab for </w:t>
      </w:r>
      <w:r>
        <w:t>IVR / contact center</w:t>
      </w:r>
      <w:r w:rsidRPr="002B4941">
        <w:t xml:space="preserve">. </w:t>
      </w:r>
    </w:p>
    <w:p w:rsidR="00A3717A" w:rsidRDefault="00A3717A" w:rsidP="0058786F">
      <w:pPr>
        <w:numPr>
          <w:ilvl w:val="2"/>
          <w:numId w:val="17"/>
        </w:numPr>
        <w:spacing w:after="120"/>
        <w:ind w:left="1440"/>
        <w:jc w:val="both"/>
      </w:pPr>
      <w:r w:rsidRPr="002B4941">
        <w:t>Provide an optional quote, including all 3</w:t>
      </w:r>
      <w:r w:rsidRPr="00870944">
        <w:t>rd</w:t>
      </w:r>
      <w:r w:rsidRPr="002B4941">
        <w:t xml:space="preserve"> </w:t>
      </w:r>
      <w:r>
        <w:t>p</w:t>
      </w:r>
      <w:r w:rsidRPr="002B4941">
        <w:t xml:space="preserve">arty components, to provide out-of-hours support (8x5), per occurrence, in Attachment B Summary tab for </w:t>
      </w:r>
      <w:r>
        <w:t>UC</w:t>
      </w:r>
      <w:r w:rsidRPr="002B4941">
        <w:t xml:space="preserve"> and in Attachment C Summary tab for </w:t>
      </w:r>
      <w:r>
        <w:t>IVR / contact center</w:t>
      </w:r>
      <w:r w:rsidRPr="002B4941">
        <w:t xml:space="preserve">. </w:t>
      </w:r>
    </w:p>
    <w:p w:rsidR="00A3717A" w:rsidRPr="00D57D51" w:rsidRDefault="00A3717A" w:rsidP="0058786F">
      <w:pPr>
        <w:numPr>
          <w:ilvl w:val="2"/>
          <w:numId w:val="17"/>
        </w:numPr>
        <w:spacing w:after="120"/>
        <w:ind w:left="1440"/>
        <w:jc w:val="both"/>
      </w:pPr>
      <w:r>
        <w:t xml:space="preserve">The City has the exclusive right </w:t>
      </w:r>
      <w:r w:rsidRPr="00D57D51">
        <w:t xml:space="preserve">to </w:t>
      </w:r>
      <w:r>
        <w:t>place</w:t>
      </w:r>
      <w:r w:rsidRPr="00D57D51">
        <w:t xml:space="preserve"> a hold on any scheduled maintenance activities </w:t>
      </w:r>
      <w:r>
        <w:t>as the needs of the business dictate.</w:t>
      </w:r>
    </w:p>
    <w:p w:rsidR="00A3717A" w:rsidRPr="00AF4192" w:rsidRDefault="00A3717A" w:rsidP="0058786F">
      <w:pPr>
        <w:numPr>
          <w:ilvl w:val="2"/>
          <w:numId w:val="17"/>
        </w:numPr>
        <w:spacing w:after="120"/>
        <w:ind w:left="1440"/>
        <w:jc w:val="both"/>
      </w:pPr>
      <w:r>
        <w:t xml:space="preserve">The City has the exclusive right </w:t>
      </w:r>
      <w:r w:rsidRPr="00D57D51">
        <w:t xml:space="preserve">to roll back to previous versions if an upgrade or configuration change introduces a bug or operational problem </w:t>
      </w:r>
    </w:p>
    <w:p w:rsidR="00A3717A" w:rsidRDefault="00A3717A" w:rsidP="0058786F">
      <w:pPr>
        <w:spacing w:after="120"/>
        <w:ind w:left="1440"/>
        <w:jc w:val="both"/>
      </w:pPr>
    </w:p>
    <w:p w:rsidR="00A3717A" w:rsidRPr="002574B2" w:rsidRDefault="00A3717A" w:rsidP="0058786F">
      <w:pPr>
        <w:spacing w:after="120"/>
        <w:ind w:left="1440" w:hanging="720"/>
        <w:jc w:val="both"/>
      </w:pPr>
      <w:r w:rsidRPr="002574B2">
        <w:lastRenderedPageBreak/>
        <w:t xml:space="preserve">For hosted proposals: </w:t>
      </w:r>
    </w:p>
    <w:p w:rsidR="00A3717A" w:rsidRPr="00D57D51" w:rsidRDefault="00A3717A" w:rsidP="0058786F">
      <w:pPr>
        <w:numPr>
          <w:ilvl w:val="2"/>
          <w:numId w:val="17"/>
        </w:numPr>
        <w:spacing w:after="120"/>
        <w:ind w:left="1440"/>
        <w:jc w:val="both"/>
      </w:pPr>
      <w:r>
        <w:t>Vendor will m</w:t>
      </w:r>
      <w:r w:rsidRPr="00D57D51">
        <w:t>onito</w:t>
      </w:r>
      <w:r w:rsidR="00422ACB">
        <w:t xml:space="preserve">r </w:t>
      </w:r>
      <w:r>
        <w:t>the</w:t>
      </w:r>
      <w:r w:rsidRPr="00D57D51">
        <w:t xml:space="preserve"> carrier local loop</w:t>
      </w:r>
      <w:r>
        <w:t xml:space="preserve"> in addition to the Vendor provided SIP trunks.</w:t>
      </w:r>
      <w:r w:rsidRPr="00D57D51">
        <w:t xml:space="preserve"> </w:t>
      </w:r>
    </w:p>
    <w:p w:rsidR="00A3717A" w:rsidRPr="00D57D51" w:rsidRDefault="00A3717A" w:rsidP="0058786F">
      <w:pPr>
        <w:numPr>
          <w:ilvl w:val="2"/>
          <w:numId w:val="17"/>
        </w:numPr>
        <w:spacing w:after="120"/>
        <w:ind w:left="1440"/>
        <w:jc w:val="both"/>
      </w:pPr>
      <w:r>
        <w:t>Vendor is responsible for m</w:t>
      </w:r>
      <w:r w:rsidRPr="00D57D51">
        <w:t xml:space="preserve">onitoring all on-premises equipment supplied by the hosted vendor </w:t>
      </w:r>
    </w:p>
    <w:p w:rsidR="00A3717A" w:rsidRPr="00D57D51" w:rsidRDefault="00A3717A" w:rsidP="0058786F">
      <w:pPr>
        <w:numPr>
          <w:ilvl w:val="2"/>
          <w:numId w:val="17"/>
        </w:numPr>
        <w:spacing w:after="120"/>
        <w:ind w:left="1440"/>
        <w:jc w:val="both"/>
      </w:pPr>
      <w:r>
        <w:t>Vendor will conduct an a</w:t>
      </w:r>
      <w:r w:rsidRPr="00D57D51">
        <w:t>nnual equipment inspection</w:t>
      </w:r>
      <w:r>
        <w:t xml:space="preserve"> addressing wear &amp; tear and maintenance requirements and report the results to IT in a written document every 12 months after Phase A is complete.</w:t>
      </w:r>
    </w:p>
    <w:p w:rsidR="00A3717A" w:rsidRPr="00D57D51" w:rsidRDefault="00A3717A" w:rsidP="0058786F">
      <w:pPr>
        <w:numPr>
          <w:ilvl w:val="2"/>
          <w:numId w:val="17"/>
        </w:numPr>
        <w:spacing w:after="120"/>
        <w:ind w:left="1440"/>
        <w:jc w:val="both"/>
      </w:pPr>
      <w:r>
        <w:t>Vendor is responsible for s</w:t>
      </w:r>
      <w:r w:rsidRPr="00D57D51">
        <w:t>ystem management tasks such as capacity planning</w:t>
      </w:r>
      <w:r>
        <w:t>.</w:t>
      </w:r>
    </w:p>
    <w:p w:rsidR="00A3717A" w:rsidRDefault="00A3717A" w:rsidP="0058786F">
      <w:pPr>
        <w:numPr>
          <w:ilvl w:val="2"/>
          <w:numId w:val="17"/>
        </w:numPr>
        <w:spacing w:after="120"/>
        <w:ind w:left="1440"/>
        <w:jc w:val="both"/>
      </w:pPr>
      <w:r>
        <w:t xml:space="preserve">The system will </w:t>
      </w:r>
      <w:r w:rsidRPr="00D57D51">
        <w:t>generate electronic notifications upon receipt of a customer impacting alarm on a 7x24x365 basis</w:t>
      </w:r>
      <w:r>
        <w:t xml:space="preserve"> to a City email distribution list or some other form of external notice.</w:t>
      </w:r>
    </w:p>
    <w:p w:rsidR="00A3717A" w:rsidRPr="004C3209" w:rsidRDefault="00A3717A" w:rsidP="0058786F">
      <w:pPr>
        <w:numPr>
          <w:ilvl w:val="2"/>
          <w:numId w:val="17"/>
        </w:numPr>
        <w:spacing w:after="120"/>
        <w:ind w:left="1440"/>
        <w:jc w:val="both"/>
      </w:pPr>
      <w:r>
        <w:t>Integration with Solar Winds is desired.</w:t>
      </w:r>
    </w:p>
    <w:bookmarkEnd w:id="74"/>
    <w:p w:rsidR="00A3717A" w:rsidRPr="00572A6F" w:rsidRDefault="00A3717A" w:rsidP="0058786F">
      <w:pPr>
        <w:keepNext/>
        <w:numPr>
          <w:ilvl w:val="1"/>
          <w:numId w:val="17"/>
        </w:numPr>
        <w:spacing w:before="240" w:after="120"/>
        <w:ind w:left="990" w:hanging="630"/>
        <w:jc w:val="both"/>
        <w:outlineLvl w:val="0"/>
        <w:rPr>
          <w:rFonts w:cs="Arial"/>
          <w:b/>
          <w:bCs/>
          <w:kern w:val="32"/>
          <w:sz w:val="24"/>
          <w:szCs w:val="32"/>
        </w:rPr>
      </w:pPr>
      <w:r w:rsidRPr="00572A6F">
        <w:rPr>
          <w:rFonts w:cs="Arial"/>
          <w:b/>
          <w:bCs/>
          <w:kern w:val="32"/>
          <w:sz w:val="24"/>
          <w:szCs w:val="32"/>
        </w:rPr>
        <w:t>Proposed Milestone Payments</w:t>
      </w:r>
    </w:p>
    <w:p w:rsidR="00A3717A" w:rsidRPr="00DA2D09" w:rsidRDefault="00A3717A" w:rsidP="0058786F">
      <w:pPr>
        <w:numPr>
          <w:ilvl w:val="2"/>
          <w:numId w:val="17"/>
        </w:numPr>
        <w:spacing w:after="120"/>
        <w:ind w:left="1440"/>
        <w:jc w:val="both"/>
      </w:pPr>
      <w:r w:rsidRPr="00DA2D09">
        <w:t>Washington State law does not allow the City to provide a down-payment on projects; all payments must be tied to the delivery of products or services.  For the monthly progress payments covering the thirty (30) month implementation window, sixty percent (60%) of the total contract value will be allocated and paid according to the percentage of stations cutover and accepted during the month.</w:t>
      </w:r>
    </w:p>
    <w:tbl>
      <w:tblPr>
        <w:tblW w:w="7218"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3818"/>
        <w:gridCol w:w="1512"/>
        <w:gridCol w:w="1048"/>
      </w:tblGrid>
      <w:tr w:rsidR="00A3717A" w:rsidRPr="002B4941" w:rsidTr="006B6F50">
        <w:trPr>
          <w:trHeight w:val="521"/>
        </w:trPr>
        <w:tc>
          <w:tcPr>
            <w:tcW w:w="840" w:type="dxa"/>
            <w:shd w:val="clear" w:color="auto" w:fill="auto"/>
          </w:tcPr>
          <w:p w:rsidR="00A3717A" w:rsidRPr="002B4941" w:rsidRDefault="00A3717A" w:rsidP="0058786F">
            <w:pPr>
              <w:jc w:val="both"/>
            </w:pPr>
            <w:r w:rsidRPr="002B4941">
              <w:t xml:space="preserve"> </w:t>
            </w:r>
          </w:p>
          <w:p w:rsidR="00A3717A" w:rsidRPr="002B4941" w:rsidRDefault="00A3717A" w:rsidP="0058786F">
            <w:pPr>
              <w:jc w:val="both"/>
            </w:pPr>
            <w:r w:rsidRPr="002B4941">
              <w:t xml:space="preserve">Phase </w:t>
            </w:r>
          </w:p>
        </w:tc>
        <w:tc>
          <w:tcPr>
            <w:tcW w:w="3858" w:type="dxa"/>
            <w:shd w:val="clear" w:color="auto" w:fill="auto"/>
          </w:tcPr>
          <w:p w:rsidR="00A3717A" w:rsidRPr="002B4941" w:rsidRDefault="00A3717A" w:rsidP="0058786F">
            <w:pPr>
              <w:jc w:val="both"/>
            </w:pPr>
          </w:p>
          <w:p w:rsidR="00A3717A" w:rsidRPr="002B4941" w:rsidRDefault="00A3717A" w:rsidP="0058786F">
            <w:pPr>
              <w:jc w:val="both"/>
            </w:pPr>
            <w:r w:rsidRPr="002B4941">
              <w:t xml:space="preserve">Milestone / Deliverable </w:t>
            </w:r>
          </w:p>
        </w:tc>
        <w:tc>
          <w:tcPr>
            <w:tcW w:w="1517" w:type="dxa"/>
          </w:tcPr>
          <w:p w:rsidR="00A3717A" w:rsidRPr="002B4941" w:rsidRDefault="00A3717A" w:rsidP="0058786F">
            <w:pPr>
              <w:jc w:val="both"/>
            </w:pPr>
            <w:r w:rsidRPr="002B4941">
              <w:t xml:space="preserve">Estimated Duration </w:t>
            </w:r>
          </w:p>
        </w:tc>
        <w:tc>
          <w:tcPr>
            <w:tcW w:w="1003" w:type="dxa"/>
            <w:shd w:val="clear" w:color="auto" w:fill="auto"/>
          </w:tcPr>
          <w:p w:rsidR="00A3717A" w:rsidRPr="002B4941" w:rsidRDefault="00A3717A" w:rsidP="0058786F">
            <w:pPr>
              <w:jc w:val="both"/>
            </w:pPr>
            <w:r w:rsidRPr="002B4941">
              <w:t xml:space="preserve">% of Contract </w:t>
            </w:r>
          </w:p>
        </w:tc>
      </w:tr>
      <w:tr w:rsidR="00A3717A" w:rsidRPr="002B4941" w:rsidTr="006B6F50">
        <w:tc>
          <w:tcPr>
            <w:tcW w:w="840" w:type="dxa"/>
            <w:shd w:val="clear" w:color="auto" w:fill="auto"/>
          </w:tcPr>
          <w:p w:rsidR="00A3717A" w:rsidRPr="002B4941" w:rsidRDefault="00A3717A" w:rsidP="0058786F">
            <w:pPr>
              <w:jc w:val="both"/>
            </w:pPr>
            <w:r w:rsidRPr="002B4941">
              <w:t>A</w:t>
            </w:r>
          </w:p>
        </w:tc>
        <w:tc>
          <w:tcPr>
            <w:tcW w:w="3858" w:type="dxa"/>
            <w:shd w:val="clear" w:color="auto" w:fill="auto"/>
          </w:tcPr>
          <w:p w:rsidR="00A3717A" w:rsidRPr="002B4941" w:rsidRDefault="00A3717A" w:rsidP="0058786F">
            <w:pPr>
              <w:jc w:val="both"/>
            </w:pPr>
            <w:r w:rsidRPr="002B4941">
              <w:t>Final Design complete</w:t>
            </w:r>
          </w:p>
        </w:tc>
        <w:tc>
          <w:tcPr>
            <w:tcW w:w="1517" w:type="dxa"/>
          </w:tcPr>
          <w:p w:rsidR="00A3717A" w:rsidRPr="002B4941" w:rsidRDefault="00A3717A" w:rsidP="0058786F">
            <w:pPr>
              <w:jc w:val="both"/>
            </w:pPr>
            <w:r w:rsidRPr="002B4941">
              <w:t>60 days</w:t>
            </w:r>
          </w:p>
        </w:tc>
        <w:tc>
          <w:tcPr>
            <w:tcW w:w="1003" w:type="dxa"/>
            <w:shd w:val="clear" w:color="auto" w:fill="auto"/>
          </w:tcPr>
          <w:p w:rsidR="00A3717A" w:rsidRPr="002B4941" w:rsidRDefault="00A3717A" w:rsidP="0058786F">
            <w:pPr>
              <w:jc w:val="both"/>
            </w:pPr>
            <w:r w:rsidRPr="002B4941">
              <w:t>10</w:t>
            </w:r>
          </w:p>
        </w:tc>
      </w:tr>
      <w:tr w:rsidR="00A3717A" w:rsidRPr="002B4941" w:rsidTr="006B6F50">
        <w:tc>
          <w:tcPr>
            <w:tcW w:w="840" w:type="dxa"/>
            <w:shd w:val="clear" w:color="auto" w:fill="auto"/>
          </w:tcPr>
          <w:p w:rsidR="00A3717A" w:rsidRPr="002B4941" w:rsidRDefault="00A3717A" w:rsidP="0058786F">
            <w:pPr>
              <w:jc w:val="both"/>
            </w:pPr>
            <w:r w:rsidRPr="002B4941">
              <w:t>B</w:t>
            </w:r>
          </w:p>
        </w:tc>
        <w:tc>
          <w:tcPr>
            <w:tcW w:w="3858" w:type="dxa"/>
            <w:shd w:val="clear" w:color="auto" w:fill="auto"/>
          </w:tcPr>
          <w:p w:rsidR="00A3717A" w:rsidRPr="002B4941" w:rsidRDefault="00A3717A" w:rsidP="0058786F">
            <w:pPr>
              <w:jc w:val="both"/>
            </w:pPr>
            <w:r w:rsidRPr="002B4941">
              <w:t>Core complete &amp; tested</w:t>
            </w:r>
          </w:p>
        </w:tc>
        <w:tc>
          <w:tcPr>
            <w:tcW w:w="1517" w:type="dxa"/>
          </w:tcPr>
          <w:p w:rsidR="00A3717A" w:rsidRPr="002B4941" w:rsidRDefault="00A3717A" w:rsidP="0058786F">
            <w:pPr>
              <w:jc w:val="both"/>
            </w:pPr>
            <w:r w:rsidRPr="002B4941">
              <w:t>60 days</w:t>
            </w:r>
          </w:p>
        </w:tc>
        <w:tc>
          <w:tcPr>
            <w:tcW w:w="1003" w:type="dxa"/>
            <w:shd w:val="clear" w:color="auto" w:fill="auto"/>
          </w:tcPr>
          <w:p w:rsidR="00A3717A" w:rsidRPr="002B4941" w:rsidRDefault="00A3717A" w:rsidP="0058786F">
            <w:pPr>
              <w:jc w:val="both"/>
            </w:pPr>
            <w:r w:rsidRPr="002B4941">
              <w:t>10</w:t>
            </w:r>
          </w:p>
        </w:tc>
      </w:tr>
      <w:tr w:rsidR="00A3717A" w:rsidRPr="002B4941" w:rsidTr="006B6F50">
        <w:tc>
          <w:tcPr>
            <w:tcW w:w="840" w:type="dxa"/>
            <w:shd w:val="clear" w:color="auto" w:fill="auto"/>
          </w:tcPr>
          <w:p w:rsidR="00A3717A" w:rsidRPr="002B4941" w:rsidRDefault="00A3717A" w:rsidP="0058786F">
            <w:pPr>
              <w:jc w:val="both"/>
            </w:pPr>
            <w:r w:rsidRPr="002B4941">
              <w:t>C</w:t>
            </w:r>
          </w:p>
        </w:tc>
        <w:tc>
          <w:tcPr>
            <w:tcW w:w="3858" w:type="dxa"/>
            <w:shd w:val="clear" w:color="auto" w:fill="auto"/>
          </w:tcPr>
          <w:p w:rsidR="00A3717A" w:rsidRPr="002B4941" w:rsidRDefault="00A3717A" w:rsidP="0058786F">
            <w:pPr>
              <w:jc w:val="both"/>
            </w:pPr>
            <w:r w:rsidRPr="002B4941">
              <w:t>Pilot complete and accepted</w:t>
            </w:r>
          </w:p>
        </w:tc>
        <w:tc>
          <w:tcPr>
            <w:tcW w:w="1517" w:type="dxa"/>
          </w:tcPr>
          <w:p w:rsidR="00A3717A" w:rsidRPr="002B4941" w:rsidRDefault="00A3717A" w:rsidP="0058786F">
            <w:pPr>
              <w:jc w:val="both"/>
            </w:pPr>
            <w:r w:rsidRPr="002B4941">
              <w:t>60 days</w:t>
            </w:r>
          </w:p>
        </w:tc>
        <w:tc>
          <w:tcPr>
            <w:tcW w:w="1003" w:type="dxa"/>
            <w:shd w:val="clear" w:color="auto" w:fill="auto"/>
          </w:tcPr>
          <w:p w:rsidR="00A3717A" w:rsidRPr="002B4941" w:rsidRDefault="00A3717A" w:rsidP="0058786F">
            <w:pPr>
              <w:jc w:val="both"/>
            </w:pPr>
            <w:r w:rsidRPr="002B4941">
              <w:t>10</w:t>
            </w:r>
          </w:p>
        </w:tc>
      </w:tr>
      <w:tr w:rsidR="00A3717A" w:rsidRPr="002B4941" w:rsidTr="006B6F50">
        <w:tc>
          <w:tcPr>
            <w:tcW w:w="840" w:type="dxa"/>
            <w:shd w:val="clear" w:color="auto" w:fill="auto"/>
          </w:tcPr>
          <w:p w:rsidR="00A3717A" w:rsidRPr="002B4941" w:rsidRDefault="00A3717A" w:rsidP="0058786F">
            <w:pPr>
              <w:jc w:val="both"/>
            </w:pPr>
            <w:r w:rsidRPr="002B4941">
              <w:t>D</w:t>
            </w:r>
          </w:p>
        </w:tc>
        <w:tc>
          <w:tcPr>
            <w:tcW w:w="3858" w:type="dxa"/>
            <w:shd w:val="clear" w:color="auto" w:fill="auto"/>
          </w:tcPr>
          <w:p w:rsidR="00A3717A" w:rsidRPr="002B4941" w:rsidRDefault="00A3717A" w:rsidP="0058786F">
            <w:pPr>
              <w:jc w:val="both"/>
            </w:pPr>
            <w:r w:rsidRPr="002B4941">
              <w:t>Progress payments based upon confirmed stations cutover and accepted</w:t>
            </w:r>
            <w:r>
              <w:t xml:space="preserve"> by the City.  </w:t>
            </w:r>
          </w:p>
        </w:tc>
        <w:tc>
          <w:tcPr>
            <w:tcW w:w="1517" w:type="dxa"/>
          </w:tcPr>
          <w:p w:rsidR="00A3717A" w:rsidRPr="002B4941" w:rsidRDefault="00A3717A" w:rsidP="0058786F">
            <w:pPr>
              <w:jc w:val="both"/>
            </w:pPr>
            <w:r w:rsidRPr="002B4941">
              <w:t>Monthly over 2.5 years</w:t>
            </w:r>
          </w:p>
        </w:tc>
        <w:tc>
          <w:tcPr>
            <w:tcW w:w="1003" w:type="dxa"/>
            <w:shd w:val="clear" w:color="auto" w:fill="auto"/>
          </w:tcPr>
          <w:p w:rsidR="00A3717A" w:rsidRPr="002B4941" w:rsidRDefault="00A3717A" w:rsidP="0058786F">
            <w:pPr>
              <w:jc w:val="both"/>
            </w:pPr>
            <w:r w:rsidRPr="002B4941">
              <w:t>60</w:t>
            </w:r>
          </w:p>
        </w:tc>
      </w:tr>
      <w:tr w:rsidR="00A3717A" w:rsidRPr="002B4941" w:rsidTr="006B6F50">
        <w:tc>
          <w:tcPr>
            <w:tcW w:w="840" w:type="dxa"/>
            <w:shd w:val="clear" w:color="auto" w:fill="auto"/>
          </w:tcPr>
          <w:p w:rsidR="00A3717A" w:rsidRPr="002B4941" w:rsidRDefault="00A3717A" w:rsidP="0058786F">
            <w:pPr>
              <w:jc w:val="both"/>
            </w:pPr>
            <w:r w:rsidRPr="002B4941">
              <w:t>F</w:t>
            </w:r>
          </w:p>
        </w:tc>
        <w:tc>
          <w:tcPr>
            <w:tcW w:w="3858" w:type="dxa"/>
            <w:shd w:val="clear" w:color="auto" w:fill="auto"/>
          </w:tcPr>
          <w:p w:rsidR="00A3717A" w:rsidRPr="002B4941" w:rsidRDefault="00A3717A" w:rsidP="0058786F">
            <w:pPr>
              <w:jc w:val="both"/>
            </w:pPr>
            <w:r w:rsidRPr="002B4941">
              <w:t>Project Closure / Final Acceptance</w:t>
            </w:r>
          </w:p>
        </w:tc>
        <w:tc>
          <w:tcPr>
            <w:tcW w:w="1517" w:type="dxa"/>
          </w:tcPr>
          <w:p w:rsidR="00A3717A" w:rsidRPr="002B4941" w:rsidRDefault="00A3717A" w:rsidP="0058786F">
            <w:pPr>
              <w:jc w:val="both"/>
            </w:pPr>
          </w:p>
        </w:tc>
        <w:tc>
          <w:tcPr>
            <w:tcW w:w="1003" w:type="dxa"/>
            <w:shd w:val="clear" w:color="auto" w:fill="auto"/>
          </w:tcPr>
          <w:p w:rsidR="00A3717A" w:rsidRPr="002B4941" w:rsidRDefault="00A3717A" w:rsidP="0058786F">
            <w:pPr>
              <w:jc w:val="both"/>
            </w:pPr>
            <w:r w:rsidRPr="002B4941">
              <w:t>10</w:t>
            </w:r>
          </w:p>
        </w:tc>
      </w:tr>
    </w:tbl>
    <w:p w:rsidR="00A3717A" w:rsidRDefault="00A3717A" w:rsidP="0058786F">
      <w:pPr>
        <w:jc w:val="both"/>
      </w:pPr>
    </w:p>
    <w:p w:rsidR="00A3717A" w:rsidRDefault="00A3717A" w:rsidP="0058786F">
      <w:pPr>
        <w:numPr>
          <w:ilvl w:val="2"/>
          <w:numId w:val="17"/>
        </w:numPr>
        <w:spacing w:after="120"/>
        <w:ind w:left="1440"/>
        <w:jc w:val="both"/>
      </w:pPr>
      <w:r>
        <w:t xml:space="preserve"> Acceptance for Contact Center and IVR design and implementation </w:t>
      </w:r>
      <w:r w:rsidRPr="002B4941">
        <w:t xml:space="preserve">shall be subject to an acceptance period of thirty (30) consecutive calendar days of normal traffic </w:t>
      </w:r>
      <w:r>
        <w:t xml:space="preserve">and routing as established in the design. </w:t>
      </w:r>
      <w:r w:rsidRPr="002B4941">
        <w:t xml:space="preserve">  In the event </w:t>
      </w:r>
      <w:r>
        <w:t xml:space="preserve">problems related to the </w:t>
      </w:r>
      <w:r w:rsidRPr="002B4941">
        <w:t>feature, function, configuration, or integration</w:t>
      </w:r>
      <w:r>
        <w:t xml:space="preserve"> occur,</w:t>
      </w:r>
      <w:r w:rsidRPr="002B4941">
        <w:t xml:space="preserve"> the</w:t>
      </w:r>
      <w:r>
        <w:t xml:space="preserve"> Vendor</w:t>
      </w:r>
      <w:r w:rsidRPr="002B4941">
        <w:t xml:space="preserve"> will receive </w:t>
      </w:r>
      <w:proofErr w:type="gramStart"/>
      <w:r w:rsidRPr="002B4941">
        <w:t>sufficient</w:t>
      </w:r>
      <w:proofErr w:type="gramEnd"/>
      <w:r w:rsidRPr="002B4941">
        <w:t xml:space="preserve"> time to remediate the failed item prior to retesting and </w:t>
      </w:r>
      <w:r>
        <w:t>begin</w:t>
      </w:r>
      <w:r w:rsidRPr="002B4941">
        <w:t xml:space="preserve"> a new thirty (30) consecutive calendar day </w:t>
      </w:r>
      <w:r>
        <w:t>acceptance period.</w:t>
      </w:r>
    </w:p>
    <w:p w:rsidR="00E3552E" w:rsidRPr="003A186C" w:rsidRDefault="00A3717A" w:rsidP="0058786F">
      <w:pPr>
        <w:jc w:val="both"/>
        <w:rPr>
          <w:b/>
          <w:szCs w:val="22"/>
        </w:rPr>
      </w:pPr>
      <w:r w:rsidRPr="004E64B0">
        <w:tab/>
      </w:r>
      <w:r w:rsidRPr="004E64B0">
        <w:tab/>
        <w:t xml:space="preserve">After a successful thirty (30) day acceptance period, the Vendor shall submit time </w:t>
      </w:r>
      <w:r w:rsidRPr="004E64B0">
        <w:tab/>
      </w:r>
      <w:r w:rsidRPr="004E64B0">
        <w:tab/>
        <w:t xml:space="preserve">and material invoices for IVR development and implementation for </w:t>
      </w:r>
      <w:r>
        <w:t xml:space="preserve">each of the six </w:t>
      </w:r>
      <w:r>
        <w:tab/>
      </w:r>
      <w:r>
        <w:tab/>
      </w:r>
      <w:r w:rsidRPr="004E64B0">
        <w:t>defined</w:t>
      </w:r>
      <w:r>
        <w:t xml:space="preserve"> </w:t>
      </w:r>
      <w:r w:rsidRPr="004E64B0">
        <w:t>applications in Section 3 Background</w:t>
      </w:r>
      <w:r>
        <w:t xml:space="preserve">.  </w:t>
      </w:r>
    </w:p>
    <w:p w:rsidR="00E3552E" w:rsidRPr="00CF0B74" w:rsidRDefault="00E3552E" w:rsidP="00E3552E">
      <w:pPr>
        <w:pStyle w:val="Heading1"/>
        <w:keepLines w:val="0"/>
        <w:numPr>
          <w:ilvl w:val="0"/>
          <w:numId w:val="1"/>
        </w:numPr>
        <w:spacing w:after="120"/>
        <w:rPr>
          <w:b/>
          <w:sz w:val="28"/>
          <w:szCs w:val="28"/>
        </w:rPr>
      </w:pPr>
      <w:r w:rsidRPr="00CF0B74">
        <w:rPr>
          <w:b/>
          <w:sz w:val="28"/>
          <w:szCs w:val="28"/>
        </w:rPr>
        <w:t>INDEPENDENT CONTRACTOR AND CITY SPACE REQUIREMENTS</w:t>
      </w:r>
    </w:p>
    <w:p w:rsidR="00E3552E" w:rsidRPr="003A186C" w:rsidRDefault="00E3552E" w:rsidP="00E3552E">
      <w:pPr>
        <w:pStyle w:val="BodyText"/>
        <w:ind w:left="270"/>
        <w:jc w:val="both"/>
        <w:rPr>
          <w:rFonts w:cs="Arial"/>
          <w:szCs w:val="20"/>
        </w:rPr>
      </w:pPr>
      <w:r w:rsidRPr="003A186C">
        <w:rPr>
          <w:rFonts w:cs="Arial"/>
          <w:szCs w:val="20"/>
        </w:rPr>
        <w:t>The Vendor is working as an independent contractor.  Although the City provides responsible contract and project management, such as managing deliverables, schedules, tasks and contract compliance, this is distinguished from a traditional employer-employee function.  This contract prohibits vendor workers from supervising City employees</w:t>
      </w:r>
      <w:r w:rsidR="00422ACB">
        <w:rPr>
          <w:rFonts w:cs="Arial"/>
          <w:szCs w:val="20"/>
        </w:rPr>
        <w:t xml:space="preserve"> </w:t>
      </w:r>
      <w:r w:rsidRPr="003A186C">
        <w:rPr>
          <w:rFonts w:cs="Arial"/>
          <w:szCs w:val="20"/>
        </w:rPr>
        <w:t xml:space="preserve">and prohibits vendor </w:t>
      </w:r>
      <w:r w:rsidRPr="003A186C">
        <w:rPr>
          <w:rFonts w:cs="Arial"/>
          <w:szCs w:val="20"/>
        </w:rPr>
        <w:lastRenderedPageBreak/>
        <w:t>workers from supervision by a City employee.  Prohibited supervision tasks include conducting a City of Seattle Employee Performance Evaluation, preparing and/or approving a City of Seattle timesheet, administering employee discipline, and similar supervisory actions.</w:t>
      </w:r>
    </w:p>
    <w:p w:rsidR="00E3552E" w:rsidRPr="003A186C" w:rsidRDefault="00E3552E" w:rsidP="00E3552E">
      <w:pPr>
        <w:pStyle w:val="BodyText"/>
        <w:ind w:left="270"/>
        <w:jc w:val="both"/>
        <w:rPr>
          <w:rFonts w:cs="Arial"/>
          <w:szCs w:val="20"/>
        </w:rPr>
      </w:pPr>
      <w:r w:rsidRPr="003A186C">
        <w:rPr>
          <w:rFonts w:cs="Arial"/>
          <w:szCs w:val="20"/>
        </w:rPr>
        <w:t xml:space="preserve">Contract workers shall not be given City office space unless expressly provided for below, and in no case shall such space be made available for more than </w:t>
      </w:r>
      <w:r w:rsidR="00E001F9">
        <w:rPr>
          <w:rFonts w:cs="Arial"/>
          <w:szCs w:val="20"/>
        </w:rPr>
        <w:t>thirty-six</w:t>
      </w:r>
      <w:r>
        <w:rPr>
          <w:rFonts w:cs="Arial"/>
          <w:szCs w:val="20"/>
        </w:rPr>
        <w:t xml:space="preserve"> (</w:t>
      </w:r>
      <w:r w:rsidRPr="003A186C">
        <w:rPr>
          <w:rFonts w:cs="Arial"/>
          <w:szCs w:val="20"/>
        </w:rPr>
        <w:t>36</w:t>
      </w:r>
      <w:r>
        <w:rPr>
          <w:rFonts w:cs="Arial"/>
          <w:szCs w:val="20"/>
        </w:rPr>
        <w:t>)</w:t>
      </w:r>
      <w:r w:rsidRPr="003A186C">
        <w:rPr>
          <w:rFonts w:cs="Arial"/>
          <w:szCs w:val="20"/>
        </w:rPr>
        <w:t xml:space="preserve"> months without specific authorization from the City Project Manager.  </w:t>
      </w:r>
    </w:p>
    <w:p w:rsidR="00E3552E" w:rsidRPr="003A186C" w:rsidRDefault="00E3552E" w:rsidP="00E3552E">
      <w:pPr>
        <w:pStyle w:val="BodyText"/>
        <w:ind w:left="270"/>
        <w:jc w:val="both"/>
        <w:rPr>
          <w:rFonts w:cs="Arial"/>
          <w:szCs w:val="20"/>
        </w:rPr>
      </w:pPr>
      <w:r w:rsidRPr="003A186C">
        <w:rPr>
          <w:rFonts w:cs="Arial"/>
          <w:szCs w:val="20"/>
        </w:rPr>
        <w:t xml:space="preserve">The City expects that at least some portion of the project shall require the Vendor workers to be on-site at City offices.  This benefits the City to assure access, communications, efficiency, and coordination.  Any vendor worker who is on-site remains, however, a vendor worker and not a City employee.  The vendor shall ensure no vendor worker is on-site at a City office for more than </w:t>
      </w:r>
      <w:r>
        <w:rPr>
          <w:rFonts w:cs="Arial"/>
          <w:szCs w:val="20"/>
        </w:rPr>
        <w:t>thirty-six (</w:t>
      </w:r>
      <w:r w:rsidRPr="003A186C">
        <w:rPr>
          <w:rFonts w:cs="Arial"/>
          <w:szCs w:val="20"/>
        </w:rPr>
        <w:t>36</w:t>
      </w:r>
      <w:r>
        <w:rPr>
          <w:rFonts w:cs="Arial"/>
          <w:szCs w:val="20"/>
        </w:rPr>
        <w:t>)</w:t>
      </w:r>
      <w:r w:rsidRPr="003A186C">
        <w:rPr>
          <w:rFonts w:cs="Arial"/>
          <w:szCs w:val="20"/>
        </w:rPr>
        <w:t xml:space="preserve"> months, without specific written authorization from the Project Manager.  The </w:t>
      </w:r>
      <w:r>
        <w:rPr>
          <w:rFonts w:cs="Arial"/>
          <w:szCs w:val="20"/>
        </w:rPr>
        <w:t>V</w:t>
      </w:r>
      <w:r w:rsidRPr="003A186C">
        <w:rPr>
          <w:rFonts w:cs="Arial"/>
          <w:szCs w:val="20"/>
        </w:rPr>
        <w:t xml:space="preserve">endor shall notify the City Project Manager if any worker is within </w:t>
      </w:r>
      <w:r>
        <w:rPr>
          <w:rFonts w:cs="Arial"/>
          <w:szCs w:val="20"/>
        </w:rPr>
        <w:t>ninety (</w:t>
      </w:r>
      <w:r w:rsidRPr="003A186C">
        <w:rPr>
          <w:rFonts w:cs="Arial"/>
          <w:szCs w:val="20"/>
        </w:rPr>
        <w:t>90</w:t>
      </w:r>
      <w:r>
        <w:rPr>
          <w:rFonts w:cs="Arial"/>
          <w:szCs w:val="20"/>
        </w:rPr>
        <w:t>)</w:t>
      </w:r>
      <w:r w:rsidRPr="003A186C">
        <w:rPr>
          <w:rFonts w:cs="Arial"/>
          <w:szCs w:val="20"/>
        </w:rPr>
        <w:t xml:space="preserve"> days of a </w:t>
      </w:r>
      <w:r>
        <w:rPr>
          <w:rFonts w:cs="Arial"/>
          <w:szCs w:val="20"/>
        </w:rPr>
        <w:t>thirty-six (</w:t>
      </w:r>
      <w:r w:rsidRPr="003A186C">
        <w:rPr>
          <w:rFonts w:cs="Arial"/>
          <w:szCs w:val="20"/>
        </w:rPr>
        <w:t>36</w:t>
      </w:r>
      <w:r>
        <w:rPr>
          <w:rFonts w:cs="Arial"/>
          <w:szCs w:val="20"/>
        </w:rPr>
        <w:t>)</w:t>
      </w:r>
      <w:r w:rsidRPr="003A186C">
        <w:rPr>
          <w:rFonts w:cs="Arial"/>
          <w:szCs w:val="20"/>
        </w:rPr>
        <w:t xml:space="preserve"> month on-site placement in a City office.  </w:t>
      </w:r>
    </w:p>
    <w:p w:rsidR="00E3552E" w:rsidRPr="003A186C" w:rsidRDefault="00E3552E" w:rsidP="00E3552E">
      <w:pPr>
        <w:pStyle w:val="BodyText"/>
        <w:spacing w:after="0"/>
        <w:ind w:left="270"/>
        <w:jc w:val="both"/>
        <w:rPr>
          <w:rFonts w:cs="Arial"/>
          <w:szCs w:val="20"/>
        </w:rPr>
      </w:pPr>
      <w:r w:rsidRPr="003A186C">
        <w:rPr>
          <w:rFonts w:cs="Arial"/>
          <w:szCs w:val="20"/>
        </w:rPr>
        <w:t xml:space="preserve">The City shall not charge rent.  The </w:t>
      </w:r>
      <w:r>
        <w:rPr>
          <w:rFonts w:cs="Arial"/>
          <w:szCs w:val="20"/>
        </w:rPr>
        <w:t>Proposer</w:t>
      </w:r>
      <w:r w:rsidRPr="003A186C">
        <w:rPr>
          <w:rFonts w:cs="Arial"/>
          <w:szCs w:val="20"/>
        </w:rPr>
        <w:t xml:space="preserve"> is not asked to itemize this cost. Instead, the </w:t>
      </w:r>
      <w:r>
        <w:rPr>
          <w:rFonts w:cs="Arial"/>
          <w:szCs w:val="20"/>
        </w:rPr>
        <w:t>Proposer</w:t>
      </w:r>
      <w:r w:rsidRPr="003A186C">
        <w:rPr>
          <w:rFonts w:cs="Arial"/>
          <w:szCs w:val="20"/>
        </w:rPr>
        <w:t xml:space="preserve"> should absorb and incorporate the expectation of such office space within the </w:t>
      </w:r>
      <w:r>
        <w:rPr>
          <w:rFonts w:cs="Arial"/>
          <w:szCs w:val="20"/>
        </w:rPr>
        <w:t>Proposer’s</w:t>
      </w:r>
      <w:r w:rsidRPr="003A186C">
        <w:rPr>
          <w:rFonts w:cs="Arial"/>
          <w:szCs w:val="20"/>
        </w:rPr>
        <w:t xml:space="preserve"> plan for the work and costs as appropriate.  City workspace is exclusively for the project and not for any other vendor purpose.  The City Project Manager shall decide if a City computer, software and/or telephone is needed, and the worker can use basic office equipment such as copy machines.  If the </w:t>
      </w:r>
      <w:r>
        <w:rPr>
          <w:rFonts w:cs="Arial"/>
          <w:szCs w:val="20"/>
        </w:rPr>
        <w:t>selected Vendor</w:t>
      </w:r>
      <w:r w:rsidRPr="003A186C">
        <w:rPr>
          <w:rFonts w:cs="Arial"/>
          <w:szCs w:val="20"/>
        </w:rPr>
        <w:t xml:space="preserve"> worker does not occupy City workspace as expected, this does not change the contract costs.</w:t>
      </w:r>
    </w:p>
    <w:p w:rsidR="00E3552E" w:rsidRPr="00CF0B74" w:rsidRDefault="00E3552E" w:rsidP="00CF0B74">
      <w:pPr>
        <w:pStyle w:val="Heading1"/>
        <w:keepLines w:val="0"/>
        <w:numPr>
          <w:ilvl w:val="0"/>
          <w:numId w:val="1"/>
        </w:numPr>
        <w:spacing w:after="120"/>
        <w:rPr>
          <w:b/>
          <w:sz w:val="28"/>
          <w:szCs w:val="28"/>
        </w:rPr>
      </w:pPr>
      <w:r w:rsidRPr="00CF0B74">
        <w:rPr>
          <w:b/>
          <w:sz w:val="28"/>
          <w:szCs w:val="28"/>
        </w:rPr>
        <w:t>BACKGROUND CHECKS</w:t>
      </w:r>
    </w:p>
    <w:p w:rsidR="00E3552E" w:rsidRPr="003A186C" w:rsidRDefault="00E3552E" w:rsidP="00E3552E">
      <w:pPr>
        <w:pStyle w:val="NoSpacing"/>
        <w:tabs>
          <w:tab w:val="left" w:pos="2700"/>
        </w:tabs>
        <w:ind w:left="180"/>
        <w:jc w:val="both"/>
        <w:rPr>
          <w:rFonts w:ascii="Arial" w:hAnsi="Arial" w:cs="Arial"/>
          <w:b/>
          <w:sz w:val="20"/>
          <w:szCs w:val="20"/>
        </w:rPr>
      </w:pPr>
      <w:r w:rsidRPr="003A186C">
        <w:rPr>
          <w:rFonts w:ascii="Arial" w:hAnsi="Arial" w:cs="Arial"/>
          <w:b/>
          <w:sz w:val="20"/>
          <w:szCs w:val="20"/>
        </w:rPr>
        <w:t>Background Checks and Immigrant Status</w:t>
      </w:r>
    </w:p>
    <w:p w:rsidR="00E3552E" w:rsidRPr="003A186C" w:rsidRDefault="00E3552E" w:rsidP="00E3552E">
      <w:pPr>
        <w:ind w:left="180"/>
        <w:jc w:val="both"/>
        <w:rPr>
          <w:rFonts w:cs="Arial"/>
          <w:szCs w:val="20"/>
        </w:rPr>
      </w:pPr>
      <w:r w:rsidRPr="003A186C">
        <w:rPr>
          <w:rFonts w:cs="Arial"/>
          <w:szCs w:val="20"/>
        </w:rPr>
        <w:t xml:space="preserve">Background checks shall be required for workers that shall be performing </w:t>
      </w:r>
      <w:r>
        <w:rPr>
          <w:rFonts w:cs="Arial"/>
          <w:szCs w:val="20"/>
        </w:rPr>
        <w:t xml:space="preserve">any site </w:t>
      </w:r>
      <w:r w:rsidRPr="003A186C">
        <w:rPr>
          <w:rFonts w:cs="Arial"/>
          <w:szCs w:val="20"/>
        </w:rPr>
        <w:t>work under this contract.  The City has strict policies regarding the use of Background checks, criminal checks and immigrant status for contract workers.  The policies are incorporated into the contract and available for viewing on-line at:</w:t>
      </w:r>
      <w:r w:rsidRPr="00124B88">
        <w:t xml:space="preserve"> </w:t>
      </w:r>
      <w:hyperlink r:id="rId37" w:history="1">
        <w:r w:rsidRPr="00F01BF0">
          <w:rPr>
            <w:rStyle w:val="Hyperlink"/>
          </w:rPr>
          <w:t>http://www.seattle.gov/city-purchasing-and-contracting/social-equity/background-checks</w:t>
        </w:r>
      </w:hyperlink>
    </w:p>
    <w:p w:rsidR="00E3552E" w:rsidRPr="00CF0B74" w:rsidRDefault="00E3552E" w:rsidP="00E3552E">
      <w:pPr>
        <w:pStyle w:val="Heading1"/>
        <w:keepLines w:val="0"/>
        <w:numPr>
          <w:ilvl w:val="0"/>
          <w:numId w:val="1"/>
        </w:numPr>
        <w:spacing w:after="120"/>
        <w:jc w:val="both"/>
        <w:rPr>
          <w:b/>
          <w:sz w:val="28"/>
          <w:szCs w:val="28"/>
        </w:rPr>
      </w:pPr>
      <w:r w:rsidRPr="00CF0B74">
        <w:rPr>
          <w:b/>
          <w:sz w:val="28"/>
          <w:szCs w:val="28"/>
        </w:rPr>
        <w:t>INSTRUCTIONS TO PROPOSERS</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Proposal Procedures and Process.</w:t>
      </w:r>
    </w:p>
    <w:p w:rsidR="00E3552E" w:rsidRPr="003A186C" w:rsidRDefault="00E3552E" w:rsidP="00E3552E">
      <w:pPr>
        <w:pStyle w:val="BodyText2"/>
        <w:spacing w:line="240" w:lineRule="auto"/>
        <w:ind w:left="360"/>
        <w:jc w:val="both"/>
        <w:rPr>
          <w:rFonts w:cs="Arial"/>
          <w:szCs w:val="20"/>
        </w:rPr>
      </w:pPr>
      <w:r w:rsidRPr="003A186C">
        <w:rPr>
          <w:rFonts w:cs="Arial"/>
          <w:szCs w:val="20"/>
        </w:rPr>
        <w:t xml:space="preserve">This </w:t>
      </w:r>
      <w:r w:rsidR="005F14FF">
        <w:rPr>
          <w:rFonts w:cs="Arial"/>
          <w:szCs w:val="20"/>
        </w:rPr>
        <w:t>section</w:t>
      </w:r>
      <w:r w:rsidR="005F14FF" w:rsidRPr="003A186C">
        <w:rPr>
          <w:rFonts w:cs="Arial"/>
          <w:szCs w:val="20"/>
        </w:rPr>
        <w:t xml:space="preserve"> </w:t>
      </w:r>
      <w:r w:rsidRPr="003A186C">
        <w:rPr>
          <w:rFonts w:cs="Arial"/>
          <w:szCs w:val="20"/>
        </w:rPr>
        <w:t xml:space="preserve">details City procedures for directing the RFP process.  The City reserves the right in its sole discretion to reject the proposal of any </w:t>
      </w:r>
      <w:r>
        <w:rPr>
          <w:rFonts w:cs="Arial"/>
          <w:szCs w:val="20"/>
        </w:rPr>
        <w:t>Proposer</w:t>
      </w:r>
      <w:r w:rsidRPr="003A186C">
        <w:rPr>
          <w:rFonts w:cs="Arial"/>
          <w:szCs w:val="20"/>
        </w:rPr>
        <w:t xml:space="preserve"> that fails to comply with any procedure in this </w:t>
      </w:r>
      <w:r w:rsidR="005F14FF">
        <w:rPr>
          <w:rFonts w:cs="Arial"/>
          <w:szCs w:val="20"/>
        </w:rPr>
        <w:t>section</w:t>
      </w:r>
      <w:r w:rsidRPr="003A186C">
        <w:rPr>
          <w:rFonts w:cs="Arial"/>
          <w:szCs w:val="20"/>
        </w:rPr>
        <w:t>.</w:t>
      </w:r>
    </w:p>
    <w:p w:rsidR="00E3552E" w:rsidRPr="003A186C" w:rsidRDefault="00E3552E" w:rsidP="00E3552E">
      <w:pPr>
        <w:spacing w:after="120"/>
        <w:ind w:firstLine="360"/>
        <w:jc w:val="both"/>
        <w:rPr>
          <w:b/>
          <w:szCs w:val="20"/>
        </w:rPr>
      </w:pPr>
      <w:bookmarkStart w:id="78" w:name="_Toc521141112"/>
      <w:bookmarkStart w:id="79" w:name="_Ref524406138"/>
      <w:bookmarkStart w:id="80" w:name="_Toc524484955"/>
      <w:bookmarkStart w:id="81" w:name="_Toc524754142"/>
      <w:bookmarkStart w:id="82" w:name="_Toc526492387"/>
      <w:bookmarkStart w:id="83" w:name="_Toc528557442"/>
      <w:bookmarkStart w:id="84" w:name="_Toc529153502"/>
      <w:bookmarkStart w:id="85" w:name="_Toc30899402"/>
      <w:r w:rsidRPr="003A186C">
        <w:rPr>
          <w:b/>
          <w:szCs w:val="20"/>
        </w:rPr>
        <w:t>Communications with the City</w:t>
      </w:r>
      <w:bookmarkEnd w:id="78"/>
      <w:bookmarkEnd w:id="79"/>
      <w:bookmarkEnd w:id="80"/>
      <w:bookmarkEnd w:id="81"/>
      <w:bookmarkEnd w:id="82"/>
      <w:bookmarkEnd w:id="83"/>
      <w:bookmarkEnd w:id="84"/>
      <w:bookmarkEnd w:id="85"/>
    </w:p>
    <w:p w:rsidR="00E3552E" w:rsidRPr="003A186C" w:rsidRDefault="00E3552E" w:rsidP="00E3552E">
      <w:pPr>
        <w:pStyle w:val="BodyText2"/>
        <w:spacing w:line="240" w:lineRule="auto"/>
        <w:ind w:left="360"/>
        <w:jc w:val="both"/>
        <w:rPr>
          <w:rFonts w:cs="Arial"/>
          <w:szCs w:val="20"/>
        </w:rPr>
      </w:pPr>
      <w:r w:rsidRPr="003A186C">
        <w:rPr>
          <w:rFonts w:cs="Arial"/>
          <w:szCs w:val="20"/>
        </w:rPr>
        <w:t xml:space="preserve">All </w:t>
      </w:r>
      <w:r>
        <w:rPr>
          <w:rFonts w:cs="Arial"/>
          <w:szCs w:val="20"/>
        </w:rPr>
        <w:t>Proposer</w:t>
      </w:r>
      <w:r w:rsidRPr="003A186C">
        <w:rPr>
          <w:rFonts w:cs="Arial"/>
          <w:szCs w:val="20"/>
        </w:rPr>
        <w:t xml:space="preserve"> communications concerning this acquisition shall be directed to the RFP Coordinator.  The RFP Coordinator is:</w:t>
      </w:r>
    </w:p>
    <w:p w:rsidR="00E3552E" w:rsidRPr="00A416AD" w:rsidRDefault="00E3552E" w:rsidP="00E3552E">
      <w:pPr>
        <w:tabs>
          <w:tab w:val="left" w:pos="-720"/>
          <w:tab w:val="left" w:pos="0"/>
          <w:tab w:val="left" w:pos="720"/>
        </w:tabs>
        <w:suppressAutoHyphens/>
        <w:ind w:left="2880" w:hanging="1440"/>
        <w:jc w:val="both"/>
        <w:rPr>
          <w:rFonts w:cs="Arial"/>
          <w:b/>
          <w:spacing w:val="-3"/>
          <w:szCs w:val="20"/>
        </w:rPr>
      </w:pPr>
      <w:r w:rsidRPr="00A416AD">
        <w:rPr>
          <w:rFonts w:cs="Arial"/>
          <w:b/>
          <w:spacing w:val="-3"/>
          <w:szCs w:val="20"/>
        </w:rPr>
        <w:t>Presley Palmer</w:t>
      </w:r>
    </w:p>
    <w:p w:rsidR="00E3552E" w:rsidRPr="00A416AD" w:rsidRDefault="00E3552E" w:rsidP="00E3552E">
      <w:pPr>
        <w:tabs>
          <w:tab w:val="left" w:pos="-720"/>
          <w:tab w:val="left" w:pos="0"/>
          <w:tab w:val="left" w:pos="720"/>
        </w:tabs>
        <w:suppressAutoHyphens/>
        <w:ind w:left="2880" w:hanging="1440"/>
        <w:jc w:val="both"/>
        <w:rPr>
          <w:rFonts w:cs="Arial"/>
          <w:b/>
          <w:spacing w:val="-3"/>
          <w:szCs w:val="20"/>
        </w:rPr>
      </w:pPr>
      <w:r w:rsidRPr="00A416AD">
        <w:rPr>
          <w:rFonts w:cs="Arial"/>
          <w:b/>
          <w:spacing w:val="-3"/>
          <w:szCs w:val="20"/>
        </w:rPr>
        <w:t>Procurement Strategic Advisor</w:t>
      </w:r>
    </w:p>
    <w:p w:rsidR="00E3552E" w:rsidRPr="00A416AD" w:rsidRDefault="00E3552E" w:rsidP="00E3552E">
      <w:pPr>
        <w:tabs>
          <w:tab w:val="left" w:pos="-720"/>
          <w:tab w:val="left" w:pos="0"/>
          <w:tab w:val="left" w:pos="720"/>
        </w:tabs>
        <w:suppressAutoHyphens/>
        <w:ind w:left="2880" w:hanging="1440"/>
        <w:jc w:val="both"/>
        <w:rPr>
          <w:rFonts w:cs="Arial"/>
          <w:b/>
          <w:spacing w:val="-3"/>
          <w:szCs w:val="20"/>
        </w:rPr>
      </w:pPr>
      <w:r w:rsidRPr="00A416AD">
        <w:rPr>
          <w:rFonts w:cs="Arial"/>
          <w:b/>
          <w:spacing w:val="-3"/>
          <w:szCs w:val="20"/>
        </w:rPr>
        <w:t>The City, Purchasing &amp; Contracting Services</w:t>
      </w:r>
    </w:p>
    <w:p w:rsidR="00E3552E" w:rsidRPr="00A416AD" w:rsidRDefault="00E3552E" w:rsidP="00E3552E">
      <w:pPr>
        <w:tabs>
          <w:tab w:val="left" w:pos="-720"/>
          <w:tab w:val="left" w:pos="0"/>
          <w:tab w:val="left" w:pos="720"/>
        </w:tabs>
        <w:suppressAutoHyphens/>
        <w:ind w:left="2880" w:hanging="1440"/>
        <w:jc w:val="both"/>
        <w:rPr>
          <w:rFonts w:cs="Arial"/>
          <w:b/>
          <w:spacing w:val="-3"/>
          <w:szCs w:val="20"/>
        </w:rPr>
      </w:pPr>
      <w:r w:rsidRPr="00A416AD">
        <w:rPr>
          <w:rFonts w:cs="Arial"/>
          <w:b/>
          <w:spacing w:val="-3"/>
          <w:szCs w:val="20"/>
        </w:rPr>
        <w:t>206-233-7158</w:t>
      </w:r>
    </w:p>
    <w:p w:rsidR="00E3552E" w:rsidRPr="00A416AD" w:rsidRDefault="000704B6" w:rsidP="00E3552E">
      <w:pPr>
        <w:tabs>
          <w:tab w:val="left" w:pos="-720"/>
          <w:tab w:val="left" w:pos="0"/>
          <w:tab w:val="left" w:pos="720"/>
        </w:tabs>
        <w:suppressAutoHyphens/>
        <w:ind w:left="2880" w:hanging="1440"/>
        <w:jc w:val="both"/>
        <w:rPr>
          <w:rFonts w:cs="Arial"/>
          <w:b/>
          <w:spacing w:val="-3"/>
          <w:szCs w:val="20"/>
        </w:rPr>
      </w:pPr>
      <w:hyperlink r:id="rId38" w:history="1">
        <w:r w:rsidR="00E3552E" w:rsidRPr="00A416AD">
          <w:rPr>
            <w:rFonts w:cs="Arial"/>
            <w:b/>
            <w:color w:val="0000FF"/>
            <w:spacing w:val="-3"/>
            <w:szCs w:val="20"/>
            <w:u w:val="single"/>
          </w:rPr>
          <w:t>Presley.Palmer@seattle.gov</w:t>
        </w:r>
      </w:hyperlink>
      <w:r w:rsidR="00E3552E" w:rsidRPr="00A416AD">
        <w:rPr>
          <w:rFonts w:cs="Arial"/>
          <w:b/>
          <w:spacing w:val="-3"/>
          <w:szCs w:val="20"/>
        </w:rPr>
        <w:t xml:space="preserve"> </w:t>
      </w:r>
    </w:p>
    <w:p w:rsidR="00E3552E" w:rsidRPr="003A186C" w:rsidRDefault="00E3552E" w:rsidP="00E3552E">
      <w:pPr>
        <w:pStyle w:val="BodyTextIndent2"/>
        <w:ind w:left="0" w:firstLine="0"/>
        <w:rPr>
          <w:rFonts w:cs="Arial"/>
        </w:rPr>
      </w:pPr>
    </w:p>
    <w:p w:rsidR="00E3552E" w:rsidRPr="003A186C" w:rsidRDefault="00E3552E" w:rsidP="00E3552E">
      <w:pPr>
        <w:pStyle w:val="BodyText2"/>
        <w:spacing w:line="240" w:lineRule="auto"/>
        <w:ind w:left="360"/>
        <w:jc w:val="both"/>
        <w:rPr>
          <w:rFonts w:cs="Arial"/>
          <w:szCs w:val="20"/>
        </w:rPr>
      </w:pPr>
      <w:r w:rsidRPr="003A186C">
        <w:rPr>
          <w:rFonts w:cs="Arial"/>
          <w:szCs w:val="20"/>
        </w:rPr>
        <w:t xml:space="preserve">Unless authorized by the RFP Coordinator, no other City official or City employee is empowered to speak for the City with respect to this acquisition.  Any </w:t>
      </w:r>
      <w:r>
        <w:rPr>
          <w:rFonts w:cs="Arial"/>
          <w:szCs w:val="20"/>
        </w:rPr>
        <w:t>Proposer</w:t>
      </w:r>
      <w:r w:rsidRPr="003A186C">
        <w:rPr>
          <w:rFonts w:cs="Arial"/>
          <w:szCs w:val="20"/>
        </w:rPr>
        <w:t xml:space="preserve"> seeking to </w:t>
      </w:r>
      <w:r w:rsidRPr="003A186C">
        <w:rPr>
          <w:rFonts w:cs="Arial"/>
          <w:szCs w:val="20"/>
        </w:rPr>
        <w:lastRenderedPageBreak/>
        <w:t xml:space="preserve">obtain information, clarification, or interpretations from any other City official or City employee other than the RFP Coordinator is advised that such material is used at the </w:t>
      </w:r>
      <w:r>
        <w:rPr>
          <w:rFonts w:cs="Arial"/>
          <w:szCs w:val="20"/>
        </w:rPr>
        <w:t>Proposer</w:t>
      </w:r>
      <w:r w:rsidRPr="003A186C">
        <w:rPr>
          <w:rFonts w:cs="Arial"/>
          <w:szCs w:val="20"/>
        </w:rPr>
        <w:t xml:space="preserve">’s own risk.  The City shall not be bound by any such information, clarification, or interpretation.  </w:t>
      </w:r>
    </w:p>
    <w:p w:rsidR="00E3552E" w:rsidRPr="003A186C" w:rsidRDefault="00E3552E" w:rsidP="00E3552E">
      <w:pPr>
        <w:pStyle w:val="BodyText2"/>
        <w:spacing w:line="240" w:lineRule="auto"/>
        <w:ind w:left="360"/>
        <w:jc w:val="both"/>
        <w:rPr>
          <w:rFonts w:cs="Arial"/>
          <w:szCs w:val="20"/>
        </w:rPr>
      </w:pPr>
      <w:r w:rsidRPr="003A186C">
        <w:rPr>
          <w:rFonts w:cs="Arial"/>
          <w:szCs w:val="20"/>
        </w:rPr>
        <w:t xml:space="preserve">Following the Proposal submittal deadline, </w:t>
      </w:r>
      <w:r>
        <w:rPr>
          <w:rFonts w:cs="Arial"/>
          <w:szCs w:val="20"/>
        </w:rPr>
        <w:t>Proposers</w:t>
      </w:r>
      <w:r w:rsidRPr="003A186C">
        <w:rPr>
          <w:rFonts w:cs="Arial"/>
          <w:szCs w:val="20"/>
        </w:rPr>
        <w:t xml:space="preserve"> shall not contact the City RFP Coordinator or any other City employee except to respond to a request by the City RFP Coordinator.</w:t>
      </w:r>
    </w:p>
    <w:p w:rsidR="00E3552E" w:rsidRPr="003A186C" w:rsidRDefault="00E3552E" w:rsidP="00E3552E">
      <w:pPr>
        <w:pStyle w:val="BodyText2"/>
        <w:spacing w:line="240" w:lineRule="auto"/>
        <w:ind w:left="360"/>
        <w:jc w:val="both"/>
        <w:rPr>
          <w:rFonts w:cs="Arial"/>
          <w:szCs w:val="20"/>
        </w:rPr>
      </w:pPr>
      <w:bookmarkStart w:id="86" w:name="_Toc521141113"/>
      <w:bookmarkStart w:id="87" w:name="_Toc524484956"/>
      <w:bookmarkStart w:id="88" w:name="_Toc524754143"/>
      <w:bookmarkStart w:id="89" w:name="_Ref525440530"/>
      <w:bookmarkStart w:id="90" w:name="_Ref525440556"/>
      <w:bookmarkStart w:id="91" w:name="_Toc526492388"/>
      <w:bookmarkStart w:id="92" w:name="_Toc528557443"/>
      <w:bookmarkStart w:id="93" w:name="_Toc529153503"/>
      <w:bookmarkStart w:id="94" w:name="_Toc30899403"/>
      <w:r w:rsidRPr="003A186C">
        <w:rPr>
          <w:rFonts w:cs="Arial"/>
          <w:szCs w:val="20"/>
        </w:rPr>
        <w:t xml:space="preserve">Contact by a </w:t>
      </w:r>
      <w:r>
        <w:rPr>
          <w:rFonts w:cs="Arial"/>
          <w:szCs w:val="20"/>
        </w:rPr>
        <w:t>Proposer</w:t>
      </w:r>
      <w:r w:rsidRPr="003A186C">
        <w:rPr>
          <w:rFonts w:cs="Arial"/>
          <w:szCs w:val="20"/>
        </w:rPr>
        <w:t xml:space="preserve"> regarding this acquisition with a City employee other than the RFP Coordinator or an individual specifically approved by the RFP Coordinator in writing, may be grounds for rejection of the </w:t>
      </w:r>
      <w:r>
        <w:rPr>
          <w:rFonts w:cs="Arial"/>
          <w:szCs w:val="20"/>
        </w:rPr>
        <w:t>Proposer</w:t>
      </w:r>
      <w:r w:rsidRPr="003A186C">
        <w:rPr>
          <w:rFonts w:cs="Arial"/>
          <w:szCs w:val="20"/>
        </w:rPr>
        <w:t>’s proposal.</w:t>
      </w:r>
    </w:p>
    <w:p w:rsidR="00E3552E" w:rsidRPr="00CF0B74" w:rsidRDefault="00E3552E" w:rsidP="00CF0B74">
      <w:pPr>
        <w:pStyle w:val="Heading1"/>
        <w:keepLines w:val="0"/>
        <w:numPr>
          <w:ilvl w:val="1"/>
          <w:numId w:val="1"/>
        </w:numPr>
        <w:spacing w:after="120"/>
        <w:ind w:left="1080"/>
        <w:jc w:val="both"/>
        <w:rPr>
          <w:b/>
          <w:sz w:val="24"/>
          <w:szCs w:val="28"/>
        </w:rPr>
      </w:pPr>
      <w:r w:rsidRPr="00CF0B74">
        <w:rPr>
          <w:b/>
          <w:sz w:val="24"/>
          <w:szCs w:val="28"/>
        </w:rPr>
        <w:t>Pre-Proposal Conference</w:t>
      </w:r>
      <w:bookmarkEnd w:id="86"/>
      <w:bookmarkEnd w:id="87"/>
      <w:bookmarkEnd w:id="88"/>
      <w:bookmarkEnd w:id="89"/>
      <w:bookmarkEnd w:id="90"/>
      <w:bookmarkEnd w:id="91"/>
      <w:bookmarkEnd w:id="92"/>
      <w:bookmarkEnd w:id="93"/>
      <w:bookmarkEnd w:id="94"/>
      <w:r w:rsidRPr="00CF0B74">
        <w:rPr>
          <w:b/>
          <w:sz w:val="24"/>
          <w:szCs w:val="28"/>
        </w:rPr>
        <w:t>.</w:t>
      </w:r>
    </w:p>
    <w:p w:rsidR="00E3552E" w:rsidRPr="003B2ED4" w:rsidRDefault="00E3552E" w:rsidP="00E3552E">
      <w:pPr>
        <w:ind w:left="360"/>
        <w:jc w:val="both"/>
        <w:rPr>
          <w:rFonts w:cs="Arial"/>
          <w:szCs w:val="20"/>
        </w:rPr>
      </w:pPr>
      <w:r w:rsidRPr="00F14014">
        <w:rPr>
          <w:rFonts w:cs="Arial"/>
          <w:szCs w:val="20"/>
        </w:rPr>
        <w:t>A Pre-</w:t>
      </w:r>
      <w:r w:rsidRPr="003B2ED4">
        <w:rPr>
          <w:rFonts w:cs="Arial"/>
          <w:szCs w:val="20"/>
        </w:rPr>
        <w:t>Proposal Conference will be conducted to provide an overview of the project scope as well as procurement process procedures.  A “</w:t>
      </w:r>
      <w:r>
        <w:rPr>
          <w:rFonts w:cs="Arial"/>
          <w:szCs w:val="20"/>
        </w:rPr>
        <w:t>P</w:t>
      </w:r>
      <w:r w:rsidRPr="003B2ED4">
        <w:rPr>
          <w:rFonts w:cs="Arial"/>
          <w:szCs w:val="20"/>
        </w:rPr>
        <w:t xml:space="preserve">roposal </w:t>
      </w:r>
      <w:r>
        <w:rPr>
          <w:rFonts w:cs="Arial"/>
          <w:szCs w:val="20"/>
        </w:rPr>
        <w:t>D</w:t>
      </w:r>
      <w:r w:rsidRPr="003B2ED4">
        <w:rPr>
          <w:rFonts w:cs="Arial"/>
          <w:szCs w:val="20"/>
        </w:rPr>
        <w:t>evelopment” workshop* will also be conducted</w:t>
      </w:r>
      <w:r>
        <w:rPr>
          <w:rFonts w:cs="Arial"/>
          <w:szCs w:val="20"/>
        </w:rPr>
        <w:t xml:space="preserve"> following the Pre-Proposal to</w:t>
      </w:r>
      <w:r w:rsidRPr="003B2ED4">
        <w:rPr>
          <w:rFonts w:cs="Arial"/>
          <w:szCs w:val="20"/>
        </w:rPr>
        <w:t xml:space="preserve"> provide vendors with a simulated proposal scenario based upon the specific evaluation criteria listed in this RFP. </w:t>
      </w:r>
    </w:p>
    <w:p w:rsidR="00E3552E" w:rsidRPr="003B2ED4" w:rsidRDefault="00E3552E" w:rsidP="00E3552E">
      <w:pPr>
        <w:ind w:left="360"/>
        <w:jc w:val="both"/>
        <w:rPr>
          <w:rFonts w:cs="Arial"/>
          <w:szCs w:val="20"/>
        </w:rPr>
      </w:pPr>
    </w:p>
    <w:p w:rsidR="00E3552E" w:rsidRPr="003B2ED4" w:rsidRDefault="00226AAF" w:rsidP="00E3552E">
      <w:pPr>
        <w:ind w:left="360" w:firstLine="720"/>
        <w:jc w:val="both"/>
        <w:rPr>
          <w:rFonts w:cs="Arial"/>
          <w:b/>
          <w:szCs w:val="20"/>
        </w:rPr>
      </w:pPr>
      <w:r w:rsidRPr="00226AAF">
        <w:rPr>
          <w:rFonts w:cs="Arial"/>
          <w:b/>
          <w:szCs w:val="20"/>
        </w:rPr>
        <w:t xml:space="preserve">November </w:t>
      </w:r>
      <w:r w:rsidR="002576B7">
        <w:rPr>
          <w:rFonts w:cs="Arial"/>
          <w:b/>
          <w:szCs w:val="20"/>
        </w:rPr>
        <w:t>2</w:t>
      </w:r>
      <w:r w:rsidR="00E3552E" w:rsidRPr="00226AAF">
        <w:rPr>
          <w:rFonts w:cs="Arial"/>
          <w:b/>
          <w:szCs w:val="20"/>
        </w:rPr>
        <w:t>, 2018</w:t>
      </w:r>
    </w:p>
    <w:tbl>
      <w:tblPr>
        <w:tblStyle w:val="TableGrid"/>
        <w:tblW w:w="0" w:type="auto"/>
        <w:tblInd w:w="720" w:type="dxa"/>
        <w:tblLook w:val="04A0" w:firstRow="1" w:lastRow="0" w:firstColumn="1" w:lastColumn="0" w:noHBand="0" w:noVBand="1"/>
      </w:tblPr>
      <w:tblGrid>
        <w:gridCol w:w="5395"/>
      </w:tblGrid>
      <w:tr w:rsidR="00E3552E" w:rsidTr="006F4388">
        <w:tc>
          <w:tcPr>
            <w:tcW w:w="5395" w:type="dxa"/>
          </w:tcPr>
          <w:p w:rsidR="00E3552E" w:rsidRDefault="00E3552E" w:rsidP="006F4388">
            <w:pPr>
              <w:ind w:left="360"/>
              <w:jc w:val="both"/>
              <w:rPr>
                <w:rFonts w:cs="Arial"/>
                <w:b/>
                <w:szCs w:val="20"/>
              </w:rPr>
            </w:pPr>
            <w:r>
              <w:rPr>
                <w:rFonts w:cs="Arial"/>
                <w:b/>
                <w:szCs w:val="20"/>
              </w:rPr>
              <w:t>Pre-Proposal Conference</w:t>
            </w:r>
          </w:p>
        </w:tc>
      </w:tr>
      <w:tr w:rsidR="00E3552E" w:rsidTr="006F4388">
        <w:tc>
          <w:tcPr>
            <w:tcW w:w="5395" w:type="dxa"/>
          </w:tcPr>
          <w:p w:rsidR="00E3552E" w:rsidRPr="001F177F" w:rsidRDefault="002576B7" w:rsidP="006F4388">
            <w:pPr>
              <w:ind w:left="360"/>
              <w:rPr>
                <w:rFonts w:cs="Arial"/>
                <w:b/>
                <w:szCs w:val="20"/>
              </w:rPr>
            </w:pPr>
            <w:r>
              <w:rPr>
                <w:rFonts w:cs="Arial"/>
                <w:b/>
                <w:szCs w:val="20"/>
              </w:rPr>
              <w:t>3</w:t>
            </w:r>
            <w:r w:rsidR="00E3552E" w:rsidRPr="001F177F">
              <w:rPr>
                <w:rFonts w:cs="Arial"/>
                <w:b/>
                <w:szCs w:val="20"/>
              </w:rPr>
              <w:t xml:space="preserve">:00PM – </w:t>
            </w:r>
            <w:r>
              <w:rPr>
                <w:rFonts w:cs="Arial"/>
                <w:b/>
                <w:szCs w:val="20"/>
              </w:rPr>
              <w:t>5</w:t>
            </w:r>
            <w:r w:rsidR="00E3552E" w:rsidRPr="001F177F">
              <w:rPr>
                <w:rFonts w:cs="Arial"/>
                <w:b/>
                <w:szCs w:val="20"/>
              </w:rPr>
              <w:t>:00PM Pacific Time Zone</w:t>
            </w:r>
          </w:p>
          <w:p w:rsidR="00E3552E" w:rsidRPr="001F177F" w:rsidRDefault="00E3552E" w:rsidP="006F4388">
            <w:pPr>
              <w:ind w:left="360"/>
              <w:rPr>
                <w:rFonts w:cs="Arial"/>
                <w:b/>
                <w:szCs w:val="20"/>
              </w:rPr>
            </w:pPr>
            <w:r w:rsidRPr="001F177F">
              <w:rPr>
                <w:rFonts w:cs="Arial"/>
                <w:b/>
                <w:szCs w:val="20"/>
              </w:rPr>
              <w:t xml:space="preserve">Seattle Municipal Tower </w:t>
            </w:r>
          </w:p>
          <w:p w:rsidR="00E3552E" w:rsidRPr="001F177F" w:rsidRDefault="00E3552E" w:rsidP="006F4388">
            <w:pPr>
              <w:ind w:left="360"/>
              <w:rPr>
                <w:rFonts w:cs="Arial"/>
                <w:b/>
                <w:szCs w:val="20"/>
              </w:rPr>
            </w:pPr>
            <w:r w:rsidRPr="001F177F">
              <w:rPr>
                <w:rFonts w:cs="Arial"/>
                <w:b/>
                <w:szCs w:val="20"/>
              </w:rPr>
              <w:t>Room #4050/4060 (publicly accessible floor)</w:t>
            </w:r>
          </w:p>
          <w:p w:rsidR="00E3552E" w:rsidRPr="001F177F" w:rsidRDefault="00E3552E" w:rsidP="006F4388">
            <w:pPr>
              <w:ind w:left="360"/>
              <w:rPr>
                <w:rFonts w:cs="Arial"/>
                <w:b/>
                <w:szCs w:val="20"/>
              </w:rPr>
            </w:pPr>
            <w:r w:rsidRPr="001F177F">
              <w:rPr>
                <w:rFonts w:cs="Arial"/>
                <w:b/>
                <w:szCs w:val="20"/>
              </w:rPr>
              <w:t>700 5th Avenue</w:t>
            </w:r>
          </w:p>
          <w:p w:rsidR="00E3552E" w:rsidRDefault="00E3552E" w:rsidP="006F4388">
            <w:pPr>
              <w:ind w:left="360"/>
              <w:rPr>
                <w:rFonts w:cs="Arial"/>
                <w:b/>
                <w:szCs w:val="20"/>
              </w:rPr>
            </w:pPr>
            <w:r w:rsidRPr="001F177F">
              <w:rPr>
                <w:rFonts w:cs="Arial"/>
                <w:b/>
                <w:szCs w:val="20"/>
              </w:rPr>
              <w:t>Seattle, WA 98104</w:t>
            </w:r>
          </w:p>
        </w:tc>
      </w:tr>
    </w:tbl>
    <w:p w:rsidR="00E3552E" w:rsidRPr="003B2ED4" w:rsidRDefault="00E3552E" w:rsidP="00E3552E">
      <w:pPr>
        <w:ind w:left="360" w:firstLine="720"/>
        <w:jc w:val="both"/>
        <w:rPr>
          <w:rFonts w:cs="Arial"/>
          <w:b/>
          <w:szCs w:val="20"/>
        </w:rPr>
      </w:pPr>
    </w:p>
    <w:p w:rsidR="00E3552E" w:rsidRPr="00F14014" w:rsidRDefault="00E3552E" w:rsidP="00E3552E">
      <w:pPr>
        <w:ind w:left="360"/>
        <w:jc w:val="both"/>
        <w:rPr>
          <w:rFonts w:cs="Arial"/>
          <w:szCs w:val="20"/>
        </w:rPr>
      </w:pPr>
      <w:r w:rsidRPr="003B2ED4">
        <w:rPr>
          <w:rFonts w:cs="Arial"/>
          <w:b/>
          <w:szCs w:val="20"/>
        </w:rPr>
        <w:tab/>
      </w:r>
    </w:p>
    <w:p w:rsidR="00E3552E" w:rsidRDefault="00E3552E" w:rsidP="00E3552E">
      <w:pPr>
        <w:ind w:left="360"/>
        <w:jc w:val="both"/>
        <w:rPr>
          <w:rFonts w:cs="Arial"/>
          <w:szCs w:val="20"/>
        </w:rPr>
      </w:pPr>
      <w:r w:rsidRPr="00F14014">
        <w:rPr>
          <w:rFonts w:cs="Arial"/>
          <w:szCs w:val="20"/>
        </w:rPr>
        <w:t>Though the City will attempt to answer all questions raised during the pre-proposal conference, Vendors are encouraged to submit questions they would like addressed at the pre-proposal conference to the RFP Coordinator, preferably no later than three (3) days in advance of the pre-proposal conference.  This will allow time to research and prepare helpful answers, and better enable the City to have appropriate representatives in attendance.</w:t>
      </w:r>
    </w:p>
    <w:p w:rsidR="00E3552E" w:rsidRDefault="00E3552E" w:rsidP="00E3552E">
      <w:pPr>
        <w:ind w:left="360"/>
        <w:jc w:val="both"/>
        <w:rPr>
          <w:rFonts w:cs="Arial"/>
          <w:szCs w:val="20"/>
          <w:highlight w:val="yellow"/>
        </w:rPr>
      </w:pPr>
    </w:p>
    <w:p w:rsidR="00E3552E" w:rsidRPr="0024185A" w:rsidRDefault="00E3552E" w:rsidP="00E3552E">
      <w:pPr>
        <w:ind w:left="360"/>
        <w:jc w:val="both"/>
        <w:rPr>
          <w:rFonts w:cs="Arial"/>
          <w:b/>
          <w:szCs w:val="20"/>
          <w:highlight w:val="yellow"/>
        </w:rPr>
      </w:pPr>
      <w:r w:rsidRPr="0024185A">
        <w:rPr>
          <w:rFonts w:cs="Arial"/>
          <w:b/>
          <w:szCs w:val="20"/>
        </w:rPr>
        <w:t>Vendors are strongly encouraged to send lead members of their project team that would be assigned to the project if awarded (in lieu of business development or sales personnel).</w:t>
      </w:r>
    </w:p>
    <w:p w:rsidR="00E3552E" w:rsidRPr="00F14014" w:rsidRDefault="00E3552E" w:rsidP="00E3552E">
      <w:pPr>
        <w:ind w:left="720"/>
        <w:jc w:val="both"/>
        <w:rPr>
          <w:rFonts w:cs="Arial"/>
          <w:szCs w:val="20"/>
        </w:rPr>
      </w:pPr>
    </w:p>
    <w:p w:rsidR="00E3552E" w:rsidRDefault="00E3552E" w:rsidP="00E3552E">
      <w:pPr>
        <w:ind w:left="360"/>
        <w:jc w:val="both"/>
        <w:rPr>
          <w:rFonts w:cs="Arial"/>
          <w:szCs w:val="20"/>
        </w:rPr>
      </w:pPr>
      <w:r w:rsidRPr="00F14014">
        <w:rPr>
          <w:rFonts w:cs="Arial"/>
          <w:szCs w:val="20"/>
        </w:rPr>
        <w:t>Those unable to attend in person may participate by skype or telephone via the link and/or number(s) below.</w:t>
      </w:r>
    </w:p>
    <w:p w:rsidR="00E3552E" w:rsidRPr="002576B7" w:rsidRDefault="00E3552E" w:rsidP="00E3552E">
      <w:pPr>
        <w:ind w:left="360"/>
        <w:jc w:val="both"/>
        <w:rPr>
          <w:rFonts w:cs="Arial"/>
          <w:szCs w:val="22"/>
        </w:rPr>
      </w:pPr>
    </w:p>
    <w:bookmarkStart w:id="95" w:name="OutJoinLink"/>
    <w:p w:rsidR="00997BFC" w:rsidRPr="002576B7" w:rsidRDefault="00997BFC" w:rsidP="00997BFC">
      <w:pPr>
        <w:autoSpaceDE w:val="0"/>
        <w:autoSpaceDN w:val="0"/>
        <w:rPr>
          <w:szCs w:val="22"/>
        </w:rPr>
      </w:pPr>
      <w:r w:rsidRPr="002576B7">
        <w:rPr>
          <w:szCs w:val="22"/>
        </w:rPr>
        <w:fldChar w:fldCharType="begin"/>
      </w:r>
      <w:r w:rsidRPr="002576B7">
        <w:rPr>
          <w:szCs w:val="22"/>
        </w:rPr>
        <w:instrText xml:space="preserve"> HYPERLINK "https://meet.seattle.gov/presley.palmer/CS138S3C" </w:instrText>
      </w:r>
      <w:r w:rsidRPr="002576B7">
        <w:rPr>
          <w:szCs w:val="22"/>
        </w:rPr>
        <w:fldChar w:fldCharType="separate"/>
      </w:r>
      <w:r w:rsidRPr="002576B7">
        <w:rPr>
          <w:rStyle w:val="Hyperlink"/>
          <w:color w:val="0066CC"/>
          <w:szCs w:val="22"/>
        </w:rPr>
        <w:t>Join Skype Meeting</w:t>
      </w:r>
      <w:r w:rsidRPr="002576B7">
        <w:rPr>
          <w:szCs w:val="22"/>
        </w:rPr>
        <w:fldChar w:fldCharType="end"/>
      </w:r>
      <w:r w:rsidRPr="002576B7">
        <w:rPr>
          <w:color w:val="0066CC"/>
          <w:szCs w:val="22"/>
        </w:rPr>
        <w:t xml:space="preserve"> </w:t>
      </w:r>
      <w:r w:rsidRPr="002576B7">
        <w:rPr>
          <w:szCs w:val="22"/>
        </w:rPr>
        <w:t>   </w:t>
      </w:r>
      <w:bookmarkStart w:id="96" w:name="OutSharedNoteBorder"/>
      <w:r w:rsidRPr="002576B7">
        <w:rPr>
          <w:szCs w:val="22"/>
        </w:rPr>
        <w:t> </w:t>
      </w:r>
      <w:bookmarkEnd w:id="96"/>
      <w:r w:rsidRPr="002576B7">
        <w:rPr>
          <w:szCs w:val="22"/>
        </w:rPr>
        <w:t>  </w:t>
      </w:r>
      <w:bookmarkStart w:id="97" w:name="OutSharedNoteLink"/>
      <w:r w:rsidRPr="002576B7">
        <w:rPr>
          <w:szCs w:val="22"/>
        </w:rPr>
        <w:t> </w:t>
      </w:r>
      <w:bookmarkEnd w:id="95"/>
      <w:bookmarkEnd w:id="97"/>
    </w:p>
    <w:p w:rsidR="00997BFC" w:rsidRPr="002576B7" w:rsidRDefault="00997BFC" w:rsidP="00997BFC">
      <w:pPr>
        <w:autoSpaceDE w:val="0"/>
        <w:autoSpaceDN w:val="0"/>
        <w:spacing w:before="60" w:after="240" w:line="300" w:lineRule="auto"/>
        <w:ind w:left="320"/>
        <w:rPr>
          <w:szCs w:val="22"/>
        </w:rPr>
      </w:pPr>
      <w:r w:rsidRPr="002576B7">
        <w:rPr>
          <w:szCs w:val="22"/>
        </w:rPr>
        <w:t xml:space="preserve">Trouble Joining? </w:t>
      </w:r>
      <w:hyperlink r:id="rId39" w:history="1">
        <w:r w:rsidRPr="002576B7">
          <w:rPr>
            <w:rStyle w:val="Hyperlink"/>
            <w:color w:val="0066CC"/>
            <w:szCs w:val="22"/>
          </w:rPr>
          <w:t>Try Skype Web App</w:t>
        </w:r>
      </w:hyperlink>
      <w:r w:rsidRPr="002576B7">
        <w:rPr>
          <w:szCs w:val="22"/>
        </w:rPr>
        <w:t xml:space="preserve">  </w:t>
      </w:r>
    </w:p>
    <w:p w:rsidR="00997BFC" w:rsidRPr="002576B7" w:rsidRDefault="00997BFC" w:rsidP="00997BFC">
      <w:pPr>
        <w:autoSpaceDE w:val="0"/>
        <w:autoSpaceDN w:val="0"/>
        <w:rPr>
          <w:color w:val="000000"/>
          <w:szCs w:val="22"/>
          <w:lang w:val="en"/>
        </w:rPr>
      </w:pPr>
      <w:r w:rsidRPr="002576B7">
        <w:rPr>
          <w:color w:val="000000"/>
          <w:szCs w:val="22"/>
          <w:lang w:val="en"/>
        </w:rPr>
        <w:t>Join by phone</w:t>
      </w:r>
    </w:p>
    <w:p w:rsidR="00997BFC" w:rsidRPr="002576B7" w:rsidRDefault="00997BFC" w:rsidP="00997BFC">
      <w:pPr>
        <w:autoSpaceDE w:val="0"/>
        <w:autoSpaceDN w:val="0"/>
        <w:rPr>
          <w:szCs w:val="22"/>
          <w:lang w:val="en"/>
        </w:rPr>
      </w:pPr>
    </w:p>
    <w:p w:rsidR="00997BFC" w:rsidRPr="002576B7" w:rsidRDefault="00997BFC" w:rsidP="00997BFC">
      <w:pPr>
        <w:autoSpaceDE w:val="0"/>
        <w:autoSpaceDN w:val="0"/>
        <w:spacing w:after="40"/>
        <w:rPr>
          <w:szCs w:val="22"/>
          <w:lang w:val="en"/>
        </w:rPr>
      </w:pPr>
      <w:r w:rsidRPr="002576B7">
        <w:rPr>
          <w:szCs w:val="22"/>
          <w:lang w:val="en"/>
        </w:rPr>
        <w:t>206-386-</w:t>
      </w:r>
      <w:proofErr w:type="gramStart"/>
      <w:r w:rsidRPr="002576B7">
        <w:rPr>
          <w:szCs w:val="22"/>
          <w:lang w:val="en"/>
        </w:rPr>
        <w:t>1200,,</w:t>
      </w:r>
      <w:proofErr w:type="gramEnd"/>
      <w:r w:rsidRPr="002576B7">
        <w:rPr>
          <w:szCs w:val="22"/>
          <w:lang w:val="en"/>
        </w:rPr>
        <w:t xml:space="preserve">9183906# (US)                        English (United States) </w:t>
      </w:r>
    </w:p>
    <w:p w:rsidR="00997BFC" w:rsidRPr="002576B7" w:rsidRDefault="00997BFC" w:rsidP="00997BFC">
      <w:pPr>
        <w:autoSpaceDE w:val="0"/>
        <w:autoSpaceDN w:val="0"/>
        <w:spacing w:after="40"/>
        <w:rPr>
          <w:szCs w:val="22"/>
          <w:lang w:val="en"/>
        </w:rPr>
      </w:pPr>
      <w:r w:rsidRPr="002576B7">
        <w:rPr>
          <w:szCs w:val="22"/>
          <w:lang w:val="en"/>
        </w:rPr>
        <w:t>844-386-</w:t>
      </w:r>
      <w:proofErr w:type="gramStart"/>
      <w:r w:rsidRPr="002576B7">
        <w:rPr>
          <w:szCs w:val="22"/>
          <w:lang w:val="en"/>
        </w:rPr>
        <w:t>1200,,</w:t>
      </w:r>
      <w:proofErr w:type="gramEnd"/>
      <w:r w:rsidRPr="002576B7">
        <w:rPr>
          <w:szCs w:val="22"/>
          <w:lang w:val="en"/>
        </w:rPr>
        <w:t>9183906# (US)                        English (United States)  </w:t>
      </w:r>
    </w:p>
    <w:p w:rsidR="00997BFC" w:rsidRPr="002576B7" w:rsidRDefault="000704B6" w:rsidP="00997BFC">
      <w:pPr>
        <w:autoSpaceDE w:val="0"/>
        <w:autoSpaceDN w:val="0"/>
        <w:spacing w:after="40"/>
        <w:rPr>
          <w:szCs w:val="22"/>
          <w:lang w:val="en"/>
        </w:rPr>
      </w:pPr>
      <w:hyperlink r:id="rId40" w:history="1">
        <w:r w:rsidR="00997BFC" w:rsidRPr="002576B7">
          <w:rPr>
            <w:rStyle w:val="Hyperlink"/>
            <w:color w:val="0066CC"/>
            <w:szCs w:val="22"/>
            <w:lang w:val="en"/>
          </w:rPr>
          <w:t>Find a local number</w:t>
        </w:r>
      </w:hyperlink>
      <w:r w:rsidR="00997BFC" w:rsidRPr="002576B7">
        <w:rPr>
          <w:szCs w:val="22"/>
          <w:lang w:val="en"/>
        </w:rPr>
        <w:t xml:space="preserve"> </w:t>
      </w:r>
    </w:p>
    <w:p w:rsidR="00997BFC" w:rsidRPr="002576B7" w:rsidRDefault="00997BFC" w:rsidP="00997BFC">
      <w:pPr>
        <w:autoSpaceDE w:val="0"/>
        <w:autoSpaceDN w:val="0"/>
        <w:spacing w:after="40"/>
        <w:rPr>
          <w:szCs w:val="22"/>
          <w:lang w:val="en"/>
        </w:rPr>
      </w:pPr>
    </w:p>
    <w:p w:rsidR="00997BFC" w:rsidRPr="002576B7" w:rsidRDefault="00997BFC" w:rsidP="00997BFC">
      <w:pPr>
        <w:autoSpaceDE w:val="0"/>
        <w:autoSpaceDN w:val="0"/>
        <w:spacing w:after="40"/>
        <w:rPr>
          <w:szCs w:val="22"/>
          <w:lang w:val="en"/>
        </w:rPr>
      </w:pPr>
      <w:r w:rsidRPr="002576B7">
        <w:rPr>
          <w:szCs w:val="22"/>
          <w:lang w:val="en"/>
        </w:rPr>
        <w:t>Conference ID: 9183906</w:t>
      </w:r>
    </w:p>
    <w:p w:rsidR="00997BFC" w:rsidRPr="002576B7" w:rsidRDefault="000704B6" w:rsidP="00997BFC">
      <w:pPr>
        <w:autoSpaceDE w:val="0"/>
        <w:autoSpaceDN w:val="0"/>
        <w:rPr>
          <w:szCs w:val="22"/>
          <w:lang w:val="en"/>
        </w:rPr>
      </w:pPr>
      <w:hyperlink r:id="rId41" w:history="1">
        <w:r w:rsidR="00997BFC" w:rsidRPr="002576B7">
          <w:rPr>
            <w:rStyle w:val="Hyperlink"/>
            <w:color w:val="0066CC"/>
            <w:szCs w:val="22"/>
            <w:lang w:val="en"/>
          </w:rPr>
          <w:t>Forgot your dial-in PIN?</w:t>
        </w:r>
      </w:hyperlink>
      <w:r w:rsidR="00997BFC" w:rsidRPr="002576B7">
        <w:rPr>
          <w:szCs w:val="22"/>
          <w:lang w:val="en"/>
        </w:rPr>
        <w:t xml:space="preserve"> |</w:t>
      </w:r>
      <w:hyperlink r:id="rId42" w:history="1">
        <w:r w:rsidR="00997BFC" w:rsidRPr="002576B7">
          <w:rPr>
            <w:rStyle w:val="Hyperlink"/>
            <w:color w:val="0066CC"/>
            <w:szCs w:val="22"/>
            <w:lang w:val="en"/>
          </w:rPr>
          <w:t>Help</w:t>
        </w:r>
      </w:hyperlink>
      <w:r w:rsidR="00997BFC" w:rsidRPr="002576B7">
        <w:rPr>
          <w:szCs w:val="22"/>
          <w:lang w:val="en"/>
        </w:rPr>
        <w:t xml:space="preserve">   </w:t>
      </w:r>
    </w:p>
    <w:p w:rsidR="00E3552E" w:rsidRPr="003A186C" w:rsidRDefault="00997BFC" w:rsidP="00997BFC">
      <w:pPr>
        <w:autoSpaceDE w:val="0"/>
        <w:autoSpaceDN w:val="0"/>
        <w:ind w:left="360"/>
        <w:jc w:val="both"/>
        <w:rPr>
          <w:rFonts w:cs="Arial"/>
          <w:szCs w:val="20"/>
        </w:rPr>
      </w:pPr>
      <w:r w:rsidRPr="008F0126">
        <w:rPr>
          <w:rFonts w:cs="Arial"/>
          <w:color w:val="FFFFFF"/>
          <w:vertAlign w:val="subscript"/>
          <w:lang w:val="en"/>
        </w:rPr>
        <w:t xml:space="preserve"> </w:t>
      </w:r>
      <w:r w:rsidR="00E3552E" w:rsidRPr="008F0126">
        <w:rPr>
          <w:rFonts w:cs="Arial"/>
          <w:color w:val="FFFFFF"/>
          <w:vertAlign w:val="subscript"/>
          <w:lang w:val="en"/>
        </w:rPr>
        <w:t>033</w:t>
      </w:r>
    </w:p>
    <w:p w:rsidR="00E3552E" w:rsidRPr="003A186C" w:rsidRDefault="00E3552E" w:rsidP="00E3552E">
      <w:pPr>
        <w:ind w:left="360"/>
        <w:jc w:val="both"/>
        <w:rPr>
          <w:rFonts w:cs="Arial"/>
          <w:szCs w:val="20"/>
        </w:rPr>
      </w:pPr>
      <w:r>
        <w:rPr>
          <w:rFonts w:cs="Arial"/>
          <w:szCs w:val="20"/>
        </w:rPr>
        <w:t>Proposers</w:t>
      </w:r>
      <w:r w:rsidRPr="003A186C">
        <w:rPr>
          <w:rFonts w:cs="Arial"/>
          <w:szCs w:val="20"/>
        </w:rPr>
        <w:t xml:space="preserve"> are </w:t>
      </w:r>
      <w:r w:rsidRPr="003A186C">
        <w:rPr>
          <w:rFonts w:cs="Arial"/>
          <w:szCs w:val="20"/>
          <w:u w:val="single"/>
        </w:rPr>
        <w:t>not</w:t>
      </w:r>
      <w:r w:rsidRPr="003A186C">
        <w:rPr>
          <w:rFonts w:cs="Arial"/>
          <w:szCs w:val="20"/>
        </w:rPr>
        <w:t xml:space="preserve"> required to attend </w:t>
      </w:r>
      <w:proofErr w:type="gramStart"/>
      <w:r w:rsidRPr="003A186C">
        <w:rPr>
          <w:rFonts w:cs="Arial"/>
          <w:szCs w:val="20"/>
        </w:rPr>
        <w:t>in order to</w:t>
      </w:r>
      <w:proofErr w:type="gramEnd"/>
      <w:r w:rsidRPr="003A186C">
        <w:rPr>
          <w:rFonts w:cs="Arial"/>
          <w:szCs w:val="20"/>
        </w:rPr>
        <w:t xml:space="preserve"> be eligible to submit a proposal.  The purpose of the meeting is to answer questions potential </w:t>
      </w:r>
      <w:r>
        <w:rPr>
          <w:rFonts w:cs="Arial"/>
          <w:szCs w:val="20"/>
        </w:rPr>
        <w:t>Proposers</w:t>
      </w:r>
      <w:r w:rsidRPr="003A186C">
        <w:rPr>
          <w:rFonts w:cs="Arial"/>
          <w:szCs w:val="20"/>
        </w:rPr>
        <w:t xml:space="preserve"> may have regarding the solicitation document and to discuss and clarify any issues.  This is an opportunity for </w:t>
      </w:r>
      <w:r>
        <w:rPr>
          <w:rFonts w:cs="Arial"/>
          <w:szCs w:val="20"/>
        </w:rPr>
        <w:t>Proposers</w:t>
      </w:r>
      <w:r w:rsidRPr="003A186C">
        <w:rPr>
          <w:rFonts w:cs="Arial"/>
          <w:szCs w:val="20"/>
        </w:rPr>
        <w:t xml:space="preserve"> to raise concerns regarding specifications, terms, conditions, and any requirements of this solicitation.  Failure to raise concerns over any issues at this opportunity shall be a consideration in any protest filed regarding such items that were known as of this pre-proposal conference.</w:t>
      </w:r>
    </w:p>
    <w:p w:rsidR="00E3552E" w:rsidRPr="00CF0B74" w:rsidRDefault="00E3552E" w:rsidP="00E3552E">
      <w:pPr>
        <w:pStyle w:val="Heading1"/>
        <w:keepLines w:val="0"/>
        <w:numPr>
          <w:ilvl w:val="1"/>
          <w:numId w:val="1"/>
        </w:numPr>
        <w:spacing w:after="120"/>
        <w:ind w:left="1080"/>
        <w:jc w:val="both"/>
        <w:rPr>
          <w:b/>
          <w:sz w:val="24"/>
          <w:szCs w:val="28"/>
        </w:rPr>
      </w:pPr>
      <w:bookmarkStart w:id="98" w:name="_Toc521141117"/>
      <w:bookmarkStart w:id="99" w:name="_Toc524484959"/>
      <w:bookmarkStart w:id="100" w:name="_Toc524754146"/>
      <w:bookmarkStart w:id="101" w:name="_Toc526492391"/>
      <w:bookmarkStart w:id="102" w:name="_Toc528557446"/>
      <w:bookmarkStart w:id="103" w:name="_Toc529153506"/>
      <w:bookmarkStart w:id="104" w:name="_Toc30899404"/>
      <w:r w:rsidRPr="00CF0B74">
        <w:rPr>
          <w:b/>
          <w:sz w:val="24"/>
          <w:szCs w:val="28"/>
        </w:rPr>
        <w:t>Questions</w:t>
      </w:r>
      <w:bookmarkEnd w:id="98"/>
      <w:bookmarkEnd w:id="99"/>
      <w:bookmarkEnd w:id="100"/>
      <w:bookmarkEnd w:id="101"/>
      <w:bookmarkEnd w:id="102"/>
      <w:bookmarkEnd w:id="103"/>
      <w:bookmarkEnd w:id="104"/>
      <w:r w:rsidRPr="00CF0B74">
        <w:rPr>
          <w:b/>
          <w:sz w:val="24"/>
          <w:szCs w:val="28"/>
        </w:rPr>
        <w:t>.</w:t>
      </w:r>
    </w:p>
    <w:p w:rsidR="00E3552E" w:rsidRPr="003A186C" w:rsidRDefault="00E3552E" w:rsidP="00E3552E">
      <w:pPr>
        <w:pStyle w:val="BodyText2"/>
        <w:spacing w:line="240" w:lineRule="auto"/>
        <w:ind w:left="360"/>
        <w:jc w:val="both"/>
        <w:rPr>
          <w:rFonts w:cs="Arial"/>
          <w:szCs w:val="20"/>
        </w:rPr>
      </w:pPr>
      <w:r w:rsidRPr="003A186C">
        <w:rPr>
          <w:rFonts w:cs="Arial"/>
          <w:szCs w:val="20"/>
        </w:rPr>
        <w:t>Questions are to be submitted to</w:t>
      </w:r>
      <w:r w:rsidRPr="003A186C">
        <w:rPr>
          <w:rFonts w:cs="Arial"/>
          <w:b/>
          <w:szCs w:val="20"/>
        </w:rPr>
        <w:t xml:space="preserve"> </w:t>
      </w:r>
      <w:r w:rsidRPr="003A186C">
        <w:rPr>
          <w:rFonts w:cs="Arial"/>
          <w:szCs w:val="20"/>
        </w:rPr>
        <w:t xml:space="preserve">the Buyer no later than the date and time on page 1, </w:t>
      </w:r>
      <w:proofErr w:type="gramStart"/>
      <w:r w:rsidRPr="003A186C">
        <w:rPr>
          <w:rFonts w:cs="Arial"/>
          <w:szCs w:val="20"/>
        </w:rPr>
        <w:t>in order to</w:t>
      </w:r>
      <w:proofErr w:type="gramEnd"/>
      <w:r w:rsidRPr="003A186C">
        <w:rPr>
          <w:rFonts w:cs="Arial"/>
          <w:szCs w:val="20"/>
        </w:rPr>
        <w:t xml:space="preserve"> allow sufficient time for the City Buyer to consider the question before the bids or proposals are due.  The City prefers such questions to be through e-mail directed to the City Buyer e-mail address. Failure to request clarification of any inadequacy, omission, or conflict shall not relieve the </w:t>
      </w:r>
      <w:r>
        <w:rPr>
          <w:rFonts w:cs="Arial"/>
          <w:szCs w:val="20"/>
        </w:rPr>
        <w:t>Proposer</w:t>
      </w:r>
      <w:r w:rsidRPr="003A186C">
        <w:rPr>
          <w:rFonts w:cs="Arial"/>
          <w:szCs w:val="20"/>
        </w:rPr>
        <w:t xml:space="preserve"> of any responsibilities under this solicitation or any subsequent contract.  It is the responsibility of the interested </w:t>
      </w:r>
      <w:r>
        <w:rPr>
          <w:rFonts w:cs="Arial"/>
          <w:szCs w:val="20"/>
        </w:rPr>
        <w:t>Proposer</w:t>
      </w:r>
      <w:r w:rsidRPr="003A186C">
        <w:rPr>
          <w:rFonts w:cs="Arial"/>
          <w:szCs w:val="20"/>
        </w:rPr>
        <w:t xml:space="preserve"> to assure that they received responses to </w:t>
      </w:r>
      <w:r>
        <w:rPr>
          <w:rFonts w:cs="Arial"/>
          <w:szCs w:val="20"/>
        </w:rPr>
        <w:t>q</w:t>
      </w:r>
      <w:r w:rsidRPr="003A186C">
        <w:rPr>
          <w:rFonts w:cs="Arial"/>
          <w:szCs w:val="20"/>
        </w:rPr>
        <w:t>uestions if any are issued.</w:t>
      </w:r>
    </w:p>
    <w:p w:rsidR="00E3552E" w:rsidRPr="00CF0B74" w:rsidRDefault="00E3552E" w:rsidP="00E3552E">
      <w:pPr>
        <w:pStyle w:val="Heading1"/>
        <w:keepLines w:val="0"/>
        <w:numPr>
          <w:ilvl w:val="1"/>
          <w:numId w:val="1"/>
        </w:numPr>
        <w:spacing w:after="120"/>
        <w:ind w:left="1080"/>
        <w:jc w:val="both"/>
        <w:rPr>
          <w:b/>
          <w:sz w:val="24"/>
          <w:szCs w:val="28"/>
        </w:rPr>
      </w:pPr>
      <w:bookmarkStart w:id="105" w:name="_Toc521141118"/>
      <w:bookmarkStart w:id="106" w:name="_Toc524484960"/>
      <w:bookmarkStart w:id="107" w:name="_Toc524754147"/>
      <w:bookmarkStart w:id="108" w:name="_Toc526492392"/>
      <w:bookmarkStart w:id="109" w:name="_Toc528557447"/>
      <w:bookmarkStart w:id="110" w:name="_Toc529153507"/>
      <w:bookmarkStart w:id="111" w:name="_Toc30899405"/>
      <w:r w:rsidRPr="00CF0B74">
        <w:rPr>
          <w:b/>
          <w:sz w:val="24"/>
          <w:szCs w:val="28"/>
        </w:rPr>
        <w:t>Changes to the RFP</w:t>
      </w:r>
      <w:bookmarkEnd w:id="105"/>
      <w:bookmarkEnd w:id="106"/>
      <w:bookmarkEnd w:id="107"/>
      <w:bookmarkEnd w:id="108"/>
      <w:bookmarkEnd w:id="109"/>
      <w:bookmarkEnd w:id="110"/>
      <w:bookmarkEnd w:id="111"/>
      <w:r w:rsidRPr="00CF0B74">
        <w:rPr>
          <w:b/>
          <w:sz w:val="24"/>
          <w:szCs w:val="28"/>
        </w:rPr>
        <w:t>/Addenda.</w:t>
      </w:r>
    </w:p>
    <w:p w:rsidR="00E3552E" w:rsidRPr="009F3AF7" w:rsidRDefault="00E3552E" w:rsidP="00572A6F">
      <w:pPr>
        <w:pStyle w:val="BodyText2"/>
        <w:shd w:val="clear" w:color="auto" w:fill="FFFFFF" w:themeFill="background1"/>
        <w:spacing w:line="240" w:lineRule="auto"/>
        <w:ind w:left="360"/>
        <w:jc w:val="both"/>
        <w:rPr>
          <w:rFonts w:cs="Arial"/>
        </w:rPr>
      </w:pPr>
      <w:r w:rsidRPr="008F0126">
        <w:rPr>
          <w:rFonts w:cs="Arial"/>
        </w:rPr>
        <w:t>A change may be made by the City if, in the sole judgment of the City, the change shall not compromise the City’s objectives in this acquisition.  A change to this RFP shall be made by formal written addendum issued by the City’s RFP Coordinator Addenda issued by the City shall become part of this RFP and included as part of the Contract. It is the responsibility of the interested Proposer to assure that they have received Addenda if any are issued.</w:t>
      </w:r>
    </w:p>
    <w:p w:rsidR="00E3552E" w:rsidRPr="00CF0B74" w:rsidRDefault="00E3552E" w:rsidP="00E3552E">
      <w:pPr>
        <w:pStyle w:val="Heading1"/>
        <w:keepLines w:val="0"/>
        <w:numPr>
          <w:ilvl w:val="1"/>
          <w:numId w:val="1"/>
        </w:numPr>
        <w:spacing w:after="120"/>
        <w:ind w:left="1080"/>
        <w:jc w:val="both"/>
        <w:rPr>
          <w:b/>
          <w:sz w:val="24"/>
          <w:szCs w:val="28"/>
        </w:rPr>
      </w:pPr>
      <w:bookmarkStart w:id="112" w:name="_Toc524484961"/>
      <w:bookmarkStart w:id="113" w:name="_Toc524754148"/>
      <w:bookmarkStart w:id="114" w:name="_Ref525440624"/>
      <w:bookmarkStart w:id="115" w:name="_Ref525440637"/>
      <w:bookmarkStart w:id="116" w:name="_Toc526492393"/>
      <w:bookmarkStart w:id="117" w:name="_Toc528557448"/>
      <w:bookmarkStart w:id="118" w:name="_Toc529153508"/>
      <w:bookmarkStart w:id="119" w:name="_Toc30899406"/>
      <w:r w:rsidRPr="00CF0B74">
        <w:rPr>
          <w:b/>
          <w:sz w:val="24"/>
          <w:szCs w:val="28"/>
        </w:rPr>
        <w:t xml:space="preserve"> Bid Blog.</w:t>
      </w:r>
    </w:p>
    <w:p w:rsidR="00E3552E" w:rsidRPr="003A186C" w:rsidRDefault="00E3552E" w:rsidP="00E3552E">
      <w:pPr>
        <w:ind w:left="360"/>
        <w:jc w:val="both"/>
      </w:pPr>
      <w:r w:rsidRPr="003A186C">
        <w:rPr>
          <w:rFonts w:cs="Arial"/>
          <w:szCs w:val="20"/>
        </w:rPr>
        <w:t>The City Purchasing website offers a place to register for a Blog related to the solicitation.  The Blog shall provide you automatic announcements and updates when new materials, addenda, or information is posted regarding the solicitation you are interested in</w:t>
      </w:r>
      <w:r>
        <w:rPr>
          <w:rFonts w:cs="Arial"/>
          <w:szCs w:val="20"/>
        </w:rPr>
        <w:t xml:space="preserve">.  </w:t>
      </w:r>
      <w:hyperlink r:id="rId43" w:history="1">
        <w:r w:rsidRPr="00FA6AF7">
          <w:rPr>
            <w:rStyle w:val="Hyperlink"/>
          </w:rPr>
          <w:t>http://www.seattle.gov/city-purchasing-and-contracting/city-purchasing</w:t>
        </w:r>
      </w:hyperlink>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 xml:space="preserve">Receiving Addenda and/or Question and Answers. </w:t>
      </w:r>
    </w:p>
    <w:p w:rsidR="00E3552E" w:rsidRPr="003A186C" w:rsidRDefault="00E3552E" w:rsidP="00E3552E">
      <w:pPr>
        <w:ind w:left="360"/>
        <w:jc w:val="both"/>
        <w:rPr>
          <w:rFonts w:cs="Arial"/>
          <w:szCs w:val="20"/>
        </w:rPr>
      </w:pPr>
      <w:r w:rsidRPr="003A186C">
        <w:rPr>
          <w:rFonts w:cs="Arial"/>
          <w:szCs w:val="20"/>
        </w:rPr>
        <w:t xml:space="preserve">The City shall make efforts to provide courtesy notices, reminders, addendums and similar announcements directly to interested vendors. The City makes this available on the City website and offers an associated bid blog:  </w:t>
      </w:r>
      <w:hyperlink r:id="rId44" w:history="1">
        <w:r w:rsidRPr="00FA6AF7">
          <w:rPr>
            <w:rStyle w:val="Hyperlink"/>
          </w:rPr>
          <w:t>http://www.seattle.gov/purchasing</w:t>
        </w:r>
      </w:hyperlink>
    </w:p>
    <w:p w:rsidR="00E3552E" w:rsidRPr="003A186C" w:rsidRDefault="00E3552E" w:rsidP="00E3552E">
      <w:pPr>
        <w:ind w:left="360"/>
        <w:jc w:val="both"/>
        <w:rPr>
          <w:rFonts w:cs="Arial"/>
          <w:szCs w:val="20"/>
        </w:rPr>
      </w:pPr>
    </w:p>
    <w:p w:rsidR="00E3552E" w:rsidRPr="003A186C" w:rsidRDefault="00E3552E" w:rsidP="00E3552E">
      <w:pPr>
        <w:ind w:left="360"/>
        <w:jc w:val="both"/>
        <w:rPr>
          <w:rFonts w:cs="Arial"/>
          <w:szCs w:val="20"/>
        </w:rPr>
      </w:pPr>
      <w:r w:rsidRPr="003A186C">
        <w:rPr>
          <w:rFonts w:cs="Arial"/>
          <w:szCs w:val="20"/>
        </w:rPr>
        <w:t xml:space="preserve">Notwithstanding efforts by the City to provide such notice to known vendors, it remains the obligation and responsibility of the </w:t>
      </w:r>
      <w:r>
        <w:rPr>
          <w:rFonts w:cs="Arial"/>
          <w:szCs w:val="20"/>
        </w:rPr>
        <w:t>Proposer</w:t>
      </w:r>
      <w:r w:rsidRPr="003A186C">
        <w:rPr>
          <w:rFonts w:cs="Arial"/>
          <w:szCs w:val="20"/>
        </w:rPr>
        <w:t xml:space="preserve"> to learn of any addendums, responses, or notices issued by the City.  Such efforts by the City to provide notice or to make it available on the website do not relieve the </w:t>
      </w:r>
      <w:r>
        <w:rPr>
          <w:rFonts w:cs="Arial"/>
          <w:szCs w:val="20"/>
        </w:rPr>
        <w:t>Proposer</w:t>
      </w:r>
      <w:r w:rsidRPr="003A186C">
        <w:rPr>
          <w:rFonts w:cs="Arial"/>
          <w:szCs w:val="20"/>
        </w:rPr>
        <w:t xml:space="preserve"> from the sole obligation for learning of such material.  </w:t>
      </w:r>
    </w:p>
    <w:p w:rsidR="00E3552E" w:rsidRPr="003A186C" w:rsidRDefault="00E3552E" w:rsidP="00E3552E">
      <w:pPr>
        <w:ind w:left="360"/>
        <w:jc w:val="both"/>
        <w:rPr>
          <w:rFonts w:cs="Arial"/>
          <w:szCs w:val="20"/>
        </w:rPr>
      </w:pPr>
    </w:p>
    <w:p w:rsidR="00E3552E" w:rsidRPr="003A186C" w:rsidRDefault="00E3552E" w:rsidP="00E3552E">
      <w:pPr>
        <w:ind w:left="360"/>
        <w:jc w:val="both"/>
        <w:rPr>
          <w:rFonts w:cs="Arial"/>
          <w:szCs w:val="20"/>
        </w:rPr>
      </w:pPr>
      <w:r w:rsidRPr="003A186C">
        <w:rPr>
          <w:rFonts w:cs="Arial"/>
          <w:szCs w:val="20"/>
        </w:rPr>
        <w:t>Note that some third-party services decide to independently post City of Seattle bids on their websites as well.  The City does not, however, guarantee that such services have accurately provided bidders with all the information published by the City, particularly Addendums or changes to bid date/time.</w:t>
      </w:r>
    </w:p>
    <w:p w:rsidR="00E3552E" w:rsidRPr="003A186C" w:rsidRDefault="00E3552E" w:rsidP="00E3552E">
      <w:pPr>
        <w:ind w:left="360"/>
        <w:jc w:val="both"/>
        <w:rPr>
          <w:rFonts w:cs="Arial"/>
          <w:szCs w:val="20"/>
        </w:rPr>
      </w:pPr>
    </w:p>
    <w:p w:rsidR="00E3552E" w:rsidRPr="003A186C" w:rsidRDefault="00E3552E" w:rsidP="00E3552E">
      <w:pPr>
        <w:ind w:left="360"/>
        <w:jc w:val="both"/>
        <w:rPr>
          <w:rFonts w:cs="Arial"/>
          <w:szCs w:val="20"/>
        </w:rPr>
      </w:pPr>
      <w:r w:rsidRPr="003A186C">
        <w:rPr>
          <w:rFonts w:cs="Arial"/>
          <w:szCs w:val="20"/>
        </w:rPr>
        <w:t xml:space="preserve">All Proposals sent to the City shall be considered compliant to all Addendums, with or without specific confirmation from the </w:t>
      </w:r>
      <w:r>
        <w:rPr>
          <w:rFonts w:cs="Arial"/>
          <w:szCs w:val="20"/>
        </w:rPr>
        <w:t>Proposer</w:t>
      </w:r>
      <w:r w:rsidRPr="003A186C">
        <w:rPr>
          <w:rFonts w:cs="Arial"/>
          <w:szCs w:val="20"/>
        </w:rPr>
        <w:t xml:space="preserve"> that the Addendum was received and incorporated.  </w:t>
      </w:r>
      <w:r w:rsidRPr="003A186C">
        <w:rPr>
          <w:rFonts w:cs="Arial"/>
          <w:szCs w:val="20"/>
        </w:rPr>
        <w:lastRenderedPageBreak/>
        <w:t xml:space="preserve">However, the Buyer can reject the Bid if it does not reasonably appear to have incorporated the Addendum.  The Buyer could decide that the </w:t>
      </w:r>
      <w:r>
        <w:rPr>
          <w:rFonts w:cs="Arial"/>
          <w:szCs w:val="20"/>
        </w:rPr>
        <w:t>Proposer</w:t>
      </w:r>
      <w:r w:rsidRPr="003A186C">
        <w:rPr>
          <w:rFonts w:cs="Arial"/>
          <w:szCs w:val="20"/>
        </w:rPr>
        <w:t xml:space="preserve"> did incorporate the Addendum information, or could determine that the </w:t>
      </w:r>
      <w:r>
        <w:rPr>
          <w:rFonts w:cs="Arial"/>
          <w:szCs w:val="20"/>
        </w:rPr>
        <w:t>Proposer</w:t>
      </w:r>
      <w:r w:rsidRPr="003A186C">
        <w:rPr>
          <w:rFonts w:cs="Arial"/>
          <w:szCs w:val="20"/>
        </w:rPr>
        <w:t xml:space="preserve"> failed to incorporate the Addendum changes and that the changes were material so that the Buyer shall reject the Offer, or the Buyer may determine that the </w:t>
      </w:r>
      <w:r>
        <w:rPr>
          <w:rFonts w:cs="Arial"/>
          <w:szCs w:val="20"/>
        </w:rPr>
        <w:t>Proposer</w:t>
      </w:r>
      <w:r w:rsidRPr="003A186C">
        <w:rPr>
          <w:rFonts w:cs="Arial"/>
          <w:szCs w:val="20"/>
        </w:rPr>
        <w:t xml:space="preserve"> failed to incorporate the Addendum changes but that the changes were not material and therefore the Bid may continue to be accepted by the Buyer.</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Proposal Submittal Instructions.</w:t>
      </w:r>
    </w:p>
    <w:p w:rsidR="00E3552E" w:rsidRPr="003A186C" w:rsidRDefault="00E3552E" w:rsidP="003571B0">
      <w:pPr>
        <w:numPr>
          <w:ilvl w:val="0"/>
          <w:numId w:val="27"/>
        </w:numPr>
        <w:ind w:left="1080"/>
        <w:jc w:val="both"/>
        <w:rPr>
          <w:rFonts w:cs="Arial"/>
          <w:szCs w:val="20"/>
        </w:rPr>
      </w:pPr>
      <w:r w:rsidRPr="003A186C">
        <w:rPr>
          <w:rFonts w:cs="Arial"/>
          <w:szCs w:val="20"/>
        </w:rPr>
        <w:t xml:space="preserve">Proposals shall be received no later than the date and time specified on the Solicitation Schedule or as otherwise amended.  </w:t>
      </w:r>
    </w:p>
    <w:p w:rsidR="00E3552E" w:rsidRPr="003A186C" w:rsidRDefault="00E3552E" w:rsidP="00E3552E">
      <w:pPr>
        <w:ind w:left="810" w:hanging="360"/>
        <w:jc w:val="both"/>
        <w:rPr>
          <w:rFonts w:cs="Arial"/>
          <w:szCs w:val="20"/>
        </w:rPr>
      </w:pPr>
    </w:p>
    <w:p w:rsidR="00E3552E" w:rsidRPr="003A186C" w:rsidRDefault="00E3552E" w:rsidP="003571B0">
      <w:pPr>
        <w:numPr>
          <w:ilvl w:val="0"/>
          <w:numId w:val="27"/>
        </w:numPr>
        <w:ind w:left="1170"/>
        <w:jc w:val="both"/>
        <w:rPr>
          <w:rFonts w:cs="Arial"/>
          <w:szCs w:val="20"/>
        </w:rPr>
      </w:pPr>
      <w:r w:rsidRPr="003A186C">
        <w:rPr>
          <w:rFonts w:cs="Arial"/>
          <w:szCs w:val="20"/>
        </w:rPr>
        <w:t xml:space="preserve">Fax, e-mail and CD copies </w:t>
      </w:r>
      <w:r w:rsidRPr="003A186C">
        <w:rPr>
          <w:rFonts w:cs="Arial"/>
          <w:b/>
          <w:szCs w:val="20"/>
          <w:u w:val="single"/>
        </w:rPr>
        <w:t>shall not</w:t>
      </w:r>
      <w:r w:rsidRPr="003A186C">
        <w:rPr>
          <w:rFonts w:cs="Arial"/>
          <w:szCs w:val="20"/>
        </w:rPr>
        <w:t xml:space="preserve"> be an alternative to the hard copy. If a CD, fax or e-mail version is delivered to the City, the hard copy shall be the only official version accepted by the City.</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Proposal Delivery Instructions</w:t>
      </w:r>
      <w:bookmarkEnd w:id="112"/>
      <w:bookmarkEnd w:id="113"/>
      <w:bookmarkEnd w:id="114"/>
      <w:bookmarkEnd w:id="115"/>
      <w:bookmarkEnd w:id="116"/>
      <w:bookmarkEnd w:id="117"/>
      <w:bookmarkEnd w:id="118"/>
      <w:bookmarkEnd w:id="119"/>
      <w:r w:rsidRPr="00CF0B74">
        <w:rPr>
          <w:b/>
          <w:sz w:val="24"/>
          <w:szCs w:val="28"/>
        </w:rPr>
        <w:t>.</w:t>
      </w:r>
    </w:p>
    <w:p w:rsidR="00E3552E" w:rsidRPr="003A186C" w:rsidRDefault="00E3552E" w:rsidP="00E3552E">
      <w:pPr>
        <w:ind w:left="360"/>
        <w:jc w:val="both"/>
      </w:pPr>
      <w:r w:rsidRPr="003A186C">
        <w:t xml:space="preserve">The Submittal may be hand-delivered or shall otherwise be received by the Buyer at the address provided below, </w:t>
      </w:r>
      <w:r w:rsidRPr="00124B88">
        <w:rPr>
          <w:b/>
        </w:rPr>
        <w:t xml:space="preserve">on </w:t>
      </w:r>
      <w:r w:rsidR="00B00D11">
        <w:rPr>
          <w:b/>
        </w:rPr>
        <w:t>November 28</w:t>
      </w:r>
      <w:r w:rsidRPr="00124B88">
        <w:rPr>
          <w:b/>
        </w:rPr>
        <w:t xml:space="preserve">, 2018, no later than </w:t>
      </w:r>
      <w:r w:rsidR="001B7C49">
        <w:rPr>
          <w:b/>
        </w:rPr>
        <w:t>2</w:t>
      </w:r>
      <w:r w:rsidRPr="00124B88">
        <w:rPr>
          <w:b/>
        </w:rPr>
        <w:t>:00PM PST</w:t>
      </w:r>
      <w:r w:rsidRPr="003A186C">
        <w:rPr>
          <w:i/>
        </w:rPr>
        <w:t>.</w:t>
      </w:r>
      <w:r w:rsidRPr="003A186C">
        <w:t xml:space="preserve">  Please note that delivery errors </w:t>
      </w:r>
      <w:r>
        <w:t>may</w:t>
      </w:r>
      <w:r w:rsidRPr="003A186C">
        <w:t xml:space="preserve"> result without careful attention to the proper address.  </w:t>
      </w:r>
    </w:p>
    <w:p w:rsidR="00E3552E" w:rsidRPr="003A186C" w:rsidRDefault="00E3552E" w:rsidP="00E3552E">
      <w:pPr>
        <w:jc w:val="both"/>
      </w:pPr>
    </w:p>
    <w:p w:rsidR="00E3552E" w:rsidRPr="003A186C" w:rsidRDefault="00E3552E" w:rsidP="00E3552E">
      <w:pPr>
        <w:jc w:val="both"/>
        <w:rPr>
          <w:rFonts w:cs="Arial"/>
          <w:b/>
          <w:szCs w:val="20"/>
          <w:u w:val="single"/>
        </w:rPr>
      </w:pPr>
      <w:r w:rsidRPr="003A186C">
        <w:rPr>
          <w:rFonts w:cs="Arial"/>
          <w:b/>
          <w:szCs w:val="20"/>
          <w:u w:val="single"/>
        </w:rPr>
        <w:t>TABLE 2 –PROPOSAL DELIVERY ADDRESS</w:t>
      </w:r>
    </w:p>
    <w:p w:rsidR="00E3552E" w:rsidRPr="003A186C" w:rsidRDefault="00E3552E" w:rsidP="00E3552E">
      <w:pPr>
        <w:jc w:val="both"/>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19"/>
        <w:gridCol w:w="4486"/>
      </w:tblGrid>
      <w:tr w:rsidR="00E3552E" w:rsidRPr="003A186C" w:rsidTr="006F4388">
        <w:tc>
          <w:tcPr>
            <w:tcW w:w="4419" w:type="dxa"/>
            <w:shd w:val="clear" w:color="auto" w:fill="E5DFEC"/>
          </w:tcPr>
          <w:p w:rsidR="00E3552E" w:rsidRPr="003A186C" w:rsidRDefault="00E3552E" w:rsidP="006F4388">
            <w:pPr>
              <w:jc w:val="both"/>
              <w:rPr>
                <w:rFonts w:cs="Arial"/>
                <w:b/>
                <w:bCs/>
                <w:szCs w:val="20"/>
              </w:rPr>
            </w:pPr>
            <w:r w:rsidRPr="003A186C">
              <w:rPr>
                <w:rFonts w:cs="Arial"/>
                <w:b/>
                <w:bCs/>
                <w:szCs w:val="20"/>
              </w:rPr>
              <w:t>Physical Address (courier)</w:t>
            </w:r>
          </w:p>
        </w:tc>
        <w:tc>
          <w:tcPr>
            <w:tcW w:w="4486" w:type="dxa"/>
            <w:shd w:val="clear" w:color="auto" w:fill="E5DFEC"/>
          </w:tcPr>
          <w:p w:rsidR="00E3552E" w:rsidRPr="003A186C" w:rsidRDefault="00E3552E" w:rsidP="006F4388">
            <w:pPr>
              <w:jc w:val="both"/>
              <w:rPr>
                <w:rFonts w:cs="Arial"/>
                <w:b/>
                <w:bCs/>
                <w:szCs w:val="20"/>
              </w:rPr>
            </w:pPr>
            <w:r w:rsidRPr="003A186C">
              <w:rPr>
                <w:rFonts w:cs="Arial"/>
                <w:b/>
                <w:bCs/>
                <w:szCs w:val="20"/>
              </w:rPr>
              <w:t>Mailing Address (For U.S. Postal Service mail)</w:t>
            </w:r>
          </w:p>
        </w:tc>
      </w:tr>
      <w:tr w:rsidR="00E3552E" w:rsidRPr="003A186C" w:rsidTr="006F4388">
        <w:tc>
          <w:tcPr>
            <w:tcW w:w="4419" w:type="dxa"/>
          </w:tcPr>
          <w:p w:rsidR="00E3552E" w:rsidRPr="003A186C" w:rsidRDefault="00E3552E" w:rsidP="006F4388">
            <w:pPr>
              <w:pStyle w:val="NoSpacing"/>
              <w:jc w:val="both"/>
              <w:rPr>
                <w:rFonts w:ascii="Arial" w:hAnsi="Arial" w:cs="Arial"/>
                <w:sz w:val="20"/>
                <w:szCs w:val="20"/>
              </w:rPr>
            </w:pPr>
            <w:r w:rsidRPr="003A186C">
              <w:rPr>
                <w:rFonts w:ascii="Arial" w:hAnsi="Arial" w:cs="Arial"/>
                <w:sz w:val="20"/>
                <w:szCs w:val="20"/>
              </w:rPr>
              <w:t>City Purchasing and Contracting Services Div.</w:t>
            </w:r>
          </w:p>
          <w:p w:rsidR="00E3552E" w:rsidRPr="003A186C" w:rsidRDefault="00E3552E" w:rsidP="006F4388">
            <w:pPr>
              <w:pStyle w:val="NoSpacing"/>
              <w:jc w:val="both"/>
              <w:rPr>
                <w:rFonts w:ascii="Arial" w:hAnsi="Arial" w:cs="Arial"/>
                <w:sz w:val="20"/>
                <w:szCs w:val="20"/>
              </w:rPr>
            </w:pPr>
            <w:r w:rsidRPr="003A186C">
              <w:rPr>
                <w:rFonts w:ascii="Arial" w:hAnsi="Arial" w:cs="Arial"/>
                <w:sz w:val="20"/>
                <w:szCs w:val="20"/>
              </w:rPr>
              <w:t>Seattle Municipal Tower</w:t>
            </w:r>
          </w:p>
          <w:p w:rsidR="00E3552E" w:rsidRPr="003A186C" w:rsidRDefault="00E3552E" w:rsidP="006F4388">
            <w:pPr>
              <w:pStyle w:val="NoSpacing"/>
              <w:jc w:val="both"/>
              <w:rPr>
                <w:rFonts w:ascii="Arial" w:hAnsi="Arial" w:cs="Arial"/>
                <w:sz w:val="20"/>
                <w:szCs w:val="20"/>
              </w:rPr>
            </w:pPr>
            <w:r w:rsidRPr="003A186C">
              <w:rPr>
                <w:rFonts w:ascii="Arial" w:hAnsi="Arial" w:cs="Arial"/>
                <w:sz w:val="20"/>
                <w:szCs w:val="20"/>
              </w:rPr>
              <w:t>700 Fifth Ave Ste 4112</w:t>
            </w:r>
          </w:p>
          <w:p w:rsidR="00E3552E" w:rsidRPr="003A186C" w:rsidRDefault="00E3552E" w:rsidP="006F4388">
            <w:pPr>
              <w:pStyle w:val="NoSpacing"/>
              <w:jc w:val="both"/>
              <w:rPr>
                <w:rFonts w:ascii="Arial" w:hAnsi="Arial" w:cs="Arial"/>
                <w:sz w:val="20"/>
                <w:szCs w:val="20"/>
              </w:rPr>
            </w:pPr>
            <w:r w:rsidRPr="003A186C">
              <w:rPr>
                <w:rFonts w:ascii="Arial" w:hAnsi="Arial" w:cs="Arial"/>
                <w:sz w:val="20"/>
                <w:szCs w:val="20"/>
              </w:rPr>
              <w:t>Seattle, WA 98104-5042</w:t>
            </w:r>
          </w:p>
          <w:p w:rsidR="00E3552E" w:rsidRPr="008B78FE" w:rsidRDefault="00E3552E" w:rsidP="006F4388">
            <w:pPr>
              <w:pStyle w:val="NoSpacing"/>
              <w:jc w:val="both"/>
              <w:rPr>
                <w:rFonts w:ascii="Arial" w:hAnsi="Arial" w:cs="Arial"/>
                <w:i/>
                <w:sz w:val="20"/>
                <w:szCs w:val="20"/>
                <w:highlight w:val="yellow"/>
              </w:rPr>
            </w:pPr>
            <w:r w:rsidRPr="003A186C">
              <w:rPr>
                <w:rFonts w:ascii="Arial" w:hAnsi="Arial" w:cs="Arial"/>
                <w:sz w:val="20"/>
                <w:szCs w:val="20"/>
              </w:rPr>
              <w:t xml:space="preserve">Attention: </w:t>
            </w:r>
            <w:r w:rsidRPr="00623075">
              <w:rPr>
                <w:rFonts w:ascii="Arial" w:hAnsi="Arial" w:cs="Arial"/>
                <w:sz w:val="20"/>
                <w:szCs w:val="20"/>
              </w:rPr>
              <w:t>Presley Palmer</w:t>
            </w:r>
          </w:p>
          <w:p w:rsidR="00E3552E" w:rsidRPr="00061591" w:rsidRDefault="00E3552E" w:rsidP="006F4388">
            <w:pPr>
              <w:pStyle w:val="NoSpacing"/>
              <w:jc w:val="both"/>
              <w:rPr>
                <w:rFonts w:ascii="Arial" w:hAnsi="Arial" w:cs="Arial"/>
                <w:b/>
                <w:i/>
                <w:sz w:val="20"/>
                <w:szCs w:val="20"/>
              </w:rPr>
            </w:pPr>
            <w:r w:rsidRPr="00061591">
              <w:rPr>
                <w:rFonts w:ascii="Arial" w:hAnsi="Arial" w:cs="Arial"/>
                <w:b/>
                <w:sz w:val="20"/>
                <w:szCs w:val="20"/>
              </w:rPr>
              <w:t>RFP-ITD-</w:t>
            </w:r>
            <w:r w:rsidR="001B7C49">
              <w:rPr>
                <w:rFonts w:ascii="Arial" w:hAnsi="Arial" w:cs="Arial"/>
                <w:b/>
                <w:sz w:val="20"/>
                <w:szCs w:val="20"/>
              </w:rPr>
              <w:t>4620</w:t>
            </w:r>
          </w:p>
        </w:tc>
        <w:tc>
          <w:tcPr>
            <w:tcW w:w="4486" w:type="dxa"/>
          </w:tcPr>
          <w:p w:rsidR="00E3552E" w:rsidRPr="003A186C" w:rsidRDefault="00E3552E" w:rsidP="006F4388">
            <w:pPr>
              <w:pStyle w:val="NoSpacing"/>
              <w:jc w:val="both"/>
              <w:rPr>
                <w:rFonts w:ascii="Arial" w:hAnsi="Arial" w:cs="Arial"/>
                <w:sz w:val="20"/>
                <w:szCs w:val="20"/>
              </w:rPr>
            </w:pPr>
            <w:r w:rsidRPr="003A186C">
              <w:rPr>
                <w:rFonts w:ascii="Arial" w:hAnsi="Arial" w:cs="Arial"/>
                <w:sz w:val="20"/>
                <w:szCs w:val="20"/>
              </w:rPr>
              <w:t>City Purchasing and Contracting Services Div.</w:t>
            </w:r>
          </w:p>
          <w:p w:rsidR="00E3552E" w:rsidRPr="003A186C" w:rsidRDefault="00E3552E" w:rsidP="006F4388">
            <w:pPr>
              <w:pStyle w:val="NoSpacing"/>
              <w:jc w:val="both"/>
              <w:rPr>
                <w:rFonts w:ascii="Arial" w:hAnsi="Arial" w:cs="Arial"/>
                <w:sz w:val="20"/>
                <w:szCs w:val="20"/>
              </w:rPr>
            </w:pPr>
            <w:r w:rsidRPr="003A186C">
              <w:rPr>
                <w:rFonts w:ascii="Arial" w:hAnsi="Arial" w:cs="Arial"/>
                <w:sz w:val="20"/>
                <w:szCs w:val="20"/>
              </w:rPr>
              <w:t>Seattle Municipal Tower</w:t>
            </w:r>
          </w:p>
          <w:p w:rsidR="00E3552E" w:rsidRPr="003A186C" w:rsidRDefault="00E3552E" w:rsidP="006F4388">
            <w:pPr>
              <w:pStyle w:val="NoSpacing"/>
              <w:jc w:val="both"/>
              <w:rPr>
                <w:rFonts w:ascii="Arial" w:hAnsi="Arial" w:cs="Arial"/>
                <w:sz w:val="20"/>
                <w:szCs w:val="20"/>
              </w:rPr>
            </w:pPr>
            <w:r w:rsidRPr="003A186C">
              <w:rPr>
                <w:rFonts w:ascii="Arial" w:hAnsi="Arial" w:cs="Arial"/>
                <w:sz w:val="20"/>
                <w:szCs w:val="20"/>
              </w:rPr>
              <w:t>P.O. Box 94687</w:t>
            </w:r>
          </w:p>
          <w:p w:rsidR="00E3552E" w:rsidRPr="003A186C" w:rsidRDefault="00E3552E" w:rsidP="006F4388">
            <w:pPr>
              <w:pStyle w:val="NoSpacing"/>
              <w:jc w:val="both"/>
              <w:rPr>
                <w:rFonts w:ascii="Arial" w:hAnsi="Arial" w:cs="Arial"/>
                <w:sz w:val="20"/>
                <w:szCs w:val="20"/>
              </w:rPr>
            </w:pPr>
            <w:r w:rsidRPr="003A186C">
              <w:rPr>
                <w:rFonts w:ascii="Arial" w:hAnsi="Arial" w:cs="Arial"/>
                <w:sz w:val="20"/>
                <w:szCs w:val="20"/>
              </w:rPr>
              <w:t>Seattle, WA 98124-4687</w:t>
            </w:r>
          </w:p>
          <w:p w:rsidR="00E3552E" w:rsidRPr="008B78FE" w:rsidRDefault="00E3552E" w:rsidP="006F4388">
            <w:pPr>
              <w:pStyle w:val="NoSpacing"/>
              <w:jc w:val="both"/>
              <w:rPr>
                <w:rFonts w:ascii="Arial" w:hAnsi="Arial" w:cs="Arial"/>
                <w:i/>
                <w:sz w:val="20"/>
                <w:szCs w:val="20"/>
                <w:highlight w:val="yellow"/>
              </w:rPr>
            </w:pPr>
            <w:r w:rsidRPr="003A186C">
              <w:rPr>
                <w:rFonts w:ascii="Arial" w:hAnsi="Arial" w:cs="Arial"/>
                <w:sz w:val="20"/>
                <w:szCs w:val="20"/>
              </w:rPr>
              <w:t xml:space="preserve">Attention: </w:t>
            </w:r>
            <w:r w:rsidRPr="002A4C21">
              <w:rPr>
                <w:rFonts w:ascii="Arial" w:hAnsi="Arial" w:cs="Arial"/>
                <w:sz w:val="20"/>
                <w:szCs w:val="20"/>
              </w:rPr>
              <w:t>Presley Palmer</w:t>
            </w:r>
          </w:p>
          <w:p w:rsidR="00E3552E" w:rsidRPr="00061591" w:rsidRDefault="00E3552E" w:rsidP="006F4388">
            <w:pPr>
              <w:pStyle w:val="NoSpacing"/>
              <w:jc w:val="both"/>
              <w:rPr>
                <w:rFonts w:ascii="Arial" w:hAnsi="Arial" w:cs="Arial"/>
                <w:b/>
                <w:sz w:val="20"/>
                <w:szCs w:val="20"/>
              </w:rPr>
            </w:pPr>
            <w:r w:rsidRPr="00061591">
              <w:rPr>
                <w:rFonts w:ascii="Arial" w:hAnsi="Arial" w:cs="Arial"/>
                <w:b/>
                <w:sz w:val="20"/>
                <w:szCs w:val="20"/>
              </w:rPr>
              <w:t>RFP-ITD-</w:t>
            </w:r>
            <w:r w:rsidR="00925402">
              <w:rPr>
                <w:rFonts w:ascii="Arial" w:hAnsi="Arial" w:cs="Arial"/>
                <w:b/>
                <w:sz w:val="20"/>
                <w:szCs w:val="20"/>
              </w:rPr>
              <w:t>-</w:t>
            </w:r>
            <w:r w:rsidR="001B7C49">
              <w:rPr>
                <w:rFonts w:ascii="Arial" w:hAnsi="Arial" w:cs="Arial"/>
                <w:b/>
                <w:sz w:val="20"/>
                <w:szCs w:val="20"/>
              </w:rPr>
              <w:t>4620</w:t>
            </w:r>
          </w:p>
        </w:tc>
      </w:tr>
    </w:tbl>
    <w:p w:rsidR="00E3552E" w:rsidRPr="003A186C" w:rsidRDefault="00E3552E" w:rsidP="00E3552E">
      <w:pPr>
        <w:pStyle w:val="ListParagraph"/>
        <w:jc w:val="both"/>
        <w:rPr>
          <w:szCs w:val="22"/>
        </w:rPr>
      </w:pPr>
    </w:p>
    <w:p w:rsidR="00E3552E" w:rsidRPr="003A186C" w:rsidRDefault="00E3552E" w:rsidP="003571B0">
      <w:pPr>
        <w:pStyle w:val="NoSpacing"/>
        <w:numPr>
          <w:ilvl w:val="0"/>
          <w:numId w:val="24"/>
        </w:numPr>
        <w:spacing w:after="120"/>
        <w:ind w:left="1166" w:hanging="450"/>
        <w:jc w:val="both"/>
        <w:rPr>
          <w:rFonts w:ascii="Arial" w:hAnsi="Arial" w:cs="Arial"/>
          <w:sz w:val="20"/>
          <w:szCs w:val="20"/>
        </w:rPr>
      </w:pPr>
      <w:r w:rsidRPr="003A186C">
        <w:rPr>
          <w:rFonts w:ascii="Arial" w:hAnsi="Arial" w:cs="Arial"/>
          <w:sz w:val="20"/>
          <w:szCs w:val="20"/>
        </w:rPr>
        <w:t xml:space="preserve">Hard-copy responses should be in a sealed box or envelope clearly marked and addressed with the PCSD Buyer Name, RFP title and number.  Submittals and their packaging (boxes or envelopes) should be clearly marked with the name and address of the </w:t>
      </w:r>
      <w:r>
        <w:rPr>
          <w:rFonts w:ascii="Arial" w:hAnsi="Arial" w:cs="Arial"/>
          <w:sz w:val="20"/>
          <w:szCs w:val="20"/>
        </w:rPr>
        <w:t>Proposer</w:t>
      </w:r>
      <w:r w:rsidRPr="003A186C">
        <w:rPr>
          <w:rFonts w:ascii="Arial" w:hAnsi="Arial" w:cs="Arial"/>
          <w:sz w:val="20"/>
          <w:szCs w:val="20"/>
        </w:rPr>
        <w:t>.</w:t>
      </w:r>
    </w:p>
    <w:p w:rsidR="00E3552E" w:rsidRDefault="00E3552E" w:rsidP="003571B0">
      <w:pPr>
        <w:numPr>
          <w:ilvl w:val="0"/>
          <w:numId w:val="24"/>
        </w:numPr>
        <w:spacing w:after="120"/>
        <w:ind w:left="1166" w:hanging="450"/>
        <w:jc w:val="both"/>
        <w:rPr>
          <w:szCs w:val="22"/>
        </w:rPr>
      </w:pPr>
      <w:r w:rsidRPr="003A186C">
        <w:rPr>
          <w:rFonts w:cs="Arial"/>
          <w:szCs w:val="20"/>
        </w:rPr>
        <w:t xml:space="preserve">If packages are not clearly marked, the </w:t>
      </w:r>
      <w:r>
        <w:rPr>
          <w:rFonts w:cs="Arial"/>
          <w:szCs w:val="20"/>
        </w:rPr>
        <w:t>Proposer</w:t>
      </w:r>
      <w:r w:rsidRPr="003A186C">
        <w:rPr>
          <w:rFonts w:cs="Arial"/>
          <w:szCs w:val="20"/>
        </w:rPr>
        <w:t xml:space="preserve"> has all risks of the package being misplaced and not properly delivered</w:t>
      </w:r>
      <w:r w:rsidRPr="003A186C">
        <w:rPr>
          <w:i/>
          <w:szCs w:val="22"/>
        </w:rPr>
        <w:t>.</w:t>
      </w:r>
      <w:r w:rsidRPr="003A186C">
        <w:rPr>
          <w:szCs w:val="22"/>
        </w:rPr>
        <w:t xml:space="preserve"> </w:t>
      </w:r>
    </w:p>
    <w:p w:rsidR="00E001F9" w:rsidRPr="00434F8C" w:rsidRDefault="00E001F9" w:rsidP="00CF0B74">
      <w:pPr>
        <w:spacing w:after="120"/>
        <w:ind w:left="1166"/>
        <w:jc w:val="both"/>
        <w:rPr>
          <w:szCs w:val="22"/>
        </w:rPr>
      </w:pPr>
    </w:p>
    <w:p w:rsidR="00E3552E" w:rsidRPr="003A186C" w:rsidRDefault="00E3552E" w:rsidP="00E3552E">
      <w:pPr>
        <w:ind w:left="720"/>
        <w:jc w:val="both"/>
        <w:rPr>
          <w:rFonts w:cs="Arial"/>
          <w:i/>
          <w:szCs w:val="20"/>
          <w:u w:val="single"/>
        </w:rPr>
      </w:pPr>
      <w:r w:rsidRPr="003A186C">
        <w:rPr>
          <w:rFonts w:cs="Arial"/>
          <w:szCs w:val="20"/>
          <w:u w:val="single"/>
        </w:rPr>
        <w:t>Late Submittals</w:t>
      </w:r>
      <w:r w:rsidRPr="003A186C">
        <w:rPr>
          <w:rFonts w:cs="Arial"/>
          <w:i/>
          <w:szCs w:val="20"/>
          <w:u w:val="single"/>
        </w:rPr>
        <w:t xml:space="preserve">: </w:t>
      </w:r>
    </w:p>
    <w:p w:rsidR="00E3552E" w:rsidRPr="003A186C" w:rsidRDefault="00E3552E" w:rsidP="00E3552E">
      <w:pPr>
        <w:ind w:left="720"/>
        <w:jc w:val="both"/>
        <w:rPr>
          <w:i/>
          <w:szCs w:val="22"/>
        </w:rPr>
      </w:pPr>
      <w:r w:rsidRPr="003A186C">
        <w:rPr>
          <w:rFonts w:cs="Arial"/>
          <w:i/>
          <w:szCs w:val="20"/>
        </w:rPr>
        <w:t xml:space="preserve">The submitter has full responsibility to ensure the response arrives at City Purchasing within the deadline. A submittal after the time fixed for receipt shall not be accepted unless the lateness is waived by the City as immaterial based upon a specific fact-based review.  Responses arriving after the deadline may be returned unopened to the </w:t>
      </w:r>
      <w:r>
        <w:rPr>
          <w:rFonts w:cs="Arial"/>
          <w:i/>
          <w:szCs w:val="20"/>
        </w:rPr>
        <w:t>Proposer</w:t>
      </w:r>
      <w:r w:rsidRPr="003A186C">
        <w:rPr>
          <w:rFonts w:cs="Arial"/>
          <w:i/>
          <w:szCs w:val="20"/>
        </w:rPr>
        <w:t xml:space="preserve">, or the City may accept the package and </w:t>
      </w:r>
      <w:proofErr w:type="gramStart"/>
      <w:r w:rsidRPr="003A186C">
        <w:rPr>
          <w:rFonts w:cs="Arial"/>
          <w:i/>
          <w:szCs w:val="20"/>
        </w:rPr>
        <w:t>make a determination</w:t>
      </w:r>
      <w:proofErr w:type="gramEnd"/>
      <w:r w:rsidRPr="003A186C">
        <w:rPr>
          <w:rFonts w:cs="Arial"/>
          <w:i/>
          <w:szCs w:val="20"/>
        </w:rPr>
        <w:t xml:space="preserve"> as to lateness. </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No Reading of Prices.</w:t>
      </w:r>
    </w:p>
    <w:p w:rsidR="00E3552E" w:rsidRPr="003A186C" w:rsidRDefault="00E3552E" w:rsidP="00E3552E">
      <w:pPr>
        <w:ind w:left="360"/>
        <w:jc w:val="both"/>
        <w:rPr>
          <w:i/>
          <w:szCs w:val="20"/>
        </w:rPr>
      </w:pPr>
      <w:r w:rsidRPr="003A186C">
        <w:rPr>
          <w:szCs w:val="20"/>
        </w:rPr>
        <w:t xml:space="preserve">The City of Seattle does not conduct a bid opening for RFP responses. The City requests that companies refrain from requesting proposal information concerning other respondents until an intention to award is announced, as a measure to best protect the solicitation process, </w:t>
      </w:r>
      <w:r w:rsidRPr="003A186C">
        <w:rPr>
          <w:szCs w:val="20"/>
        </w:rPr>
        <w:lastRenderedPageBreak/>
        <w:t>particularly in the event of a cancellation or re-solicitation.  With this preference stated, the City shall continue to properly fulfill all public disclosure requests for such information, as required by State Law.</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Offer and Proposal Form.</w:t>
      </w:r>
    </w:p>
    <w:p w:rsidR="00E3552E" w:rsidRPr="003A186C" w:rsidRDefault="00E3552E" w:rsidP="00E3552E">
      <w:pPr>
        <w:ind w:left="360"/>
        <w:jc w:val="both"/>
        <w:rPr>
          <w:szCs w:val="20"/>
        </w:rPr>
      </w:pPr>
      <w:r>
        <w:rPr>
          <w:szCs w:val="20"/>
        </w:rPr>
        <w:t>Proposer</w:t>
      </w:r>
      <w:r w:rsidRPr="003A186C">
        <w:rPr>
          <w:szCs w:val="20"/>
        </w:rPr>
        <w:t xml:space="preserve"> shall provide the response in the format required herein </w:t>
      </w:r>
      <w:proofErr w:type="gramStart"/>
      <w:r w:rsidRPr="003A186C">
        <w:rPr>
          <w:szCs w:val="20"/>
        </w:rPr>
        <w:t>and on any forms</w:t>
      </w:r>
      <w:proofErr w:type="gramEnd"/>
      <w:r w:rsidRPr="003A186C">
        <w:rPr>
          <w:szCs w:val="20"/>
        </w:rPr>
        <w:t xml:space="preserve"> provided by the City herein.  Provide unit prices if appropriate and requested by the City and attach pages if needed.  In the case of difference between the unit pricing and the extended price, the City shall use the unit pricing.  The City may correct the extended price accordingly.  </w:t>
      </w:r>
      <w:r>
        <w:rPr>
          <w:szCs w:val="20"/>
        </w:rPr>
        <w:t>Proposer</w:t>
      </w:r>
      <w:r w:rsidRPr="003A186C">
        <w:rPr>
          <w:szCs w:val="20"/>
        </w:rPr>
        <w:t xml:space="preserve"> shall quote prices with freight prepaid and allowed.  </w:t>
      </w:r>
      <w:r>
        <w:rPr>
          <w:szCs w:val="20"/>
        </w:rPr>
        <w:t>Proposer</w:t>
      </w:r>
      <w:r w:rsidRPr="003A186C">
        <w:rPr>
          <w:szCs w:val="20"/>
        </w:rPr>
        <w:t xml:space="preserve"> shall quote prices FOB Destination</w:t>
      </w:r>
      <w:r>
        <w:rPr>
          <w:szCs w:val="20"/>
        </w:rPr>
        <w:t xml:space="preserve">.  </w:t>
      </w:r>
      <w:r w:rsidRPr="003A186C">
        <w:rPr>
          <w:szCs w:val="20"/>
        </w:rPr>
        <w:t xml:space="preserve">All prices shall be in US </w:t>
      </w:r>
      <w:r>
        <w:rPr>
          <w:szCs w:val="20"/>
        </w:rPr>
        <w:t>d</w:t>
      </w:r>
      <w:r w:rsidRPr="003A186C">
        <w:rPr>
          <w:szCs w:val="20"/>
        </w:rPr>
        <w:t xml:space="preserve">ollars.  </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No Best and Final Offer.</w:t>
      </w:r>
    </w:p>
    <w:p w:rsidR="00E3552E" w:rsidRPr="003A186C" w:rsidRDefault="00E3552E" w:rsidP="00E3552E">
      <w:pPr>
        <w:ind w:left="360"/>
        <w:jc w:val="both"/>
        <w:rPr>
          <w:szCs w:val="20"/>
        </w:rPr>
      </w:pPr>
      <w:r w:rsidRPr="003A186C">
        <w:rPr>
          <w:szCs w:val="20"/>
        </w:rPr>
        <w:t xml:space="preserve">The City reserves the right to make an award without further discussion of the responses submitted; i.e. there shall be no best and final offer procedure associated with selecting the Apparently Successful </w:t>
      </w:r>
      <w:r>
        <w:rPr>
          <w:szCs w:val="20"/>
        </w:rPr>
        <w:t>Proposer</w:t>
      </w:r>
      <w:r w:rsidRPr="003A186C">
        <w:rPr>
          <w:szCs w:val="20"/>
        </w:rPr>
        <w:t xml:space="preserve">.  Therefore, </w:t>
      </w:r>
      <w:r>
        <w:rPr>
          <w:szCs w:val="20"/>
        </w:rPr>
        <w:t>Proposer</w:t>
      </w:r>
      <w:r w:rsidRPr="003A186C">
        <w:rPr>
          <w:szCs w:val="20"/>
        </w:rPr>
        <w:t xml:space="preserve">’s Response should be submitted on the most favorable terms that </w:t>
      </w:r>
      <w:r>
        <w:rPr>
          <w:szCs w:val="20"/>
        </w:rPr>
        <w:t>Proposer</w:t>
      </w:r>
      <w:r w:rsidRPr="003A186C">
        <w:rPr>
          <w:szCs w:val="20"/>
        </w:rPr>
        <w:t xml:space="preserve"> can offer.</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 xml:space="preserve">Contract Terms and Conditions. </w:t>
      </w:r>
    </w:p>
    <w:p w:rsidR="00E3552E" w:rsidRPr="003A186C" w:rsidRDefault="00E3552E" w:rsidP="00E3552E">
      <w:pPr>
        <w:autoSpaceDE w:val="0"/>
        <w:autoSpaceDN w:val="0"/>
        <w:adjustRightInd w:val="0"/>
        <w:ind w:left="342"/>
        <w:jc w:val="both"/>
        <w:rPr>
          <w:rFonts w:cs="Arial"/>
          <w:szCs w:val="20"/>
        </w:rPr>
      </w:pPr>
      <w:r w:rsidRPr="00B924EF">
        <w:rPr>
          <w:rFonts w:cs="Arial"/>
          <w:szCs w:val="20"/>
        </w:rPr>
        <w:t xml:space="preserve">The contract that has been adopted for the City Technology projects </w:t>
      </w:r>
      <w:r w:rsidRPr="0040070B">
        <w:rPr>
          <w:rFonts w:cs="Arial"/>
          <w:szCs w:val="20"/>
        </w:rPr>
        <w:t>is attached and embedded</w:t>
      </w:r>
      <w:r w:rsidRPr="00B924EF">
        <w:rPr>
          <w:rFonts w:cs="Arial"/>
          <w:szCs w:val="20"/>
        </w:rPr>
        <w:t xml:space="preserve"> on</w:t>
      </w:r>
      <w:r w:rsidRPr="003A186C">
        <w:rPr>
          <w:rFonts w:cs="Arial"/>
          <w:szCs w:val="20"/>
        </w:rPr>
        <w:t xml:space="preserve"> the last page of this RFP Solicitation. </w:t>
      </w:r>
      <w:r>
        <w:rPr>
          <w:rFonts w:cs="Arial"/>
          <w:szCs w:val="20"/>
        </w:rPr>
        <w:t>Proposer</w:t>
      </w:r>
      <w:r w:rsidRPr="003A186C">
        <w:rPr>
          <w:rFonts w:cs="Arial"/>
          <w:szCs w:val="20"/>
        </w:rPr>
        <w:t xml:space="preserve">s are responsible to review all specifications, requirements, Terms and Conditions, insurance requirements, and other requirements herein. To be responsive, </w:t>
      </w:r>
      <w:r>
        <w:rPr>
          <w:rFonts w:cs="Arial"/>
          <w:szCs w:val="20"/>
        </w:rPr>
        <w:t>Proposer</w:t>
      </w:r>
      <w:r w:rsidRPr="003A186C">
        <w:rPr>
          <w:rFonts w:cs="Arial"/>
          <w:szCs w:val="20"/>
        </w:rPr>
        <w:t xml:space="preserve">s shall be prepared to enter into a Contract substantially the same as the attached Contract.  The </w:t>
      </w:r>
      <w:r>
        <w:rPr>
          <w:rFonts w:cs="Arial"/>
          <w:szCs w:val="20"/>
        </w:rPr>
        <w:t>Proposer</w:t>
      </w:r>
      <w:r w:rsidRPr="003A186C">
        <w:rPr>
          <w:rFonts w:cs="Arial"/>
          <w:szCs w:val="20"/>
        </w:rPr>
        <w:t xml:space="preserve">’s failure to execute a Contract substantially the same as the attached Contract may result in disqualification for future solicitations for this same or similar products/services. </w:t>
      </w:r>
    </w:p>
    <w:p w:rsidR="00E3552E" w:rsidRPr="003A186C" w:rsidRDefault="00E3552E" w:rsidP="00E3552E">
      <w:pPr>
        <w:autoSpaceDE w:val="0"/>
        <w:autoSpaceDN w:val="0"/>
        <w:adjustRightInd w:val="0"/>
        <w:ind w:left="342"/>
        <w:rPr>
          <w:rFonts w:cs="Arial"/>
          <w:szCs w:val="20"/>
        </w:rPr>
      </w:pPr>
    </w:p>
    <w:p w:rsidR="00E3552E" w:rsidRPr="003A186C" w:rsidRDefault="00E3552E" w:rsidP="00E3552E">
      <w:pPr>
        <w:autoSpaceDE w:val="0"/>
        <w:autoSpaceDN w:val="0"/>
        <w:adjustRightInd w:val="0"/>
        <w:ind w:left="360"/>
        <w:jc w:val="both"/>
        <w:rPr>
          <w:rFonts w:cs="Arial"/>
          <w:szCs w:val="20"/>
        </w:rPr>
      </w:pPr>
      <w:r w:rsidRPr="003A186C">
        <w:rPr>
          <w:rFonts w:cs="Arial"/>
          <w:szCs w:val="20"/>
        </w:rPr>
        <w:t xml:space="preserve">Submittal of a proposal is agreement to this condition.  </w:t>
      </w:r>
      <w:r>
        <w:rPr>
          <w:rFonts w:cs="Arial"/>
          <w:szCs w:val="20"/>
        </w:rPr>
        <w:t>Proposer</w:t>
      </w:r>
      <w:r w:rsidRPr="003A186C">
        <w:rPr>
          <w:rFonts w:cs="Arial"/>
          <w:szCs w:val="20"/>
        </w:rPr>
        <w:t>s are to price and submit proposals to reflect all the specifications, requirements, in this RFP and terms and conditions substantially the same as those included in this RFP.</w:t>
      </w:r>
    </w:p>
    <w:p w:rsidR="00E3552E" w:rsidRPr="003A186C" w:rsidRDefault="00E3552E" w:rsidP="00E3552E">
      <w:pPr>
        <w:autoSpaceDE w:val="0"/>
        <w:autoSpaceDN w:val="0"/>
        <w:adjustRightInd w:val="0"/>
        <w:ind w:left="360"/>
        <w:jc w:val="both"/>
        <w:rPr>
          <w:rFonts w:cs="Arial"/>
          <w:szCs w:val="20"/>
        </w:rPr>
      </w:pPr>
    </w:p>
    <w:p w:rsidR="00E3552E" w:rsidRPr="003A186C" w:rsidRDefault="00E3552E" w:rsidP="00E3552E">
      <w:pPr>
        <w:autoSpaceDE w:val="0"/>
        <w:autoSpaceDN w:val="0"/>
        <w:adjustRightInd w:val="0"/>
        <w:ind w:left="360"/>
        <w:jc w:val="both"/>
        <w:rPr>
          <w:rFonts w:cs="Arial"/>
          <w:szCs w:val="20"/>
        </w:rPr>
      </w:pPr>
      <w:r w:rsidRPr="003A186C">
        <w:rPr>
          <w:rFonts w:cs="Arial"/>
          <w:szCs w:val="20"/>
        </w:rPr>
        <w:t xml:space="preserve">Any specific areas of dispute with the attached Contract shall be identified in </w:t>
      </w:r>
      <w:r>
        <w:rPr>
          <w:rFonts w:cs="Arial"/>
          <w:szCs w:val="20"/>
        </w:rPr>
        <w:t>Proposer</w:t>
      </w:r>
      <w:r w:rsidRPr="003A186C">
        <w:rPr>
          <w:rFonts w:cs="Arial"/>
          <w:szCs w:val="20"/>
        </w:rPr>
        <w:t>’s Response and may, at the sole discretion of the City, be grounds for disqualification from further consideration in award of a contract.</w:t>
      </w:r>
    </w:p>
    <w:p w:rsidR="00E3552E" w:rsidRPr="003A186C" w:rsidRDefault="00E3552E" w:rsidP="00E3552E">
      <w:pPr>
        <w:autoSpaceDE w:val="0"/>
        <w:autoSpaceDN w:val="0"/>
        <w:adjustRightInd w:val="0"/>
        <w:ind w:left="360"/>
        <w:jc w:val="both"/>
        <w:rPr>
          <w:rFonts w:cs="Arial"/>
          <w:szCs w:val="20"/>
        </w:rPr>
      </w:pPr>
    </w:p>
    <w:p w:rsidR="00E3552E" w:rsidRPr="003A186C" w:rsidRDefault="00E3552E" w:rsidP="00E3552E">
      <w:pPr>
        <w:autoSpaceDE w:val="0"/>
        <w:autoSpaceDN w:val="0"/>
        <w:adjustRightInd w:val="0"/>
        <w:ind w:left="342"/>
        <w:jc w:val="both"/>
        <w:rPr>
          <w:rFonts w:cs="Arial"/>
          <w:szCs w:val="20"/>
        </w:rPr>
      </w:pPr>
      <w:r w:rsidRPr="00B812AA">
        <w:rPr>
          <w:rFonts w:cs="Arial"/>
          <w:szCs w:val="20"/>
        </w:rPr>
        <w:t xml:space="preserve">Under no circumstances shall a Proposer submit its own standard contract terms and conditions as a response to this solicitation. Instead, Proposer shall review and identify the language in the City’s attached </w:t>
      </w:r>
      <w:r w:rsidRPr="0040070B">
        <w:rPr>
          <w:rFonts w:cs="Arial"/>
          <w:szCs w:val="20"/>
        </w:rPr>
        <w:t>Contract – “Attachment 2”,</w:t>
      </w:r>
      <w:r w:rsidRPr="00B812AA">
        <w:rPr>
          <w:rFonts w:cs="Arial"/>
          <w:szCs w:val="20"/>
        </w:rPr>
        <w:t xml:space="preserve"> that Proposer finds problematic, state the issue, and propose the language or contract modifications Proposer is requesting.  Proposer should keep in mind, when requesting such modifications, that the City is not obligated to accept the requested areas of dispute.</w:t>
      </w:r>
    </w:p>
    <w:p w:rsidR="00E3552E" w:rsidRPr="003A186C" w:rsidRDefault="00E3552E" w:rsidP="00E3552E">
      <w:pPr>
        <w:autoSpaceDE w:val="0"/>
        <w:autoSpaceDN w:val="0"/>
        <w:adjustRightInd w:val="0"/>
        <w:ind w:left="342"/>
        <w:jc w:val="both"/>
        <w:rPr>
          <w:rFonts w:cs="Arial"/>
          <w:szCs w:val="20"/>
        </w:rPr>
      </w:pPr>
    </w:p>
    <w:p w:rsidR="00E3552E" w:rsidRPr="003A186C" w:rsidRDefault="00E3552E" w:rsidP="00E3552E">
      <w:pPr>
        <w:autoSpaceDE w:val="0"/>
        <w:autoSpaceDN w:val="0"/>
        <w:adjustRightInd w:val="0"/>
        <w:ind w:left="342"/>
        <w:jc w:val="both"/>
        <w:rPr>
          <w:rFonts w:cs="Arial"/>
          <w:szCs w:val="20"/>
        </w:rPr>
      </w:pPr>
      <w:r w:rsidRPr="003A186C">
        <w:rPr>
          <w:rFonts w:cs="Arial"/>
          <w:szCs w:val="20"/>
        </w:rPr>
        <w:t xml:space="preserve">The City may, for informational purposes. request </w:t>
      </w:r>
      <w:r>
        <w:rPr>
          <w:rFonts w:cs="Arial"/>
          <w:szCs w:val="20"/>
        </w:rPr>
        <w:t>Proposer</w:t>
      </w:r>
      <w:r w:rsidRPr="003A186C">
        <w:rPr>
          <w:rFonts w:cs="Arial"/>
          <w:szCs w:val="20"/>
        </w:rPr>
        <w:t xml:space="preserve"> to submit its licensing and maintenance agreement with </w:t>
      </w:r>
      <w:r>
        <w:rPr>
          <w:rFonts w:cs="Arial"/>
          <w:szCs w:val="20"/>
        </w:rPr>
        <w:t>Proposer</w:t>
      </w:r>
      <w:r w:rsidRPr="003A186C">
        <w:rPr>
          <w:rFonts w:cs="Arial"/>
          <w:szCs w:val="20"/>
        </w:rPr>
        <w:t xml:space="preserve">’s response.  However, this should not be construed as the City’s willingness to sign a licensing or maintenance agreement supplied by the </w:t>
      </w:r>
      <w:r>
        <w:rPr>
          <w:rFonts w:cs="Arial"/>
          <w:szCs w:val="20"/>
        </w:rPr>
        <w:t>Proposer</w:t>
      </w:r>
      <w:r w:rsidRPr="003A186C">
        <w:rPr>
          <w:rFonts w:cs="Arial"/>
          <w:szCs w:val="20"/>
        </w:rPr>
        <w:t xml:space="preserve">. If the </w:t>
      </w:r>
      <w:r>
        <w:rPr>
          <w:rFonts w:cs="Arial"/>
          <w:szCs w:val="20"/>
        </w:rPr>
        <w:t>Proposer</w:t>
      </w:r>
      <w:r w:rsidRPr="003A186C">
        <w:rPr>
          <w:rFonts w:cs="Arial"/>
          <w:szCs w:val="20"/>
        </w:rPr>
        <w:t xml:space="preserve"> requires the City to consider otherwise, the </w:t>
      </w:r>
      <w:r>
        <w:rPr>
          <w:rFonts w:cs="Arial"/>
          <w:szCs w:val="20"/>
        </w:rPr>
        <w:t>Proposer</w:t>
      </w:r>
      <w:r w:rsidRPr="003A186C">
        <w:rPr>
          <w:rFonts w:cs="Arial"/>
          <w:szCs w:val="20"/>
        </w:rPr>
        <w:t xml:space="preserve"> is also to supply this as a requested exception to the Contract and it shall be considered in the same manner as other exceptions.  </w:t>
      </w:r>
    </w:p>
    <w:p w:rsidR="00E3552E" w:rsidRPr="003A186C" w:rsidRDefault="00E3552E" w:rsidP="00E3552E">
      <w:pPr>
        <w:pStyle w:val="Style11pt"/>
        <w:jc w:val="both"/>
        <w:rPr>
          <w:rFonts w:cs="Arial"/>
          <w:sz w:val="20"/>
          <w:szCs w:val="20"/>
        </w:rPr>
      </w:pPr>
    </w:p>
    <w:p w:rsidR="00E3552E" w:rsidRPr="003A186C" w:rsidRDefault="00E3552E" w:rsidP="00E3552E">
      <w:pPr>
        <w:autoSpaceDE w:val="0"/>
        <w:autoSpaceDN w:val="0"/>
        <w:adjustRightInd w:val="0"/>
        <w:ind w:left="342"/>
        <w:jc w:val="both"/>
        <w:rPr>
          <w:rFonts w:cs="Arial"/>
          <w:szCs w:val="20"/>
        </w:rPr>
      </w:pPr>
      <w:r w:rsidRPr="003A186C">
        <w:rPr>
          <w:rFonts w:cs="Arial"/>
          <w:szCs w:val="20"/>
        </w:rPr>
        <w:lastRenderedPageBreak/>
        <w:t xml:space="preserve">The City may consider and may choose to accept some, none, or all contract modifications that the </w:t>
      </w:r>
      <w:r>
        <w:rPr>
          <w:rFonts w:cs="Arial"/>
          <w:szCs w:val="20"/>
        </w:rPr>
        <w:t>Proposer</w:t>
      </w:r>
      <w:r w:rsidRPr="003A186C">
        <w:rPr>
          <w:rFonts w:cs="Arial"/>
          <w:szCs w:val="20"/>
        </w:rPr>
        <w:t xml:space="preserve"> has submitted with the </w:t>
      </w:r>
      <w:r>
        <w:rPr>
          <w:rFonts w:cs="Arial"/>
          <w:szCs w:val="20"/>
        </w:rPr>
        <w:t>Proposer</w:t>
      </w:r>
      <w:r w:rsidRPr="003A186C">
        <w:rPr>
          <w:rFonts w:cs="Arial"/>
          <w:szCs w:val="20"/>
        </w:rPr>
        <w:t xml:space="preserve">’s proposal.  </w:t>
      </w:r>
    </w:p>
    <w:p w:rsidR="00E3552E" w:rsidRPr="003A186C" w:rsidRDefault="00E3552E" w:rsidP="00E3552E">
      <w:pPr>
        <w:autoSpaceDE w:val="0"/>
        <w:autoSpaceDN w:val="0"/>
        <w:adjustRightInd w:val="0"/>
        <w:ind w:left="360"/>
        <w:jc w:val="both"/>
        <w:rPr>
          <w:rFonts w:cs="Arial"/>
          <w:szCs w:val="20"/>
        </w:rPr>
      </w:pPr>
    </w:p>
    <w:p w:rsidR="00E3552E" w:rsidRPr="00CF0B74" w:rsidRDefault="00E3552E" w:rsidP="00CF0B74">
      <w:pPr>
        <w:autoSpaceDE w:val="0"/>
        <w:autoSpaceDN w:val="0"/>
        <w:adjustRightInd w:val="0"/>
        <w:ind w:left="342"/>
        <w:jc w:val="both"/>
        <w:rPr>
          <w:rFonts w:cs="Arial"/>
          <w:szCs w:val="20"/>
        </w:rPr>
      </w:pPr>
      <w:r w:rsidRPr="00CF0B74">
        <w:rPr>
          <w:rFonts w:cs="Arial"/>
          <w:szCs w:val="20"/>
        </w:rPr>
        <w:t>Nothing herein prohibits the City, at its sole option, from introducing or modifying contract terms and conditions and negotiating with the highest ranked apparent successful Proposer to align the proposal to City needs, within the objectives of the RFP.  The City has significant and critical time frames which frame this initiative, therefore, should such negotiations with the highest ranked, apparent successful Proposer fail to reach agreement in a timely manner as deemed by the City, the City, at its sole discretion, retains the option to terminate negotiations and continue to the next-highest ranked proposal.</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Prohibition on Advance Payments.</w:t>
      </w:r>
    </w:p>
    <w:p w:rsidR="00E3552E" w:rsidRPr="003A186C" w:rsidRDefault="00E3552E" w:rsidP="00E3552E">
      <w:pPr>
        <w:autoSpaceDE w:val="0"/>
        <w:autoSpaceDN w:val="0"/>
        <w:adjustRightInd w:val="0"/>
        <w:ind w:left="360"/>
        <w:jc w:val="both"/>
        <w:rPr>
          <w:rFonts w:cs="Arial"/>
          <w:szCs w:val="20"/>
        </w:rPr>
      </w:pPr>
      <w:r w:rsidRPr="003A186C">
        <w:rPr>
          <w:rFonts w:cs="Arial"/>
          <w:szCs w:val="20"/>
        </w:rPr>
        <w:t>No request for early payment, down payment or partial payment shall be honored except for products or services already received.  Maintenance subscriptions may be paid in advance provided that should the City terminate early, the amount paid shall be reimbursed to the City on a prorated basis; all other expenses are payable net 30 days after receipt and acceptance of satisfactory compliance.</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Partial and Multiple Awards.</w:t>
      </w:r>
    </w:p>
    <w:p w:rsidR="00E3552E" w:rsidRPr="003A186C" w:rsidRDefault="00E3552E" w:rsidP="00E3552E">
      <w:pPr>
        <w:autoSpaceDE w:val="0"/>
        <w:autoSpaceDN w:val="0"/>
        <w:adjustRightInd w:val="0"/>
        <w:ind w:left="360"/>
        <w:jc w:val="both"/>
        <w:rPr>
          <w:szCs w:val="22"/>
        </w:rPr>
      </w:pPr>
      <w:r w:rsidRPr="003A186C">
        <w:rPr>
          <w:rFonts w:cs="Arial"/>
          <w:szCs w:val="20"/>
        </w:rPr>
        <w:t>Unless stated to the contrary in the Statement of Work, the City reserves the right to name a partial and/or multiple award, in the best interest of the City</w:t>
      </w:r>
      <w:r>
        <w:rPr>
          <w:rFonts w:cs="Arial"/>
          <w:szCs w:val="20"/>
        </w:rPr>
        <w:t>.  Proposer</w:t>
      </w:r>
      <w:r w:rsidRPr="003A186C">
        <w:rPr>
          <w:rFonts w:cs="Arial"/>
          <w:szCs w:val="20"/>
        </w:rPr>
        <w:t xml:space="preserve">s are to prepare proposals given the City’s right to partial or multiple awards.  Further, the City may eliminate an individual line item when calculating award, </w:t>
      </w:r>
      <w:proofErr w:type="gramStart"/>
      <w:r w:rsidRPr="003A186C">
        <w:rPr>
          <w:rFonts w:cs="Arial"/>
          <w:szCs w:val="20"/>
        </w:rPr>
        <w:t>in order to</w:t>
      </w:r>
      <w:proofErr w:type="gramEnd"/>
      <w:r w:rsidRPr="003A186C">
        <w:rPr>
          <w:rFonts w:cs="Arial"/>
          <w:szCs w:val="20"/>
        </w:rPr>
        <w:t xml:space="preserve"> best meet the needs of the City, if a particular line item is not routinely available or is a cost that exceeds the City funds.</w:t>
      </w:r>
      <w:r w:rsidRPr="003A186C">
        <w:rPr>
          <w:szCs w:val="22"/>
        </w:rPr>
        <w:t xml:space="preserve"> </w:t>
      </w:r>
      <w:r w:rsidRPr="003A186C">
        <w:rPr>
          <w:szCs w:val="22"/>
        </w:rPr>
        <w:tab/>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Prime Contractor.</w:t>
      </w:r>
    </w:p>
    <w:p w:rsidR="00E3552E" w:rsidRPr="003A186C" w:rsidRDefault="00E3552E" w:rsidP="00E3552E">
      <w:pPr>
        <w:ind w:left="360"/>
        <w:jc w:val="both"/>
        <w:rPr>
          <w:szCs w:val="22"/>
        </w:rPr>
      </w:pPr>
      <w:r w:rsidRPr="003A186C">
        <w:rPr>
          <w:rFonts w:cs="Arial"/>
          <w:szCs w:val="20"/>
        </w:rPr>
        <w:t xml:space="preserve">The City intends to award to the highest ranked </w:t>
      </w:r>
      <w:r>
        <w:rPr>
          <w:rFonts w:cs="Arial"/>
          <w:szCs w:val="20"/>
        </w:rPr>
        <w:t>Proposer</w:t>
      </w:r>
      <w:r w:rsidRPr="003A186C">
        <w:rPr>
          <w:rFonts w:cs="Arial"/>
          <w:szCs w:val="20"/>
        </w:rPr>
        <w:t xml:space="preserve"> that shall assume financial and legal responsibility for the contract.  Proposals that include multiple vendors shall clearly identify one </w:t>
      </w:r>
      <w:r>
        <w:rPr>
          <w:rFonts w:cs="Arial"/>
          <w:szCs w:val="20"/>
        </w:rPr>
        <w:t>v</w:t>
      </w:r>
      <w:r w:rsidRPr="003A186C">
        <w:rPr>
          <w:rFonts w:cs="Arial"/>
          <w:szCs w:val="20"/>
        </w:rPr>
        <w:t>endor as the “prime contractor” and all others as subcontractors.</w:t>
      </w:r>
      <w:r w:rsidRPr="003A186C">
        <w:rPr>
          <w:szCs w:val="22"/>
        </w:rPr>
        <w:t xml:space="preserve">  </w:t>
      </w:r>
    </w:p>
    <w:p w:rsidR="00E3552E" w:rsidRPr="003A186C" w:rsidRDefault="00E3552E" w:rsidP="00E3552E">
      <w:pPr>
        <w:ind w:left="360"/>
        <w:jc w:val="both"/>
        <w:rPr>
          <w:szCs w:val="22"/>
        </w:rPr>
      </w:pPr>
    </w:p>
    <w:p w:rsidR="00E3552E" w:rsidRPr="001D6B41" w:rsidRDefault="00E3552E" w:rsidP="00E3552E">
      <w:pPr>
        <w:ind w:left="360"/>
        <w:jc w:val="both"/>
      </w:pPr>
      <w:r w:rsidRPr="001D6B41">
        <w:t xml:space="preserve">If a </w:t>
      </w:r>
      <w:r>
        <w:t>Proposer</w:t>
      </w:r>
      <w:r w:rsidRPr="001D6B41">
        <w:t xml:space="preserve">’s response includes equipment, hardware, software, or services to be supplied by entities other than the </w:t>
      </w:r>
      <w:r>
        <w:t>Proposer</w:t>
      </w:r>
      <w:r w:rsidRPr="001D6B41">
        <w:t xml:space="preserve">, it is mandatory that all such subcontractors be clearly identified to include the name of the subcontractor, the services and equipment it shall be supplying, and the history and relationship the </w:t>
      </w:r>
      <w:r>
        <w:t>Proposer</w:t>
      </w:r>
      <w:r w:rsidRPr="001D6B41">
        <w:t xml:space="preserve"> has with the subcontractor.  The </w:t>
      </w:r>
      <w:r>
        <w:t>Proposer</w:t>
      </w:r>
      <w:r w:rsidRPr="001D6B41">
        <w:t xml:space="preserve"> shall serve as prime contractor for the procurement of all products and services proposed to meet this RFP.  The </w:t>
      </w:r>
      <w:r>
        <w:t>Proposer</w:t>
      </w:r>
      <w:r w:rsidRPr="001D6B41">
        <w:t xml:space="preserve">, acting as the prime contractor, shall be the sole point of contact </w:t>
      </w:r>
      <w:proofErr w:type="gramStart"/>
      <w:r w:rsidRPr="001D6B41">
        <w:t>with regard to</w:t>
      </w:r>
      <w:proofErr w:type="gramEnd"/>
      <w:r w:rsidRPr="001D6B41">
        <w:t xml:space="preserve"> contract stipulations including payment of any and all charges resulting from the purchase of the proposed equipment, hardware, software, and/or services.  The </w:t>
      </w:r>
      <w:r>
        <w:t>Proposer</w:t>
      </w:r>
      <w:r w:rsidRPr="001D6B41">
        <w:t xml:space="preserve">, acting as the prime contractor, shall take full responsibility for the demonstration, delivery, installation, and acceptance testing of the items proposed to be supplied by its subcontractor.  The </w:t>
      </w:r>
      <w:r>
        <w:t>Proposer</w:t>
      </w:r>
      <w:r w:rsidRPr="001D6B41">
        <w:t xml:space="preserve"> shall also serve as the responsible party in identifying and correcting any deficiencies from a subcontractor’s services or equipment. </w:t>
      </w:r>
    </w:p>
    <w:p w:rsidR="00E3552E" w:rsidRPr="00CF0B74" w:rsidRDefault="00E3552E" w:rsidP="00E3552E">
      <w:pPr>
        <w:pStyle w:val="Heading1"/>
        <w:keepLines w:val="0"/>
        <w:numPr>
          <w:ilvl w:val="1"/>
          <w:numId w:val="1"/>
        </w:numPr>
        <w:spacing w:after="120"/>
        <w:ind w:left="1080"/>
        <w:jc w:val="both"/>
        <w:rPr>
          <w:b/>
          <w:sz w:val="24"/>
          <w:szCs w:val="28"/>
        </w:rPr>
      </w:pPr>
      <w:bookmarkStart w:id="120" w:name="_Toc524484966"/>
      <w:bookmarkStart w:id="121" w:name="_Toc524754153"/>
      <w:bookmarkStart w:id="122" w:name="_Toc526492398"/>
      <w:bookmarkStart w:id="123" w:name="_Toc528557453"/>
      <w:bookmarkStart w:id="124" w:name="_Toc529153513"/>
      <w:bookmarkStart w:id="125" w:name="_Toc30899411"/>
      <w:r w:rsidRPr="00CF0B74">
        <w:rPr>
          <w:b/>
          <w:sz w:val="24"/>
          <w:szCs w:val="28"/>
        </w:rPr>
        <w:t>Seattle Business Tax Revenue Consideration.</w:t>
      </w:r>
    </w:p>
    <w:p w:rsidR="00E3552E" w:rsidRPr="003A186C" w:rsidRDefault="00E3552E" w:rsidP="00E3552E">
      <w:pPr>
        <w:tabs>
          <w:tab w:val="left" w:pos="540"/>
        </w:tabs>
        <w:ind w:left="360"/>
        <w:jc w:val="both"/>
        <w:rPr>
          <w:rFonts w:cs="Arial"/>
          <w:szCs w:val="20"/>
        </w:rPr>
      </w:pPr>
      <w:r w:rsidRPr="003A186C">
        <w:rPr>
          <w:rFonts w:cs="Arial"/>
          <w:szCs w:val="20"/>
        </w:rPr>
        <w:t>SMC 20.60.106 (H) authorizes that in determining the lowest and best bid, the City shall consider the tax revenues derived by the City from its business and occupation</w:t>
      </w:r>
      <w:r w:rsidRPr="00FA6AF7">
        <w:t>,</w:t>
      </w:r>
      <w:r w:rsidRPr="003A186C">
        <w:rPr>
          <w:rFonts w:cs="Arial"/>
          <w:szCs w:val="20"/>
        </w:rPr>
        <w:t xml:space="preserve"> utility</w:t>
      </w:r>
      <w:r w:rsidRPr="00FA6AF7">
        <w:t>,</w:t>
      </w:r>
      <w:r w:rsidRPr="003A186C">
        <w:rPr>
          <w:rFonts w:cs="Arial"/>
          <w:szCs w:val="20"/>
        </w:rPr>
        <w:t xml:space="preserve"> sales and use taxes from the proposed purchase</w:t>
      </w:r>
      <w:r>
        <w:rPr>
          <w:rFonts w:cs="Arial"/>
          <w:szCs w:val="20"/>
        </w:rPr>
        <w:t xml:space="preserve">.  </w:t>
      </w:r>
      <w:r w:rsidRPr="003A186C">
        <w:rPr>
          <w:rFonts w:cs="Arial"/>
          <w:szCs w:val="20"/>
        </w:rPr>
        <w:t xml:space="preserve">The City of Seattle’s Business and Occupation Tax rate varies according to business classification.  Typically, the rate for services such as </w:t>
      </w:r>
      <w:r w:rsidRPr="003A186C">
        <w:rPr>
          <w:rFonts w:cs="Arial"/>
          <w:szCs w:val="20"/>
        </w:rPr>
        <w:lastRenderedPageBreak/>
        <w:t>consulting and professional services is .00415% and for retail or wholesale sales and associated services, the rate is .00215%.  Only vendors that have a City of Seattle Business License and have an annual gross taxable Seattle income of $100,000 or greater are required to pay Business and Occupation Tax.  The City shall apply SMC 20.60.106(H) and calculate as necessary to determine the lowest bid price proposal.</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Taxes.</w:t>
      </w:r>
    </w:p>
    <w:p w:rsidR="00E3552E" w:rsidRPr="003A186C" w:rsidRDefault="00E3552E" w:rsidP="00E3552E">
      <w:pPr>
        <w:tabs>
          <w:tab w:val="left" w:pos="360"/>
        </w:tabs>
        <w:ind w:left="360" w:hanging="360"/>
        <w:jc w:val="both"/>
        <w:rPr>
          <w:szCs w:val="22"/>
        </w:rPr>
      </w:pPr>
      <w:r w:rsidRPr="003A186C">
        <w:rPr>
          <w:szCs w:val="22"/>
        </w:rPr>
        <w:tab/>
      </w:r>
      <w:r w:rsidRPr="003A186C">
        <w:rPr>
          <w:rFonts w:cs="Arial"/>
          <w:szCs w:val="20"/>
        </w:rPr>
        <w:t>The City is exempt from Federal Excise Tax (Certificate of Registry #9173 0099K exempts the City). Washington state and local sales tax shall be an added line item although not considered in cost evaluations</w:t>
      </w:r>
      <w:r w:rsidRPr="003A186C">
        <w:rPr>
          <w:szCs w:val="22"/>
        </w:rPr>
        <w:t>.</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Inter-local Purchasing Agreements.</w:t>
      </w:r>
    </w:p>
    <w:p w:rsidR="00E3552E" w:rsidRPr="003A186C" w:rsidRDefault="00E3552E" w:rsidP="00E3552E">
      <w:pPr>
        <w:ind w:left="360"/>
        <w:jc w:val="both"/>
        <w:rPr>
          <w:rFonts w:cs="Arial"/>
          <w:i/>
          <w:szCs w:val="20"/>
        </w:rPr>
      </w:pPr>
      <w:r w:rsidRPr="003A186C">
        <w:rPr>
          <w:rFonts w:cs="Arial"/>
          <w:szCs w:val="20"/>
        </w:rPr>
        <w:t xml:space="preserve">This is for information and consent </w:t>
      </w:r>
      <w:proofErr w:type="gramStart"/>
      <w:r w:rsidRPr="003A186C">
        <w:rPr>
          <w:rFonts w:cs="Arial"/>
          <w:szCs w:val="20"/>
        </w:rPr>
        <w:t>only, and</w:t>
      </w:r>
      <w:proofErr w:type="gramEnd"/>
      <w:r w:rsidRPr="003A186C">
        <w:rPr>
          <w:rFonts w:cs="Arial"/>
          <w:szCs w:val="20"/>
        </w:rPr>
        <w:t xml:space="preserve"> shall not be used for evaluation.  The City has entered into Interlocal Purchasing Agreements with other governmental agencies, pursuant to RCW 39.34.  The seller agrees to sell additional items at the offer prices, terms and conditions, to other eligible governmental agencies that have such agreements with the City.  The City of Seattle accepts no responsibility for the payment of the purchase price by other governmental agencies.  Should the </w:t>
      </w:r>
      <w:r>
        <w:rPr>
          <w:rFonts w:cs="Arial"/>
          <w:szCs w:val="20"/>
        </w:rPr>
        <w:t>Proposer</w:t>
      </w:r>
      <w:r w:rsidRPr="003A186C">
        <w:rPr>
          <w:rFonts w:cs="Arial"/>
          <w:szCs w:val="20"/>
        </w:rPr>
        <w:t xml:space="preserve"> require additional pricing for such purchases, the </w:t>
      </w:r>
      <w:r>
        <w:rPr>
          <w:rFonts w:cs="Arial"/>
          <w:szCs w:val="20"/>
        </w:rPr>
        <w:t>Proposer</w:t>
      </w:r>
      <w:r w:rsidRPr="003A186C">
        <w:rPr>
          <w:rFonts w:cs="Arial"/>
          <w:szCs w:val="20"/>
        </w:rPr>
        <w:t xml:space="preserve"> is to name such additional pricing upon Offer to the City.</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Equal Benefits.</w:t>
      </w:r>
    </w:p>
    <w:p w:rsidR="00E3552E" w:rsidRPr="003A186C" w:rsidRDefault="00E3552E" w:rsidP="00E3552E">
      <w:pPr>
        <w:ind w:left="360"/>
        <w:jc w:val="both"/>
      </w:pPr>
      <w:r w:rsidRPr="003A186C">
        <w:rPr>
          <w:rFonts w:cs="Arial"/>
          <w:szCs w:val="20"/>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shall still supply the information on the Vendor Questionnaire. Instructions are provided at the back of the Questionnaire.</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 xml:space="preserve">Women and Minority Opportunities. </w:t>
      </w:r>
    </w:p>
    <w:p w:rsidR="00E3552E" w:rsidRPr="003A186C" w:rsidRDefault="00E3552E" w:rsidP="00E3552E">
      <w:pPr>
        <w:pStyle w:val="BodyText2"/>
        <w:spacing w:line="240" w:lineRule="auto"/>
        <w:ind w:left="360"/>
        <w:jc w:val="both"/>
        <w:rPr>
          <w:rFonts w:cs="Arial"/>
          <w:szCs w:val="20"/>
        </w:rPr>
      </w:pPr>
      <w:r w:rsidRPr="003A186C">
        <w:rPr>
          <w:rFonts w:cs="Arial"/>
          <w:szCs w:val="20"/>
        </w:rPr>
        <w:t xml:space="preserve">The City intends to provide the maximum practicable opportunity for successful participation of minority and women owned firms, given that such businesses are underrepresented.  The City requires all </w:t>
      </w:r>
      <w:r>
        <w:rPr>
          <w:rFonts w:cs="Arial"/>
          <w:szCs w:val="20"/>
        </w:rPr>
        <w:t>Proposer</w:t>
      </w:r>
      <w:r w:rsidRPr="003A186C">
        <w:rPr>
          <w:rFonts w:cs="Arial"/>
          <w:szCs w:val="20"/>
        </w:rPr>
        <w:t xml:space="preserve">s agree to SMC Chapter </w:t>
      </w:r>
      <w:proofErr w:type="gramStart"/>
      <w:r w:rsidRPr="003A186C">
        <w:rPr>
          <w:rFonts w:cs="Arial"/>
          <w:szCs w:val="20"/>
        </w:rPr>
        <w:t>20.42, and</w:t>
      </w:r>
      <w:proofErr w:type="gramEnd"/>
      <w:r w:rsidRPr="003A186C">
        <w:rPr>
          <w:rFonts w:cs="Arial"/>
          <w:szCs w:val="20"/>
        </w:rPr>
        <w:t xml:space="preserve"> shall require proposals with meaningful subcontracting opportunities to also supply a plan for including minority and women owned firms.  </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Paid Sick Time and Safe Time Ordinance.</w:t>
      </w:r>
    </w:p>
    <w:p w:rsidR="00E3552E" w:rsidRDefault="00E3552E" w:rsidP="00E3552E">
      <w:pPr>
        <w:ind w:left="360"/>
        <w:jc w:val="both"/>
        <w:rPr>
          <w:szCs w:val="20"/>
        </w:rPr>
      </w:pPr>
      <w:r w:rsidRPr="003A186C">
        <w:rPr>
          <w:rFonts w:cs="Arial"/>
          <w:szCs w:val="20"/>
          <w:lang w:bidi="en-US"/>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45" w:history="1">
        <w:r w:rsidRPr="003A186C">
          <w:rPr>
            <w:rFonts w:cs="Arial"/>
            <w:szCs w:val="20"/>
            <w:u w:val="single"/>
            <w:lang w:bidi="en-US"/>
          </w:rPr>
          <w:t>http://www.sattle.gov/laborstandards</w:t>
        </w:r>
      </w:hyperlink>
      <w:r w:rsidRPr="003A186C">
        <w:rPr>
          <w:rFonts w:cs="Arial"/>
          <w:szCs w:val="20"/>
          <w:lang w:bidi="en-US"/>
        </w:rPr>
        <w:t>, or may call the Office of Labor Standards at 206.684.4500 with questions.</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lastRenderedPageBreak/>
        <w:t>Insurance Requirements</w:t>
      </w:r>
      <w:bookmarkEnd w:id="120"/>
      <w:bookmarkEnd w:id="121"/>
      <w:bookmarkEnd w:id="122"/>
      <w:bookmarkEnd w:id="123"/>
      <w:bookmarkEnd w:id="124"/>
      <w:bookmarkEnd w:id="125"/>
      <w:r w:rsidRPr="00CF0B74">
        <w:rPr>
          <w:b/>
          <w:sz w:val="24"/>
          <w:szCs w:val="28"/>
        </w:rPr>
        <w:t>.</w:t>
      </w:r>
    </w:p>
    <w:p w:rsidR="00E3552E" w:rsidRPr="00806B50" w:rsidRDefault="00E3552E" w:rsidP="00E3552E">
      <w:pPr>
        <w:pStyle w:val="BodyText2"/>
        <w:spacing w:line="240" w:lineRule="auto"/>
        <w:ind w:left="360"/>
        <w:jc w:val="both"/>
        <w:rPr>
          <w:rFonts w:cs="Arial"/>
        </w:rPr>
      </w:pPr>
      <w:bookmarkStart w:id="126" w:name="_Toc524484967"/>
      <w:bookmarkStart w:id="127" w:name="_Toc524754154"/>
      <w:bookmarkStart w:id="128" w:name="_Toc526492399"/>
      <w:bookmarkStart w:id="129" w:name="_Toc528557454"/>
      <w:bookmarkStart w:id="130" w:name="_Toc529153514"/>
      <w:bookmarkStart w:id="131" w:name="_Toc30899412"/>
      <w:r w:rsidRPr="003A186C">
        <w:rPr>
          <w:rFonts w:cs="Arial"/>
          <w:szCs w:val="20"/>
        </w:rPr>
        <w:t xml:space="preserve"> Insurance requirements presented in</w:t>
      </w:r>
      <w:r w:rsidRPr="00806B50">
        <w:rPr>
          <w:rFonts w:cs="Arial"/>
        </w:rPr>
        <w:t xml:space="preserve"> the Contract shall prevail.  If formal proof of insurance is required to be submitted to the City before execution of the Contract, the City shall remind the apparent successful Proposer in the Intent to Award letter.  The apparent successful Proposer shall promptly provide such proof of insurance to the City in reply to the Intent to Award Letter.  Contracts shall not be executed until all required proof of insurance has been received and approved by the City.</w:t>
      </w:r>
    </w:p>
    <w:p w:rsidR="00E3552E" w:rsidRPr="00806B50" w:rsidRDefault="00E3552E" w:rsidP="00E3552E">
      <w:pPr>
        <w:pStyle w:val="BodyText2"/>
        <w:spacing w:line="240" w:lineRule="auto"/>
        <w:ind w:left="360"/>
        <w:jc w:val="both"/>
        <w:rPr>
          <w:rFonts w:cs="Arial"/>
          <w:szCs w:val="20"/>
        </w:rPr>
      </w:pPr>
      <w:r w:rsidRPr="00806B50">
        <w:rPr>
          <w:rFonts w:cs="Arial"/>
        </w:rPr>
        <w:t xml:space="preserve">Proposers are encouraged to immediately contact their Broker to begin preparation of the required insurance documents, </w:t>
      </w:r>
      <w:proofErr w:type="gramStart"/>
      <w:r w:rsidRPr="00806B50">
        <w:rPr>
          <w:rFonts w:cs="Arial"/>
        </w:rPr>
        <w:t>in the event that</w:t>
      </w:r>
      <w:proofErr w:type="gramEnd"/>
      <w:r w:rsidRPr="00806B50">
        <w:rPr>
          <w:rFonts w:cs="Arial"/>
        </w:rPr>
        <w:t xml:space="preserve"> the Proposer is selected as a finalist.  Proposers may elect to provide the requested insurance documents within their Proposal</w:t>
      </w:r>
      <w:r w:rsidRPr="00806B50">
        <w:rPr>
          <w:rFonts w:cs="Arial"/>
          <w:szCs w:val="20"/>
        </w:rPr>
        <w:t>.</w:t>
      </w:r>
    </w:p>
    <w:p w:rsidR="00E3552E" w:rsidRPr="00CF0B74" w:rsidRDefault="00E3552E" w:rsidP="00E3552E">
      <w:pPr>
        <w:pStyle w:val="Heading1"/>
        <w:keepLines w:val="0"/>
        <w:numPr>
          <w:ilvl w:val="1"/>
          <w:numId w:val="1"/>
        </w:numPr>
        <w:spacing w:after="120"/>
        <w:ind w:left="1080"/>
        <w:jc w:val="both"/>
        <w:rPr>
          <w:b/>
          <w:sz w:val="24"/>
          <w:szCs w:val="28"/>
        </w:rPr>
      </w:pPr>
      <w:bookmarkStart w:id="132" w:name="_Toc524484968"/>
      <w:bookmarkStart w:id="133" w:name="_Toc524754155"/>
      <w:bookmarkStart w:id="134" w:name="_Toc526492400"/>
      <w:bookmarkStart w:id="135" w:name="_Toc528557455"/>
      <w:bookmarkStart w:id="136" w:name="_Toc529153515"/>
      <w:bookmarkStart w:id="137" w:name="_Toc30899413"/>
      <w:bookmarkEnd w:id="126"/>
      <w:bookmarkEnd w:id="127"/>
      <w:bookmarkEnd w:id="128"/>
      <w:bookmarkEnd w:id="129"/>
      <w:bookmarkEnd w:id="130"/>
      <w:bookmarkEnd w:id="131"/>
      <w:r w:rsidRPr="00CF0B74">
        <w:rPr>
          <w:b/>
          <w:sz w:val="24"/>
          <w:szCs w:val="28"/>
        </w:rPr>
        <w:t>Effective Dates of Offer.</w:t>
      </w:r>
    </w:p>
    <w:p w:rsidR="00E3552E" w:rsidRPr="003A186C" w:rsidRDefault="00E3552E" w:rsidP="00E3552E">
      <w:pPr>
        <w:ind w:left="360"/>
        <w:jc w:val="both"/>
        <w:rPr>
          <w:rFonts w:cs="Arial"/>
          <w:szCs w:val="20"/>
        </w:rPr>
      </w:pPr>
      <w:r>
        <w:rPr>
          <w:rFonts w:cs="Arial"/>
          <w:szCs w:val="20"/>
        </w:rPr>
        <w:t>Proposer</w:t>
      </w:r>
      <w:r w:rsidRPr="003A186C">
        <w:rPr>
          <w:rFonts w:cs="Arial"/>
          <w:szCs w:val="20"/>
        </w:rPr>
        <w:t xml:space="preserve"> submittal shall remain valid until City completes award.  Should any </w:t>
      </w:r>
      <w:r>
        <w:rPr>
          <w:rFonts w:cs="Arial"/>
          <w:szCs w:val="20"/>
        </w:rPr>
        <w:t>Proposer</w:t>
      </w:r>
      <w:r w:rsidRPr="003A186C">
        <w:rPr>
          <w:rFonts w:cs="Arial"/>
          <w:szCs w:val="20"/>
        </w:rPr>
        <w:t xml:space="preserve"> object to this condition, the </w:t>
      </w:r>
      <w:r>
        <w:rPr>
          <w:rFonts w:cs="Arial"/>
          <w:szCs w:val="20"/>
        </w:rPr>
        <w:t>Proposer</w:t>
      </w:r>
      <w:r w:rsidRPr="003A186C">
        <w:rPr>
          <w:rFonts w:cs="Arial"/>
          <w:szCs w:val="20"/>
        </w:rPr>
        <w:t xml:space="preserve"> shall provide objection through a question and/or complaint to the RFP Coordinator prior to the proposal due date.</w:t>
      </w:r>
    </w:p>
    <w:p w:rsidR="00E3552E" w:rsidRPr="00CF0B74" w:rsidRDefault="00E3552E" w:rsidP="00E3552E">
      <w:pPr>
        <w:pStyle w:val="Heading1"/>
        <w:keepLines w:val="0"/>
        <w:numPr>
          <w:ilvl w:val="1"/>
          <w:numId w:val="1"/>
        </w:numPr>
        <w:spacing w:after="120"/>
        <w:ind w:left="1080"/>
        <w:jc w:val="both"/>
        <w:rPr>
          <w:b/>
          <w:sz w:val="24"/>
          <w:szCs w:val="28"/>
        </w:rPr>
      </w:pPr>
      <w:bookmarkStart w:id="138" w:name="_Toc521141126"/>
      <w:bookmarkStart w:id="139" w:name="_Toc524484973"/>
      <w:bookmarkStart w:id="140" w:name="_Toc524754160"/>
      <w:bookmarkStart w:id="141" w:name="_Toc526492402"/>
      <w:bookmarkStart w:id="142" w:name="_Toc528557457"/>
      <w:bookmarkStart w:id="143" w:name="_Toc529153517"/>
      <w:bookmarkStart w:id="144" w:name="_Toc30899415"/>
      <w:bookmarkEnd w:id="132"/>
      <w:bookmarkEnd w:id="133"/>
      <w:bookmarkEnd w:id="134"/>
      <w:bookmarkEnd w:id="135"/>
      <w:bookmarkEnd w:id="136"/>
      <w:bookmarkEnd w:id="137"/>
      <w:r w:rsidRPr="00CF0B74">
        <w:rPr>
          <w:b/>
          <w:sz w:val="24"/>
          <w:szCs w:val="28"/>
        </w:rPr>
        <w:t>Proprietary Material</w:t>
      </w:r>
      <w:bookmarkEnd w:id="138"/>
      <w:bookmarkEnd w:id="139"/>
      <w:bookmarkEnd w:id="140"/>
      <w:bookmarkEnd w:id="141"/>
      <w:bookmarkEnd w:id="142"/>
      <w:bookmarkEnd w:id="143"/>
      <w:bookmarkEnd w:id="144"/>
      <w:r w:rsidRPr="00CF0B74">
        <w:rPr>
          <w:b/>
          <w:sz w:val="24"/>
          <w:szCs w:val="28"/>
        </w:rPr>
        <w:t>s.</w:t>
      </w:r>
    </w:p>
    <w:p w:rsidR="00E3552E" w:rsidRPr="003A186C" w:rsidRDefault="00E3552E" w:rsidP="00E3552E">
      <w:pPr>
        <w:ind w:left="360"/>
        <w:jc w:val="both"/>
        <w:rPr>
          <w:rFonts w:cs="Arial"/>
          <w:szCs w:val="20"/>
        </w:rPr>
      </w:pPr>
      <w:bookmarkStart w:id="145" w:name="_Toc521141127"/>
      <w:bookmarkStart w:id="146" w:name="_Toc524484974"/>
      <w:bookmarkStart w:id="147" w:name="_Toc524754161"/>
      <w:bookmarkStart w:id="148" w:name="_Toc526492403"/>
      <w:bookmarkStart w:id="149" w:name="_Toc528557458"/>
      <w:bookmarkStart w:id="150" w:name="_Toc529153518"/>
      <w:bookmarkStart w:id="151" w:name="_Toc30899416"/>
      <w:r w:rsidRPr="003A186C">
        <w:rPr>
          <w:rFonts w:cs="Arial"/>
          <w:szCs w:val="20"/>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w:t>
      </w:r>
      <w:proofErr w:type="gramStart"/>
      <w:r w:rsidRPr="003A186C">
        <w:rPr>
          <w:rFonts w:cs="Arial"/>
          <w:szCs w:val="20"/>
        </w:rPr>
        <w:t>other</w:t>
      </w:r>
      <w:proofErr w:type="gramEnd"/>
      <w:r w:rsidRPr="003A186C">
        <w:rPr>
          <w:rFonts w:cs="Arial"/>
          <w:szCs w:val="20"/>
        </w:rPr>
        <w:t xml:space="preserve"> bid material.  </w:t>
      </w:r>
    </w:p>
    <w:p w:rsidR="00E3552E" w:rsidRPr="003A186C" w:rsidRDefault="00E3552E" w:rsidP="00E3552E">
      <w:pPr>
        <w:ind w:left="360"/>
        <w:jc w:val="both"/>
        <w:rPr>
          <w:rFonts w:cs="Arial"/>
          <w:szCs w:val="20"/>
        </w:rPr>
      </w:pPr>
    </w:p>
    <w:p w:rsidR="00E3552E" w:rsidRPr="003A186C" w:rsidRDefault="00E3552E" w:rsidP="00E3552E">
      <w:pPr>
        <w:ind w:left="360"/>
        <w:jc w:val="both"/>
        <w:rPr>
          <w:rFonts w:cs="Arial"/>
          <w:szCs w:val="20"/>
        </w:rPr>
      </w:pPr>
      <w:r w:rsidRPr="003A186C">
        <w:rPr>
          <w:rFonts w:cs="Arial"/>
          <w:szCs w:val="20"/>
        </w:rPr>
        <w:t xml:space="preserve">The State of Washington’s Public Records Act requires that public records shall be promptly disclosed by the City upon request unless that RCW or another Washington State statute specifically exempts records from disclosure.  Exemptions are narrow and explicit and are listed in Washington State Law (Reference RCW 42.56 and RCW 19.108).  </w:t>
      </w:r>
    </w:p>
    <w:p w:rsidR="00E3552E" w:rsidRPr="003A186C" w:rsidRDefault="00E3552E" w:rsidP="00E3552E">
      <w:pPr>
        <w:ind w:left="360"/>
        <w:jc w:val="both"/>
        <w:rPr>
          <w:rFonts w:cs="Arial"/>
          <w:szCs w:val="20"/>
        </w:rPr>
      </w:pPr>
    </w:p>
    <w:p w:rsidR="00E3552E" w:rsidRPr="003A186C" w:rsidRDefault="00E3552E" w:rsidP="00E3552E">
      <w:pPr>
        <w:ind w:left="360"/>
        <w:jc w:val="both"/>
        <w:rPr>
          <w:rFonts w:cs="Arial"/>
          <w:szCs w:val="20"/>
        </w:rPr>
      </w:pPr>
      <w:r>
        <w:rPr>
          <w:rFonts w:cs="Arial"/>
          <w:szCs w:val="20"/>
        </w:rPr>
        <w:t>Proposer</w:t>
      </w:r>
      <w:r w:rsidRPr="003A186C">
        <w:rPr>
          <w:rFonts w:cs="Arial"/>
          <w:szCs w:val="20"/>
        </w:rPr>
        <w:t xml:space="preserve">s shall be familiar with the Washington State Public Records Act and the limits of record disclosure exemptions.  For more information, visit the Washington State Legislature’s website at </w:t>
      </w:r>
      <w:hyperlink r:id="rId46" w:history="1">
        <w:r w:rsidRPr="00FA6AF7">
          <w:rPr>
            <w:rStyle w:val="Hyperlink"/>
          </w:rPr>
          <w:t>http://www1.leg.wa.gov/LawsAndAgencyRules</w:t>
        </w:r>
      </w:hyperlink>
      <w:r w:rsidRPr="003A186C">
        <w:rPr>
          <w:rFonts w:cs="Arial"/>
          <w:szCs w:val="20"/>
        </w:rPr>
        <w:t xml:space="preserve">). </w:t>
      </w:r>
    </w:p>
    <w:p w:rsidR="00E3552E" w:rsidRPr="003A186C" w:rsidRDefault="00E3552E" w:rsidP="00E3552E">
      <w:pPr>
        <w:ind w:left="360"/>
        <w:jc w:val="both"/>
        <w:rPr>
          <w:rFonts w:cs="Arial"/>
          <w:szCs w:val="20"/>
        </w:rPr>
      </w:pPr>
    </w:p>
    <w:p w:rsidR="00E3552E" w:rsidRPr="003A186C" w:rsidRDefault="00E3552E" w:rsidP="00E3552E">
      <w:pPr>
        <w:ind w:left="360"/>
        <w:jc w:val="both"/>
        <w:rPr>
          <w:rFonts w:cs="Arial"/>
          <w:szCs w:val="20"/>
        </w:rPr>
      </w:pPr>
      <w:r w:rsidRPr="003A186C">
        <w:rPr>
          <w:rFonts w:cs="Arial"/>
          <w:szCs w:val="20"/>
        </w:rPr>
        <w:t xml:space="preserve">If you have any questions about disclosure of the records you submit with your bid, please contact City Purchasing at (206) 684-0444. </w:t>
      </w:r>
    </w:p>
    <w:p w:rsidR="00E3552E" w:rsidRPr="003A186C" w:rsidRDefault="00E3552E" w:rsidP="00E3552E">
      <w:pPr>
        <w:ind w:left="360"/>
        <w:jc w:val="both"/>
        <w:rPr>
          <w:rFonts w:cs="Arial"/>
          <w:szCs w:val="20"/>
        </w:rPr>
      </w:pPr>
    </w:p>
    <w:p w:rsidR="00E3552E" w:rsidRPr="003A186C" w:rsidRDefault="00E3552E" w:rsidP="00E3552E">
      <w:pPr>
        <w:spacing w:after="120"/>
        <w:ind w:left="360"/>
        <w:jc w:val="both"/>
        <w:rPr>
          <w:b/>
          <w:szCs w:val="20"/>
        </w:rPr>
      </w:pPr>
      <w:r w:rsidRPr="003A186C">
        <w:rPr>
          <w:b/>
          <w:szCs w:val="20"/>
        </w:rPr>
        <w:t>Marking Your Records Exempt from Disclosure (Protected, Confidential, or Proprietary)</w:t>
      </w:r>
    </w:p>
    <w:p w:rsidR="00E3552E" w:rsidRPr="003A186C" w:rsidRDefault="00E3552E" w:rsidP="00E3552E">
      <w:pPr>
        <w:ind w:left="360"/>
        <w:jc w:val="both"/>
        <w:rPr>
          <w:rFonts w:cs="Arial"/>
          <w:szCs w:val="20"/>
        </w:rPr>
      </w:pPr>
      <w:r w:rsidRPr="003A186C">
        <w:rPr>
          <w:rFonts w:cs="Arial"/>
          <w:szCs w:val="20"/>
        </w:rPr>
        <w:t>As mentioned above, all City of Seattle offices (“the City”) are required to promptly make public records available upon request.  However, under Washington State Law some records or portions of records are considered legally exempt from disclosure and can be withheld.  A list and description of records identified as exempt can be found in RCW 42.56 and RCW 19.108.</w:t>
      </w:r>
    </w:p>
    <w:p w:rsidR="00E3552E" w:rsidRPr="003A186C" w:rsidRDefault="00E3552E" w:rsidP="00E3552E">
      <w:pPr>
        <w:ind w:left="360"/>
        <w:jc w:val="both"/>
        <w:rPr>
          <w:rFonts w:cs="Arial"/>
          <w:szCs w:val="20"/>
        </w:rPr>
      </w:pPr>
    </w:p>
    <w:p w:rsidR="00E3552E" w:rsidRPr="003A186C" w:rsidRDefault="00E3552E" w:rsidP="00E3552E">
      <w:pPr>
        <w:ind w:left="360"/>
        <w:jc w:val="both"/>
        <w:rPr>
          <w:rFonts w:cs="Arial"/>
          <w:szCs w:val="20"/>
        </w:rPr>
      </w:pPr>
      <w:r w:rsidRPr="003A186C">
        <w:rPr>
          <w:rFonts w:cs="Arial"/>
          <w:szCs w:val="20"/>
        </w:rPr>
        <w:t xml:space="preserve">If you believe any of the records you are submitting to the City as part of your bid/proposal or contract work products, are exempt from disclosure you can request that they not be released before you receive notification.  To do so you shall complete the City Non-Disclosure Request Form (“the Form”) provided by City Purchasing (see attached Form as part of Vendor Questionnaire), very clearly and specifically identify each record and the exemption(s) that may </w:t>
      </w:r>
      <w:proofErr w:type="gramStart"/>
      <w:r w:rsidRPr="003A186C">
        <w:rPr>
          <w:rFonts w:cs="Arial"/>
          <w:szCs w:val="20"/>
        </w:rPr>
        <w:t>apply, and</w:t>
      </w:r>
      <w:proofErr w:type="gramEnd"/>
      <w:r w:rsidRPr="003A186C">
        <w:rPr>
          <w:rFonts w:cs="Arial"/>
          <w:szCs w:val="20"/>
        </w:rPr>
        <w:t xml:space="preserve"> submit a copy of your records with the specified exemptions redacted. (If you </w:t>
      </w:r>
      <w:r w:rsidRPr="003A186C">
        <w:rPr>
          <w:rFonts w:cs="Arial"/>
          <w:szCs w:val="20"/>
        </w:rPr>
        <w:lastRenderedPageBreak/>
        <w:t>are awarded a City contract, the same exemption designation shall carry forward to the contract records.)</w:t>
      </w:r>
    </w:p>
    <w:p w:rsidR="00E3552E" w:rsidRPr="003A186C" w:rsidRDefault="00E3552E" w:rsidP="00E3552E">
      <w:pPr>
        <w:ind w:left="360"/>
        <w:jc w:val="both"/>
        <w:rPr>
          <w:rFonts w:cs="Arial"/>
          <w:szCs w:val="20"/>
        </w:rPr>
      </w:pPr>
    </w:p>
    <w:p w:rsidR="00E3552E" w:rsidRPr="003A186C" w:rsidRDefault="00E3552E" w:rsidP="00E3552E">
      <w:pPr>
        <w:ind w:left="360"/>
        <w:jc w:val="both"/>
        <w:rPr>
          <w:rFonts w:cs="Arial"/>
          <w:szCs w:val="20"/>
        </w:rPr>
      </w:pPr>
      <w:r w:rsidRPr="003A186C">
        <w:rPr>
          <w:rFonts w:cs="Arial"/>
          <w:szCs w:val="20"/>
        </w:rPr>
        <w:t xml:space="preserve">The City shall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shall be protected and withheld for notice.  All other records shall be considered fully disclosable upon request. </w:t>
      </w:r>
    </w:p>
    <w:p w:rsidR="00E3552E" w:rsidRPr="003A186C" w:rsidRDefault="00E3552E" w:rsidP="00E3552E">
      <w:pPr>
        <w:ind w:left="360"/>
        <w:jc w:val="both"/>
        <w:rPr>
          <w:rFonts w:cs="Arial"/>
          <w:szCs w:val="20"/>
        </w:rPr>
      </w:pPr>
    </w:p>
    <w:p w:rsidR="00E3552E" w:rsidRPr="003A186C" w:rsidRDefault="00E3552E" w:rsidP="00E3552E">
      <w:pPr>
        <w:ind w:left="360"/>
        <w:jc w:val="both"/>
        <w:rPr>
          <w:rFonts w:cs="Arial"/>
          <w:szCs w:val="20"/>
        </w:rPr>
      </w:pPr>
      <w:r w:rsidRPr="003A186C">
        <w:rPr>
          <w:rFonts w:cs="Arial"/>
          <w:szCs w:val="20"/>
        </w:rPr>
        <w:t xml:space="preserve">If the City receives a public disclosure request for any records you have properly and specifically listed on the Form, the City shall notify you in writing of the request and shall postpone disclosure.  While it is not a legal obligation, the City, as a courtesy, shall allow you up to ten business days to file a court injunction to prevent the City from releasing the records (reference RCW 42.56.540).  If you fail to obtain a Court order within the ten days, the City may release the documents. </w:t>
      </w:r>
    </w:p>
    <w:p w:rsidR="00E3552E" w:rsidRPr="003A186C" w:rsidRDefault="00E3552E" w:rsidP="00E3552E">
      <w:pPr>
        <w:ind w:left="360"/>
        <w:jc w:val="both"/>
        <w:rPr>
          <w:rFonts w:cs="Arial"/>
          <w:szCs w:val="20"/>
        </w:rPr>
      </w:pPr>
    </w:p>
    <w:p w:rsidR="00E3552E" w:rsidRDefault="00E3552E" w:rsidP="00E3552E">
      <w:pPr>
        <w:spacing w:after="120"/>
        <w:ind w:left="360"/>
        <w:jc w:val="both"/>
        <w:rPr>
          <w:rFonts w:cs="Arial"/>
          <w:szCs w:val="20"/>
        </w:rPr>
      </w:pPr>
      <w:r w:rsidRPr="003A186C">
        <w:rPr>
          <w:rFonts w:cs="Arial"/>
          <w:szCs w:val="20"/>
        </w:rPr>
        <w:t xml:space="preserve">The City shall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w:t>
      </w:r>
      <w:r>
        <w:rPr>
          <w:rFonts w:cs="Arial"/>
          <w:szCs w:val="20"/>
        </w:rPr>
        <w:t>Proposer</w:t>
      </w:r>
      <w:r w:rsidRPr="003A186C">
        <w:rPr>
          <w:rFonts w:cs="Arial"/>
          <w:szCs w:val="20"/>
        </w:rPr>
        <w:t xml:space="preserve"> also acknowledges that the City shall have no obligation or liability to the </w:t>
      </w:r>
      <w:r>
        <w:rPr>
          <w:rFonts w:cs="Arial"/>
          <w:szCs w:val="20"/>
        </w:rPr>
        <w:t>Proposer</w:t>
      </w:r>
      <w:r w:rsidRPr="003A186C">
        <w:rPr>
          <w:rFonts w:cs="Arial"/>
          <w:szCs w:val="20"/>
        </w:rPr>
        <w:t xml:space="preserve"> if the records are disclosed.</w:t>
      </w:r>
    </w:p>
    <w:p w:rsidR="00E3552E" w:rsidRDefault="00E3552E" w:rsidP="00E3552E">
      <w:pPr>
        <w:spacing w:after="120"/>
        <w:ind w:left="360"/>
        <w:jc w:val="both"/>
        <w:rPr>
          <w:rFonts w:cs="Arial"/>
          <w:szCs w:val="20"/>
        </w:rPr>
      </w:pPr>
    </w:p>
    <w:p w:rsidR="00E001F9" w:rsidRPr="003A186C" w:rsidRDefault="00E001F9" w:rsidP="00E3552E">
      <w:pPr>
        <w:spacing w:after="120"/>
        <w:ind w:left="360"/>
        <w:jc w:val="both"/>
        <w:rPr>
          <w:rFonts w:cs="Arial"/>
          <w:szCs w:val="20"/>
        </w:rPr>
      </w:pPr>
    </w:p>
    <w:p w:rsidR="00E3552E" w:rsidRPr="003A186C" w:rsidRDefault="00E3552E" w:rsidP="00E3552E">
      <w:pPr>
        <w:spacing w:after="120"/>
        <w:ind w:left="360"/>
        <w:jc w:val="both"/>
        <w:rPr>
          <w:rFonts w:cs="Arial"/>
          <w:b/>
          <w:szCs w:val="20"/>
        </w:rPr>
      </w:pPr>
      <w:r w:rsidRPr="003A186C">
        <w:rPr>
          <w:b/>
          <w:szCs w:val="20"/>
        </w:rPr>
        <w:t>Requesting Disclosure of Public Records</w:t>
      </w:r>
    </w:p>
    <w:p w:rsidR="00E3552E" w:rsidRPr="003A186C" w:rsidRDefault="00E3552E" w:rsidP="00E3552E">
      <w:pPr>
        <w:ind w:left="360"/>
        <w:jc w:val="both"/>
        <w:rPr>
          <w:rFonts w:cs="Arial"/>
          <w:szCs w:val="20"/>
        </w:rPr>
      </w:pPr>
      <w:r w:rsidRPr="003A186C">
        <w:rPr>
          <w:rFonts w:cs="Arial"/>
          <w:szCs w:val="20"/>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shall continue to be responsive to all requests for disclosure of public records as required by State Law.  If you do wish to make a request for records, please file a request using the City of Seattle’s Public Records Request Center at </w:t>
      </w:r>
      <w:hyperlink r:id="rId47" w:history="1">
        <w:r w:rsidRPr="00FA6AF7">
          <w:rPr>
            <w:rStyle w:val="Hyperlink"/>
          </w:rPr>
          <w:t>http://www.seattle.gov/public-records/public-records-request-center</w:t>
        </w:r>
      </w:hyperlink>
      <w:r w:rsidRPr="003A186C">
        <w:rPr>
          <w:rFonts w:cs="Arial"/>
          <w:szCs w:val="20"/>
        </w:rPr>
        <w:t xml:space="preserve">. </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Cost of Preparing Proposals</w:t>
      </w:r>
      <w:bookmarkEnd w:id="145"/>
      <w:bookmarkEnd w:id="146"/>
      <w:bookmarkEnd w:id="147"/>
      <w:bookmarkEnd w:id="148"/>
      <w:bookmarkEnd w:id="149"/>
      <w:bookmarkEnd w:id="150"/>
      <w:bookmarkEnd w:id="151"/>
      <w:r w:rsidRPr="00CF0B74">
        <w:rPr>
          <w:b/>
          <w:sz w:val="24"/>
          <w:szCs w:val="28"/>
        </w:rPr>
        <w:t>.</w:t>
      </w:r>
    </w:p>
    <w:p w:rsidR="00E3552E" w:rsidRPr="003A186C" w:rsidRDefault="00E3552E" w:rsidP="00E3552E">
      <w:pPr>
        <w:pStyle w:val="BodyText2"/>
        <w:spacing w:line="240" w:lineRule="auto"/>
        <w:ind w:left="360"/>
        <w:jc w:val="both"/>
        <w:rPr>
          <w:rFonts w:cs="Arial"/>
          <w:szCs w:val="20"/>
        </w:rPr>
      </w:pPr>
      <w:r w:rsidRPr="003A186C">
        <w:rPr>
          <w:rFonts w:cs="Arial"/>
          <w:szCs w:val="20"/>
        </w:rPr>
        <w:t xml:space="preserve">The City shall not be liable for any costs incurred by the </w:t>
      </w:r>
      <w:r>
        <w:rPr>
          <w:rFonts w:cs="Arial"/>
          <w:szCs w:val="20"/>
        </w:rPr>
        <w:t>Proposer</w:t>
      </w:r>
      <w:r w:rsidRPr="003A186C">
        <w:rPr>
          <w:rFonts w:cs="Arial"/>
          <w:szCs w:val="20"/>
        </w:rPr>
        <w:t xml:space="preserve"> in the preparation and presentation of proposals submitted in response to this RFP including, but not limited to, costs incurred in connection with the </w:t>
      </w:r>
      <w:r>
        <w:rPr>
          <w:rFonts w:cs="Arial"/>
          <w:szCs w:val="20"/>
        </w:rPr>
        <w:t>Proposer</w:t>
      </w:r>
      <w:r w:rsidRPr="003A186C">
        <w:rPr>
          <w:rFonts w:cs="Arial"/>
          <w:szCs w:val="20"/>
        </w:rPr>
        <w:t>’s participation in demonstrations and the pre-proposal conference.</w:t>
      </w:r>
    </w:p>
    <w:p w:rsidR="00E3552E" w:rsidRPr="00CF0B74" w:rsidRDefault="00E3552E" w:rsidP="00E3552E">
      <w:pPr>
        <w:pStyle w:val="Heading1"/>
        <w:keepLines w:val="0"/>
        <w:numPr>
          <w:ilvl w:val="1"/>
          <w:numId w:val="1"/>
        </w:numPr>
        <w:spacing w:after="120"/>
        <w:ind w:left="1080"/>
        <w:jc w:val="both"/>
        <w:rPr>
          <w:b/>
          <w:sz w:val="24"/>
          <w:szCs w:val="28"/>
        </w:rPr>
      </w:pPr>
      <w:bookmarkStart w:id="152" w:name="_Toc521141125"/>
      <w:bookmarkStart w:id="153" w:name="_Toc524484972"/>
      <w:bookmarkStart w:id="154" w:name="_Toc524754159"/>
      <w:bookmarkStart w:id="155" w:name="_Toc85261716"/>
      <w:bookmarkStart w:id="156" w:name="_Toc521141129"/>
      <w:bookmarkStart w:id="157" w:name="_Toc524484976"/>
      <w:bookmarkStart w:id="158" w:name="_Toc524754163"/>
      <w:bookmarkStart w:id="159" w:name="_Toc526492405"/>
      <w:bookmarkStart w:id="160" w:name="_Toc528557460"/>
      <w:bookmarkStart w:id="161" w:name="_Toc529153520"/>
      <w:bookmarkStart w:id="162" w:name="_Toc30899418"/>
      <w:r w:rsidRPr="00CF0B74">
        <w:rPr>
          <w:b/>
          <w:sz w:val="24"/>
          <w:szCs w:val="28"/>
        </w:rPr>
        <w:t>Readability</w:t>
      </w:r>
      <w:bookmarkEnd w:id="152"/>
      <w:bookmarkEnd w:id="153"/>
      <w:bookmarkEnd w:id="154"/>
      <w:bookmarkEnd w:id="155"/>
      <w:r w:rsidRPr="00CF0B74">
        <w:rPr>
          <w:b/>
          <w:sz w:val="24"/>
          <w:szCs w:val="28"/>
        </w:rPr>
        <w:t>.</w:t>
      </w:r>
    </w:p>
    <w:p w:rsidR="00E3552E" w:rsidRPr="003A186C" w:rsidRDefault="00E3552E" w:rsidP="00E3552E">
      <w:pPr>
        <w:pStyle w:val="BodyText2"/>
        <w:spacing w:line="240" w:lineRule="auto"/>
        <w:ind w:left="360"/>
        <w:jc w:val="both"/>
        <w:rPr>
          <w:rFonts w:cs="Arial"/>
          <w:szCs w:val="20"/>
        </w:rPr>
      </w:pPr>
      <w:r>
        <w:rPr>
          <w:rFonts w:cs="Arial"/>
          <w:szCs w:val="20"/>
        </w:rPr>
        <w:t>Proposer</w:t>
      </w:r>
      <w:r w:rsidRPr="003A186C">
        <w:rPr>
          <w:rFonts w:cs="Arial"/>
          <w:szCs w:val="20"/>
        </w:rPr>
        <w:t xml:space="preserve">s are advised that the City’s ability to evaluate proposals is dependent in part on the </w:t>
      </w:r>
      <w:r>
        <w:rPr>
          <w:rFonts w:cs="Arial"/>
          <w:szCs w:val="20"/>
        </w:rPr>
        <w:t>Proposer</w:t>
      </w:r>
      <w:r w:rsidRPr="003A186C">
        <w:rPr>
          <w:rFonts w:cs="Arial"/>
          <w:szCs w:val="20"/>
        </w:rPr>
        <w:t>’s ability and willingness to submit proposals which are well ordered, detailed, comprehensive, and readable.  Clarity of language and adequate, accessible documentation is essential.</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lastRenderedPageBreak/>
        <w:t>Proposer Responsibility.</w:t>
      </w:r>
    </w:p>
    <w:p w:rsidR="00E3552E" w:rsidRPr="003A186C" w:rsidRDefault="00E3552E" w:rsidP="00E3552E">
      <w:pPr>
        <w:tabs>
          <w:tab w:val="left" w:pos="-720"/>
        </w:tabs>
        <w:suppressAutoHyphens/>
        <w:ind w:left="360"/>
        <w:jc w:val="both"/>
        <w:rPr>
          <w:rFonts w:cs="Arial"/>
          <w:spacing w:val="-3"/>
          <w:szCs w:val="20"/>
        </w:rPr>
      </w:pPr>
      <w:r w:rsidRPr="003A186C">
        <w:rPr>
          <w:rFonts w:cs="Arial"/>
          <w:szCs w:val="20"/>
        </w:rPr>
        <w:t xml:space="preserve"> It is the </w:t>
      </w:r>
      <w:r>
        <w:rPr>
          <w:rFonts w:cs="Arial"/>
          <w:szCs w:val="20"/>
        </w:rPr>
        <w:t>Proposer</w:t>
      </w:r>
      <w:r w:rsidRPr="003A186C">
        <w:rPr>
          <w:rFonts w:cs="Arial"/>
          <w:szCs w:val="20"/>
        </w:rPr>
        <w:t xml:space="preserve"> responsibility to </w:t>
      </w:r>
      <w:r w:rsidRPr="003A186C">
        <w:rPr>
          <w:rFonts w:cs="Arial"/>
          <w:spacing w:val="-3"/>
          <w:szCs w:val="20"/>
        </w:rPr>
        <w:t xml:space="preserve">examine all specifications and conditions </w:t>
      </w:r>
      <w:proofErr w:type="gramStart"/>
      <w:r w:rsidRPr="003A186C">
        <w:rPr>
          <w:rFonts w:cs="Arial"/>
          <w:spacing w:val="-3"/>
          <w:szCs w:val="20"/>
        </w:rPr>
        <w:t>thoroughly, and</w:t>
      </w:r>
      <w:proofErr w:type="gramEnd"/>
      <w:r w:rsidRPr="003A186C">
        <w:rPr>
          <w:rFonts w:cs="Arial"/>
          <w:spacing w:val="-3"/>
          <w:szCs w:val="20"/>
        </w:rPr>
        <w:t xml:space="preserve"> comply fully with specifications and all attached terms and conditions.  </w:t>
      </w:r>
      <w:r>
        <w:rPr>
          <w:rFonts w:cs="Arial"/>
          <w:spacing w:val="-3"/>
          <w:szCs w:val="20"/>
        </w:rPr>
        <w:t>Proposer</w:t>
      </w:r>
      <w:r w:rsidRPr="003A186C">
        <w:rPr>
          <w:rFonts w:cs="Arial"/>
          <w:spacing w:val="-3"/>
          <w:szCs w:val="20"/>
        </w:rPr>
        <w:t xml:space="preserve">s shall comply with all Federal, State, and City laws, ordinances and rules, and meet </w:t>
      </w:r>
      <w:proofErr w:type="gramStart"/>
      <w:r w:rsidRPr="003A186C">
        <w:rPr>
          <w:rFonts w:cs="Arial"/>
          <w:spacing w:val="-3"/>
          <w:szCs w:val="20"/>
        </w:rPr>
        <w:t>any and all</w:t>
      </w:r>
      <w:proofErr w:type="gramEnd"/>
      <w:r w:rsidRPr="003A186C">
        <w:rPr>
          <w:rFonts w:cs="Arial"/>
          <w:spacing w:val="-3"/>
          <w:szCs w:val="20"/>
        </w:rPr>
        <w:t xml:space="preserve"> registration requirements where required for </w:t>
      </w:r>
      <w:r>
        <w:rPr>
          <w:rFonts w:cs="Arial"/>
          <w:spacing w:val="-3"/>
          <w:szCs w:val="20"/>
        </w:rPr>
        <w:t>Proposer</w:t>
      </w:r>
      <w:r w:rsidRPr="003A186C">
        <w:rPr>
          <w:rFonts w:cs="Arial"/>
          <w:spacing w:val="-3"/>
          <w:szCs w:val="20"/>
        </w:rPr>
        <w:t xml:space="preserve">s as set forth in the Washington Revised Statutes.  </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Changes in Proposals.</w:t>
      </w:r>
    </w:p>
    <w:p w:rsidR="00E3552E" w:rsidRPr="003A186C" w:rsidRDefault="00E3552E" w:rsidP="00E3552E">
      <w:pPr>
        <w:tabs>
          <w:tab w:val="left" w:pos="-720"/>
        </w:tabs>
        <w:suppressAutoHyphens/>
        <w:ind w:left="360"/>
        <w:jc w:val="both"/>
        <w:rPr>
          <w:rFonts w:cs="Arial"/>
          <w:szCs w:val="20"/>
        </w:rPr>
      </w:pPr>
      <w:r w:rsidRPr="003A186C">
        <w:rPr>
          <w:rFonts w:cs="Arial"/>
          <w:szCs w:val="20"/>
        </w:rPr>
        <w:t xml:space="preserve">Prior to the Proposal submittal closing date and time established for this RFP, a </w:t>
      </w:r>
      <w:r>
        <w:rPr>
          <w:rFonts w:cs="Arial"/>
          <w:szCs w:val="20"/>
        </w:rPr>
        <w:t>Proposer</w:t>
      </w:r>
      <w:r w:rsidRPr="003A186C">
        <w:rPr>
          <w:rFonts w:cs="Arial"/>
          <w:szCs w:val="20"/>
        </w:rPr>
        <w:t xml:space="preserve"> may make changes to its Proposal provided the change is initialed and dated by the </w:t>
      </w:r>
      <w:r>
        <w:rPr>
          <w:rFonts w:cs="Arial"/>
          <w:szCs w:val="20"/>
        </w:rPr>
        <w:t>Proposer</w:t>
      </w:r>
      <w:r w:rsidRPr="003A186C">
        <w:rPr>
          <w:rFonts w:cs="Arial"/>
          <w:szCs w:val="20"/>
        </w:rPr>
        <w:t xml:space="preserve">.  No change to a Proposal shall be made after the Proposal closing date and time. </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Proposer Responsibility to Provide Full Response.</w:t>
      </w:r>
    </w:p>
    <w:p w:rsidR="00E3552E" w:rsidRPr="003A186C" w:rsidRDefault="00E3552E" w:rsidP="00E3552E">
      <w:pPr>
        <w:ind w:left="360"/>
        <w:jc w:val="both"/>
        <w:rPr>
          <w:rFonts w:cs="Arial"/>
          <w:szCs w:val="20"/>
        </w:rPr>
      </w:pPr>
      <w:r w:rsidRPr="003A186C">
        <w:rPr>
          <w:rFonts w:cs="Arial"/>
          <w:szCs w:val="20"/>
        </w:rPr>
        <w:t xml:space="preserve">It is the </w:t>
      </w:r>
      <w:r>
        <w:rPr>
          <w:rFonts w:cs="Arial"/>
          <w:szCs w:val="20"/>
        </w:rPr>
        <w:t>Proposer</w:t>
      </w:r>
      <w:r w:rsidRPr="003A186C">
        <w:rPr>
          <w:rFonts w:cs="Arial"/>
          <w:szCs w:val="20"/>
        </w:rPr>
        <w:t xml:space="preserve">’s responsibility to provide a full and complete written response, which does not require interpretation or clarification by the RFP Coordinator.  The </w:t>
      </w:r>
      <w:r>
        <w:rPr>
          <w:rFonts w:cs="Arial"/>
          <w:szCs w:val="20"/>
        </w:rPr>
        <w:t>Proposer</w:t>
      </w:r>
      <w:r w:rsidRPr="003A186C">
        <w:rPr>
          <w:rFonts w:cs="Arial"/>
          <w:szCs w:val="20"/>
        </w:rPr>
        <w:t xml:space="preserve"> is to provide all requested materials, forms and information. The </w:t>
      </w:r>
      <w:r>
        <w:rPr>
          <w:rFonts w:cs="Arial"/>
          <w:szCs w:val="20"/>
        </w:rPr>
        <w:t>Proposer</w:t>
      </w:r>
      <w:r w:rsidRPr="003A186C">
        <w:rPr>
          <w:rFonts w:cs="Arial"/>
          <w:szCs w:val="20"/>
        </w:rPr>
        <w:t xml:space="preserve"> is responsible to ensure the materials submitted shall properly and accurately reflects the </w:t>
      </w:r>
      <w:r>
        <w:rPr>
          <w:rFonts w:cs="Arial"/>
          <w:szCs w:val="20"/>
        </w:rPr>
        <w:t>Proposer</w:t>
      </w:r>
      <w:r w:rsidRPr="003A186C">
        <w:rPr>
          <w:rFonts w:cs="Arial"/>
          <w:szCs w:val="20"/>
        </w:rPr>
        <w:t xml:space="preserve"> specifications and offering.  During scoring and evaluation (prior to interviews if any), the City shall rely upon the submitted materials and shall not accept materials from the </w:t>
      </w:r>
      <w:r>
        <w:rPr>
          <w:rFonts w:cs="Arial"/>
          <w:szCs w:val="20"/>
        </w:rPr>
        <w:t>Proposer</w:t>
      </w:r>
      <w:r w:rsidRPr="003A186C">
        <w:rPr>
          <w:rFonts w:cs="Arial"/>
          <w:szCs w:val="20"/>
        </w:rPr>
        <w:t xml:space="preserve"> after the RFP deadline; however</w:t>
      </w:r>
      <w:r>
        <w:rPr>
          <w:rFonts w:cs="Arial"/>
          <w:szCs w:val="20"/>
        </w:rPr>
        <w:t>,</w:t>
      </w:r>
      <w:r w:rsidRPr="003A186C">
        <w:rPr>
          <w:rFonts w:cs="Arial"/>
          <w:szCs w:val="20"/>
        </w:rPr>
        <w:t xml:space="preserve"> this does not limit the right of the City to consider additional information (such as references that are not provided by the </w:t>
      </w:r>
      <w:r>
        <w:rPr>
          <w:rFonts w:cs="Arial"/>
          <w:szCs w:val="20"/>
        </w:rPr>
        <w:t>Proposer</w:t>
      </w:r>
      <w:r w:rsidRPr="003A186C">
        <w:rPr>
          <w:rFonts w:cs="Arial"/>
          <w:szCs w:val="20"/>
        </w:rPr>
        <w:t xml:space="preserve"> but are known to the City, or past experience by the City in assessing responsibility), or to seek clarifications as needed by the City. </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Errors in Proposals</w:t>
      </w:r>
      <w:bookmarkEnd w:id="156"/>
      <w:bookmarkEnd w:id="157"/>
      <w:bookmarkEnd w:id="158"/>
      <w:bookmarkEnd w:id="159"/>
      <w:bookmarkEnd w:id="160"/>
      <w:bookmarkEnd w:id="161"/>
      <w:bookmarkEnd w:id="162"/>
      <w:r w:rsidRPr="00CF0B74">
        <w:rPr>
          <w:b/>
          <w:sz w:val="24"/>
          <w:szCs w:val="28"/>
        </w:rPr>
        <w:t>.</w:t>
      </w:r>
    </w:p>
    <w:p w:rsidR="00E3552E" w:rsidRPr="003A186C" w:rsidRDefault="00E3552E" w:rsidP="00E3552E">
      <w:pPr>
        <w:pStyle w:val="BodyText2"/>
        <w:spacing w:line="240" w:lineRule="auto"/>
        <w:ind w:left="360"/>
        <w:jc w:val="both"/>
        <w:rPr>
          <w:szCs w:val="20"/>
        </w:rPr>
      </w:pPr>
      <w:r>
        <w:rPr>
          <w:szCs w:val="20"/>
        </w:rPr>
        <w:t>Proposer</w:t>
      </w:r>
      <w:r w:rsidRPr="003A186C">
        <w:rPr>
          <w:szCs w:val="20"/>
        </w:rPr>
        <w:t xml:space="preserve">s are responsible for errors and omissions in their proposals.  No such error or omission shall diminish the </w:t>
      </w:r>
      <w:r>
        <w:rPr>
          <w:szCs w:val="20"/>
        </w:rPr>
        <w:t>Proposer</w:t>
      </w:r>
      <w:r w:rsidRPr="003A186C">
        <w:rPr>
          <w:szCs w:val="20"/>
        </w:rPr>
        <w:t>’s obligations to the City.</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Withdrawal of Proposal.</w:t>
      </w:r>
    </w:p>
    <w:p w:rsidR="00E3552E" w:rsidRPr="003A186C" w:rsidRDefault="00E3552E" w:rsidP="00E3552E">
      <w:pPr>
        <w:pStyle w:val="BodyText2"/>
        <w:spacing w:line="240" w:lineRule="auto"/>
        <w:ind w:left="360"/>
        <w:jc w:val="both"/>
        <w:rPr>
          <w:szCs w:val="22"/>
        </w:rPr>
      </w:pPr>
      <w:r w:rsidRPr="003A186C">
        <w:rPr>
          <w:szCs w:val="20"/>
        </w:rPr>
        <w:t>A submittal may be withdrawn by written request of the submitter, prior to the quotation closing date and time.  After the closing date and time, the submittal may be withdrawn only with permission by the City</w:t>
      </w:r>
      <w:r w:rsidRPr="003A186C">
        <w:rPr>
          <w:szCs w:val="22"/>
        </w:rPr>
        <w:t>.</w:t>
      </w:r>
    </w:p>
    <w:p w:rsidR="00E3552E" w:rsidRPr="00CF0B74" w:rsidRDefault="00E3552E" w:rsidP="00E3552E">
      <w:pPr>
        <w:pStyle w:val="Heading1"/>
        <w:keepLines w:val="0"/>
        <w:numPr>
          <w:ilvl w:val="1"/>
          <w:numId w:val="1"/>
        </w:numPr>
        <w:spacing w:after="120"/>
        <w:ind w:left="1080"/>
        <w:jc w:val="both"/>
        <w:rPr>
          <w:b/>
          <w:sz w:val="24"/>
          <w:szCs w:val="28"/>
        </w:rPr>
      </w:pPr>
      <w:bookmarkStart w:id="163" w:name="_Toc521141131"/>
      <w:bookmarkStart w:id="164" w:name="_Toc524484978"/>
      <w:bookmarkStart w:id="165" w:name="_Toc524754165"/>
      <w:bookmarkStart w:id="166" w:name="_Toc526492407"/>
      <w:bookmarkStart w:id="167" w:name="_Toc528557462"/>
      <w:bookmarkStart w:id="168" w:name="_Toc529153522"/>
      <w:bookmarkStart w:id="169" w:name="_Toc30899420"/>
      <w:r w:rsidRPr="00CF0B74">
        <w:rPr>
          <w:b/>
          <w:sz w:val="24"/>
          <w:szCs w:val="28"/>
        </w:rPr>
        <w:t>Rejection of Proposals</w:t>
      </w:r>
      <w:bookmarkEnd w:id="163"/>
      <w:bookmarkEnd w:id="164"/>
      <w:bookmarkEnd w:id="165"/>
      <w:bookmarkEnd w:id="166"/>
      <w:bookmarkEnd w:id="167"/>
      <w:bookmarkEnd w:id="168"/>
      <w:bookmarkEnd w:id="169"/>
      <w:r w:rsidRPr="00CF0B74">
        <w:rPr>
          <w:b/>
          <w:sz w:val="24"/>
          <w:szCs w:val="28"/>
        </w:rPr>
        <w:t>, Right to Cancel.</w:t>
      </w:r>
    </w:p>
    <w:p w:rsidR="00E3552E" w:rsidRPr="003A186C" w:rsidRDefault="00E3552E" w:rsidP="00E3552E">
      <w:pPr>
        <w:tabs>
          <w:tab w:val="left" w:pos="-720"/>
          <w:tab w:val="left" w:pos="0"/>
        </w:tabs>
        <w:suppressAutoHyphens/>
        <w:ind w:left="360"/>
        <w:jc w:val="both"/>
        <w:rPr>
          <w:szCs w:val="20"/>
        </w:rPr>
      </w:pPr>
      <w:r w:rsidRPr="003A186C">
        <w:rPr>
          <w:szCs w:val="20"/>
        </w:rPr>
        <w:t>The City reserves the right to reject any or all proposals at any time with no penalty.  The City also has the right to waive immaterial defects and minor irregularities in any submitted proposal.</w:t>
      </w:r>
    </w:p>
    <w:p w:rsidR="00E3552E" w:rsidRPr="00CF0B74" w:rsidRDefault="00E3552E" w:rsidP="00E3552E">
      <w:pPr>
        <w:pStyle w:val="Heading1"/>
        <w:keepLines w:val="0"/>
        <w:numPr>
          <w:ilvl w:val="1"/>
          <w:numId w:val="1"/>
        </w:numPr>
        <w:spacing w:after="120"/>
        <w:ind w:left="1080"/>
        <w:jc w:val="both"/>
        <w:rPr>
          <w:b/>
          <w:sz w:val="24"/>
          <w:szCs w:val="28"/>
        </w:rPr>
      </w:pPr>
      <w:bookmarkStart w:id="170" w:name="_Toc521141132"/>
      <w:bookmarkStart w:id="171" w:name="_Toc524484979"/>
      <w:bookmarkStart w:id="172" w:name="_Toc524754166"/>
      <w:bookmarkStart w:id="173" w:name="_Toc526492408"/>
      <w:bookmarkStart w:id="174" w:name="_Toc528557463"/>
      <w:bookmarkStart w:id="175" w:name="_Toc529153523"/>
      <w:bookmarkStart w:id="176" w:name="_Toc30899421"/>
      <w:r w:rsidRPr="00CF0B74">
        <w:rPr>
          <w:b/>
          <w:sz w:val="24"/>
          <w:szCs w:val="28"/>
        </w:rPr>
        <w:t>Incorporation of RFP and Proposal in Contract</w:t>
      </w:r>
      <w:bookmarkEnd w:id="170"/>
      <w:bookmarkEnd w:id="171"/>
      <w:bookmarkEnd w:id="172"/>
      <w:bookmarkEnd w:id="173"/>
      <w:bookmarkEnd w:id="174"/>
      <w:bookmarkEnd w:id="175"/>
      <w:bookmarkEnd w:id="176"/>
      <w:r w:rsidRPr="00CF0B74">
        <w:rPr>
          <w:b/>
          <w:sz w:val="24"/>
          <w:szCs w:val="28"/>
        </w:rPr>
        <w:t>.</w:t>
      </w:r>
    </w:p>
    <w:p w:rsidR="00E3552E" w:rsidRPr="003A186C" w:rsidRDefault="00E3552E" w:rsidP="00E3552E">
      <w:pPr>
        <w:tabs>
          <w:tab w:val="left" w:pos="-720"/>
          <w:tab w:val="left" w:pos="0"/>
        </w:tabs>
        <w:suppressAutoHyphens/>
        <w:ind w:left="360"/>
        <w:jc w:val="both"/>
        <w:rPr>
          <w:szCs w:val="20"/>
        </w:rPr>
      </w:pPr>
      <w:r w:rsidRPr="003A186C">
        <w:rPr>
          <w:szCs w:val="20"/>
        </w:rPr>
        <w:t xml:space="preserve">This RFP and the </w:t>
      </w:r>
      <w:r>
        <w:rPr>
          <w:szCs w:val="20"/>
        </w:rPr>
        <w:t>Proposer</w:t>
      </w:r>
      <w:r w:rsidRPr="003A186C">
        <w:rPr>
          <w:szCs w:val="20"/>
        </w:rPr>
        <w:t xml:space="preserve">’s response, including all promises, warranties, commitments, and representations made in the successful proposal, shall be binding and incorporated by reference in the City’s contract with the </w:t>
      </w:r>
      <w:r>
        <w:rPr>
          <w:szCs w:val="20"/>
        </w:rPr>
        <w:t>Proposer</w:t>
      </w:r>
      <w:r w:rsidRPr="003A186C">
        <w:rPr>
          <w:szCs w:val="20"/>
        </w:rPr>
        <w:t>.</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Non-Endorsement and Publicity.</w:t>
      </w:r>
    </w:p>
    <w:p w:rsidR="00E3552E" w:rsidRPr="003A186C" w:rsidRDefault="00E3552E" w:rsidP="00E3552E">
      <w:pPr>
        <w:ind w:left="360"/>
        <w:jc w:val="both"/>
        <w:rPr>
          <w:rFonts w:cs="Arial"/>
          <w:szCs w:val="20"/>
        </w:rPr>
      </w:pPr>
      <w:r w:rsidRPr="003A186C">
        <w:rPr>
          <w:rFonts w:cs="Arial"/>
          <w:szCs w:val="20"/>
        </w:rPr>
        <w:t xml:space="preserve">In selecting a </w:t>
      </w:r>
      <w:r>
        <w:rPr>
          <w:rFonts w:cs="Arial"/>
          <w:szCs w:val="20"/>
        </w:rPr>
        <w:t>Proposer</w:t>
      </w:r>
      <w:r w:rsidRPr="003A186C">
        <w:rPr>
          <w:rFonts w:cs="Arial"/>
          <w:szCs w:val="20"/>
        </w:rPr>
        <w:t xml:space="preserve"> to supply to the City, the City is not endorsing the </w:t>
      </w:r>
      <w:r>
        <w:rPr>
          <w:rFonts w:cs="Arial"/>
          <w:szCs w:val="20"/>
        </w:rPr>
        <w:t>Proposer</w:t>
      </w:r>
      <w:r w:rsidRPr="003A186C">
        <w:rPr>
          <w:rFonts w:cs="Arial"/>
          <w:szCs w:val="20"/>
        </w:rPr>
        <w:t xml:space="preserve">s products and services or suggesting that they are the best or only solution to the City’s needs.  </w:t>
      </w:r>
      <w:r>
        <w:rPr>
          <w:rFonts w:cs="Arial"/>
          <w:szCs w:val="20"/>
        </w:rPr>
        <w:t>Proposer</w:t>
      </w:r>
      <w:r w:rsidRPr="003A186C">
        <w:rPr>
          <w:rFonts w:cs="Arial"/>
          <w:szCs w:val="20"/>
        </w:rPr>
        <w:t xml:space="preserve"> agrees to make no references to the City or the Department making the purchase, in any literature, promotional materials, brochures, news releases, sales presentation or the like, </w:t>
      </w:r>
      <w:r w:rsidRPr="003A186C">
        <w:rPr>
          <w:rFonts w:cs="Arial"/>
          <w:szCs w:val="20"/>
        </w:rPr>
        <w:lastRenderedPageBreak/>
        <w:t>regardless of method of distribution, without prior review and express written consent of the City RFP Coordinator.</w:t>
      </w:r>
    </w:p>
    <w:p w:rsidR="00E3552E" w:rsidRPr="003A186C" w:rsidRDefault="00E3552E" w:rsidP="00E3552E">
      <w:pPr>
        <w:ind w:left="360"/>
        <w:jc w:val="both"/>
        <w:rPr>
          <w:rFonts w:cs="Arial"/>
          <w:szCs w:val="20"/>
        </w:rPr>
      </w:pPr>
    </w:p>
    <w:p w:rsidR="00E3552E" w:rsidRPr="003A186C" w:rsidRDefault="00E3552E" w:rsidP="00E3552E">
      <w:pPr>
        <w:ind w:left="360"/>
        <w:jc w:val="both"/>
        <w:rPr>
          <w:rFonts w:cs="Arial"/>
          <w:szCs w:val="20"/>
        </w:rPr>
      </w:pPr>
      <w:r w:rsidRPr="003A186C">
        <w:rPr>
          <w:rFonts w:cs="Arial"/>
          <w:szCs w:val="20"/>
        </w:rPr>
        <w:t xml:space="preserve">The City may use </w:t>
      </w:r>
      <w:r>
        <w:rPr>
          <w:rFonts w:cs="Arial"/>
          <w:szCs w:val="20"/>
        </w:rPr>
        <w:t>Proposer</w:t>
      </w:r>
      <w:r w:rsidRPr="003A186C">
        <w:rPr>
          <w:rFonts w:cs="Arial"/>
          <w:szCs w:val="20"/>
        </w:rPr>
        <w:t xml:space="preserve">’s name and logo in promotion of the Contract and other publicity matters relating to the Contract, without royalty.  Any such use of </w:t>
      </w:r>
      <w:r>
        <w:rPr>
          <w:rFonts w:cs="Arial"/>
          <w:szCs w:val="20"/>
        </w:rPr>
        <w:t>Proposer</w:t>
      </w:r>
      <w:r w:rsidRPr="003A186C">
        <w:rPr>
          <w:rFonts w:cs="Arial"/>
          <w:szCs w:val="20"/>
        </w:rPr>
        <w:t xml:space="preserve">’s logo shall inure to the benefit of </w:t>
      </w:r>
      <w:r>
        <w:rPr>
          <w:rFonts w:cs="Arial"/>
          <w:szCs w:val="20"/>
        </w:rPr>
        <w:t>Proposer</w:t>
      </w:r>
      <w:r w:rsidRPr="003A186C">
        <w:rPr>
          <w:rFonts w:cs="Arial"/>
          <w:szCs w:val="20"/>
        </w:rPr>
        <w:t xml:space="preserve">. </w:t>
      </w:r>
    </w:p>
    <w:p w:rsidR="00E3552E" w:rsidRPr="00CF0B74" w:rsidRDefault="00E3552E" w:rsidP="00E3552E">
      <w:pPr>
        <w:pStyle w:val="Heading1"/>
        <w:keepLines w:val="0"/>
        <w:numPr>
          <w:ilvl w:val="1"/>
          <w:numId w:val="1"/>
        </w:numPr>
        <w:spacing w:after="120"/>
        <w:ind w:left="1080"/>
        <w:jc w:val="both"/>
        <w:rPr>
          <w:b/>
          <w:sz w:val="24"/>
          <w:szCs w:val="28"/>
        </w:rPr>
      </w:pPr>
      <w:bookmarkStart w:id="177" w:name="_Toc521141134"/>
      <w:bookmarkStart w:id="178" w:name="_Toc524484981"/>
      <w:bookmarkStart w:id="179" w:name="_Toc524754168"/>
      <w:bookmarkStart w:id="180" w:name="_Toc526492410"/>
      <w:bookmarkStart w:id="181" w:name="_Toc528557465"/>
      <w:bookmarkStart w:id="182" w:name="_Toc529153525"/>
      <w:bookmarkStart w:id="183" w:name="_Toc30899423"/>
      <w:r w:rsidRPr="00CF0B74">
        <w:rPr>
          <w:b/>
          <w:sz w:val="24"/>
          <w:szCs w:val="28"/>
        </w:rPr>
        <w:t>Proposal Disposition</w:t>
      </w:r>
      <w:bookmarkEnd w:id="177"/>
      <w:bookmarkEnd w:id="178"/>
      <w:bookmarkEnd w:id="179"/>
      <w:bookmarkEnd w:id="180"/>
      <w:bookmarkEnd w:id="181"/>
      <w:bookmarkEnd w:id="182"/>
      <w:bookmarkEnd w:id="183"/>
      <w:r w:rsidRPr="00CF0B74">
        <w:rPr>
          <w:b/>
          <w:sz w:val="24"/>
          <w:szCs w:val="28"/>
        </w:rPr>
        <w:t>.</w:t>
      </w:r>
    </w:p>
    <w:p w:rsidR="00E3552E" w:rsidRPr="003A186C" w:rsidRDefault="00E3552E" w:rsidP="00E3552E">
      <w:pPr>
        <w:pStyle w:val="BodyText2"/>
        <w:spacing w:line="240" w:lineRule="auto"/>
        <w:ind w:left="360"/>
        <w:jc w:val="both"/>
        <w:rPr>
          <w:szCs w:val="22"/>
        </w:rPr>
      </w:pPr>
      <w:r w:rsidRPr="003A186C">
        <w:rPr>
          <w:rFonts w:cs="Arial"/>
          <w:szCs w:val="20"/>
        </w:rPr>
        <w:t>All material submitted in response to this RFP shall become the property of the City upon delivery to the RFP Coordinator</w:t>
      </w:r>
      <w:r w:rsidRPr="003A186C">
        <w:rPr>
          <w:szCs w:val="22"/>
        </w:rPr>
        <w:t>.</w:t>
      </w:r>
    </w:p>
    <w:p w:rsidR="00E3552E" w:rsidRPr="00CF0B74" w:rsidRDefault="00E3552E" w:rsidP="00E3552E">
      <w:pPr>
        <w:pStyle w:val="Heading1"/>
        <w:keepLines w:val="0"/>
        <w:numPr>
          <w:ilvl w:val="1"/>
          <w:numId w:val="1"/>
        </w:numPr>
        <w:spacing w:after="120"/>
        <w:ind w:left="1080"/>
        <w:jc w:val="both"/>
        <w:rPr>
          <w:b/>
          <w:sz w:val="24"/>
          <w:szCs w:val="28"/>
        </w:rPr>
      </w:pPr>
      <w:bookmarkStart w:id="184" w:name="_MON_1310214593"/>
      <w:bookmarkEnd w:id="184"/>
      <w:r w:rsidRPr="00CF0B74">
        <w:rPr>
          <w:b/>
          <w:sz w:val="24"/>
          <w:szCs w:val="28"/>
        </w:rPr>
        <w:t>Ethics Code.</w:t>
      </w:r>
    </w:p>
    <w:p w:rsidR="00296A82" w:rsidRDefault="00E3552E" w:rsidP="00E3552E">
      <w:pPr>
        <w:ind w:left="360"/>
        <w:jc w:val="both"/>
        <w:rPr>
          <w:rFonts w:cs="Arial"/>
          <w:szCs w:val="20"/>
        </w:rPr>
      </w:pPr>
      <w:r w:rsidRPr="003A186C">
        <w:rPr>
          <w:rFonts w:cs="Arial"/>
          <w:szCs w:val="20"/>
        </w:rPr>
        <w:t>Please familiarize yourself with the new code:</w:t>
      </w:r>
    </w:p>
    <w:p w:rsidR="00E3552E" w:rsidRPr="003A186C" w:rsidRDefault="000704B6" w:rsidP="001D581F">
      <w:pPr>
        <w:spacing w:before="240" w:after="240"/>
        <w:ind w:left="360"/>
        <w:jc w:val="both"/>
        <w:rPr>
          <w:rFonts w:cs="Arial"/>
          <w:szCs w:val="20"/>
        </w:rPr>
      </w:pPr>
      <w:hyperlink r:id="rId48" w:history="1">
        <w:r w:rsidR="00E3552E" w:rsidRPr="00FA6AF7">
          <w:rPr>
            <w:rStyle w:val="Hyperlink"/>
          </w:rPr>
          <w:t>http://www.seattle.gov/ethics/etpub/et_home.htm</w:t>
        </w:r>
      </w:hyperlink>
      <w:r w:rsidR="00E3552E" w:rsidRPr="003A186C">
        <w:rPr>
          <w:rFonts w:cs="Arial"/>
          <w:szCs w:val="20"/>
        </w:rPr>
        <w:t xml:space="preserve">.  Attached is a pamphlet for Vendors, Customers and Clients.  Specific question should be addressed to the staff of the Seattle Ethics and Elections Commission at 206-684-8500. </w:t>
      </w:r>
    </w:p>
    <w:p w:rsidR="00E3552E" w:rsidRPr="003A186C" w:rsidRDefault="00E3552E" w:rsidP="001D581F">
      <w:pPr>
        <w:spacing w:after="240"/>
        <w:ind w:left="360"/>
        <w:jc w:val="both"/>
        <w:rPr>
          <w:rFonts w:cs="Arial"/>
          <w:szCs w:val="20"/>
        </w:rPr>
      </w:pPr>
      <w:r w:rsidRPr="003A186C">
        <w:rPr>
          <w:rFonts w:cs="Arial"/>
          <w:noProof/>
          <w:szCs w:val="20"/>
        </w:rPr>
        <w:object w:dxaOrig="1543" w:dyaOrig="998" w14:anchorId="325C55AB">
          <v:shape id="_x0000_i1035" type="#_x0000_t75" style="width:78pt;height:48pt" o:ole="" o:bordertopcolor="this" o:borderleftcolor="this" o:borderbottomcolor="this" o:borderrightcolor="this">
            <v:imagedata r:id="rId49" o:title=""/>
            <w10:bordertop type="single" width="4"/>
            <w10:borderleft type="single" width="4"/>
            <w10:borderbottom type="single" width="4"/>
            <w10:borderright type="single" width="4"/>
          </v:shape>
          <o:OLEObject Type="Embed" ProgID="AcroExch.Document.DC" ShapeID="_x0000_i1035" DrawAspect="Icon" ObjectID="_1601298301" r:id="rId50"/>
        </w:object>
      </w:r>
    </w:p>
    <w:p w:rsidR="00E3552E" w:rsidRPr="003A186C" w:rsidRDefault="00E3552E" w:rsidP="00E3552E">
      <w:pPr>
        <w:ind w:left="360"/>
        <w:jc w:val="both"/>
        <w:rPr>
          <w:b/>
          <w:szCs w:val="22"/>
        </w:rPr>
      </w:pPr>
    </w:p>
    <w:p w:rsidR="00E3552E" w:rsidRPr="003A186C" w:rsidRDefault="00E3552E" w:rsidP="00E3552E">
      <w:pPr>
        <w:ind w:left="360"/>
        <w:jc w:val="both"/>
        <w:rPr>
          <w:rFonts w:cs="Arial"/>
          <w:szCs w:val="20"/>
        </w:rPr>
      </w:pPr>
      <w:r w:rsidRPr="003A186C">
        <w:rPr>
          <w:rFonts w:cs="Arial"/>
          <w:b/>
          <w:szCs w:val="20"/>
        </w:rPr>
        <w:t>No Gifts and Gratuities</w:t>
      </w:r>
      <w:r w:rsidRPr="003A186C">
        <w:rPr>
          <w:rFonts w:cs="Arial"/>
          <w:szCs w:val="20"/>
        </w:rPr>
        <w:t xml:space="preserve">.  </w:t>
      </w:r>
      <w:r>
        <w:rPr>
          <w:rFonts w:cs="Arial"/>
          <w:szCs w:val="20"/>
        </w:rPr>
        <w:t>Proposer</w:t>
      </w:r>
      <w:r w:rsidRPr="003A186C">
        <w:rPr>
          <w:rFonts w:cs="Arial"/>
          <w:szCs w:val="20"/>
        </w:rPr>
        <w:t xml:space="preserve">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w:t>
      </w:r>
      <w:r>
        <w:rPr>
          <w:rFonts w:cs="Arial"/>
          <w:szCs w:val="20"/>
        </w:rPr>
        <w:t>Proposer</w:t>
      </w:r>
      <w:r w:rsidRPr="003A186C">
        <w:rPr>
          <w:rFonts w:cs="Arial"/>
          <w:szCs w:val="20"/>
        </w:rPr>
        <w:t xml:space="preserve">.  An example is giving tickets to a City employee that was on the evaluation team of a bid you plan to submit. The definition of what a “benefit” would be is very broad and could include not only awarding a contract but also the administration of the contract or the evaluation of contract performance.  The rule works both ways, as it also prohibits City employees from soliciting items of value from vendors.  Promotional items worth less than $25 may be distributed by the vendor to City employees if the </w:t>
      </w:r>
      <w:r>
        <w:rPr>
          <w:rFonts w:cs="Arial"/>
          <w:szCs w:val="20"/>
        </w:rPr>
        <w:t>Proposer</w:t>
      </w:r>
      <w:r w:rsidRPr="003A186C">
        <w:rPr>
          <w:rFonts w:cs="Arial"/>
          <w:szCs w:val="20"/>
        </w:rPr>
        <w:t xml:space="preserve"> uses the items as routine and standard promotions for the business.</w:t>
      </w:r>
    </w:p>
    <w:p w:rsidR="00E3552E" w:rsidRPr="003A186C" w:rsidRDefault="00E3552E" w:rsidP="00E3552E">
      <w:pPr>
        <w:ind w:left="360"/>
        <w:jc w:val="both"/>
        <w:rPr>
          <w:rFonts w:cs="Arial"/>
          <w:szCs w:val="20"/>
        </w:rPr>
      </w:pPr>
      <w:r w:rsidRPr="003A186C">
        <w:rPr>
          <w:rFonts w:cs="Arial"/>
          <w:szCs w:val="20"/>
        </w:rPr>
        <w:t xml:space="preserve"> </w:t>
      </w:r>
    </w:p>
    <w:p w:rsidR="00E3552E" w:rsidRPr="003A186C" w:rsidRDefault="00E3552E" w:rsidP="00E3552E">
      <w:pPr>
        <w:ind w:left="360"/>
        <w:jc w:val="both"/>
        <w:rPr>
          <w:rFonts w:cs="Arial"/>
          <w:b/>
          <w:szCs w:val="20"/>
        </w:rPr>
      </w:pPr>
      <w:r w:rsidRPr="003A186C">
        <w:rPr>
          <w:rFonts w:cs="Arial"/>
          <w:b/>
          <w:szCs w:val="20"/>
        </w:rPr>
        <w:t>Involvement of Current and Former City Employees</w:t>
      </w:r>
    </w:p>
    <w:p w:rsidR="00E3552E" w:rsidRPr="003A186C" w:rsidRDefault="00E3552E" w:rsidP="00E3552E">
      <w:pPr>
        <w:ind w:left="360"/>
        <w:jc w:val="both"/>
        <w:rPr>
          <w:rFonts w:cs="Arial"/>
          <w:szCs w:val="20"/>
        </w:rPr>
      </w:pPr>
      <w:r w:rsidRPr="003A186C">
        <w:rPr>
          <w:rFonts w:cs="Arial"/>
          <w:szCs w:val="20"/>
        </w:rPr>
        <w:t xml:space="preserve">If a </w:t>
      </w:r>
      <w:r>
        <w:rPr>
          <w:rFonts w:cs="Arial"/>
          <w:szCs w:val="20"/>
        </w:rPr>
        <w:t>Proposer</w:t>
      </w:r>
      <w:r w:rsidRPr="003A186C">
        <w:rPr>
          <w:rFonts w:cs="Arial"/>
          <w:szCs w:val="20"/>
        </w:rPr>
        <w:t xml:space="preserve"> has any current or former City employees, official or volunteer, working or assisting on solicitation of City business or on completion of an awarded contract, you </w:t>
      </w:r>
      <w:r w:rsidRPr="003A186C">
        <w:rPr>
          <w:rFonts w:cs="Arial"/>
          <w:b/>
          <w:szCs w:val="20"/>
        </w:rPr>
        <w:t>shall</w:t>
      </w:r>
      <w:r w:rsidRPr="003A186C">
        <w:rPr>
          <w:rFonts w:cs="Arial"/>
          <w:szCs w:val="20"/>
        </w:rPr>
        <w:t xml:space="preserve"> provide written notice to City Purchasing of the current or former City official, employee or volunteer’s name.  The </w:t>
      </w:r>
      <w:r>
        <w:rPr>
          <w:rFonts w:cs="Arial"/>
          <w:szCs w:val="20"/>
        </w:rPr>
        <w:t>Proposer</w:t>
      </w:r>
      <w:r w:rsidRPr="003A186C">
        <w:rPr>
          <w:rFonts w:cs="Arial"/>
          <w:szCs w:val="20"/>
        </w:rPr>
        <w:t xml:space="preserve"> Questionnaire within your bid documents prompts you to answer that question.  You shall continue to update that information to City Purchasing during the full course of the contract.  The </w:t>
      </w:r>
      <w:r>
        <w:rPr>
          <w:rFonts w:cs="Arial"/>
          <w:szCs w:val="20"/>
        </w:rPr>
        <w:t>Proposer</w:t>
      </w:r>
      <w:r w:rsidRPr="003A186C">
        <w:rPr>
          <w:rFonts w:cs="Arial"/>
          <w:szCs w:val="20"/>
        </w:rPr>
        <w:t xml:space="preserve"> is to be aware and familiar with the Ethics </w:t>
      </w:r>
      <w:proofErr w:type="gramStart"/>
      <w:r w:rsidRPr="003A186C">
        <w:rPr>
          <w:rFonts w:cs="Arial"/>
          <w:szCs w:val="20"/>
        </w:rPr>
        <w:t>Code, and</w:t>
      </w:r>
      <w:proofErr w:type="gramEnd"/>
      <w:r w:rsidRPr="003A186C">
        <w:rPr>
          <w:rFonts w:cs="Arial"/>
          <w:szCs w:val="20"/>
        </w:rPr>
        <w:t xml:space="preserve"> educate vendor workers accordingly.</w:t>
      </w:r>
    </w:p>
    <w:p w:rsidR="00E3552E" w:rsidRPr="003A186C" w:rsidRDefault="00E3552E" w:rsidP="00E3552E">
      <w:pPr>
        <w:jc w:val="both"/>
        <w:rPr>
          <w:szCs w:val="22"/>
        </w:rPr>
      </w:pPr>
    </w:p>
    <w:p w:rsidR="00E3552E" w:rsidRPr="003A186C" w:rsidRDefault="00E3552E" w:rsidP="00E3552E">
      <w:pPr>
        <w:ind w:left="360"/>
        <w:jc w:val="both"/>
        <w:rPr>
          <w:rFonts w:cs="Arial"/>
          <w:b/>
          <w:szCs w:val="20"/>
        </w:rPr>
      </w:pPr>
      <w:r w:rsidRPr="003A186C">
        <w:rPr>
          <w:rFonts w:cs="Arial"/>
          <w:b/>
          <w:szCs w:val="20"/>
        </w:rPr>
        <w:t>Contract Workers with more than 1,000 Hours</w:t>
      </w:r>
    </w:p>
    <w:p w:rsidR="00E3552E" w:rsidRPr="003A186C" w:rsidRDefault="00E3552E" w:rsidP="00E3552E">
      <w:pPr>
        <w:ind w:left="360"/>
        <w:jc w:val="both"/>
        <w:rPr>
          <w:rFonts w:cs="Arial"/>
          <w:szCs w:val="20"/>
        </w:rPr>
      </w:pPr>
      <w:r w:rsidRPr="003A186C">
        <w:rPr>
          <w:rFonts w:cs="Arial"/>
          <w:szCs w:val="20"/>
        </w:rPr>
        <w:t xml:space="preserve">The Ethics Code has been amended to apply to vendor company workers that perform more than 1,000 cumulative hours on any City contract during any 12-month period.  Any such vendor company employee covered by the Ethics Code shall abide by the City Ethics Code. </w:t>
      </w:r>
      <w:r w:rsidRPr="003A186C">
        <w:rPr>
          <w:rFonts w:cs="Arial"/>
          <w:szCs w:val="20"/>
        </w:rPr>
        <w:lastRenderedPageBreak/>
        <w:t xml:space="preserve">The </w:t>
      </w:r>
      <w:r>
        <w:rPr>
          <w:rFonts w:cs="Arial"/>
          <w:szCs w:val="20"/>
        </w:rPr>
        <w:t>Proposer</w:t>
      </w:r>
      <w:r w:rsidRPr="003A186C">
        <w:rPr>
          <w:rFonts w:cs="Arial"/>
          <w:szCs w:val="20"/>
        </w:rPr>
        <w:t xml:space="preserve"> is to be aware and familiar with the Ethics </w:t>
      </w:r>
      <w:proofErr w:type="gramStart"/>
      <w:r w:rsidRPr="003A186C">
        <w:rPr>
          <w:rFonts w:cs="Arial"/>
          <w:szCs w:val="20"/>
        </w:rPr>
        <w:t>Code, and</w:t>
      </w:r>
      <w:proofErr w:type="gramEnd"/>
      <w:r w:rsidRPr="003A186C">
        <w:rPr>
          <w:rFonts w:cs="Arial"/>
          <w:szCs w:val="20"/>
        </w:rPr>
        <w:t xml:space="preserve"> educate vendor workers accordingly.</w:t>
      </w:r>
    </w:p>
    <w:p w:rsidR="00E3552E" w:rsidRPr="003A186C" w:rsidRDefault="00E3552E" w:rsidP="00E3552E">
      <w:pPr>
        <w:jc w:val="both"/>
        <w:rPr>
          <w:rFonts w:cs="Arial"/>
          <w:b/>
          <w:szCs w:val="20"/>
        </w:rPr>
      </w:pPr>
      <w:r w:rsidRPr="003A186C">
        <w:rPr>
          <w:rFonts w:cs="Arial"/>
          <w:b/>
          <w:szCs w:val="20"/>
        </w:rPr>
        <w:t xml:space="preserve"> </w:t>
      </w:r>
    </w:p>
    <w:p w:rsidR="00E3552E" w:rsidRPr="003A186C" w:rsidRDefault="00E3552E" w:rsidP="00E3552E">
      <w:pPr>
        <w:ind w:left="360"/>
        <w:jc w:val="both"/>
        <w:rPr>
          <w:rFonts w:cs="Arial"/>
          <w:b/>
          <w:szCs w:val="20"/>
        </w:rPr>
      </w:pPr>
      <w:r w:rsidRPr="003A186C">
        <w:rPr>
          <w:rFonts w:cs="Arial"/>
          <w:b/>
          <w:szCs w:val="20"/>
        </w:rPr>
        <w:t xml:space="preserve">No Conflict of Interest.  </w:t>
      </w:r>
    </w:p>
    <w:p w:rsidR="00E3552E" w:rsidRPr="003A186C" w:rsidRDefault="00E3552E" w:rsidP="00E3552E">
      <w:pPr>
        <w:ind w:left="360"/>
        <w:jc w:val="both"/>
        <w:rPr>
          <w:rFonts w:cs="Arial"/>
          <w:szCs w:val="20"/>
        </w:rPr>
      </w:pPr>
      <w:r>
        <w:rPr>
          <w:rFonts w:cs="Arial"/>
          <w:szCs w:val="20"/>
        </w:rPr>
        <w:t>Proposer</w:t>
      </w:r>
      <w:r w:rsidRPr="003A186C">
        <w:rPr>
          <w:rFonts w:cs="Arial"/>
          <w:szCs w:val="20"/>
        </w:rPr>
        <w:t xml:space="preserve"> (including officer, director, trustee, partner or employee) shall not have a business interest or a close family or domestic relationship with any City official, officer or employee who was, is, or shall be involved in selection, negotiation, drafting, signing, administration or evaluating </w:t>
      </w:r>
      <w:r>
        <w:rPr>
          <w:rFonts w:cs="Arial"/>
          <w:szCs w:val="20"/>
        </w:rPr>
        <w:t>Proposer</w:t>
      </w:r>
      <w:r w:rsidRPr="003A186C">
        <w:rPr>
          <w:rFonts w:cs="Arial"/>
          <w:szCs w:val="20"/>
        </w:rPr>
        <w:t xml:space="preserve"> performance. The City shall make sole determination as to compliance.</w:t>
      </w:r>
    </w:p>
    <w:p w:rsidR="00E3552E" w:rsidRPr="003A186C" w:rsidRDefault="00E3552E" w:rsidP="00E3552E">
      <w:pPr>
        <w:ind w:left="360"/>
        <w:jc w:val="both"/>
        <w:rPr>
          <w:rFonts w:cs="Arial"/>
          <w:szCs w:val="20"/>
        </w:rPr>
      </w:pPr>
    </w:p>
    <w:p w:rsidR="00E3552E" w:rsidRPr="003A186C" w:rsidRDefault="00E3552E" w:rsidP="00E3552E">
      <w:pPr>
        <w:ind w:left="360"/>
        <w:jc w:val="both"/>
        <w:rPr>
          <w:rFonts w:cs="Arial"/>
          <w:b/>
          <w:szCs w:val="20"/>
        </w:rPr>
      </w:pPr>
      <w:r w:rsidRPr="003A186C">
        <w:rPr>
          <w:rFonts w:cs="Arial"/>
          <w:b/>
          <w:szCs w:val="20"/>
        </w:rPr>
        <w:t>Campaign Contributions (Initiative Measure No. 122)</w:t>
      </w:r>
    </w:p>
    <w:p w:rsidR="00E3552E" w:rsidRPr="003A186C" w:rsidRDefault="00E3552E" w:rsidP="00E3552E">
      <w:pPr>
        <w:ind w:left="360"/>
        <w:jc w:val="both"/>
        <w:rPr>
          <w:rFonts w:cs="Arial"/>
          <w:b/>
          <w:szCs w:val="20"/>
        </w:rPr>
      </w:pPr>
      <w:r w:rsidRPr="00FA6AF7">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122 or call the Ethics Director with questions.  For questions about this measure, contact: Polly Grow, Seattle Ethics and Elections, 206-615-1248 or </w:t>
      </w:r>
      <w:hyperlink r:id="rId51" w:history="1">
        <w:r w:rsidRPr="00FA6AF7">
          <w:rPr>
            <w:u w:val="single"/>
          </w:rPr>
          <w:t>polly.grow@seattle.gov</w:t>
        </w:r>
      </w:hyperlink>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Registration into City On-line Business Directory.</w:t>
      </w:r>
    </w:p>
    <w:p w:rsidR="00E3552E" w:rsidRPr="00CF0B74" w:rsidRDefault="00E3552E" w:rsidP="00E3552E">
      <w:pPr>
        <w:pStyle w:val="NoSpacing"/>
        <w:ind w:left="360"/>
        <w:jc w:val="both"/>
        <w:rPr>
          <w:rFonts w:ascii="Arial" w:hAnsi="Arial" w:cs="Arial"/>
        </w:rPr>
      </w:pPr>
      <w:r w:rsidRPr="00CF0B74">
        <w:rPr>
          <w:rFonts w:ascii="Arial" w:hAnsi="Arial" w:cs="Arial"/>
        </w:rPr>
        <w:t xml:space="preserve">If you have not previously completed a one-time registration into the City On-line Business Directory, we request you register at: </w:t>
      </w:r>
      <w:hyperlink r:id="rId52" w:history="1">
        <w:r w:rsidRPr="00CF0B74">
          <w:rPr>
            <w:rStyle w:val="Hyperlink"/>
            <w:rFonts w:ascii="Arial" w:hAnsi="Arial" w:cs="Arial"/>
          </w:rPr>
          <w:t>http://www.seattle.gov/html/business/contracting.htm</w:t>
        </w:r>
      </w:hyperlink>
      <w:r w:rsidRPr="00CF0B74">
        <w:rPr>
          <w:rFonts w:ascii="Arial" w:hAnsi="Arial" w:cs="Arial"/>
        </w:rPr>
        <w:t xml:space="preserve">. The City On-line Business Directory is used by City staff to locate your contract(s) and identify companies for bid lists on future purchases.  Bids are not rejected for failure to register, however, if you are awarded a contract and have not registered, you shall be required to register, or you shall be added into the system. Women and minority owned firms are asked to self-identify.  If you need assistance, please call 206-684-0444.  </w:t>
      </w:r>
    </w:p>
    <w:p w:rsidR="00E3552E" w:rsidRPr="00CF0B74" w:rsidRDefault="00E3552E" w:rsidP="00E3552E">
      <w:pPr>
        <w:pStyle w:val="Heading1"/>
        <w:keepLines w:val="0"/>
        <w:numPr>
          <w:ilvl w:val="1"/>
          <w:numId w:val="1"/>
        </w:numPr>
        <w:spacing w:after="120"/>
        <w:ind w:left="1080"/>
        <w:jc w:val="both"/>
        <w:rPr>
          <w:b/>
          <w:sz w:val="24"/>
          <w:szCs w:val="28"/>
        </w:rPr>
      </w:pPr>
      <w:r w:rsidRPr="00CF0B74">
        <w:rPr>
          <w:b/>
          <w:sz w:val="24"/>
          <w:szCs w:val="28"/>
        </w:rPr>
        <w:t xml:space="preserve">Prohibited Contacts. </w:t>
      </w:r>
    </w:p>
    <w:p w:rsidR="00E3552E" w:rsidRPr="003A186C" w:rsidRDefault="00E3552E" w:rsidP="00E3552E">
      <w:pPr>
        <w:ind w:left="360"/>
        <w:jc w:val="both"/>
        <w:rPr>
          <w:rFonts w:cs="Arial"/>
          <w:szCs w:val="20"/>
        </w:rPr>
      </w:pPr>
      <w:r>
        <w:rPr>
          <w:rFonts w:cs="Arial"/>
          <w:szCs w:val="20"/>
        </w:rPr>
        <w:t>Proposer</w:t>
      </w:r>
      <w:r w:rsidRPr="003A186C">
        <w:rPr>
          <w:rFonts w:cs="Arial"/>
          <w:szCs w:val="20"/>
        </w:rPr>
        <w:t xml:space="preserve">s shall not interfere in any way to discourage other potential and/or prospective </w:t>
      </w:r>
      <w:r>
        <w:rPr>
          <w:rFonts w:cs="Arial"/>
          <w:szCs w:val="20"/>
        </w:rPr>
        <w:t>Proposer</w:t>
      </w:r>
      <w:r w:rsidRPr="003A186C">
        <w:rPr>
          <w:rFonts w:cs="Arial"/>
          <w:szCs w:val="20"/>
        </w:rPr>
        <w:t xml:space="preserve">s from proposing or considering a proposal process.  Prohibited contacts includes but is not limited to any contact, whether direct or indirect (i.e. in writing, by phone, email or other, and by the </w:t>
      </w:r>
      <w:r>
        <w:rPr>
          <w:rFonts w:cs="Arial"/>
          <w:szCs w:val="20"/>
        </w:rPr>
        <w:t>Proposer</w:t>
      </w:r>
      <w:r w:rsidRPr="003A186C">
        <w:rPr>
          <w:rFonts w:cs="Arial"/>
          <w:szCs w:val="20"/>
        </w:rPr>
        <w:t xml:space="preserve"> or another person acting on behalf of the </w:t>
      </w:r>
      <w:r>
        <w:rPr>
          <w:rFonts w:cs="Arial"/>
          <w:szCs w:val="20"/>
        </w:rPr>
        <w:t>Proposer</w:t>
      </w:r>
      <w:r w:rsidRPr="003A186C">
        <w:rPr>
          <w:rFonts w:cs="Arial"/>
          <w:szCs w:val="20"/>
        </w:rPr>
        <w:t xml:space="preserve">) to a likely firm or individual that may discourage or limit competition.  If such activity is evidenced to the satisfaction and in sole discretion of the City Purchasing Manager, the </w:t>
      </w:r>
      <w:r>
        <w:rPr>
          <w:rFonts w:cs="Arial"/>
          <w:szCs w:val="20"/>
        </w:rPr>
        <w:t>Proposer</w:t>
      </w:r>
      <w:r w:rsidRPr="003A186C">
        <w:rPr>
          <w:rFonts w:cs="Arial"/>
          <w:szCs w:val="20"/>
        </w:rPr>
        <w:t xml:space="preserve"> that initiates such contacts may be rejected from the process. </w:t>
      </w:r>
    </w:p>
    <w:p w:rsidR="00E3552E" w:rsidRPr="00CF0B74" w:rsidRDefault="00E3552E" w:rsidP="00E3552E">
      <w:pPr>
        <w:pStyle w:val="Heading1"/>
        <w:keepLines w:val="0"/>
        <w:numPr>
          <w:ilvl w:val="0"/>
          <w:numId w:val="1"/>
        </w:numPr>
        <w:spacing w:after="120"/>
        <w:jc w:val="both"/>
        <w:rPr>
          <w:b/>
          <w:sz w:val="28"/>
          <w:szCs w:val="28"/>
        </w:rPr>
      </w:pPr>
      <w:bookmarkStart w:id="185" w:name="scheduleofevents"/>
      <w:bookmarkStart w:id="186" w:name="_Toc524484969"/>
      <w:bookmarkStart w:id="187" w:name="_Toc524754156"/>
      <w:bookmarkStart w:id="188" w:name="_Toc526492401"/>
      <w:bookmarkStart w:id="189" w:name="_Toc528557456"/>
      <w:bookmarkStart w:id="190" w:name="_Toc529153516"/>
      <w:bookmarkStart w:id="191" w:name="_Toc30899414"/>
      <w:bookmarkEnd w:id="185"/>
      <w:r w:rsidRPr="00CF0B74">
        <w:rPr>
          <w:b/>
          <w:sz w:val="28"/>
          <w:szCs w:val="28"/>
        </w:rPr>
        <w:t>Proposal Format and Organization</w:t>
      </w:r>
      <w:bookmarkStart w:id="192" w:name="_Toc521141123"/>
      <w:bookmarkStart w:id="193" w:name="_Toc524484970"/>
      <w:bookmarkStart w:id="194" w:name="_Toc524754157"/>
      <w:bookmarkEnd w:id="186"/>
      <w:bookmarkEnd w:id="187"/>
      <w:bookmarkEnd w:id="188"/>
      <w:bookmarkEnd w:id="189"/>
      <w:bookmarkEnd w:id="190"/>
      <w:bookmarkEnd w:id="191"/>
      <w:r w:rsidRPr="00CF0B74">
        <w:rPr>
          <w:b/>
          <w:sz w:val="28"/>
          <w:szCs w:val="28"/>
        </w:rPr>
        <w:t xml:space="preserve"> and Submittal</w:t>
      </w:r>
    </w:p>
    <w:p w:rsidR="00142D5E" w:rsidRDefault="00495BAC" w:rsidP="006B6D69">
      <w:pPr>
        <w:spacing w:after="120" w:line="259" w:lineRule="auto"/>
        <w:jc w:val="both"/>
        <w:rPr>
          <w:rFonts w:cs="Arial"/>
        </w:rPr>
      </w:pPr>
      <w:r w:rsidRPr="003B1066">
        <w:rPr>
          <w:rFonts w:cs="Arial"/>
        </w:rPr>
        <w:t xml:space="preserve">Proposals may be submitted for a UC solution, or an IVR / </w:t>
      </w:r>
      <w:r>
        <w:rPr>
          <w:rFonts w:cs="Arial"/>
        </w:rPr>
        <w:t>C</w:t>
      </w:r>
      <w:r w:rsidRPr="003B1066">
        <w:rPr>
          <w:rFonts w:cs="Arial"/>
        </w:rPr>
        <w:t xml:space="preserve">ontact </w:t>
      </w:r>
      <w:r>
        <w:rPr>
          <w:rFonts w:cs="Arial"/>
        </w:rPr>
        <w:t>C</w:t>
      </w:r>
      <w:r w:rsidRPr="003B1066">
        <w:rPr>
          <w:rFonts w:cs="Arial"/>
        </w:rPr>
        <w:t xml:space="preserve">enter </w:t>
      </w:r>
      <w:r>
        <w:rPr>
          <w:rFonts w:cs="Arial"/>
        </w:rPr>
        <w:t xml:space="preserve">(CC) </w:t>
      </w:r>
      <w:r w:rsidRPr="003B1066">
        <w:rPr>
          <w:rFonts w:cs="Arial"/>
        </w:rPr>
        <w:t xml:space="preserve">solution, or a combined proposal for a UC solution </w:t>
      </w:r>
      <w:r>
        <w:rPr>
          <w:rFonts w:cs="Arial"/>
        </w:rPr>
        <w:t>and</w:t>
      </w:r>
      <w:r w:rsidRPr="003B1066">
        <w:rPr>
          <w:rFonts w:cs="Arial"/>
        </w:rPr>
        <w:t xml:space="preserve"> a</w:t>
      </w:r>
      <w:r>
        <w:rPr>
          <w:rFonts w:cs="Arial"/>
        </w:rPr>
        <w:t>n</w:t>
      </w:r>
      <w:r w:rsidRPr="003B1066">
        <w:rPr>
          <w:rFonts w:cs="Arial"/>
        </w:rPr>
        <w:t xml:space="preserve"> IVR / </w:t>
      </w:r>
      <w:r>
        <w:rPr>
          <w:rFonts w:cs="Arial"/>
        </w:rPr>
        <w:t>C</w:t>
      </w:r>
      <w:r w:rsidRPr="003B1066">
        <w:rPr>
          <w:rFonts w:cs="Arial"/>
        </w:rPr>
        <w:t xml:space="preserve">ontact </w:t>
      </w:r>
      <w:r>
        <w:rPr>
          <w:rFonts w:cs="Arial"/>
        </w:rPr>
        <w:t>C</w:t>
      </w:r>
      <w:r w:rsidRPr="003B1066">
        <w:rPr>
          <w:rFonts w:cs="Arial"/>
        </w:rPr>
        <w:t>enter solution.  Proposals may be submitted by a team that incorporates more than one vendor and/or that leverages the resources of multiple firms or manufacturers</w:t>
      </w:r>
      <w:r>
        <w:rPr>
          <w:rFonts w:cs="Arial"/>
        </w:rPr>
        <w:t>, provided there is a single “prime” contractor responsible for the contract</w:t>
      </w:r>
      <w:r w:rsidRPr="003B1066">
        <w:rPr>
          <w:rFonts w:cs="Arial"/>
        </w:rPr>
        <w:t xml:space="preserve">.  </w:t>
      </w:r>
    </w:p>
    <w:p w:rsidR="00495BAC" w:rsidRPr="009126CE" w:rsidRDefault="00495BAC" w:rsidP="006B6D69">
      <w:pPr>
        <w:spacing w:after="120" w:line="259" w:lineRule="auto"/>
        <w:jc w:val="both"/>
      </w:pPr>
      <w:r w:rsidRPr="009126CE">
        <w:t xml:space="preserve">All UC proposals should </w:t>
      </w:r>
      <w:r>
        <w:t>include</w:t>
      </w:r>
      <w:r w:rsidRPr="009126CE">
        <w:t xml:space="preserve"> </w:t>
      </w:r>
      <w:r>
        <w:t xml:space="preserve">a response to sections </w:t>
      </w:r>
      <w:r w:rsidRPr="009126CE">
        <w:t>6.</w:t>
      </w:r>
      <w:r>
        <w:t xml:space="preserve">1 (UC Technical Requirements), </w:t>
      </w:r>
      <w:r w:rsidRPr="009126CE">
        <w:t>6.</w:t>
      </w:r>
      <w:r>
        <w:t>3 (</w:t>
      </w:r>
      <w:proofErr w:type="spellStart"/>
      <w:r>
        <w:t>TeleManagement</w:t>
      </w:r>
      <w:proofErr w:type="spellEnd"/>
      <w:r>
        <w:t xml:space="preserve"> Software) and 6.4 (Meeting Room Technology.)</w:t>
      </w:r>
      <w:r w:rsidRPr="009126CE">
        <w:t xml:space="preserve"> </w:t>
      </w:r>
    </w:p>
    <w:p w:rsidR="00495BAC" w:rsidRPr="009126CE" w:rsidRDefault="00495BAC" w:rsidP="006B6D69">
      <w:pPr>
        <w:spacing w:after="120" w:line="259" w:lineRule="auto"/>
        <w:jc w:val="both"/>
      </w:pPr>
      <w:r w:rsidRPr="009126CE">
        <w:t xml:space="preserve">All IVR / CC proposals should </w:t>
      </w:r>
      <w:r>
        <w:t>include</w:t>
      </w:r>
      <w:r w:rsidRPr="009126CE">
        <w:t xml:space="preserve"> </w:t>
      </w:r>
      <w:r>
        <w:t xml:space="preserve">a response to section </w:t>
      </w:r>
      <w:r w:rsidRPr="009126CE">
        <w:t>6.</w:t>
      </w:r>
      <w:r>
        <w:t>2 (CC/IVR Technical Requirements) and 6.5 (Robotics Process Automation.)</w:t>
      </w:r>
    </w:p>
    <w:p w:rsidR="00495BAC" w:rsidRPr="00737DCB" w:rsidRDefault="00495BAC" w:rsidP="006B6D69">
      <w:pPr>
        <w:pStyle w:val="Bulletlist2"/>
        <w:numPr>
          <w:ilvl w:val="0"/>
          <w:numId w:val="0"/>
        </w:numPr>
        <w:spacing w:after="120"/>
        <w:ind w:right="0"/>
        <w:jc w:val="both"/>
        <w:rPr>
          <w:rFonts w:ascii="Arial" w:hAnsi="Arial"/>
          <w:spacing w:val="0"/>
          <w:sz w:val="22"/>
          <w:szCs w:val="24"/>
        </w:rPr>
      </w:pPr>
      <w:r w:rsidRPr="00737DCB">
        <w:rPr>
          <w:rFonts w:ascii="Arial" w:hAnsi="Arial"/>
          <w:spacing w:val="0"/>
          <w:sz w:val="22"/>
          <w:szCs w:val="24"/>
        </w:rPr>
        <w:t>All documents are to be filled out by the proposer.  Proposers are not prohibited from enlisting aid from the manufacturer if they choose.</w:t>
      </w:r>
    </w:p>
    <w:p w:rsidR="00495BAC" w:rsidRPr="00737DCB" w:rsidRDefault="00495BAC" w:rsidP="006B6D69">
      <w:pPr>
        <w:spacing w:line="259" w:lineRule="auto"/>
        <w:jc w:val="both"/>
      </w:pPr>
    </w:p>
    <w:p w:rsidR="00495BAC" w:rsidRDefault="00495BAC" w:rsidP="006B6D69">
      <w:pPr>
        <w:spacing w:after="120"/>
        <w:jc w:val="both"/>
        <w:rPr>
          <w:rFonts w:cs="Arial"/>
        </w:rPr>
      </w:pPr>
      <w:r w:rsidRPr="00A52BF1">
        <w:rPr>
          <w:rFonts w:cs="Arial"/>
        </w:rPr>
        <w:t xml:space="preserve">Submit all </w:t>
      </w:r>
      <w:r>
        <w:rPr>
          <w:rFonts w:cs="Arial"/>
        </w:rPr>
        <w:t>responses</w:t>
      </w:r>
      <w:r w:rsidRPr="00A52BF1">
        <w:rPr>
          <w:rFonts w:cs="Arial"/>
        </w:rPr>
        <w:t xml:space="preserve"> by filling in the requested information in this RFP Response Form</w:t>
      </w:r>
      <w:r w:rsidR="00C14A4B">
        <w:rPr>
          <w:rFonts w:cs="Arial"/>
        </w:rPr>
        <w:t xml:space="preserve"> Attachment A</w:t>
      </w:r>
      <w:r w:rsidRPr="00A52BF1">
        <w:rPr>
          <w:rFonts w:cs="Arial"/>
        </w:rPr>
        <w:t>.</w:t>
      </w:r>
    </w:p>
    <w:p w:rsidR="00CE682E" w:rsidRDefault="00CE682E" w:rsidP="006B6D69">
      <w:pPr>
        <w:spacing w:after="120"/>
        <w:jc w:val="both"/>
        <w:rPr>
          <w:rFonts w:cs="Arial"/>
        </w:rPr>
      </w:pPr>
    </w:p>
    <w:p w:rsidR="00CE682E" w:rsidRPr="00A52BF1" w:rsidRDefault="00CE682E" w:rsidP="006B6D69">
      <w:pPr>
        <w:spacing w:after="120"/>
        <w:jc w:val="both"/>
        <w:rPr>
          <w:rFonts w:cs="Arial"/>
        </w:rPr>
      </w:pPr>
    </w:p>
    <w:p w:rsidR="00495BAC" w:rsidRPr="00A52BF1" w:rsidRDefault="00495BAC" w:rsidP="006B6D69">
      <w:pPr>
        <w:numPr>
          <w:ilvl w:val="0"/>
          <w:numId w:val="32"/>
        </w:numPr>
        <w:spacing w:before="120" w:after="120"/>
        <w:ind w:left="360"/>
        <w:jc w:val="both"/>
        <w:rPr>
          <w:rFonts w:cs="Arial"/>
        </w:rPr>
      </w:pPr>
      <w:r w:rsidRPr="00A52BF1">
        <w:rPr>
          <w:rFonts w:cs="Arial"/>
        </w:rPr>
        <w:t>All responses to questions shall be entered directly on the RFP Response Form – do not use URLs or hyperlinks to web sites or references to attachments.</w:t>
      </w:r>
    </w:p>
    <w:p w:rsidR="00495BAC" w:rsidRPr="00A52BF1" w:rsidRDefault="00495BAC" w:rsidP="006B6D69">
      <w:pPr>
        <w:numPr>
          <w:ilvl w:val="0"/>
          <w:numId w:val="32"/>
        </w:numPr>
        <w:spacing w:before="120" w:after="120"/>
        <w:ind w:left="360"/>
        <w:jc w:val="both"/>
        <w:rPr>
          <w:rFonts w:cs="Arial"/>
        </w:rPr>
      </w:pPr>
      <w:r w:rsidRPr="00A52BF1">
        <w:rPr>
          <w:rFonts w:cs="Arial"/>
        </w:rPr>
        <w:t xml:space="preserve">To make the proposal review process easier, Vendors </w:t>
      </w:r>
      <w:r w:rsidRPr="00A52BF1">
        <w:rPr>
          <w:rFonts w:cs="Arial"/>
          <w:b/>
        </w:rPr>
        <w:t>shall use any font other than Arial 11</w:t>
      </w:r>
      <w:r w:rsidRPr="00A52BF1">
        <w:rPr>
          <w:rFonts w:cs="Arial"/>
        </w:rPr>
        <w:t xml:space="preserve"> within the response form.  </w:t>
      </w:r>
    </w:p>
    <w:p w:rsidR="00495BAC" w:rsidRDefault="00495BAC" w:rsidP="006B6D69">
      <w:pPr>
        <w:numPr>
          <w:ilvl w:val="0"/>
          <w:numId w:val="32"/>
        </w:numPr>
        <w:spacing w:before="120" w:after="120"/>
        <w:ind w:left="360"/>
        <w:jc w:val="both"/>
        <w:rPr>
          <w:rFonts w:cs="Arial"/>
        </w:rPr>
      </w:pPr>
      <w:r w:rsidRPr="00A52BF1">
        <w:rPr>
          <w:rFonts w:cs="Arial"/>
        </w:rPr>
        <w:t>Proposals shall be submitted according to the schedule listed on page 1 of the RF</w:t>
      </w:r>
      <w:r>
        <w:rPr>
          <w:rFonts w:cs="Arial"/>
        </w:rPr>
        <w:t>P.</w:t>
      </w:r>
    </w:p>
    <w:p w:rsidR="00E3552E" w:rsidRPr="007C51EE" w:rsidRDefault="00495BAC" w:rsidP="006B6D69">
      <w:pPr>
        <w:numPr>
          <w:ilvl w:val="0"/>
          <w:numId w:val="32"/>
        </w:numPr>
        <w:spacing w:before="120" w:after="120"/>
        <w:ind w:left="360"/>
        <w:jc w:val="both"/>
        <w:rPr>
          <w:szCs w:val="22"/>
        </w:rPr>
      </w:pPr>
      <w:r w:rsidRPr="00151281">
        <w:rPr>
          <w:rFonts w:cs="Arial"/>
        </w:rPr>
        <w:t xml:space="preserve">Proposers should recognize that the focus of the City’s evaluation will be based on </w:t>
      </w:r>
      <w:bookmarkStart w:id="195" w:name="_Hlk522182208"/>
      <w:r>
        <w:rPr>
          <w:rFonts w:cs="Arial"/>
        </w:rPr>
        <w:t xml:space="preserve">a </w:t>
      </w:r>
      <w:r w:rsidRPr="00151281">
        <w:rPr>
          <w:rFonts w:cs="Arial"/>
          <w:bCs/>
        </w:rPr>
        <w:t xml:space="preserve">Vendors solution that best meets the City of Seattle’s </w:t>
      </w:r>
      <w:r>
        <w:rPr>
          <w:rFonts w:cs="Arial"/>
          <w:bCs/>
        </w:rPr>
        <w:t>-</w:t>
      </w:r>
      <w:r w:rsidRPr="00151281">
        <w:rPr>
          <w:rFonts w:cs="Arial"/>
          <w:bCs/>
        </w:rPr>
        <w:t xml:space="preserve"> requirements as stated in this RFP.  </w:t>
      </w:r>
      <w:r w:rsidRPr="00151281">
        <w:rPr>
          <w:rFonts w:cs="Arial"/>
        </w:rPr>
        <w:t xml:space="preserve">If the solution design impacts the ability or method of meeting a requirement, the proposal must identify why it is an issue and how the </w:t>
      </w:r>
      <w:r>
        <w:rPr>
          <w:rFonts w:cs="Arial"/>
        </w:rPr>
        <w:t xml:space="preserve">Vendor’s </w:t>
      </w:r>
      <w:r w:rsidRPr="00151281">
        <w:rPr>
          <w:rFonts w:cs="Arial"/>
        </w:rPr>
        <w:t>solution addresses the requirement.</w:t>
      </w:r>
      <w:bookmarkEnd w:id="195"/>
    </w:p>
    <w:p w:rsidR="00E3552E" w:rsidRPr="00CF0B74" w:rsidRDefault="00E3552E" w:rsidP="006B6D69">
      <w:pPr>
        <w:pStyle w:val="Heading1"/>
        <w:keepLines w:val="0"/>
        <w:numPr>
          <w:ilvl w:val="1"/>
          <w:numId w:val="1"/>
        </w:numPr>
        <w:spacing w:after="120"/>
        <w:ind w:left="1080"/>
        <w:jc w:val="both"/>
        <w:rPr>
          <w:b/>
          <w:sz w:val="24"/>
          <w:szCs w:val="28"/>
        </w:rPr>
      </w:pPr>
      <w:r w:rsidRPr="00CF0B74">
        <w:rPr>
          <w:b/>
          <w:sz w:val="24"/>
          <w:szCs w:val="28"/>
        </w:rPr>
        <w:t xml:space="preserve">General Instructions  </w:t>
      </w:r>
    </w:p>
    <w:p w:rsidR="00EA292B" w:rsidRPr="00EA292B" w:rsidRDefault="00EA292B" w:rsidP="00EA292B">
      <w:pPr>
        <w:numPr>
          <w:ilvl w:val="0"/>
          <w:numId w:val="86"/>
        </w:numPr>
        <w:spacing w:before="40" w:after="40"/>
        <w:jc w:val="both"/>
        <w:rPr>
          <w:rFonts w:eastAsiaTheme="minorHAnsi" w:cs="Arial"/>
          <w:szCs w:val="22"/>
        </w:rPr>
      </w:pPr>
      <w:r w:rsidRPr="00EA292B">
        <w:rPr>
          <w:rFonts w:eastAsiaTheme="minorHAnsi" w:cs="Arial"/>
          <w:szCs w:val="22"/>
        </w:rPr>
        <w:t>Number all pages sequentially.  The format should follow closely that requested in this RFP</w:t>
      </w:r>
    </w:p>
    <w:p w:rsidR="00EA292B" w:rsidRPr="00EA292B" w:rsidRDefault="00EA292B" w:rsidP="00EA292B">
      <w:pPr>
        <w:numPr>
          <w:ilvl w:val="0"/>
          <w:numId w:val="86"/>
        </w:numPr>
        <w:spacing w:before="40" w:after="40"/>
        <w:rPr>
          <w:rFonts w:eastAsia="Calibri" w:cs="Arial"/>
          <w:szCs w:val="22"/>
        </w:rPr>
      </w:pPr>
      <w:r w:rsidRPr="00EA292B">
        <w:rPr>
          <w:rFonts w:eastAsia="Calibri" w:cs="Arial"/>
          <w:szCs w:val="22"/>
        </w:rPr>
        <w:t>The City requires the following when responding to the RFP:</w:t>
      </w:r>
    </w:p>
    <w:p w:rsidR="00EA292B" w:rsidRPr="00EA292B" w:rsidRDefault="00EA292B" w:rsidP="00EA292B">
      <w:pPr>
        <w:ind w:left="720"/>
        <w:rPr>
          <w:rFonts w:eastAsia="Calibri" w:cs="Arial"/>
          <w:szCs w:val="22"/>
        </w:rPr>
      </w:pPr>
    </w:p>
    <w:p w:rsidR="00EA292B" w:rsidRPr="00EA292B" w:rsidRDefault="00EA292B" w:rsidP="00EA292B">
      <w:pPr>
        <w:numPr>
          <w:ilvl w:val="0"/>
          <w:numId w:val="87"/>
        </w:numPr>
        <w:rPr>
          <w:rFonts w:eastAsia="Calibri" w:cs="Arial"/>
          <w:szCs w:val="22"/>
        </w:rPr>
      </w:pPr>
      <w:r w:rsidRPr="00EA292B">
        <w:rPr>
          <w:rFonts w:eastAsia="Calibri" w:cs="Arial"/>
          <w:b/>
          <w:szCs w:val="22"/>
        </w:rPr>
        <w:t>One (1</w:t>
      </w:r>
      <w:r w:rsidRPr="00EA292B">
        <w:rPr>
          <w:rFonts w:eastAsia="Calibri" w:cs="Arial"/>
          <w:szCs w:val="22"/>
        </w:rPr>
        <w:t>) original complete with pricing</w:t>
      </w:r>
    </w:p>
    <w:p w:rsidR="00EA292B" w:rsidRPr="00EA292B" w:rsidRDefault="008D564E" w:rsidP="00EA292B">
      <w:pPr>
        <w:numPr>
          <w:ilvl w:val="0"/>
          <w:numId w:val="87"/>
        </w:numPr>
        <w:rPr>
          <w:rFonts w:eastAsia="Calibri" w:cs="Arial"/>
          <w:szCs w:val="22"/>
        </w:rPr>
      </w:pPr>
      <w:r>
        <w:rPr>
          <w:rFonts w:eastAsia="Calibri" w:cs="Arial"/>
          <w:b/>
          <w:szCs w:val="22"/>
        </w:rPr>
        <w:t>Five</w:t>
      </w:r>
      <w:r w:rsidR="00EA292B" w:rsidRPr="00EA292B">
        <w:rPr>
          <w:rFonts w:eastAsia="Calibri" w:cs="Arial"/>
          <w:b/>
          <w:szCs w:val="22"/>
        </w:rPr>
        <w:t xml:space="preserve"> (</w:t>
      </w:r>
      <w:r>
        <w:rPr>
          <w:rFonts w:eastAsia="Calibri" w:cs="Arial"/>
          <w:b/>
          <w:szCs w:val="22"/>
        </w:rPr>
        <w:t>5</w:t>
      </w:r>
      <w:r w:rsidR="00EA292B" w:rsidRPr="00EA292B">
        <w:rPr>
          <w:rFonts w:eastAsia="Calibri" w:cs="Arial"/>
          <w:b/>
          <w:szCs w:val="22"/>
        </w:rPr>
        <w:t>)</w:t>
      </w:r>
      <w:r w:rsidR="00EA292B" w:rsidRPr="00EA292B">
        <w:rPr>
          <w:rFonts w:eastAsia="Calibri" w:cs="Arial"/>
          <w:szCs w:val="22"/>
        </w:rPr>
        <w:t xml:space="preserve"> copies without pricing</w:t>
      </w:r>
    </w:p>
    <w:p w:rsidR="00EA292B" w:rsidRPr="00EA292B" w:rsidRDefault="00EA292B" w:rsidP="00EA292B">
      <w:pPr>
        <w:numPr>
          <w:ilvl w:val="0"/>
          <w:numId w:val="87"/>
        </w:numPr>
        <w:rPr>
          <w:rFonts w:eastAsia="Calibri" w:cs="Arial"/>
          <w:szCs w:val="22"/>
        </w:rPr>
      </w:pPr>
      <w:r w:rsidRPr="00EA292B">
        <w:rPr>
          <w:rFonts w:eastAsia="Calibri" w:cs="Arial"/>
          <w:b/>
          <w:szCs w:val="22"/>
        </w:rPr>
        <w:t>One (1)</w:t>
      </w:r>
      <w:r w:rsidRPr="00EA292B">
        <w:rPr>
          <w:rFonts w:eastAsia="Calibri" w:cs="Arial"/>
          <w:szCs w:val="22"/>
        </w:rPr>
        <w:t xml:space="preserve"> copy of pricing in separate envelope (clearly marked)</w:t>
      </w:r>
    </w:p>
    <w:p w:rsidR="00EA292B" w:rsidRPr="00EA292B" w:rsidRDefault="00EA292B" w:rsidP="00EA292B">
      <w:pPr>
        <w:numPr>
          <w:ilvl w:val="0"/>
          <w:numId w:val="87"/>
        </w:numPr>
        <w:rPr>
          <w:rFonts w:eastAsia="Calibri" w:cs="Arial"/>
          <w:szCs w:val="22"/>
        </w:rPr>
      </w:pPr>
      <w:r w:rsidRPr="00EA292B">
        <w:rPr>
          <w:rFonts w:eastAsia="Calibri" w:cs="Arial"/>
          <w:b/>
          <w:szCs w:val="22"/>
        </w:rPr>
        <w:t xml:space="preserve">One (1) </w:t>
      </w:r>
      <w:r w:rsidRPr="00EA292B">
        <w:rPr>
          <w:rFonts w:eastAsia="Calibri" w:cs="Arial"/>
          <w:szCs w:val="22"/>
        </w:rPr>
        <w:t>Electronic (flash drive, etc.</w:t>
      </w:r>
      <w:r w:rsidR="00AB6906">
        <w:rPr>
          <w:rFonts w:eastAsia="Calibri" w:cs="Arial"/>
          <w:szCs w:val="22"/>
        </w:rPr>
        <w:t>, No CD</w:t>
      </w:r>
      <w:r w:rsidRPr="00EA292B">
        <w:rPr>
          <w:rFonts w:eastAsia="Calibri" w:cs="Arial"/>
          <w:szCs w:val="22"/>
        </w:rPr>
        <w:t xml:space="preserve">) </w:t>
      </w:r>
    </w:p>
    <w:p w:rsidR="00EA292B" w:rsidRPr="00EA292B" w:rsidRDefault="00EA292B" w:rsidP="00EA292B">
      <w:pPr>
        <w:numPr>
          <w:ilvl w:val="0"/>
          <w:numId w:val="87"/>
        </w:numPr>
        <w:rPr>
          <w:rFonts w:eastAsia="Calibri" w:cs="Arial"/>
          <w:szCs w:val="22"/>
        </w:rPr>
      </w:pPr>
      <w:r w:rsidRPr="00EA292B">
        <w:rPr>
          <w:rFonts w:eastAsia="Calibri" w:cs="Arial"/>
          <w:b/>
          <w:szCs w:val="22"/>
        </w:rPr>
        <w:t>One (1)</w:t>
      </w:r>
      <w:r w:rsidRPr="00EA292B">
        <w:rPr>
          <w:rFonts w:eastAsia="Calibri" w:cs="Arial"/>
          <w:szCs w:val="22"/>
        </w:rPr>
        <w:t xml:space="preserve"> additional flash drive containing a redacted copy if you believe your proposal contains records that are exempt under the State of Washington’s Public Records Act.</w:t>
      </w:r>
    </w:p>
    <w:p w:rsidR="00EA292B" w:rsidRPr="009C7A9E" w:rsidRDefault="00EA292B" w:rsidP="009C7A9E">
      <w:pPr>
        <w:pStyle w:val="letter1"/>
        <w:numPr>
          <w:ilvl w:val="0"/>
          <w:numId w:val="86"/>
        </w:numPr>
        <w:jc w:val="both"/>
        <w:rPr>
          <w:rFonts w:ascii="Arial" w:hAnsi="Arial" w:cs="Arial"/>
        </w:rPr>
      </w:pPr>
      <w:r w:rsidRPr="009C7A9E">
        <w:rPr>
          <w:rFonts w:ascii="Arial" w:hAnsi="Arial" w:cs="Arial"/>
        </w:rPr>
        <w:t>All pricing is to be in United States dollars.</w:t>
      </w:r>
    </w:p>
    <w:p w:rsidR="00EA292B" w:rsidRPr="009C7A9E" w:rsidRDefault="00EA292B" w:rsidP="009C7A9E">
      <w:pPr>
        <w:pStyle w:val="letter1"/>
        <w:numPr>
          <w:ilvl w:val="0"/>
          <w:numId w:val="86"/>
        </w:numPr>
        <w:jc w:val="both"/>
        <w:rPr>
          <w:rFonts w:ascii="Arial" w:hAnsi="Arial" w:cs="Arial"/>
        </w:rPr>
      </w:pPr>
      <w:r w:rsidRPr="009C7A9E">
        <w:rPr>
          <w:rFonts w:ascii="Arial" w:hAnsi="Arial" w:cs="Arial"/>
        </w:rPr>
        <w:t>If the City has designated page limits for certain sections of the response.  Any pages that exceed the page limit will be excised from the document for purposes of evaluation.</w:t>
      </w:r>
    </w:p>
    <w:p w:rsidR="00EA292B" w:rsidRPr="009C7A9E" w:rsidRDefault="00EA292B" w:rsidP="009C7A9E">
      <w:pPr>
        <w:pStyle w:val="letter1"/>
        <w:numPr>
          <w:ilvl w:val="0"/>
          <w:numId w:val="86"/>
        </w:numPr>
        <w:jc w:val="both"/>
        <w:rPr>
          <w:rFonts w:ascii="Arial" w:hAnsi="Arial" w:cs="Arial"/>
        </w:rPr>
      </w:pPr>
      <w:r w:rsidRPr="009C7A9E">
        <w:rPr>
          <w:rFonts w:ascii="Arial" w:hAnsi="Arial" w:cs="Arial"/>
        </w:rPr>
        <w:t>Please double-side your submittal</w:t>
      </w:r>
    </w:p>
    <w:p w:rsidR="00EA292B" w:rsidRPr="009C7A9E" w:rsidRDefault="00EA292B" w:rsidP="009C7A9E">
      <w:pPr>
        <w:pStyle w:val="letter1"/>
        <w:numPr>
          <w:ilvl w:val="0"/>
          <w:numId w:val="86"/>
        </w:numPr>
        <w:jc w:val="both"/>
        <w:rPr>
          <w:rFonts w:ascii="Arial" w:hAnsi="Arial" w:cs="Arial"/>
        </w:rPr>
      </w:pPr>
      <w:r w:rsidRPr="009C7A9E">
        <w:rPr>
          <w:rFonts w:ascii="Arial" w:hAnsi="Arial" w:cs="Arial"/>
        </w:rPr>
        <w:t>The City will consider supplemental brochures and materials. Proposers are invited to attach any brochures or materials that will assist the City in evaluation. The City would prefer electronic version if these supplemental brochures and materials.</w:t>
      </w:r>
    </w:p>
    <w:p w:rsidR="00E3552E" w:rsidRPr="00CF0B74" w:rsidRDefault="00E3552E" w:rsidP="00CF0B74">
      <w:pPr>
        <w:pStyle w:val="Heading1"/>
        <w:keepLines w:val="0"/>
        <w:numPr>
          <w:ilvl w:val="1"/>
          <w:numId w:val="1"/>
        </w:numPr>
        <w:spacing w:after="120"/>
        <w:ind w:left="1080"/>
        <w:jc w:val="both"/>
        <w:rPr>
          <w:b/>
          <w:sz w:val="24"/>
          <w:szCs w:val="28"/>
        </w:rPr>
      </w:pPr>
      <w:r w:rsidRPr="00CF0B74">
        <w:rPr>
          <w:b/>
          <w:sz w:val="24"/>
          <w:szCs w:val="28"/>
        </w:rPr>
        <w:t>Preferred Paper and Binding</w:t>
      </w:r>
    </w:p>
    <w:p w:rsidR="00E3552E" w:rsidRPr="003A186C" w:rsidRDefault="00E3552E" w:rsidP="00E3552E">
      <w:pPr>
        <w:ind w:left="360"/>
        <w:jc w:val="both"/>
        <w:rPr>
          <w:rFonts w:cs="Arial"/>
          <w:szCs w:val="20"/>
        </w:rPr>
      </w:pPr>
      <w:r w:rsidRPr="003A186C">
        <w:rPr>
          <w:rFonts w:cs="Arial"/>
          <w:szCs w:val="20"/>
        </w:rPr>
        <w:t xml:space="preserve">The City requests a </w:t>
      </w:r>
      <w:proofErr w:type="gramStart"/>
      <w:r w:rsidRPr="003A186C">
        <w:rPr>
          <w:rFonts w:cs="Arial"/>
          <w:szCs w:val="20"/>
        </w:rPr>
        <w:t>particular submittal</w:t>
      </w:r>
      <w:proofErr w:type="gramEnd"/>
      <w:r w:rsidRPr="003A186C">
        <w:rPr>
          <w:rFonts w:cs="Arial"/>
          <w:szCs w:val="20"/>
        </w:rPr>
        <w:t xml:space="preserve"> format, to reduce paper, encourage our recycled product expectations, and reduce package bulk.  Bulk from binders and large packages are unwanted. Vinyl plastic products are unwanted. The City also has an environmentally-preferable purchasing commitment</w:t>
      </w:r>
      <w:r w:rsidR="007858E7">
        <w:rPr>
          <w:rFonts w:cs="Arial"/>
          <w:szCs w:val="20"/>
        </w:rPr>
        <w:t xml:space="preserve"> </w:t>
      </w:r>
      <w:r w:rsidRPr="003A186C">
        <w:rPr>
          <w:rFonts w:cs="Arial"/>
          <w:szCs w:val="20"/>
        </w:rPr>
        <w:t xml:space="preserve">and seeks a package format to support the green expectations and initiatives of the City. </w:t>
      </w:r>
    </w:p>
    <w:p w:rsidR="00E3552E" w:rsidRPr="003A186C" w:rsidRDefault="00E3552E" w:rsidP="00E3552E">
      <w:pPr>
        <w:ind w:left="360"/>
        <w:jc w:val="both"/>
        <w:rPr>
          <w:rFonts w:cs="Arial"/>
          <w:szCs w:val="20"/>
        </w:rPr>
      </w:pPr>
    </w:p>
    <w:p w:rsidR="00E3552E" w:rsidRPr="003A186C" w:rsidRDefault="00E3552E" w:rsidP="00CF0B74">
      <w:pPr>
        <w:numPr>
          <w:ilvl w:val="0"/>
          <w:numId w:val="26"/>
        </w:numPr>
        <w:ind w:left="360" w:firstLine="0"/>
        <w:jc w:val="both"/>
        <w:rPr>
          <w:rFonts w:cs="Arial"/>
          <w:szCs w:val="20"/>
        </w:rPr>
      </w:pPr>
      <w:r w:rsidRPr="003A186C">
        <w:rPr>
          <w:rFonts w:cs="Arial"/>
          <w:szCs w:val="20"/>
        </w:rPr>
        <w:t xml:space="preserve">City seeks and prefers submittals on 100% PCF paper, consistent with City policy and City environmental practices.  Such paper is available from Keeney’s Office Supply at 425-285-0541 or Complete Office Solutions at 206-650-9195. </w:t>
      </w:r>
    </w:p>
    <w:p w:rsidR="00E3552E" w:rsidRPr="003A186C" w:rsidRDefault="00E3552E" w:rsidP="007C51EE">
      <w:pPr>
        <w:ind w:left="360"/>
        <w:jc w:val="both"/>
        <w:rPr>
          <w:rFonts w:cs="Arial"/>
          <w:szCs w:val="20"/>
        </w:rPr>
      </w:pPr>
    </w:p>
    <w:p w:rsidR="00E3552E" w:rsidRPr="00C1695D" w:rsidRDefault="00E3552E" w:rsidP="00CF0B74">
      <w:pPr>
        <w:numPr>
          <w:ilvl w:val="0"/>
          <w:numId w:val="26"/>
        </w:numPr>
        <w:ind w:left="360" w:firstLine="0"/>
        <w:jc w:val="both"/>
        <w:rPr>
          <w:rFonts w:cs="Arial"/>
          <w:szCs w:val="20"/>
        </w:rPr>
      </w:pPr>
      <w:r w:rsidRPr="00C1695D">
        <w:rPr>
          <w:rFonts w:cs="Arial"/>
          <w:szCs w:val="20"/>
        </w:rPr>
        <w:lastRenderedPageBreak/>
        <w:t>Please do not use any plastic or vinyl binders or folders.  The City prefers simple, stapled paper copies</w:t>
      </w:r>
      <w:r w:rsidRPr="00BF3CF1">
        <w:rPr>
          <w:rFonts w:cs="Arial"/>
          <w:szCs w:val="20"/>
        </w:rPr>
        <w:t>. If a binder or folder is essential due to the size of your submission, they are to be fully 100% recycled stock.</w:t>
      </w:r>
      <w:r w:rsidRPr="00C1695D">
        <w:rPr>
          <w:rFonts w:cs="Arial"/>
          <w:szCs w:val="20"/>
        </w:rPr>
        <w:t xml:space="preserve">  Such binders are also available from Keeney’s Office Supply or Complete Office Solutions. </w:t>
      </w:r>
    </w:p>
    <w:p w:rsidR="00E3552E" w:rsidRPr="00CF0B74" w:rsidRDefault="007C51EE" w:rsidP="00CF0B74">
      <w:pPr>
        <w:pStyle w:val="Heading1"/>
        <w:keepLines w:val="0"/>
        <w:spacing w:after="120"/>
        <w:ind w:left="1080" w:hanging="720"/>
        <w:jc w:val="both"/>
        <w:rPr>
          <w:b/>
          <w:sz w:val="24"/>
          <w:szCs w:val="28"/>
        </w:rPr>
      </w:pPr>
      <w:r>
        <w:rPr>
          <w:b/>
          <w:sz w:val="24"/>
          <w:szCs w:val="28"/>
        </w:rPr>
        <w:t>1</w:t>
      </w:r>
      <w:r w:rsidR="00E3552E" w:rsidRPr="00CF0B74">
        <w:rPr>
          <w:b/>
          <w:sz w:val="24"/>
          <w:szCs w:val="28"/>
        </w:rPr>
        <w:t>2.3</w:t>
      </w:r>
      <w:r w:rsidR="00E3552E" w:rsidRPr="00CF0B74">
        <w:rPr>
          <w:b/>
          <w:sz w:val="24"/>
          <w:szCs w:val="28"/>
        </w:rPr>
        <w:tab/>
        <w:t>Proposal Submittal</w:t>
      </w:r>
    </w:p>
    <w:bookmarkEnd w:id="192"/>
    <w:bookmarkEnd w:id="193"/>
    <w:bookmarkEnd w:id="194"/>
    <w:p w:rsidR="00E3552E" w:rsidRDefault="00E3552E" w:rsidP="00E3552E">
      <w:pPr>
        <w:ind w:left="360"/>
        <w:jc w:val="both"/>
        <w:rPr>
          <w:szCs w:val="20"/>
        </w:rPr>
      </w:pPr>
      <w:r w:rsidRPr="003A186C">
        <w:rPr>
          <w:szCs w:val="20"/>
        </w:rPr>
        <w:t>Submit your proposal in the following format and attachments as follows:</w:t>
      </w:r>
    </w:p>
    <w:p w:rsidR="00E3552E" w:rsidRPr="003A186C" w:rsidRDefault="00E3552E" w:rsidP="00E3552E">
      <w:pPr>
        <w:ind w:left="360"/>
        <w:jc w:val="both"/>
        <w:rPr>
          <w:szCs w:val="20"/>
        </w:rPr>
      </w:pPr>
    </w:p>
    <w:p w:rsidR="00E3552E" w:rsidRPr="00CF0B74" w:rsidRDefault="00E3552E" w:rsidP="00E3552E">
      <w:pPr>
        <w:pStyle w:val="Bulletlist2"/>
        <w:numPr>
          <w:ilvl w:val="0"/>
          <w:numId w:val="0"/>
        </w:numPr>
        <w:ind w:left="360"/>
        <w:jc w:val="both"/>
        <w:rPr>
          <w:rFonts w:ascii="Arial" w:hAnsi="Arial" w:cs="Arial"/>
          <w:i/>
          <w:sz w:val="22"/>
          <w:szCs w:val="22"/>
        </w:rPr>
      </w:pPr>
      <w:r w:rsidRPr="00CF0B74">
        <w:rPr>
          <w:rFonts w:ascii="Arial" w:hAnsi="Arial" w:cs="Arial"/>
          <w:b/>
          <w:sz w:val="22"/>
          <w:szCs w:val="22"/>
        </w:rPr>
        <w:t xml:space="preserve">12.3.1   Cover letter. </w:t>
      </w:r>
      <w:r w:rsidRPr="00CF0B74">
        <w:rPr>
          <w:rFonts w:ascii="Arial" w:hAnsi="Arial" w:cs="Arial"/>
          <w:sz w:val="22"/>
          <w:szCs w:val="22"/>
        </w:rPr>
        <w:t>(</w:t>
      </w:r>
      <w:r w:rsidRPr="00CF0B74">
        <w:rPr>
          <w:rFonts w:ascii="Arial" w:hAnsi="Arial" w:cs="Arial"/>
          <w:b/>
          <w:sz w:val="22"/>
          <w:szCs w:val="22"/>
        </w:rPr>
        <w:t>optional</w:t>
      </w:r>
      <w:r w:rsidRPr="00CF0B74">
        <w:rPr>
          <w:rFonts w:ascii="Arial" w:hAnsi="Arial" w:cs="Arial"/>
          <w:i/>
          <w:sz w:val="22"/>
          <w:szCs w:val="22"/>
        </w:rPr>
        <w:t>)</w:t>
      </w:r>
    </w:p>
    <w:p w:rsidR="00E3552E" w:rsidRPr="00CF0B74" w:rsidRDefault="00E3552E" w:rsidP="00E3552E">
      <w:pPr>
        <w:pStyle w:val="Bulletlist2"/>
        <w:numPr>
          <w:ilvl w:val="0"/>
          <w:numId w:val="0"/>
        </w:numPr>
        <w:ind w:left="360"/>
        <w:jc w:val="both"/>
        <w:rPr>
          <w:rFonts w:ascii="Arial" w:hAnsi="Arial" w:cs="Arial"/>
          <w:b/>
          <w:sz w:val="22"/>
          <w:szCs w:val="22"/>
        </w:rPr>
      </w:pPr>
    </w:p>
    <w:p w:rsidR="00E3552E" w:rsidRPr="00CF0B74" w:rsidRDefault="00E3552E" w:rsidP="00E3552E">
      <w:pPr>
        <w:pStyle w:val="Bulletlist2"/>
        <w:numPr>
          <w:ilvl w:val="0"/>
          <w:numId w:val="0"/>
        </w:numPr>
        <w:ind w:left="360"/>
        <w:jc w:val="both"/>
        <w:rPr>
          <w:rFonts w:ascii="Arial" w:hAnsi="Arial" w:cs="Arial"/>
          <w:sz w:val="22"/>
          <w:szCs w:val="22"/>
        </w:rPr>
      </w:pPr>
      <w:bookmarkStart w:id="196" w:name="_Hlk508018424"/>
      <w:r w:rsidRPr="00CF0B74">
        <w:rPr>
          <w:rFonts w:ascii="Arial" w:hAnsi="Arial" w:cs="Arial"/>
          <w:b/>
          <w:sz w:val="22"/>
          <w:szCs w:val="22"/>
        </w:rPr>
        <w:t>12.3.2   Legal Name Verification</w:t>
      </w:r>
      <w:r w:rsidRPr="00CF0B74">
        <w:rPr>
          <w:rFonts w:ascii="Arial" w:hAnsi="Arial" w:cs="Arial"/>
          <w:sz w:val="22"/>
          <w:szCs w:val="22"/>
        </w:rPr>
        <w:t>: (</w:t>
      </w:r>
      <w:r w:rsidRPr="00CF0B74">
        <w:rPr>
          <w:rFonts w:ascii="Arial" w:hAnsi="Arial" w:cs="Arial"/>
          <w:b/>
          <w:sz w:val="22"/>
          <w:szCs w:val="22"/>
        </w:rPr>
        <w:t>Optional</w:t>
      </w:r>
      <w:r w:rsidRPr="00CF0B74">
        <w:rPr>
          <w:rFonts w:ascii="Arial" w:hAnsi="Arial" w:cs="Arial"/>
          <w:sz w:val="22"/>
          <w:szCs w:val="22"/>
        </w:rPr>
        <w:t>)</w:t>
      </w:r>
    </w:p>
    <w:p w:rsidR="00E3552E" w:rsidRPr="00CF0B74" w:rsidRDefault="00E3552E" w:rsidP="00E3552E">
      <w:pPr>
        <w:pStyle w:val="Bulletlist2"/>
        <w:numPr>
          <w:ilvl w:val="0"/>
          <w:numId w:val="0"/>
        </w:numPr>
        <w:ind w:left="360"/>
        <w:jc w:val="both"/>
        <w:rPr>
          <w:rFonts w:ascii="Arial" w:hAnsi="Arial" w:cs="Arial"/>
          <w:sz w:val="22"/>
          <w:szCs w:val="22"/>
        </w:rPr>
      </w:pPr>
      <w:r w:rsidRPr="00CF0B74">
        <w:rPr>
          <w:rFonts w:ascii="Arial" w:hAnsi="Arial" w:cs="Arial"/>
          <w:sz w:val="22"/>
          <w:szCs w:val="22"/>
        </w:rPr>
        <w:t>Submit a certificate, copy of web-page, or other documentation from the Secretary of State in which you incorporated that shows your legal name as a company.  Many companies use a “Doing Business As” name, or a nickname in their daily business.  However, the City requires the legal name of your company, as it is legally registered.  When preparing all forms below, be sure to use the proper company legal name. Your company’s legal name can be verified through the State Corporation Commission in the state in which you were established, which is often located within the Secretary of State’s Office for each state.</w:t>
      </w:r>
    </w:p>
    <w:p w:rsidR="00E3552E" w:rsidRPr="00CF0B74" w:rsidRDefault="000704B6" w:rsidP="00E3552E">
      <w:pPr>
        <w:pStyle w:val="Bulletlist2"/>
        <w:numPr>
          <w:ilvl w:val="0"/>
          <w:numId w:val="0"/>
        </w:numPr>
        <w:ind w:left="360"/>
        <w:jc w:val="both"/>
        <w:rPr>
          <w:rFonts w:ascii="Arial" w:hAnsi="Arial" w:cs="Arial"/>
          <w:sz w:val="22"/>
          <w:szCs w:val="22"/>
        </w:rPr>
      </w:pPr>
      <w:hyperlink r:id="rId53" w:history="1">
        <w:r w:rsidR="00E3552E" w:rsidRPr="00CF0B74">
          <w:rPr>
            <w:rStyle w:val="Hyperlink"/>
            <w:rFonts w:ascii="Arial" w:hAnsi="Arial" w:cs="Arial"/>
            <w:sz w:val="22"/>
            <w:szCs w:val="22"/>
          </w:rPr>
          <w:t>http://www.coordinatedlegal.com/SecretaryOfState.html</w:t>
        </w:r>
      </w:hyperlink>
      <w:r w:rsidR="00E3552E" w:rsidRPr="00CF0B74">
        <w:rPr>
          <w:rFonts w:ascii="Arial" w:hAnsi="Arial" w:cs="Arial"/>
          <w:sz w:val="22"/>
          <w:szCs w:val="22"/>
        </w:rPr>
        <w:t xml:space="preserve"> </w:t>
      </w:r>
    </w:p>
    <w:bookmarkEnd w:id="196"/>
    <w:p w:rsidR="00E3552E" w:rsidRDefault="00E3552E" w:rsidP="00E3552E">
      <w:pPr>
        <w:pStyle w:val="Bulletlist2"/>
        <w:numPr>
          <w:ilvl w:val="0"/>
          <w:numId w:val="0"/>
        </w:numPr>
        <w:tabs>
          <w:tab w:val="num" w:pos="504"/>
        </w:tabs>
        <w:ind w:left="360"/>
        <w:jc w:val="both"/>
        <w:rPr>
          <w:sz w:val="22"/>
          <w:szCs w:val="22"/>
        </w:rPr>
      </w:pPr>
    </w:p>
    <w:p w:rsidR="00E3552E" w:rsidRPr="00CF0B74" w:rsidRDefault="00E3552E" w:rsidP="00E3552E">
      <w:pPr>
        <w:pStyle w:val="Bulletlist2"/>
        <w:numPr>
          <w:ilvl w:val="0"/>
          <w:numId w:val="0"/>
        </w:numPr>
        <w:tabs>
          <w:tab w:val="clear" w:pos="1440"/>
        </w:tabs>
        <w:spacing w:after="0"/>
        <w:ind w:left="360"/>
        <w:jc w:val="both"/>
        <w:rPr>
          <w:rFonts w:ascii="Arial" w:hAnsi="Arial" w:cs="Arial"/>
          <w:b/>
          <w:sz w:val="22"/>
          <w:szCs w:val="22"/>
        </w:rPr>
      </w:pPr>
      <w:r w:rsidRPr="00CF0B74">
        <w:rPr>
          <w:rFonts w:ascii="Arial" w:hAnsi="Arial" w:cs="Arial"/>
          <w:b/>
          <w:sz w:val="22"/>
          <w:szCs w:val="22"/>
        </w:rPr>
        <w:t>12.3.3   Vendor Questionnaire:</w:t>
      </w:r>
      <w:r w:rsidRPr="00CF0B74">
        <w:rPr>
          <w:rFonts w:ascii="Arial" w:hAnsi="Arial" w:cs="Arial"/>
          <w:sz w:val="22"/>
          <w:szCs w:val="22"/>
        </w:rPr>
        <w:t xml:space="preserve">  Submittal of the Vendor Questionnaire is </w:t>
      </w:r>
      <w:r w:rsidRPr="00CF0B74">
        <w:rPr>
          <w:rFonts w:ascii="Arial" w:hAnsi="Arial" w:cs="Arial"/>
          <w:b/>
          <w:sz w:val="22"/>
          <w:szCs w:val="22"/>
        </w:rPr>
        <w:t>mandatory</w:t>
      </w:r>
      <w:r w:rsidRPr="00CF0B74">
        <w:rPr>
          <w:rFonts w:ascii="Arial" w:hAnsi="Arial" w:cs="Arial"/>
          <w:sz w:val="22"/>
          <w:szCs w:val="22"/>
        </w:rPr>
        <w:t>.  The Vendor Questionnaire includes the Equal Benefits Compliance Declaration and the City Non-Disclosure Request that shall allow you to identify any items that you intend to mark as confidential</w:t>
      </w:r>
    </w:p>
    <w:bookmarkStart w:id="197" w:name="_MON_1582003417"/>
    <w:bookmarkEnd w:id="197"/>
    <w:p w:rsidR="00E3552E" w:rsidRDefault="00E3552E" w:rsidP="00E3552E">
      <w:pPr>
        <w:pStyle w:val="Bulletlist2"/>
        <w:numPr>
          <w:ilvl w:val="0"/>
          <w:numId w:val="0"/>
        </w:numPr>
        <w:ind w:left="360"/>
        <w:jc w:val="both"/>
        <w:rPr>
          <w:rFonts w:cs="Arial"/>
          <w:noProof/>
        </w:rPr>
      </w:pPr>
      <w:r>
        <w:rPr>
          <w:rFonts w:cs="Arial"/>
          <w:noProof/>
        </w:rPr>
        <w:object w:dxaOrig="1531" w:dyaOrig="990" w14:anchorId="1B4F4F59">
          <v:shape id="_x0000_i1036" type="#_x0000_t75" style="width:78pt;height:48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Word.Document.12" ShapeID="_x0000_i1036" DrawAspect="Icon" ObjectID="_1601298302" r:id="rId55">
            <o:FieldCodes>\s</o:FieldCodes>
          </o:OLEObject>
        </w:object>
      </w:r>
    </w:p>
    <w:p w:rsidR="00E3552E" w:rsidRDefault="00E3552E" w:rsidP="00E3552E">
      <w:pPr>
        <w:pStyle w:val="Bulletlist2"/>
        <w:numPr>
          <w:ilvl w:val="0"/>
          <w:numId w:val="0"/>
        </w:numPr>
        <w:ind w:left="360"/>
        <w:jc w:val="both"/>
        <w:rPr>
          <w:rFonts w:cs="Arial"/>
          <w:noProof/>
        </w:rPr>
      </w:pPr>
    </w:p>
    <w:p w:rsidR="00E3552E" w:rsidRDefault="00E3552E" w:rsidP="00E3552E">
      <w:pPr>
        <w:ind w:left="360"/>
        <w:jc w:val="both"/>
        <w:rPr>
          <w:rFonts w:cs="Arial"/>
          <w:szCs w:val="20"/>
        </w:rPr>
      </w:pPr>
      <w:r>
        <w:rPr>
          <w:rFonts w:cs="Arial"/>
          <w:b/>
          <w:szCs w:val="20"/>
        </w:rPr>
        <w:t>12.3.</w:t>
      </w:r>
      <w:r w:rsidR="00F6262E">
        <w:rPr>
          <w:rFonts w:cs="Arial"/>
          <w:b/>
          <w:szCs w:val="20"/>
        </w:rPr>
        <w:t>4</w:t>
      </w:r>
      <w:r>
        <w:rPr>
          <w:rFonts w:cs="Arial"/>
          <w:b/>
          <w:szCs w:val="20"/>
        </w:rPr>
        <w:t xml:space="preserve">   </w:t>
      </w:r>
      <w:r w:rsidRPr="003A186C">
        <w:rPr>
          <w:rFonts w:cs="Arial"/>
          <w:b/>
          <w:szCs w:val="20"/>
        </w:rPr>
        <w:t>Acceptance &amp; Exceptions to City Contract</w:t>
      </w:r>
      <w:r w:rsidRPr="003A186C">
        <w:rPr>
          <w:rFonts w:cs="Arial"/>
          <w:szCs w:val="20"/>
        </w:rPr>
        <w:t xml:space="preserve">: </w:t>
      </w:r>
      <w:r>
        <w:rPr>
          <w:rFonts w:cs="Arial"/>
          <w:szCs w:val="20"/>
        </w:rPr>
        <w:t>(</w:t>
      </w:r>
      <w:r>
        <w:rPr>
          <w:rFonts w:cs="Arial"/>
          <w:b/>
          <w:szCs w:val="20"/>
        </w:rPr>
        <w:t>Optional</w:t>
      </w:r>
      <w:r>
        <w:rPr>
          <w:rFonts w:cs="Arial"/>
          <w:szCs w:val="20"/>
        </w:rPr>
        <w:t>)</w:t>
      </w:r>
    </w:p>
    <w:p w:rsidR="00E3552E" w:rsidRPr="003A186C" w:rsidRDefault="00E3552E" w:rsidP="00E3552E">
      <w:pPr>
        <w:ind w:left="360"/>
        <w:jc w:val="both"/>
        <w:rPr>
          <w:rFonts w:cs="Arial"/>
          <w:szCs w:val="20"/>
        </w:rPr>
      </w:pPr>
      <w:r w:rsidRPr="003A186C">
        <w:rPr>
          <w:rFonts w:cs="Arial"/>
          <w:szCs w:val="20"/>
        </w:rPr>
        <w:t xml:space="preserve">Provide a one-page statement that confirms acceptance of the City Contract (including Terms &amp; Conditions), and represents complete review as needed by the </w:t>
      </w:r>
      <w:r>
        <w:rPr>
          <w:rFonts w:cs="Arial"/>
          <w:szCs w:val="20"/>
        </w:rPr>
        <w:t>Proposer</w:t>
      </w:r>
      <w:r w:rsidRPr="003A186C">
        <w:rPr>
          <w:rFonts w:cs="Arial"/>
          <w:szCs w:val="20"/>
        </w:rPr>
        <w:t xml:space="preserve">.  If the </w:t>
      </w:r>
      <w:r>
        <w:rPr>
          <w:rFonts w:cs="Arial"/>
          <w:szCs w:val="20"/>
        </w:rPr>
        <w:t>Proposer</w:t>
      </w:r>
      <w:r w:rsidRPr="003A186C">
        <w:rPr>
          <w:rFonts w:cs="Arial"/>
          <w:szCs w:val="20"/>
        </w:rPr>
        <w:t xml:space="preserve"> has a legal office that shall review contract prior to signature, the </w:t>
      </w:r>
      <w:r>
        <w:rPr>
          <w:rFonts w:cs="Arial"/>
          <w:szCs w:val="20"/>
        </w:rPr>
        <w:t>Proposer</w:t>
      </w:r>
      <w:r w:rsidRPr="003A186C">
        <w:rPr>
          <w:rFonts w:cs="Arial"/>
          <w:szCs w:val="20"/>
        </w:rPr>
        <w:t xml:space="preserve"> shall clearly confirm that such review is complete.</w:t>
      </w:r>
    </w:p>
    <w:p w:rsidR="00E3552E" w:rsidRPr="003A186C" w:rsidRDefault="00E3552E" w:rsidP="00E3552E">
      <w:pPr>
        <w:ind w:left="360"/>
        <w:jc w:val="both"/>
        <w:rPr>
          <w:rFonts w:cs="Arial"/>
          <w:szCs w:val="20"/>
        </w:rPr>
      </w:pPr>
    </w:p>
    <w:p w:rsidR="00E3552E" w:rsidRPr="003A186C" w:rsidRDefault="00E3552E" w:rsidP="00E3552E">
      <w:pPr>
        <w:ind w:left="360"/>
        <w:jc w:val="both"/>
        <w:rPr>
          <w:rFonts w:cs="Arial"/>
          <w:szCs w:val="20"/>
        </w:rPr>
      </w:pPr>
      <w:r w:rsidRPr="003A186C">
        <w:rPr>
          <w:rFonts w:cs="Arial"/>
          <w:szCs w:val="20"/>
        </w:rPr>
        <w:t xml:space="preserve">If </w:t>
      </w:r>
      <w:r>
        <w:rPr>
          <w:rFonts w:cs="Arial"/>
          <w:szCs w:val="20"/>
        </w:rPr>
        <w:t>Proposer</w:t>
      </w:r>
      <w:r w:rsidRPr="003A186C">
        <w:rPr>
          <w:rFonts w:cs="Arial"/>
          <w:szCs w:val="20"/>
        </w:rPr>
        <w:t xml:space="preserve"> desires exceptions to the City Contract, attach the City Contract that shows the alternative contract language (print out a version with your suggested new language clearly displayed in a track changes mode). You shall provide the alternative language, and not simply list an exception you wish to discuss. You may attach a narrative of why each change is to the benefit of the City and any financial impact.  Also attach any licensing or maintenance agreement supplements. </w:t>
      </w:r>
    </w:p>
    <w:p w:rsidR="00E3552E" w:rsidRPr="003A186C" w:rsidRDefault="00E3552E" w:rsidP="00E3552E">
      <w:pPr>
        <w:ind w:left="360"/>
        <w:jc w:val="both"/>
        <w:rPr>
          <w:rFonts w:cs="Arial"/>
          <w:szCs w:val="20"/>
        </w:rPr>
      </w:pPr>
    </w:p>
    <w:p w:rsidR="00E3552E" w:rsidRDefault="00E3552E" w:rsidP="00E3552E">
      <w:pPr>
        <w:ind w:left="360"/>
        <w:jc w:val="both"/>
        <w:rPr>
          <w:rFonts w:cs="Arial"/>
          <w:szCs w:val="20"/>
        </w:rPr>
      </w:pPr>
      <w:r w:rsidRPr="003A186C">
        <w:rPr>
          <w:rFonts w:cs="Arial"/>
          <w:szCs w:val="20"/>
        </w:rPr>
        <w:t>The City shall review the proposed language and shall thereupon either accept or reject the language.  The City shall then</w:t>
      </w:r>
      <w:r>
        <w:rPr>
          <w:rFonts w:cs="Arial"/>
          <w:szCs w:val="20"/>
        </w:rPr>
        <w:t>, if the Proposer is the winning bidder,</w:t>
      </w:r>
      <w:r w:rsidRPr="003A186C">
        <w:rPr>
          <w:rFonts w:cs="Arial"/>
          <w:szCs w:val="20"/>
        </w:rPr>
        <w:t xml:space="preserve"> issue a contract for signature reflecting </w:t>
      </w:r>
      <w:r>
        <w:rPr>
          <w:rFonts w:cs="Arial"/>
          <w:szCs w:val="20"/>
        </w:rPr>
        <w:t xml:space="preserve">the </w:t>
      </w:r>
      <w:r w:rsidRPr="003A186C">
        <w:rPr>
          <w:rFonts w:cs="Arial"/>
          <w:szCs w:val="20"/>
        </w:rPr>
        <w:t>City</w:t>
      </w:r>
      <w:r>
        <w:rPr>
          <w:rFonts w:cs="Arial"/>
          <w:szCs w:val="20"/>
        </w:rPr>
        <w:t>’s</w:t>
      </w:r>
      <w:r w:rsidRPr="003A186C">
        <w:rPr>
          <w:rFonts w:cs="Arial"/>
          <w:szCs w:val="20"/>
        </w:rPr>
        <w:t xml:space="preserve"> decisions.  Any exceptions or licensing and maintenance agreements that are unacceptable to the City may be grounds for rejection of the proposal. </w:t>
      </w:r>
    </w:p>
    <w:p w:rsidR="00E3552E" w:rsidRPr="003A186C" w:rsidRDefault="00E3552E" w:rsidP="00E3552E">
      <w:pPr>
        <w:ind w:left="360"/>
        <w:jc w:val="both"/>
        <w:rPr>
          <w:rFonts w:cs="Arial"/>
          <w:szCs w:val="20"/>
        </w:rPr>
      </w:pPr>
    </w:p>
    <w:p w:rsidR="000614F9" w:rsidRDefault="00E3552E" w:rsidP="00E3552E">
      <w:pPr>
        <w:pStyle w:val="Bulletlist2"/>
        <w:numPr>
          <w:ilvl w:val="0"/>
          <w:numId w:val="0"/>
        </w:numPr>
        <w:spacing w:after="0"/>
        <w:ind w:left="360"/>
        <w:jc w:val="both"/>
        <w:rPr>
          <w:rFonts w:ascii="Arial" w:hAnsi="Arial" w:cs="Arial"/>
          <w:sz w:val="22"/>
          <w:szCs w:val="22"/>
        </w:rPr>
      </w:pPr>
      <w:r w:rsidRPr="00CF0B74">
        <w:rPr>
          <w:rFonts w:ascii="Arial" w:hAnsi="Arial" w:cs="Arial"/>
          <w:b/>
          <w:sz w:val="22"/>
          <w:szCs w:val="22"/>
        </w:rPr>
        <w:lastRenderedPageBreak/>
        <w:t>12.3.</w:t>
      </w:r>
      <w:r w:rsidR="00F6262E">
        <w:rPr>
          <w:rFonts w:ascii="Arial" w:hAnsi="Arial" w:cs="Arial"/>
          <w:b/>
          <w:sz w:val="22"/>
          <w:szCs w:val="22"/>
        </w:rPr>
        <w:t>5</w:t>
      </w:r>
      <w:r w:rsidRPr="00CF0B74">
        <w:rPr>
          <w:rFonts w:ascii="Arial" w:hAnsi="Arial" w:cs="Arial"/>
          <w:b/>
          <w:sz w:val="22"/>
          <w:szCs w:val="22"/>
        </w:rPr>
        <w:t xml:space="preserve">   </w:t>
      </w:r>
      <w:r w:rsidR="00680FBC">
        <w:rPr>
          <w:rFonts w:ascii="Arial" w:hAnsi="Arial" w:cs="Arial"/>
          <w:b/>
          <w:sz w:val="22"/>
          <w:szCs w:val="22"/>
        </w:rPr>
        <w:t>RFP Response From</w:t>
      </w:r>
      <w:r w:rsidRPr="007620A6">
        <w:rPr>
          <w:rFonts w:cs="Arial"/>
        </w:rPr>
        <w:t xml:space="preserve">: </w:t>
      </w:r>
      <w:r w:rsidRPr="00CF0B74">
        <w:rPr>
          <w:rFonts w:ascii="Arial" w:hAnsi="Arial" w:cs="Arial"/>
          <w:sz w:val="22"/>
          <w:szCs w:val="22"/>
        </w:rPr>
        <w:t xml:space="preserve">This response is </w:t>
      </w:r>
      <w:r w:rsidRPr="00CF0B74">
        <w:rPr>
          <w:rFonts w:ascii="Arial" w:hAnsi="Arial" w:cs="Arial"/>
          <w:b/>
          <w:sz w:val="22"/>
          <w:szCs w:val="22"/>
        </w:rPr>
        <w:t>mandatory</w:t>
      </w:r>
      <w:r w:rsidRPr="00CF0B74">
        <w:rPr>
          <w:rFonts w:ascii="Arial" w:hAnsi="Arial" w:cs="Arial"/>
          <w:sz w:val="22"/>
          <w:szCs w:val="22"/>
        </w:rPr>
        <w:t xml:space="preserve"> for the solution(s) you are providing. </w:t>
      </w:r>
      <w:r w:rsidR="00CB3C02">
        <w:rPr>
          <w:rFonts w:ascii="Arial" w:hAnsi="Arial" w:cs="Arial"/>
          <w:sz w:val="22"/>
          <w:szCs w:val="22"/>
        </w:rPr>
        <w:t xml:space="preserve">This form </w:t>
      </w:r>
      <w:r w:rsidR="001338A3">
        <w:rPr>
          <w:rFonts w:ascii="Arial" w:hAnsi="Arial" w:cs="Arial"/>
          <w:sz w:val="22"/>
          <w:szCs w:val="22"/>
        </w:rPr>
        <w:t xml:space="preserve">(Attachment A) </w:t>
      </w:r>
      <w:r w:rsidR="00CC1F13">
        <w:rPr>
          <w:rFonts w:ascii="Arial" w:hAnsi="Arial" w:cs="Arial"/>
          <w:sz w:val="22"/>
          <w:szCs w:val="22"/>
        </w:rPr>
        <w:t>consists</w:t>
      </w:r>
      <w:r w:rsidR="00CB3C02">
        <w:rPr>
          <w:rFonts w:ascii="Arial" w:hAnsi="Arial" w:cs="Arial"/>
          <w:sz w:val="22"/>
          <w:szCs w:val="22"/>
        </w:rPr>
        <w:t xml:space="preserve"> of the</w:t>
      </w:r>
      <w:r w:rsidR="000614F9">
        <w:rPr>
          <w:rFonts w:ascii="Arial" w:hAnsi="Arial" w:cs="Arial"/>
          <w:sz w:val="22"/>
          <w:szCs w:val="22"/>
        </w:rPr>
        <w:t xml:space="preserve"> following:</w:t>
      </w:r>
    </w:p>
    <w:p w:rsidR="00683D87" w:rsidRDefault="003D3752" w:rsidP="00672826">
      <w:pPr>
        <w:pStyle w:val="Bulletlist2"/>
        <w:numPr>
          <w:ilvl w:val="0"/>
          <w:numId w:val="83"/>
        </w:numPr>
        <w:spacing w:after="0"/>
        <w:rPr>
          <w:rFonts w:ascii="Arial" w:hAnsi="Arial" w:cs="Arial"/>
          <w:sz w:val="22"/>
          <w:szCs w:val="22"/>
        </w:rPr>
      </w:pPr>
      <w:bookmarkStart w:id="198" w:name="_Hlk527485576"/>
      <w:r w:rsidRPr="002B4229">
        <w:rPr>
          <w:rFonts w:ascii="Arial" w:hAnsi="Arial" w:cs="Arial"/>
          <w:b/>
          <w:sz w:val="22"/>
          <w:szCs w:val="22"/>
        </w:rPr>
        <w:t>Section A</w:t>
      </w:r>
      <w:bookmarkEnd w:id="198"/>
      <w:r>
        <w:rPr>
          <w:rFonts w:ascii="Arial" w:hAnsi="Arial" w:cs="Arial"/>
          <w:sz w:val="22"/>
          <w:szCs w:val="22"/>
        </w:rPr>
        <w:t xml:space="preserve"> </w:t>
      </w:r>
      <w:r w:rsidR="00485AC3">
        <w:rPr>
          <w:rFonts w:ascii="Arial" w:hAnsi="Arial" w:cs="Arial"/>
          <w:sz w:val="22"/>
          <w:szCs w:val="22"/>
        </w:rPr>
        <w:t>–</w:t>
      </w:r>
      <w:r>
        <w:rPr>
          <w:rFonts w:ascii="Arial" w:hAnsi="Arial" w:cs="Arial"/>
          <w:sz w:val="22"/>
          <w:szCs w:val="22"/>
        </w:rPr>
        <w:t xml:space="preserve"> </w:t>
      </w:r>
      <w:r w:rsidR="00485AC3">
        <w:rPr>
          <w:rFonts w:ascii="Arial" w:hAnsi="Arial" w:cs="Arial"/>
          <w:sz w:val="22"/>
          <w:szCs w:val="22"/>
        </w:rPr>
        <w:t>Proposer Background Information (Pass/Fail)</w:t>
      </w:r>
    </w:p>
    <w:p w:rsidR="00011638" w:rsidRPr="001449F0" w:rsidRDefault="002203FA" w:rsidP="00011638">
      <w:pPr>
        <w:pStyle w:val="Bulletlist2"/>
        <w:numPr>
          <w:ilvl w:val="1"/>
          <w:numId w:val="83"/>
        </w:numPr>
        <w:tabs>
          <w:tab w:val="left" w:pos="1440"/>
        </w:tabs>
        <w:spacing w:after="0"/>
        <w:rPr>
          <w:rFonts w:ascii="Arial" w:hAnsi="Arial" w:cs="Arial"/>
          <w:sz w:val="22"/>
          <w:szCs w:val="22"/>
        </w:rPr>
      </w:pPr>
      <w:r w:rsidRPr="001449F0">
        <w:rPr>
          <w:rFonts w:ascii="Arial" w:hAnsi="Arial" w:cs="Arial"/>
          <w:sz w:val="22"/>
          <w:szCs w:val="22"/>
        </w:rPr>
        <w:t>Company Background</w:t>
      </w:r>
    </w:p>
    <w:p w:rsidR="002203FA" w:rsidRDefault="002203FA" w:rsidP="00011638">
      <w:pPr>
        <w:pStyle w:val="Bulletlist2"/>
        <w:numPr>
          <w:ilvl w:val="1"/>
          <w:numId w:val="83"/>
        </w:numPr>
        <w:tabs>
          <w:tab w:val="left" w:pos="1440"/>
        </w:tabs>
        <w:spacing w:after="0"/>
        <w:rPr>
          <w:rFonts w:ascii="Arial" w:hAnsi="Arial" w:cs="Arial"/>
          <w:sz w:val="22"/>
          <w:szCs w:val="22"/>
        </w:rPr>
      </w:pPr>
      <w:r>
        <w:rPr>
          <w:rFonts w:ascii="Arial" w:hAnsi="Arial" w:cs="Arial"/>
          <w:sz w:val="22"/>
          <w:szCs w:val="22"/>
        </w:rPr>
        <w:t>Key Personnel</w:t>
      </w:r>
    </w:p>
    <w:p w:rsidR="00672826" w:rsidRDefault="00672826" w:rsidP="00672826">
      <w:pPr>
        <w:pStyle w:val="Bulletlist2"/>
        <w:numPr>
          <w:ilvl w:val="0"/>
          <w:numId w:val="83"/>
        </w:numPr>
        <w:spacing w:after="0"/>
        <w:rPr>
          <w:rFonts w:ascii="Arial" w:hAnsi="Arial" w:cs="Arial"/>
          <w:sz w:val="22"/>
          <w:szCs w:val="22"/>
        </w:rPr>
      </w:pPr>
      <w:r w:rsidRPr="00672826">
        <w:rPr>
          <w:rFonts w:ascii="Arial" w:hAnsi="Arial" w:cs="Arial"/>
          <w:b/>
          <w:sz w:val="22"/>
          <w:szCs w:val="22"/>
        </w:rPr>
        <w:t>Section B</w:t>
      </w:r>
      <w:r>
        <w:rPr>
          <w:rFonts w:ascii="Arial" w:hAnsi="Arial" w:cs="Arial"/>
          <w:sz w:val="22"/>
          <w:szCs w:val="22"/>
        </w:rPr>
        <w:t xml:space="preserve"> - Minimum Qualifications/Reference/ Manufacturer Authorized Distributor (Pass/Fail)</w:t>
      </w:r>
    </w:p>
    <w:p w:rsidR="002203FA" w:rsidRPr="001449F0" w:rsidRDefault="00273E3A" w:rsidP="002203FA">
      <w:pPr>
        <w:pStyle w:val="Bulletlist2"/>
        <w:numPr>
          <w:ilvl w:val="1"/>
          <w:numId w:val="83"/>
        </w:numPr>
        <w:tabs>
          <w:tab w:val="left" w:pos="1440"/>
        </w:tabs>
        <w:spacing w:after="0"/>
        <w:rPr>
          <w:rFonts w:ascii="Arial" w:hAnsi="Arial" w:cs="Arial"/>
          <w:sz w:val="22"/>
          <w:szCs w:val="22"/>
        </w:rPr>
      </w:pPr>
      <w:r w:rsidRPr="001449F0">
        <w:rPr>
          <w:rFonts w:ascii="Arial" w:hAnsi="Arial" w:cs="Arial"/>
          <w:sz w:val="22"/>
          <w:szCs w:val="22"/>
        </w:rPr>
        <w:t>UC Minimum Qualifications</w:t>
      </w:r>
    </w:p>
    <w:p w:rsidR="00273E3A" w:rsidRDefault="001449F0" w:rsidP="002203FA">
      <w:pPr>
        <w:pStyle w:val="Bulletlist2"/>
        <w:numPr>
          <w:ilvl w:val="1"/>
          <w:numId w:val="83"/>
        </w:numPr>
        <w:tabs>
          <w:tab w:val="left" w:pos="1440"/>
        </w:tabs>
        <w:spacing w:after="0"/>
        <w:rPr>
          <w:rFonts w:ascii="Arial" w:hAnsi="Arial" w:cs="Arial"/>
          <w:sz w:val="22"/>
          <w:szCs w:val="22"/>
        </w:rPr>
      </w:pPr>
      <w:r>
        <w:rPr>
          <w:rFonts w:ascii="Arial" w:hAnsi="Arial" w:cs="Arial"/>
          <w:sz w:val="22"/>
          <w:szCs w:val="22"/>
        </w:rPr>
        <w:t>IVR Minimum Qualifications</w:t>
      </w:r>
    </w:p>
    <w:p w:rsidR="00D9100D" w:rsidRDefault="00D9100D" w:rsidP="00672826">
      <w:pPr>
        <w:pStyle w:val="Bulletlist2"/>
        <w:numPr>
          <w:ilvl w:val="0"/>
          <w:numId w:val="83"/>
        </w:numPr>
        <w:spacing w:after="0"/>
        <w:rPr>
          <w:rFonts w:ascii="Arial" w:hAnsi="Arial" w:cs="Arial"/>
          <w:sz w:val="22"/>
          <w:szCs w:val="22"/>
        </w:rPr>
      </w:pPr>
      <w:r w:rsidRPr="00D9100D">
        <w:rPr>
          <w:rFonts w:ascii="Arial" w:hAnsi="Arial" w:cs="Arial"/>
          <w:b/>
          <w:sz w:val="22"/>
          <w:szCs w:val="22"/>
        </w:rPr>
        <w:t>Section C</w:t>
      </w:r>
      <w:r>
        <w:rPr>
          <w:rFonts w:ascii="Arial" w:hAnsi="Arial" w:cs="Arial"/>
          <w:sz w:val="22"/>
          <w:szCs w:val="22"/>
        </w:rPr>
        <w:t xml:space="preserve"> – Technical Requirements (Weighted/Scored)</w:t>
      </w:r>
    </w:p>
    <w:p w:rsidR="001449F0" w:rsidRDefault="001F50F6" w:rsidP="001449F0">
      <w:pPr>
        <w:pStyle w:val="Bulletlist2"/>
        <w:numPr>
          <w:ilvl w:val="1"/>
          <w:numId w:val="83"/>
        </w:numPr>
        <w:tabs>
          <w:tab w:val="left" w:pos="1440"/>
        </w:tabs>
        <w:spacing w:after="0"/>
        <w:rPr>
          <w:rFonts w:ascii="Arial" w:hAnsi="Arial" w:cs="Arial"/>
          <w:sz w:val="22"/>
          <w:szCs w:val="22"/>
        </w:rPr>
      </w:pPr>
      <w:r>
        <w:rPr>
          <w:rFonts w:ascii="Arial" w:hAnsi="Arial" w:cs="Arial"/>
          <w:sz w:val="22"/>
          <w:szCs w:val="22"/>
        </w:rPr>
        <w:t xml:space="preserve">UC </w:t>
      </w:r>
      <w:r w:rsidR="00E856E2" w:rsidRPr="00E856E2">
        <w:rPr>
          <w:rFonts w:ascii="Arial" w:hAnsi="Arial" w:cs="Arial"/>
          <w:sz w:val="22"/>
          <w:szCs w:val="22"/>
        </w:rPr>
        <w:t>Functional/System/Technical</w:t>
      </w:r>
    </w:p>
    <w:p w:rsidR="001F50F6" w:rsidRDefault="001F50F6" w:rsidP="001449F0">
      <w:pPr>
        <w:pStyle w:val="Bulletlist2"/>
        <w:numPr>
          <w:ilvl w:val="1"/>
          <w:numId w:val="83"/>
        </w:numPr>
        <w:tabs>
          <w:tab w:val="left" w:pos="1440"/>
        </w:tabs>
        <w:spacing w:after="0"/>
        <w:rPr>
          <w:rFonts w:ascii="Arial" w:hAnsi="Arial" w:cs="Arial"/>
          <w:sz w:val="22"/>
          <w:szCs w:val="22"/>
        </w:rPr>
      </w:pPr>
      <w:r>
        <w:rPr>
          <w:rFonts w:ascii="Arial" w:hAnsi="Arial" w:cs="Arial"/>
          <w:sz w:val="22"/>
          <w:szCs w:val="22"/>
        </w:rPr>
        <w:t xml:space="preserve">IVR </w:t>
      </w:r>
      <w:r w:rsidR="00E856E2" w:rsidRPr="00E856E2">
        <w:rPr>
          <w:rFonts w:ascii="Arial" w:hAnsi="Arial" w:cs="Arial"/>
          <w:sz w:val="22"/>
          <w:szCs w:val="22"/>
        </w:rPr>
        <w:t>Functional/System/Technical</w:t>
      </w:r>
    </w:p>
    <w:p w:rsidR="00DF35DE" w:rsidRDefault="0035491D" w:rsidP="001449F0">
      <w:pPr>
        <w:pStyle w:val="Bulletlist2"/>
        <w:numPr>
          <w:ilvl w:val="1"/>
          <w:numId w:val="83"/>
        </w:numPr>
        <w:tabs>
          <w:tab w:val="left" w:pos="1440"/>
        </w:tabs>
        <w:spacing w:after="0"/>
        <w:rPr>
          <w:rFonts w:ascii="Arial" w:hAnsi="Arial" w:cs="Arial"/>
          <w:sz w:val="22"/>
          <w:szCs w:val="22"/>
        </w:rPr>
      </w:pPr>
      <w:proofErr w:type="spellStart"/>
      <w:r>
        <w:rPr>
          <w:rFonts w:ascii="Arial" w:hAnsi="Arial" w:cs="Arial"/>
          <w:sz w:val="22"/>
          <w:szCs w:val="22"/>
        </w:rPr>
        <w:t>Telemangement</w:t>
      </w:r>
      <w:proofErr w:type="spellEnd"/>
      <w:r>
        <w:rPr>
          <w:rFonts w:ascii="Arial" w:hAnsi="Arial" w:cs="Arial"/>
          <w:sz w:val="22"/>
          <w:szCs w:val="22"/>
        </w:rPr>
        <w:t xml:space="preserve"> Software</w:t>
      </w:r>
    </w:p>
    <w:p w:rsidR="0035491D" w:rsidRDefault="0035491D" w:rsidP="001449F0">
      <w:pPr>
        <w:pStyle w:val="Bulletlist2"/>
        <w:numPr>
          <w:ilvl w:val="1"/>
          <w:numId w:val="83"/>
        </w:numPr>
        <w:tabs>
          <w:tab w:val="left" w:pos="1440"/>
        </w:tabs>
        <w:spacing w:after="0"/>
        <w:rPr>
          <w:rFonts w:ascii="Arial" w:hAnsi="Arial" w:cs="Arial"/>
          <w:sz w:val="22"/>
          <w:szCs w:val="22"/>
        </w:rPr>
      </w:pPr>
      <w:r>
        <w:rPr>
          <w:rFonts w:ascii="Arial" w:hAnsi="Arial" w:cs="Arial"/>
          <w:sz w:val="22"/>
          <w:szCs w:val="22"/>
        </w:rPr>
        <w:t>Meeting Room Technology</w:t>
      </w:r>
      <w:r w:rsidR="00487CBE">
        <w:rPr>
          <w:rFonts w:ascii="Arial" w:hAnsi="Arial" w:cs="Arial"/>
          <w:sz w:val="22"/>
          <w:szCs w:val="22"/>
        </w:rPr>
        <w:t xml:space="preserve"> (Optional)</w:t>
      </w:r>
    </w:p>
    <w:p w:rsidR="00487CBE" w:rsidRDefault="003A71EA" w:rsidP="001449F0">
      <w:pPr>
        <w:pStyle w:val="Bulletlist2"/>
        <w:numPr>
          <w:ilvl w:val="1"/>
          <w:numId w:val="83"/>
        </w:numPr>
        <w:tabs>
          <w:tab w:val="left" w:pos="1440"/>
        </w:tabs>
        <w:spacing w:after="0"/>
        <w:rPr>
          <w:rFonts w:ascii="Arial" w:hAnsi="Arial" w:cs="Arial"/>
          <w:sz w:val="22"/>
          <w:szCs w:val="22"/>
        </w:rPr>
      </w:pPr>
      <w:r>
        <w:rPr>
          <w:rFonts w:ascii="Arial" w:hAnsi="Arial" w:cs="Arial"/>
          <w:sz w:val="22"/>
          <w:szCs w:val="22"/>
        </w:rPr>
        <w:t>Robotic Process Automation (Optional)</w:t>
      </w:r>
    </w:p>
    <w:p w:rsidR="00D2613C" w:rsidRPr="00CF0B74" w:rsidRDefault="0014522B" w:rsidP="00E3552E">
      <w:pPr>
        <w:pStyle w:val="Bulletlist2"/>
        <w:numPr>
          <w:ilvl w:val="0"/>
          <w:numId w:val="0"/>
        </w:numPr>
        <w:ind w:left="360"/>
        <w:jc w:val="both"/>
        <w:rPr>
          <w:rFonts w:ascii="Arial" w:hAnsi="Arial" w:cs="Arial"/>
          <w:sz w:val="22"/>
          <w:szCs w:val="22"/>
        </w:rPr>
      </w:pPr>
      <w:r>
        <w:rPr>
          <w:rFonts w:ascii="Arial" w:hAnsi="Arial" w:cs="Arial"/>
          <w:sz w:val="22"/>
          <w:szCs w:val="22"/>
        </w:rPr>
        <w:tab/>
      </w:r>
    </w:p>
    <w:p w:rsidR="00E3552E" w:rsidRDefault="00E3552E" w:rsidP="00E3552E">
      <w:pPr>
        <w:pStyle w:val="Bulletlist2"/>
        <w:numPr>
          <w:ilvl w:val="0"/>
          <w:numId w:val="0"/>
        </w:numPr>
        <w:ind w:left="360" w:right="0"/>
        <w:jc w:val="both"/>
      </w:pPr>
      <w:r w:rsidRPr="007620A6">
        <w:rPr>
          <w:rFonts w:cs="Arial"/>
        </w:rPr>
        <w:t xml:space="preserve"> </w:t>
      </w:r>
      <w:r w:rsidRPr="007620A6">
        <w:t xml:space="preserve"> </w:t>
      </w:r>
      <w:bookmarkStart w:id="199" w:name="_MON_1601101370"/>
      <w:bookmarkEnd w:id="199"/>
      <w:r w:rsidR="008E7762">
        <w:rPr>
          <w:rFonts w:cs="Arial"/>
        </w:rPr>
        <w:object w:dxaOrig="1513" w:dyaOrig="984" w14:anchorId="256A91DE">
          <v:shape id="_x0000_i1037" type="#_x0000_t75" style="width:75.6pt;height:49.2pt" o:ole="" o:bordertopcolor="this" o:borderleftcolor="this" o:borderbottomcolor="this" o:borderrightcolor="this">
            <v:imagedata r:id="rId56" o:title=""/>
            <w10:bordertop type="single" width="4"/>
            <w10:borderleft type="single" width="4"/>
            <w10:borderbottom type="single" width="4"/>
            <w10:borderright type="single" width="4"/>
          </v:shape>
          <o:OLEObject Type="Embed" ProgID="Word.Document.12" ShapeID="_x0000_i1037" DrawAspect="Icon" ObjectID="_1601298303" r:id="rId57">
            <o:FieldCodes>\s</o:FieldCodes>
          </o:OLEObject>
        </w:object>
      </w:r>
    </w:p>
    <w:p w:rsidR="00E3552E" w:rsidRDefault="00E3552E" w:rsidP="00E3552E">
      <w:pPr>
        <w:ind w:left="360"/>
        <w:jc w:val="both"/>
      </w:pPr>
    </w:p>
    <w:p w:rsidR="00E3552E" w:rsidRPr="007620A6" w:rsidRDefault="00E3552E" w:rsidP="00E3552E">
      <w:pPr>
        <w:tabs>
          <w:tab w:val="left" w:pos="0"/>
        </w:tabs>
        <w:ind w:left="360"/>
        <w:jc w:val="both"/>
      </w:pPr>
      <w:r w:rsidRPr="00D91397">
        <w:rPr>
          <w:rFonts w:cs="Arial"/>
          <w:b/>
          <w:szCs w:val="22"/>
        </w:rPr>
        <w:t>12.3.</w:t>
      </w:r>
      <w:r w:rsidR="00BE7428">
        <w:rPr>
          <w:rFonts w:cs="Arial"/>
          <w:b/>
          <w:szCs w:val="22"/>
        </w:rPr>
        <w:t>7</w:t>
      </w:r>
      <w:r w:rsidRPr="00D91397">
        <w:rPr>
          <w:rFonts w:cs="Arial"/>
          <w:b/>
          <w:szCs w:val="22"/>
        </w:rPr>
        <w:t xml:space="preserve">   </w:t>
      </w:r>
      <w:r w:rsidRPr="00CF0B74">
        <w:rPr>
          <w:rFonts w:cs="Arial"/>
          <w:b/>
          <w:spacing w:val="-5"/>
          <w:szCs w:val="22"/>
        </w:rPr>
        <w:t>Statement of Work:</w:t>
      </w:r>
      <w:r w:rsidRPr="007620A6">
        <w:t xml:space="preserve">   This response is </w:t>
      </w:r>
      <w:r w:rsidRPr="00385F04">
        <w:rPr>
          <w:b/>
        </w:rPr>
        <w:t>mandatory</w:t>
      </w:r>
      <w:r w:rsidRPr="007620A6">
        <w:t xml:space="preserve">. The quality of the response defining the implementation support and services will be part of the evaluation criteria.  </w:t>
      </w:r>
    </w:p>
    <w:p w:rsidR="00E3552E" w:rsidRDefault="00E3552E" w:rsidP="00E3552E">
      <w:pPr>
        <w:spacing w:before="120" w:after="120"/>
        <w:ind w:left="360"/>
        <w:contextualSpacing/>
        <w:jc w:val="both"/>
        <w:rPr>
          <w:szCs w:val="20"/>
        </w:rPr>
      </w:pPr>
    </w:p>
    <w:p w:rsidR="00E3552E" w:rsidRPr="006C7391" w:rsidRDefault="00E3552E" w:rsidP="00E3552E">
      <w:pPr>
        <w:spacing w:before="120"/>
        <w:ind w:left="360"/>
        <w:contextualSpacing/>
        <w:jc w:val="both"/>
        <w:rPr>
          <w:szCs w:val="20"/>
        </w:rPr>
      </w:pPr>
      <w:r w:rsidRPr="006C7391">
        <w:rPr>
          <w:szCs w:val="20"/>
        </w:rPr>
        <w:t xml:space="preserve">Using all of Section 8 from the RFP, provide a detailed Statement of Work document and Implementation Plan.  The RFP outline is not intended to be a substitute for the Proposer’s Implementation Plan or a restrictive format.  It is important that the Proposer propose a plan that is both comprehensive and suitable for the proposed project.  </w:t>
      </w:r>
    </w:p>
    <w:p w:rsidR="00E3552E" w:rsidRPr="003D5852" w:rsidRDefault="00E3552E" w:rsidP="00E3552E">
      <w:pPr>
        <w:pStyle w:val="ListParagraph"/>
        <w:ind w:left="360"/>
        <w:jc w:val="both"/>
        <w:rPr>
          <w:szCs w:val="20"/>
        </w:rPr>
      </w:pPr>
    </w:p>
    <w:p w:rsidR="00E3552E" w:rsidRDefault="00E3552E" w:rsidP="00E3552E">
      <w:pPr>
        <w:pStyle w:val="ListParagraph"/>
        <w:spacing w:after="120"/>
        <w:ind w:left="360"/>
        <w:jc w:val="both"/>
        <w:rPr>
          <w:szCs w:val="20"/>
        </w:rPr>
      </w:pPr>
      <w:r w:rsidRPr="003D5852">
        <w:rPr>
          <w:szCs w:val="20"/>
        </w:rPr>
        <w:t>Provide a narrative or description of how your proposal envisions accomplishing the planning, design, and implementation for two</w:t>
      </w:r>
      <w:r>
        <w:rPr>
          <w:szCs w:val="20"/>
        </w:rPr>
        <w:t xml:space="preserve"> (2)</w:t>
      </w:r>
      <w:r w:rsidRPr="003D5852">
        <w:rPr>
          <w:szCs w:val="20"/>
        </w:rPr>
        <w:t xml:space="preserve"> separate and distinct platforms that will be managed as a single project by the City.  </w:t>
      </w:r>
      <w:r w:rsidRPr="00891E89">
        <w:rPr>
          <w:szCs w:val="20"/>
        </w:rPr>
        <w:t xml:space="preserve">Provide a diagram that illustrates the </w:t>
      </w:r>
      <w:r>
        <w:rPr>
          <w:szCs w:val="20"/>
        </w:rPr>
        <w:t>Proposer</w:t>
      </w:r>
      <w:r w:rsidRPr="00891E89">
        <w:rPr>
          <w:szCs w:val="20"/>
        </w:rPr>
        <w:t xml:space="preserve">’s project organization.  Include the names of key project staff and any subcontractors.  Identify all internal and external communication paths, including within the </w:t>
      </w:r>
      <w:r>
        <w:rPr>
          <w:szCs w:val="20"/>
        </w:rPr>
        <w:t>Proposer</w:t>
      </w:r>
      <w:r w:rsidRPr="00891E89">
        <w:rPr>
          <w:szCs w:val="20"/>
        </w:rPr>
        <w:t xml:space="preserve">’s project staff and between the </w:t>
      </w:r>
      <w:r>
        <w:rPr>
          <w:szCs w:val="20"/>
        </w:rPr>
        <w:t>Proposer</w:t>
      </w:r>
      <w:r w:rsidRPr="00891E89">
        <w:rPr>
          <w:szCs w:val="20"/>
        </w:rPr>
        <w:t xml:space="preserve"> and City project staff.</w:t>
      </w:r>
      <w:r w:rsidRPr="004229B0">
        <w:t xml:space="preserve"> </w:t>
      </w:r>
      <w:r w:rsidRPr="004229B0">
        <w:rPr>
          <w:szCs w:val="20"/>
        </w:rPr>
        <w:t>Please be specific in describing the number of positions required, roles, responsibilities, and prerequisite skills of all staff members.</w:t>
      </w:r>
    </w:p>
    <w:p w:rsidR="00E3552E" w:rsidRPr="004229B0" w:rsidRDefault="00E3552E" w:rsidP="00E3552E">
      <w:pPr>
        <w:pStyle w:val="ListParagraph"/>
        <w:spacing w:after="120"/>
        <w:ind w:left="360"/>
        <w:jc w:val="both"/>
        <w:rPr>
          <w:szCs w:val="20"/>
        </w:rPr>
      </w:pPr>
      <w:r w:rsidRPr="004229B0">
        <w:rPr>
          <w:szCs w:val="20"/>
        </w:rPr>
        <w:t>Based on experience with projects of this size and scope, please describe the level of staffing support required of the City during the following project phases</w:t>
      </w:r>
      <w:r>
        <w:rPr>
          <w:szCs w:val="20"/>
        </w:rPr>
        <w:t xml:space="preserve"> and post-implementation</w:t>
      </w:r>
      <w:r w:rsidRPr="004229B0">
        <w:rPr>
          <w:szCs w:val="20"/>
        </w:rPr>
        <w:t>:</w:t>
      </w:r>
    </w:p>
    <w:p w:rsidR="00E3552E" w:rsidRPr="004229B0" w:rsidRDefault="00E3552E" w:rsidP="00E3552E">
      <w:pPr>
        <w:pStyle w:val="ListParagraph"/>
        <w:tabs>
          <w:tab w:val="left" w:pos="360"/>
        </w:tabs>
        <w:spacing w:after="120"/>
        <w:ind w:left="360"/>
        <w:jc w:val="both"/>
        <w:rPr>
          <w:szCs w:val="20"/>
        </w:rPr>
      </w:pPr>
      <w:r w:rsidRPr="004229B0">
        <w:rPr>
          <w:szCs w:val="20"/>
        </w:rPr>
        <w:t>•</w:t>
      </w:r>
      <w:r w:rsidRPr="004229B0">
        <w:rPr>
          <w:szCs w:val="20"/>
        </w:rPr>
        <w:tab/>
        <w:t>Development of the Detailed Design Document</w:t>
      </w:r>
    </w:p>
    <w:p w:rsidR="00E3552E" w:rsidRPr="004229B0" w:rsidRDefault="00E3552E" w:rsidP="00E3552E">
      <w:pPr>
        <w:pStyle w:val="ListParagraph"/>
        <w:tabs>
          <w:tab w:val="left" w:pos="360"/>
        </w:tabs>
        <w:spacing w:after="120"/>
        <w:ind w:left="360"/>
        <w:jc w:val="both"/>
        <w:rPr>
          <w:szCs w:val="20"/>
        </w:rPr>
      </w:pPr>
      <w:r w:rsidRPr="004229B0">
        <w:rPr>
          <w:szCs w:val="20"/>
        </w:rPr>
        <w:t>•</w:t>
      </w:r>
      <w:r w:rsidRPr="004229B0">
        <w:rPr>
          <w:szCs w:val="20"/>
        </w:rPr>
        <w:tab/>
        <w:t>Project implementation</w:t>
      </w:r>
    </w:p>
    <w:p w:rsidR="00E3552E" w:rsidRPr="004229B0" w:rsidRDefault="00E3552E" w:rsidP="22AC0DE6">
      <w:pPr>
        <w:pStyle w:val="ListParagraph"/>
        <w:tabs>
          <w:tab w:val="left" w:pos="360"/>
        </w:tabs>
        <w:spacing w:after="120"/>
        <w:ind w:left="360"/>
        <w:jc w:val="both"/>
        <w:rPr>
          <w:szCs w:val="20"/>
        </w:rPr>
      </w:pPr>
      <w:r w:rsidRPr="008F0126">
        <w:t>•</w:t>
      </w:r>
      <w:r w:rsidRPr="004229B0">
        <w:rPr>
          <w:szCs w:val="20"/>
        </w:rPr>
        <w:tab/>
      </w:r>
      <w:r w:rsidRPr="008F0126">
        <w:t>Warranty</w:t>
      </w:r>
    </w:p>
    <w:p w:rsidR="00E3552E" w:rsidRPr="004229B0" w:rsidRDefault="00E3552E" w:rsidP="22AC0DE6">
      <w:pPr>
        <w:pStyle w:val="ListParagraph"/>
        <w:tabs>
          <w:tab w:val="left" w:pos="360"/>
        </w:tabs>
        <w:spacing w:after="120"/>
        <w:ind w:left="360"/>
        <w:jc w:val="both"/>
        <w:rPr>
          <w:szCs w:val="20"/>
        </w:rPr>
      </w:pPr>
      <w:r w:rsidRPr="008F0126">
        <w:t>•</w:t>
      </w:r>
      <w:r w:rsidRPr="004229B0">
        <w:rPr>
          <w:szCs w:val="20"/>
        </w:rPr>
        <w:tab/>
      </w:r>
      <w:r w:rsidRPr="008F0126">
        <w:t>Post-warranty</w:t>
      </w:r>
    </w:p>
    <w:p w:rsidR="00E3552E" w:rsidRDefault="00E3552E" w:rsidP="00E3552E">
      <w:pPr>
        <w:pStyle w:val="ListParagraph"/>
        <w:spacing w:after="120"/>
        <w:ind w:left="360"/>
        <w:jc w:val="both"/>
        <w:rPr>
          <w:szCs w:val="20"/>
        </w:rPr>
      </w:pPr>
      <w:r w:rsidRPr="00891E89">
        <w:rPr>
          <w:szCs w:val="20"/>
        </w:rPr>
        <w:t>Attach a proposed schedule and list of deliverables.  Include dates, time and acceptance periods.</w:t>
      </w:r>
    </w:p>
    <w:p w:rsidR="00E3552E" w:rsidRPr="00A77312" w:rsidRDefault="00E3552E" w:rsidP="00E3552E">
      <w:pPr>
        <w:pStyle w:val="ListParagraph"/>
        <w:spacing w:after="120"/>
        <w:ind w:left="360"/>
        <w:jc w:val="both"/>
        <w:rPr>
          <w:szCs w:val="20"/>
        </w:rPr>
      </w:pPr>
      <w:r w:rsidRPr="003D5852">
        <w:rPr>
          <w:szCs w:val="20"/>
        </w:rPr>
        <w:lastRenderedPageBreak/>
        <w:t xml:space="preserve">The </w:t>
      </w:r>
      <w:r>
        <w:rPr>
          <w:szCs w:val="20"/>
        </w:rPr>
        <w:t>Proposer</w:t>
      </w:r>
      <w:r w:rsidRPr="003D5852">
        <w:rPr>
          <w:szCs w:val="20"/>
        </w:rPr>
        <w:t xml:space="preserve"> shall address specifically how it intends to provide knowledge transfer </w:t>
      </w:r>
      <w:r>
        <w:rPr>
          <w:szCs w:val="20"/>
        </w:rPr>
        <w:t>in addition to the certifications</w:t>
      </w:r>
      <w:r w:rsidRPr="003D5852">
        <w:rPr>
          <w:szCs w:val="20"/>
        </w:rPr>
        <w:t xml:space="preserve"> </w:t>
      </w:r>
      <w:r>
        <w:rPr>
          <w:szCs w:val="20"/>
        </w:rPr>
        <w:t>the IT</w:t>
      </w:r>
      <w:r w:rsidRPr="003D5852">
        <w:rPr>
          <w:szCs w:val="20"/>
        </w:rPr>
        <w:t xml:space="preserve"> staff </w:t>
      </w:r>
      <w:r>
        <w:rPr>
          <w:szCs w:val="20"/>
        </w:rPr>
        <w:t xml:space="preserve">will obtain, </w:t>
      </w:r>
      <w:proofErr w:type="gramStart"/>
      <w:r>
        <w:rPr>
          <w:szCs w:val="20"/>
        </w:rPr>
        <w:t xml:space="preserve">in order </w:t>
      </w:r>
      <w:r w:rsidRPr="003D5852">
        <w:rPr>
          <w:szCs w:val="20"/>
        </w:rPr>
        <w:t>to</w:t>
      </w:r>
      <w:proofErr w:type="gramEnd"/>
      <w:r w:rsidRPr="003D5852">
        <w:rPr>
          <w:szCs w:val="20"/>
        </w:rPr>
        <w:t xml:space="preserve"> enable the gradual transition of support responsibilities, and the City’s participation in implementation activities.</w:t>
      </w:r>
      <w:bookmarkStart w:id="200" w:name="_Hlk505672770"/>
      <w:r>
        <w:rPr>
          <w:szCs w:val="20"/>
        </w:rPr>
        <w:t xml:space="preserve">  </w:t>
      </w:r>
      <w:r w:rsidRPr="00A77312">
        <w:rPr>
          <w:szCs w:val="20"/>
        </w:rPr>
        <w:t xml:space="preserve">Include a matrix of the classes required for certification and provide a brief overview of the material covered in each course.   The City will have a combination of </w:t>
      </w:r>
      <w:r>
        <w:rPr>
          <w:szCs w:val="20"/>
        </w:rPr>
        <w:t>Telecommunications E</w:t>
      </w:r>
      <w:r w:rsidRPr="00A77312">
        <w:rPr>
          <w:szCs w:val="20"/>
        </w:rPr>
        <w:t xml:space="preserve">ngineers and Telecommunications Analysts who will become certified on all the products.   Include training costs in the professional services tab with enough detail to identify if the costs are per student or for a maximum number of users.   </w:t>
      </w:r>
    </w:p>
    <w:bookmarkEnd w:id="200"/>
    <w:p w:rsidR="00E3552E" w:rsidRPr="006C7391" w:rsidRDefault="00E3552E" w:rsidP="00E3552E">
      <w:pPr>
        <w:spacing w:before="120" w:after="120"/>
        <w:ind w:left="360"/>
        <w:jc w:val="both"/>
        <w:rPr>
          <w:szCs w:val="20"/>
        </w:rPr>
      </w:pPr>
      <w:r w:rsidRPr="006C7391">
        <w:rPr>
          <w:szCs w:val="20"/>
        </w:rPr>
        <w:t>The Proposer’s Statement of Work shall become the basis for the contract scope of work.</w:t>
      </w:r>
    </w:p>
    <w:p w:rsidR="00E3552E" w:rsidRPr="006C7391" w:rsidRDefault="00E3552E" w:rsidP="6DCD83E9">
      <w:pPr>
        <w:spacing w:before="120" w:after="120"/>
        <w:ind w:left="360"/>
        <w:contextualSpacing/>
        <w:jc w:val="both"/>
        <w:rPr>
          <w:szCs w:val="20"/>
        </w:rPr>
      </w:pPr>
      <w:r w:rsidRPr="008F0126">
        <w:t>For section 8.</w:t>
      </w:r>
      <w:r w:rsidR="00866C5A" w:rsidRPr="008F0126">
        <w:t xml:space="preserve">9 </w:t>
      </w:r>
      <w:r w:rsidRPr="008F0126">
        <w:t>Maintenance and Support, submit a separate document with details regarding the proposed basic support and maintenance plan.</w:t>
      </w:r>
    </w:p>
    <w:p w:rsidR="00E3552E" w:rsidRDefault="00E3552E" w:rsidP="00E3552E">
      <w:pPr>
        <w:spacing w:before="120" w:after="120"/>
        <w:ind w:left="360"/>
        <w:contextualSpacing/>
        <w:jc w:val="both"/>
        <w:rPr>
          <w:szCs w:val="20"/>
        </w:rPr>
      </w:pPr>
    </w:p>
    <w:p w:rsidR="00E3552E" w:rsidRDefault="00E3552E" w:rsidP="00CF0B74">
      <w:pPr>
        <w:spacing w:before="120" w:after="120"/>
        <w:ind w:left="360"/>
        <w:contextualSpacing/>
        <w:jc w:val="both"/>
      </w:pPr>
      <w:r w:rsidRPr="008F0126">
        <w:t>For section 8.</w:t>
      </w:r>
      <w:r w:rsidR="00866C5A" w:rsidRPr="008F0126">
        <w:t>10</w:t>
      </w:r>
      <w:r w:rsidRPr="008F0126">
        <w:t>, (proposed) Milestone Payments, the Proposer may propose an alternate payment schedule that includes a detailed approach that defines when a milestone is complete, what the process will be to confirm the milestone is complete and include what the Acceptan</w:t>
      </w:r>
      <w:r w:rsidRPr="009F3AF7">
        <w:t>ce criteria i</w:t>
      </w:r>
      <w:r w:rsidRPr="004B1C17">
        <w:t xml:space="preserve">s.  Alternate plans may be considered by the City.  This payment schedule will become part of contract negotiations with the successful Proposer.   </w:t>
      </w:r>
    </w:p>
    <w:p w:rsidR="00E3552E" w:rsidRPr="007620A6" w:rsidRDefault="00E3552E" w:rsidP="00E3552E">
      <w:pPr>
        <w:ind w:left="360"/>
        <w:jc w:val="both"/>
      </w:pPr>
    </w:p>
    <w:p w:rsidR="00E3552E" w:rsidRPr="007620A6" w:rsidRDefault="00E3552E" w:rsidP="00E3552E">
      <w:pPr>
        <w:spacing w:after="120"/>
        <w:ind w:left="360"/>
        <w:jc w:val="both"/>
      </w:pPr>
      <w:r>
        <w:rPr>
          <w:b/>
        </w:rPr>
        <w:t xml:space="preserve">12.3.9 </w:t>
      </w:r>
      <w:r w:rsidRPr="007620A6">
        <w:rPr>
          <w:b/>
        </w:rPr>
        <w:t>Pricing Response:</w:t>
      </w:r>
      <w:r w:rsidRPr="007620A6">
        <w:t xml:space="preserve">  </w:t>
      </w:r>
      <w:r w:rsidR="00881DFC">
        <w:t>These</w:t>
      </w:r>
      <w:r w:rsidRPr="007620A6">
        <w:t xml:space="preserve"> response</w:t>
      </w:r>
      <w:r w:rsidR="0066095A">
        <w:t>s</w:t>
      </w:r>
      <w:r w:rsidRPr="007620A6">
        <w:t xml:space="preserve"> </w:t>
      </w:r>
      <w:r w:rsidR="0066095A">
        <w:t>are</w:t>
      </w:r>
      <w:r w:rsidRPr="007620A6">
        <w:t xml:space="preserve"> </w:t>
      </w:r>
      <w:r w:rsidRPr="001D0A3F">
        <w:rPr>
          <w:b/>
        </w:rPr>
        <w:t>mandatory</w:t>
      </w:r>
      <w:r w:rsidRPr="007620A6">
        <w:t xml:space="preserve">. </w:t>
      </w:r>
    </w:p>
    <w:p w:rsidR="00E53B98" w:rsidRDefault="00E53B98" w:rsidP="00E53B98">
      <w:pPr>
        <w:ind w:left="360"/>
        <w:jc w:val="both"/>
        <w:rPr>
          <w:rFonts w:cs="Arial"/>
        </w:rPr>
      </w:pPr>
      <w:r w:rsidRPr="001D2389">
        <w:rPr>
          <w:rFonts w:cs="Arial"/>
        </w:rPr>
        <w:t>Vendor</w:t>
      </w:r>
      <w:r>
        <w:rPr>
          <w:rFonts w:cs="Arial"/>
        </w:rPr>
        <w:t xml:space="preserve"> should submit separate pricing </w:t>
      </w:r>
      <w:r w:rsidRPr="00536824">
        <w:rPr>
          <w:rFonts w:cs="Arial"/>
        </w:rPr>
        <w:t xml:space="preserve">response </w:t>
      </w:r>
      <w:r w:rsidRPr="00FA09D9">
        <w:rPr>
          <w:rFonts w:cs="Arial"/>
        </w:rPr>
        <w:t xml:space="preserve">for all proposed solutions </w:t>
      </w:r>
      <w:r w:rsidRPr="00614134">
        <w:rPr>
          <w:rFonts w:cs="Arial"/>
        </w:rPr>
        <w:t>(UC, IVR/Contact Center, and combined UC/IVR/Contact Center</w:t>
      </w:r>
      <w:r w:rsidRPr="00213787">
        <w:rPr>
          <w:rFonts w:cs="Arial"/>
        </w:rPr>
        <w:t>)</w:t>
      </w:r>
      <w:r w:rsidRPr="00FF7497">
        <w:rPr>
          <w:rFonts w:cs="Arial"/>
        </w:rPr>
        <w:t xml:space="preserve">. </w:t>
      </w:r>
    </w:p>
    <w:p w:rsidR="00E53B98" w:rsidRDefault="00E53B98" w:rsidP="00E53B98">
      <w:pPr>
        <w:ind w:left="360"/>
        <w:jc w:val="both"/>
        <w:rPr>
          <w:rFonts w:cs="Arial"/>
        </w:rPr>
      </w:pPr>
    </w:p>
    <w:p w:rsidR="00E53B98" w:rsidRPr="000F27A3" w:rsidRDefault="00E53B98" w:rsidP="00E53B98">
      <w:pPr>
        <w:ind w:left="360"/>
        <w:jc w:val="both"/>
        <w:rPr>
          <w:rFonts w:cs="Arial"/>
        </w:rPr>
      </w:pPr>
      <w:r>
        <w:rPr>
          <w:rFonts w:cs="Arial"/>
        </w:rPr>
        <w:t xml:space="preserve">*Note: </w:t>
      </w:r>
      <w:r w:rsidRPr="00FA09D9">
        <w:rPr>
          <w:rFonts w:cs="Arial"/>
        </w:rPr>
        <w:t>If proposing a combined solution</w:t>
      </w:r>
      <w:r w:rsidR="00A05B92">
        <w:rPr>
          <w:rFonts w:cs="Arial"/>
        </w:rPr>
        <w:t xml:space="preserve"> (attachment C)</w:t>
      </w:r>
      <w:r w:rsidRPr="00FA09D9">
        <w:rPr>
          <w:rFonts w:cs="Arial"/>
        </w:rPr>
        <w:t>, Vendor is required to c</w:t>
      </w:r>
      <w:r w:rsidRPr="00614134">
        <w:rPr>
          <w:rFonts w:cs="Arial"/>
        </w:rPr>
        <w:t xml:space="preserve">omplete separate and combined responses as the City reserves the right to </w:t>
      </w:r>
      <w:r w:rsidRPr="00213787">
        <w:rPr>
          <w:rFonts w:cs="Arial"/>
        </w:rPr>
        <w:t xml:space="preserve">award any combination </w:t>
      </w:r>
      <w:r w:rsidRPr="00FF7497">
        <w:rPr>
          <w:rFonts w:cs="Arial"/>
        </w:rPr>
        <w:t xml:space="preserve">of the proposed </w:t>
      </w:r>
      <w:r w:rsidRPr="000F27A3">
        <w:rPr>
          <w:rFonts w:cs="Arial"/>
        </w:rPr>
        <w:t>solutions.</w:t>
      </w:r>
    </w:p>
    <w:p w:rsidR="007E7491" w:rsidRDefault="007E7491" w:rsidP="00990A64">
      <w:pPr>
        <w:spacing w:after="120"/>
        <w:ind w:left="360"/>
        <w:jc w:val="both"/>
      </w:pPr>
      <w:r>
        <w:t xml:space="preserve"> </w:t>
      </w:r>
      <w:r>
        <w:tab/>
      </w:r>
    </w:p>
    <w:p w:rsidR="007E7491" w:rsidRDefault="007E7491" w:rsidP="007E7491">
      <w:pPr>
        <w:spacing w:after="120"/>
        <w:ind w:left="360"/>
        <w:jc w:val="both"/>
      </w:pPr>
      <w:r>
        <w:t xml:space="preserve">Vendors must complete the pricing worksheet attachments as noted below.  </w:t>
      </w:r>
    </w:p>
    <w:bookmarkStart w:id="201" w:name="_MON_1600245093"/>
    <w:bookmarkEnd w:id="201"/>
    <w:p w:rsidR="009B737F" w:rsidRDefault="00ED6951" w:rsidP="009B737F">
      <w:pPr>
        <w:keepNext/>
        <w:spacing w:after="120"/>
        <w:ind w:firstLine="360"/>
        <w:jc w:val="both"/>
      </w:pPr>
      <w:r>
        <w:object w:dxaOrig="1513" w:dyaOrig="984" w14:anchorId="431B6D5F">
          <v:shape id="_x0000_i1038" type="#_x0000_t75" style="width:78pt;height:48pt" o:ole="" o:bordertopcolor="this" o:borderleftcolor="this" o:borderbottomcolor="this" o:borderrightcolor="this">
            <v:imagedata r:id="rId58" o:title=""/>
            <w10:bordertop type="single" width="4"/>
            <w10:borderleft type="single" width="4"/>
            <w10:borderbottom type="single" width="4"/>
            <w10:borderright type="single" width="4"/>
          </v:shape>
          <o:OLEObject Type="Embed" ProgID="Excel.Sheet.8" ShapeID="_x0000_i1038" DrawAspect="Icon" ObjectID="_1601298304" r:id="rId59"/>
        </w:object>
      </w:r>
    </w:p>
    <w:p w:rsidR="00D3392F" w:rsidRPr="00AE0E30" w:rsidRDefault="006E60D6" w:rsidP="00D3392F">
      <w:pPr>
        <w:spacing w:after="120"/>
        <w:ind w:left="360"/>
        <w:jc w:val="both"/>
        <w:rPr>
          <w:b/>
        </w:rPr>
      </w:pPr>
      <w:r w:rsidRPr="00AE0E30">
        <w:rPr>
          <w:b/>
        </w:rPr>
        <w:t>Attachment B</w:t>
      </w:r>
      <w:r w:rsidR="009B737F" w:rsidRPr="00AE0E30">
        <w:rPr>
          <w:b/>
        </w:rPr>
        <w:t xml:space="preserve"> - UC Pricing Sheet</w:t>
      </w:r>
      <w:r w:rsidR="00D3392F" w:rsidRPr="00AE0E30">
        <w:rPr>
          <w:b/>
        </w:rPr>
        <w:t xml:space="preserve"> - Unified Communications</w:t>
      </w:r>
    </w:p>
    <w:p w:rsidR="00D3392F" w:rsidRDefault="00D3392F" w:rsidP="00D3392F">
      <w:pPr>
        <w:spacing w:after="120"/>
        <w:ind w:left="360"/>
        <w:jc w:val="both"/>
      </w:pPr>
      <w:r>
        <w:t>1.</w:t>
      </w:r>
      <w:r>
        <w:tab/>
        <w:t xml:space="preserve">Complete the pre-formatted MS-Excel worksheets in Attachment B “Unified Communications Pricing Worksheets” and submit as an unlocked spreadsheet.  </w:t>
      </w:r>
    </w:p>
    <w:p w:rsidR="00D3392F" w:rsidRDefault="00D3392F" w:rsidP="00D3392F">
      <w:pPr>
        <w:spacing w:after="120"/>
        <w:ind w:left="360"/>
        <w:jc w:val="both"/>
      </w:pPr>
      <w:r>
        <w:t>2.</w:t>
      </w:r>
      <w:r>
        <w:tab/>
        <w:t>All formulas and calculations must be shown, including extended cost (multiply quantity times line item price), and summation totals for various categories.  DO NOT CUT AND PASTE VALUES IN PLACE OF FORMULAS ON THE PRICING TABS.</w:t>
      </w:r>
    </w:p>
    <w:p w:rsidR="00D3392F" w:rsidRDefault="00D3392F" w:rsidP="00D3392F">
      <w:pPr>
        <w:spacing w:after="120"/>
        <w:ind w:left="360"/>
        <w:jc w:val="both"/>
      </w:pPr>
      <w:r>
        <w:t>3.</w:t>
      </w:r>
      <w:r>
        <w:tab/>
        <w:t>The total firm fixed price must include all charges (installation, hardware, software, training, Professional Services and labor) to deliver the proposed solution and services.  If the vendor has any travel costs associated with the project, they must be included in the quote as a fixed amount and will not be reimbursed separately.</w:t>
      </w:r>
    </w:p>
    <w:bookmarkStart w:id="202" w:name="_MON_1600688106"/>
    <w:bookmarkEnd w:id="202"/>
    <w:p w:rsidR="009B737F" w:rsidRDefault="00B42FBF" w:rsidP="001F7C1F">
      <w:pPr>
        <w:keepNext/>
        <w:spacing w:before="240" w:after="120"/>
        <w:ind w:firstLine="360"/>
        <w:jc w:val="both"/>
      </w:pPr>
      <w:r>
        <w:object w:dxaOrig="1513" w:dyaOrig="984" w14:anchorId="44BB0736">
          <v:shape id="_x0000_i1039" type="#_x0000_t75" style="width:78pt;height:48pt" o:ole="" o:bordertopcolor="this" o:borderleftcolor="this" o:borderbottomcolor="this" o:borderrightcolor="this">
            <v:imagedata r:id="rId60" o:title=""/>
            <w10:bordertop type="single" width="4"/>
            <w10:borderleft type="single" width="4"/>
            <w10:borderbottom type="single" width="4"/>
            <w10:borderright type="single" width="4"/>
          </v:shape>
          <o:OLEObject Type="Embed" ProgID="Excel.Sheet.8" ShapeID="_x0000_i1039" DrawAspect="Icon" ObjectID="_1601298305" r:id="rId61"/>
        </w:object>
      </w:r>
    </w:p>
    <w:p w:rsidR="00CD53DE" w:rsidRPr="007C46DD" w:rsidRDefault="006E60D6" w:rsidP="00CD53DE">
      <w:pPr>
        <w:spacing w:after="120"/>
        <w:ind w:left="360"/>
        <w:jc w:val="both"/>
        <w:rPr>
          <w:b/>
        </w:rPr>
      </w:pPr>
      <w:r w:rsidRPr="007C46DD">
        <w:rPr>
          <w:b/>
        </w:rPr>
        <w:t>Attachment C</w:t>
      </w:r>
      <w:r w:rsidR="009B737F" w:rsidRPr="007C46DD">
        <w:rPr>
          <w:b/>
        </w:rPr>
        <w:t xml:space="preserve"> - IVR/Contact Center Pricing</w:t>
      </w:r>
      <w:r w:rsidR="00CD53DE" w:rsidRPr="007C46DD">
        <w:rPr>
          <w:b/>
        </w:rPr>
        <w:t xml:space="preserve"> - IVR and Contact Center </w:t>
      </w:r>
    </w:p>
    <w:p w:rsidR="00CD53DE" w:rsidRDefault="00CD53DE" w:rsidP="00CD53DE">
      <w:pPr>
        <w:spacing w:after="120"/>
        <w:ind w:left="360"/>
        <w:jc w:val="both"/>
      </w:pPr>
      <w:r>
        <w:t>1.</w:t>
      </w:r>
      <w:r>
        <w:tab/>
        <w:t xml:space="preserve">Complete the pre-formatted MS-Excel worksheets in Attachment C “IVR and contact center Pricing Worksheets” and submit as an unlocked spreadsheet.  </w:t>
      </w:r>
    </w:p>
    <w:p w:rsidR="00CD53DE" w:rsidRDefault="00CD53DE" w:rsidP="00CD53DE">
      <w:pPr>
        <w:spacing w:after="120"/>
        <w:ind w:left="360"/>
        <w:jc w:val="both"/>
      </w:pPr>
      <w:r>
        <w:t>2.</w:t>
      </w:r>
      <w:r>
        <w:tab/>
        <w:t>All formulas and calculations must be shown, including extended cost (multiply quantity times line item price), and summation totals for various categories.  DO NOT CUT AND PASTE VALUES IN PLACE OF FORMULAS ON THE PRICING TABS.</w:t>
      </w:r>
    </w:p>
    <w:p w:rsidR="00CD53DE" w:rsidRDefault="00CD53DE" w:rsidP="00CD53DE">
      <w:pPr>
        <w:spacing w:after="120"/>
        <w:ind w:left="360"/>
        <w:jc w:val="both"/>
      </w:pPr>
      <w:r>
        <w:t>The total firm fixed price must include all charges (installation, hardware, software, training, Professional Services and labor) to deliver the proposed solution and services.  If the vendor has any travel costs associated with the project, they must be included in the quote as a fixed amount and will not be reimbursed separately.</w:t>
      </w:r>
    </w:p>
    <w:bookmarkStart w:id="203" w:name="_MON_1600591394"/>
    <w:bookmarkEnd w:id="203"/>
    <w:p w:rsidR="009B737F" w:rsidRDefault="00B42FBF" w:rsidP="001F7C1F">
      <w:pPr>
        <w:keepNext/>
        <w:spacing w:before="240" w:after="120"/>
        <w:ind w:firstLine="360"/>
        <w:jc w:val="both"/>
      </w:pPr>
      <w:r>
        <w:object w:dxaOrig="1513" w:dyaOrig="984" w14:anchorId="76964B59">
          <v:shape id="_x0000_i1040" type="#_x0000_t75" style="width:78pt;height:48pt" o:ole="" o:bordertopcolor="this" o:borderleftcolor="this" o:borderbottomcolor="this" o:borderrightcolor="this">
            <v:imagedata r:id="rId62" o:title=""/>
            <w10:bordertop type="single" width="4"/>
            <w10:borderleft type="single" width="4"/>
            <w10:borderbottom type="single" width="4"/>
            <w10:borderright type="single" width="4"/>
          </v:shape>
          <o:OLEObject Type="Embed" ProgID="Excel.Sheet.8" ShapeID="_x0000_i1040" DrawAspect="Icon" ObjectID="_1601298306" r:id="rId63"/>
        </w:object>
      </w:r>
    </w:p>
    <w:p w:rsidR="00764721" w:rsidRPr="007C46DD" w:rsidRDefault="00764721" w:rsidP="00764721">
      <w:pPr>
        <w:spacing w:after="120"/>
        <w:ind w:left="360"/>
        <w:jc w:val="both"/>
        <w:rPr>
          <w:b/>
        </w:rPr>
      </w:pPr>
      <w:r w:rsidRPr="007C46DD">
        <w:rPr>
          <w:b/>
        </w:rPr>
        <w:t xml:space="preserve">Attachment D – UC &amp; IVR/Contact Center Combined Pricing - IVR and Contact Center </w:t>
      </w:r>
    </w:p>
    <w:p w:rsidR="00764721" w:rsidRDefault="00764721" w:rsidP="00764721">
      <w:pPr>
        <w:spacing w:after="120"/>
        <w:ind w:left="360"/>
        <w:jc w:val="both"/>
      </w:pPr>
      <w:r>
        <w:t>1.</w:t>
      </w:r>
      <w:r>
        <w:tab/>
        <w:t xml:space="preserve">Complete the pre-formatted MS-Excel worksheets in Attachment </w:t>
      </w:r>
      <w:r w:rsidR="00B03D88">
        <w:t>D</w:t>
      </w:r>
      <w:r>
        <w:t xml:space="preserve"> “</w:t>
      </w:r>
      <w:r w:rsidR="00F659BC">
        <w:t>UC_CC COMBINED</w:t>
      </w:r>
      <w:r>
        <w:t xml:space="preserve"> Pricing Worksheets” and submit as an unlocked spreadsheet.  </w:t>
      </w:r>
    </w:p>
    <w:p w:rsidR="00764721" w:rsidRDefault="00764721" w:rsidP="00764721">
      <w:pPr>
        <w:spacing w:after="120"/>
        <w:ind w:left="360"/>
        <w:jc w:val="both"/>
      </w:pPr>
      <w:r>
        <w:t>2.</w:t>
      </w:r>
      <w:r>
        <w:tab/>
        <w:t>All formulas and calculations must be shown, including extended cost (multiply quantity times line item price), and summation totals for various categories.  DO NOT CUT AND PASTE VALUES IN PLACE OF FORMULAS ON THE PRICING TABS.</w:t>
      </w:r>
    </w:p>
    <w:p w:rsidR="00764721" w:rsidRDefault="00764721" w:rsidP="00764721">
      <w:pPr>
        <w:spacing w:after="120"/>
        <w:ind w:left="360"/>
        <w:jc w:val="both"/>
      </w:pPr>
      <w:r>
        <w:t>The total firm fixed price must include all charges (installation, hardware, software, training, Professional Services and labor) to deliver the proposed solution and services.  If the vendor has any travel costs associated with the project, they must be included in the quote as a fixed amount and will not be reimbursed separately.</w:t>
      </w:r>
    </w:p>
    <w:p w:rsidR="00E3552E" w:rsidRDefault="00E3552E" w:rsidP="00CF0B74">
      <w:pPr>
        <w:keepNext/>
        <w:spacing w:before="240" w:after="120" w:line="259" w:lineRule="auto"/>
        <w:ind w:left="360"/>
        <w:jc w:val="both"/>
        <w:outlineLvl w:val="0"/>
        <w:rPr>
          <w:b/>
          <w:szCs w:val="20"/>
        </w:rPr>
      </w:pPr>
      <w:r w:rsidRPr="00CF0B74">
        <w:rPr>
          <w:b/>
          <w:szCs w:val="20"/>
        </w:rPr>
        <w:t>12.3.10</w:t>
      </w:r>
      <w:r>
        <w:rPr>
          <w:szCs w:val="20"/>
        </w:rPr>
        <w:t xml:space="preserve"> </w:t>
      </w:r>
      <w:r w:rsidRPr="004F5E64">
        <w:rPr>
          <w:b/>
          <w:szCs w:val="20"/>
        </w:rPr>
        <w:t>Proposed Basic Maintenance Support Agreement</w:t>
      </w:r>
      <w:r>
        <w:rPr>
          <w:b/>
          <w:szCs w:val="20"/>
        </w:rPr>
        <w:t xml:space="preserve"> (</w:t>
      </w:r>
      <w:r w:rsidR="003A45A7">
        <w:rPr>
          <w:b/>
          <w:szCs w:val="20"/>
        </w:rPr>
        <w:t>Optional</w:t>
      </w:r>
      <w:r>
        <w:rPr>
          <w:b/>
          <w:szCs w:val="20"/>
        </w:rPr>
        <w:t xml:space="preserve">). </w:t>
      </w:r>
    </w:p>
    <w:p w:rsidR="00E3552E" w:rsidRDefault="00E3552E" w:rsidP="00754C4E">
      <w:pPr>
        <w:ind w:left="360"/>
        <w:jc w:val="both"/>
        <w:rPr>
          <w:szCs w:val="20"/>
        </w:rPr>
      </w:pPr>
      <w:r>
        <w:rPr>
          <w:szCs w:val="20"/>
        </w:rPr>
        <w:t>Proposer shall p</w:t>
      </w:r>
      <w:r w:rsidRPr="004F5E64">
        <w:rPr>
          <w:szCs w:val="20"/>
        </w:rPr>
        <w:t xml:space="preserve">rovide </w:t>
      </w:r>
      <w:r>
        <w:rPr>
          <w:szCs w:val="20"/>
        </w:rPr>
        <w:t xml:space="preserve">their basic maintenance support agreement that support the requirements </w:t>
      </w:r>
      <w:r w:rsidR="00903E75">
        <w:rPr>
          <w:szCs w:val="20"/>
        </w:rPr>
        <w:t>outline</w:t>
      </w:r>
      <w:r w:rsidR="00FD71AE">
        <w:rPr>
          <w:szCs w:val="20"/>
        </w:rPr>
        <w:t xml:space="preserve">d </w:t>
      </w:r>
      <w:r>
        <w:rPr>
          <w:szCs w:val="20"/>
        </w:rPr>
        <w:t xml:space="preserve">in Section 8.10, Maintenance and Support. </w:t>
      </w:r>
    </w:p>
    <w:p w:rsidR="005D2B22" w:rsidRDefault="005D2B22" w:rsidP="00FF2E1B">
      <w:pPr>
        <w:spacing w:after="120"/>
        <w:ind w:left="360"/>
        <w:jc w:val="both"/>
        <w:rPr>
          <w:szCs w:val="20"/>
        </w:rPr>
      </w:pPr>
    </w:p>
    <w:p w:rsidR="00754C4E" w:rsidRDefault="003070B2" w:rsidP="00754C4E">
      <w:pPr>
        <w:tabs>
          <w:tab w:val="left" w:pos="360"/>
          <w:tab w:val="left" w:pos="4320"/>
          <w:tab w:val="left" w:pos="7200"/>
          <w:tab w:val="left" w:pos="9539"/>
        </w:tabs>
        <w:rPr>
          <w:rFonts w:cs="Arial"/>
          <w:sz w:val="20"/>
          <w:szCs w:val="20"/>
        </w:rPr>
      </w:pPr>
      <w:r>
        <w:rPr>
          <w:szCs w:val="22"/>
        </w:rPr>
        <w:tab/>
      </w:r>
      <w:r w:rsidR="00BD6A6E" w:rsidRPr="005D2B22">
        <w:rPr>
          <w:b/>
          <w:szCs w:val="22"/>
        </w:rPr>
        <w:t>12.3.11</w:t>
      </w:r>
      <w:r w:rsidR="00BD6A6E" w:rsidRPr="00BD6A6E">
        <w:rPr>
          <w:szCs w:val="22"/>
        </w:rPr>
        <w:t xml:space="preserve"> </w:t>
      </w:r>
      <w:r w:rsidR="00BD6A6E" w:rsidRPr="00BD6A6E">
        <w:rPr>
          <w:rFonts w:cs="Arial"/>
          <w:b/>
          <w:szCs w:val="22"/>
        </w:rPr>
        <w:t>Inclusion Plan:  This form is mandatory</w:t>
      </w:r>
      <w:r w:rsidR="00BD6A6E" w:rsidRPr="00BD6A6E">
        <w:rPr>
          <w:rFonts w:cs="Arial"/>
          <w:b/>
          <w:sz w:val="20"/>
          <w:szCs w:val="20"/>
        </w:rPr>
        <w:t xml:space="preserve"> </w:t>
      </w:r>
      <w:r w:rsidR="00BD6A6E" w:rsidRPr="00BD6A6E">
        <w:rPr>
          <w:rFonts w:cs="Arial"/>
          <w:sz w:val="20"/>
          <w:szCs w:val="20"/>
        </w:rPr>
        <w:t xml:space="preserve"> </w:t>
      </w:r>
    </w:p>
    <w:p w:rsidR="00BD6A6E" w:rsidRPr="00BD6A6E" w:rsidRDefault="00BD6A6E" w:rsidP="00754C4E">
      <w:pPr>
        <w:tabs>
          <w:tab w:val="left" w:pos="360"/>
          <w:tab w:val="left" w:pos="4320"/>
          <w:tab w:val="left" w:pos="7200"/>
          <w:tab w:val="left" w:pos="9539"/>
        </w:tabs>
        <w:rPr>
          <w:rFonts w:cs="Arial"/>
          <w:b/>
          <w:sz w:val="20"/>
          <w:szCs w:val="20"/>
        </w:rPr>
      </w:pPr>
      <w:r w:rsidRPr="00BD6A6E">
        <w:rPr>
          <w:rFonts w:cs="Arial"/>
          <w:b/>
          <w:sz w:val="20"/>
          <w:szCs w:val="20"/>
        </w:rPr>
        <w:t xml:space="preserve">       </w:t>
      </w:r>
      <w:bookmarkStart w:id="204" w:name="_MON_1445582334"/>
      <w:bookmarkEnd w:id="204"/>
      <w:r w:rsidR="005D2B22">
        <w:rPr>
          <w:rFonts w:cs="Arial"/>
          <w:b/>
          <w:sz w:val="20"/>
          <w:szCs w:val="20"/>
        </w:rPr>
        <w:t xml:space="preserve">   </w:t>
      </w:r>
      <w:bookmarkStart w:id="205" w:name="_MON_1571632813"/>
      <w:bookmarkEnd w:id="205"/>
      <w:r w:rsidRPr="00BD6A6E">
        <w:rPr>
          <w:rFonts w:cs="Arial"/>
          <w:b/>
          <w:sz w:val="20"/>
          <w:szCs w:val="20"/>
        </w:rPr>
        <w:object w:dxaOrig="1513" w:dyaOrig="960" w14:anchorId="77DABC2A">
          <v:shape id="_x0000_i1041" type="#_x0000_t75" style="width:75.6pt;height:48pt" o:ole="" o:bordertopcolor="this" o:borderleftcolor="this" o:borderbottomcolor="this" o:borderrightcolor="this">
            <v:imagedata r:id="rId64" o:title=""/>
            <w10:bordertop type="single" width="4"/>
            <w10:borderleft type="single" width="4"/>
            <w10:borderbottom type="single" width="4"/>
            <w10:borderright type="single" width="4"/>
          </v:shape>
          <o:OLEObject Type="Embed" ProgID="Word.Document.8" ShapeID="_x0000_i1041" DrawAspect="Icon" ObjectID="_1601298307" r:id="rId65">
            <o:FieldCodes>\s</o:FieldCodes>
          </o:OLEObject>
        </w:object>
      </w:r>
    </w:p>
    <w:p w:rsidR="00043CE9" w:rsidRPr="003A186C" w:rsidRDefault="00043CE9" w:rsidP="00FF2E1B">
      <w:pPr>
        <w:spacing w:after="120"/>
        <w:ind w:left="360"/>
        <w:jc w:val="both"/>
        <w:rPr>
          <w:szCs w:val="22"/>
        </w:rPr>
      </w:pPr>
    </w:p>
    <w:p w:rsidR="00FB640A" w:rsidRDefault="00FB640A" w:rsidP="00E3552E">
      <w:pPr>
        <w:pStyle w:val="BodyText2"/>
        <w:spacing w:line="240" w:lineRule="auto"/>
        <w:ind w:firstLine="360"/>
        <w:jc w:val="both"/>
        <w:rPr>
          <w:rFonts w:cs="Arial"/>
          <w:b/>
          <w:szCs w:val="20"/>
          <w:u w:val="single"/>
        </w:rPr>
      </w:pPr>
    </w:p>
    <w:p w:rsidR="00FB640A" w:rsidRDefault="00FB640A" w:rsidP="00E3552E">
      <w:pPr>
        <w:pStyle w:val="BodyText2"/>
        <w:spacing w:line="240" w:lineRule="auto"/>
        <w:ind w:firstLine="360"/>
        <w:jc w:val="both"/>
        <w:rPr>
          <w:rFonts w:cs="Arial"/>
          <w:b/>
          <w:szCs w:val="20"/>
          <w:u w:val="single"/>
        </w:rPr>
      </w:pPr>
    </w:p>
    <w:p w:rsidR="00FB640A" w:rsidRDefault="00FB640A" w:rsidP="00E3552E">
      <w:pPr>
        <w:pStyle w:val="BodyText2"/>
        <w:spacing w:line="240" w:lineRule="auto"/>
        <w:ind w:firstLine="360"/>
        <w:jc w:val="both"/>
        <w:rPr>
          <w:rFonts w:cs="Arial"/>
          <w:b/>
          <w:szCs w:val="20"/>
          <w:u w:val="single"/>
        </w:rPr>
      </w:pPr>
    </w:p>
    <w:p w:rsidR="00FB640A" w:rsidRDefault="00FB640A" w:rsidP="00E3552E">
      <w:pPr>
        <w:pStyle w:val="BodyText2"/>
        <w:spacing w:line="240" w:lineRule="auto"/>
        <w:ind w:firstLine="360"/>
        <w:jc w:val="both"/>
        <w:rPr>
          <w:rFonts w:cs="Arial"/>
          <w:b/>
          <w:szCs w:val="20"/>
          <w:u w:val="single"/>
        </w:rPr>
      </w:pPr>
    </w:p>
    <w:p w:rsidR="00E3552E" w:rsidRPr="003A186C" w:rsidRDefault="00E3552E" w:rsidP="00E3552E">
      <w:pPr>
        <w:pStyle w:val="BodyText2"/>
        <w:spacing w:line="240" w:lineRule="auto"/>
        <w:ind w:firstLine="360"/>
        <w:jc w:val="both"/>
        <w:rPr>
          <w:rFonts w:cs="Arial"/>
          <w:b/>
          <w:szCs w:val="20"/>
          <w:u w:val="single"/>
        </w:rPr>
      </w:pPr>
      <w:r w:rsidRPr="003A186C">
        <w:rPr>
          <w:rFonts w:cs="Arial"/>
          <w:b/>
          <w:szCs w:val="20"/>
          <w:u w:val="single"/>
        </w:rPr>
        <w:lastRenderedPageBreak/>
        <w:t>TABLE 3 – SUBMITTAL CHECKLIST</w:t>
      </w:r>
    </w:p>
    <w:p w:rsidR="00E3552E" w:rsidRPr="003A186C" w:rsidRDefault="00E3552E" w:rsidP="00CF0B74">
      <w:pPr>
        <w:pStyle w:val="BodyText2"/>
        <w:spacing w:line="240" w:lineRule="auto"/>
        <w:ind w:left="360"/>
        <w:jc w:val="both"/>
        <w:rPr>
          <w:szCs w:val="22"/>
        </w:rPr>
      </w:pPr>
      <w:r w:rsidRPr="003A186C">
        <w:rPr>
          <w:rFonts w:cs="Arial"/>
          <w:szCs w:val="20"/>
        </w:rPr>
        <w:t xml:space="preserve">Each complete proposal submittal to the City shall contain the following </w:t>
      </w:r>
      <w:r w:rsidRPr="00BF0E32">
        <w:t>mandatory documents:</w:t>
      </w:r>
    </w:p>
    <w:tbl>
      <w:tblPr>
        <w:tblW w:w="888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7"/>
        <w:gridCol w:w="3600"/>
      </w:tblGrid>
      <w:tr w:rsidR="00353F47" w:rsidRPr="00114290" w:rsidTr="00353F47">
        <w:tc>
          <w:tcPr>
            <w:tcW w:w="5287" w:type="dxa"/>
          </w:tcPr>
          <w:p w:rsidR="00353F47" w:rsidRPr="00114290" w:rsidRDefault="00353F47" w:rsidP="006F4388">
            <w:pPr>
              <w:pStyle w:val="BodyText2"/>
              <w:spacing w:before="120" w:line="240" w:lineRule="auto"/>
              <w:jc w:val="both"/>
              <w:rPr>
                <w:rFonts w:cs="Arial"/>
                <w:szCs w:val="20"/>
              </w:rPr>
            </w:pPr>
            <w:r w:rsidRPr="00114290">
              <w:rPr>
                <w:rFonts w:cs="Arial"/>
                <w:szCs w:val="20"/>
              </w:rPr>
              <w:t>Cover Letter</w:t>
            </w:r>
          </w:p>
        </w:tc>
        <w:tc>
          <w:tcPr>
            <w:tcW w:w="3600" w:type="dxa"/>
          </w:tcPr>
          <w:p w:rsidR="00353F47" w:rsidRPr="00114290" w:rsidRDefault="00353F47" w:rsidP="006F4388">
            <w:pPr>
              <w:pStyle w:val="BodyText2"/>
              <w:spacing w:before="120" w:line="240" w:lineRule="auto"/>
              <w:jc w:val="both"/>
              <w:rPr>
                <w:rFonts w:cs="Arial"/>
                <w:szCs w:val="20"/>
              </w:rPr>
            </w:pPr>
            <w:r w:rsidRPr="00114290">
              <w:rPr>
                <w:rFonts w:cs="Arial"/>
                <w:szCs w:val="20"/>
              </w:rPr>
              <w:t>Optional</w:t>
            </w:r>
          </w:p>
        </w:tc>
      </w:tr>
      <w:tr w:rsidR="00353F47" w:rsidRPr="00114290" w:rsidTr="00353F47">
        <w:tc>
          <w:tcPr>
            <w:tcW w:w="5287" w:type="dxa"/>
          </w:tcPr>
          <w:p w:rsidR="00353F47" w:rsidRPr="00114290" w:rsidRDefault="00353F47" w:rsidP="006F4388">
            <w:pPr>
              <w:pStyle w:val="BodyText2"/>
              <w:spacing w:before="120" w:line="240" w:lineRule="auto"/>
              <w:jc w:val="both"/>
              <w:rPr>
                <w:rFonts w:cs="Arial"/>
                <w:szCs w:val="20"/>
              </w:rPr>
            </w:pPr>
            <w:r w:rsidRPr="00114290">
              <w:rPr>
                <w:rFonts w:cs="Arial"/>
                <w:szCs w:val="20"/>
              </w:rPr>
              <w:t>Legal Name Verification</w:t>
            </w:r>
          </w:p>
        </w:tc>
        <w:tc>
          <w:tcPr>
            <w:tcW w:w="3600" w:type="dxa"/>
          </w:tcPr>
          <w:p w:rsidR="00353F47" w:rsidRPr="00114290" w:rsidRDefault="00353F47" w:rsidP="006F4388">
            <w:pPr>
              <w:pStyle w:val="BodyText2"/>
              <w:spacing w:before="120" w:line="240" w:lineRule="auto"/>
              <w:jc w:val="both"/>
              <w:rPr>
                <w:rFonts w:cs="Arial"/>
                <w:szCs w:val="20"/>
              </w:rPr>
            </w:pPr>
            <w:r>
              <w:rPr>
                <w:rFonts w:cs="Arial"/>
                <w:szCs w:val="20"/>
              </w:rPr>
              <w:t>Optional</w:t>
            </w:r>
          </w:p>
        </w:tc>
      </w:tr>
      <w:tr w:rsidR="00353F47" w:rsidRPr="00114290" w:rsidTr="00353F47">
        <w:tc>
          <w:tcPr>
            <w:tcW w:w="5287" w:type="dxa"/>
          </w:tcPr>
          <w:p w:rsidR="00353F47" w:rsidRPr="00114290" w:rsidRDefault="00353F47" w:rsidP="006F4388">
            <w:pPr>
              <w:pStyle w:val="BodyText2"/>
              <w:spacing w:before="120" w:line="240" w:lineRule="auto"/>
              <w:jc w:val="both"/>
              <w:rPr>
                <w:rFonts w:cs="Arial"/>
                <w:szCs w:val="20"/>
              </w:rPr>
            </w:pPr>
            <w:r w:rsidRPr="00114290">
              <w:rPr>
                <w:rFonts w:cs="Arial"/>
                <w:szCs w:val="20"/>
              </w:rPr>
              <w:t>Vendor Questionnaire</w:t>
            </w:r>
          </w:p>
        </w:tc>
        <w:tc>
          <w:tcPr>
            <w:tcW w:w="3600" w:type="dxa"/>
          </w:tcPr>
          <w:p w:rsidR="00353F47" w:rsidRPr="00114290" w:rsidRDefault="00353F47" w:rsidP="006F4388">
            <w:pPr>
              <w:pStyle w:val="BodyText2"/>
              <w:spacing w:before="120" w:line="240" w:lineRule="auto"/>
              <w:jc w:val="both"/>
              <w:rPr>
                <w:rFonts w:cs="Arial"/>
                <w:szCs w:val="20"/>
              </w:rPr>
            </w:pPr>
            <w:r w:rsidRPr="00114290">
              <w:rPr>
                <w:rFonts w:cs="Arial"/>
                <w:szCs w:val="20"/>
              </w:rPr>
              <w:t>Mandatory</w:t>
            </w:r>
          </w:p>
        </w:tc>
      </w:tr>
      <w:tr w:rsidR="00353F47" w:rsidRPr="00114290" w:rsidTr="00353F47">
        <w:tc>
          <w:tcPr>
            <w:tcW w:w="5287" w:type="dxa"/>
          </w:tcPr>
          <w:p w:rsidR="00353F47" w:rsidRPr="00114290" w:rsidRDefault="00353F47" w:rsidP="006F4388">
            <w:pPr>
              <w:pStyle w:val="BodyText2"/>
              <w:spacing w:before="120" w:line="240" w:lineRule="auto"/>
              <w:jc w:val="both"/>
              <w:rPr>
                <w:rFonts w:cs="Arial"/>
                <w:szCs w:val="20"/>
              </w:rPr>
            </w:pPr>
            <w:r w:rsidRPr="00114290">
              <w:rPr>
                <w:rFonts w:cs="Arial"/>
                <w:szCs w:val="20"/>
              </w:rPr>
              <w:t>Management Response</w:t>
            </w:r>
          </w:p>
        </w:tc>
        <w:tc>
          <w:tcPr>
            <w:tcW w:w="3600" w:type="dxa"/>
          </w:tcPr>
          <w:p w:rsidR="00353F47" w:rsidRPr="00114290" w:rsidRDefault="00353F47" w:rsidP="006F4388">
            <w:pPr>
              <w:pStyle w:val="BodyText2"/>
              <w:spacing w:before="120" w:line="240" w:lineRule="auto"/>
              <w:jc w:val="both"/>
              <w:rPr>
                <w:rFonts w:cs="Arial"/>
                <w:szCs w:val="20"/>
              </w:rPr>
            </w:pPr>
            <w:r w:rsidRPr="00114290">
              <w:rPr>
                <w:rFonts w:cs="Arial"/>
                <w:szCs w:val="20"/>
              </w:rPr>
              <w:t>Mandatory</w:t>
            </w:r>
          </w:p>
        </w:tc>
      </w:tr>
      <w:tr w:rsidR="00353F47" w:rsidRPr="00114290" w:rsidTr="00353F47">
        <w:tc>
          <w:tcPr>
            <w:tcW w:w="5287" w:type="dxa"/>
          </w:tcPr>
          <w:p w:rsidR="00353F47" w:rsidRPr="00114290" w:rsidRDefault="00353F47" w:rsidP="006F4388">
            <w:pPr>
              <w:pStyle w:val="BodyText2"/>
              <w:spacing w:before="120" w:line="240" w:lineRule="auto"/>
              <w:rPr>
                <w:rFonts w:cs="Arial"/>
                <w:szCs w:val="20"/>
              </w:rPr>
            </w:pPr>
            <w:r w:rsidRPr="00114290">
              <w:rPr>
                <w:rFonts w:cs="Arial"/>
                <w:szCs w:val="20"/>
              </w:rPr>
              <w:t>City Contract Acceptance &amp; Exceptions</w:t>
            </w:r>
          </w:p>
        </w:tc>
        <w:tc>
          <w:tcPr>
            <w:tcW w:w="3600" w:type="dxa"/>
          </w:tcPr>
          <w:p w:rsidR="00353F47" w:rsidRPr="00225BFC" w:rsidRDefault="00353F47" w:rsidP="006F4388">
            <w:pPr>
              <w:pStyle w:val="BodyText2"/>
              <w:spacing w:before="120" w:line="240" w:lineRule="auto"/>
              <w:rPr>
                <w:szCs w:val="20"/>
              </w:rPr>
            </w:pPr>
            <w:r>
              <w:rPr>
                <w:szCs w:val="20"/>
              </w:rPr>
              <w:t>Mandatory</w:t>
            </w:r>
          </w:p>
        </w:tc>
      </w:tr>
      <w:tr w:rsidR="003164A4" w:rsidRPr="00114290" w:rsidTr="00353F47">
        <w:tc>
          <w:tcPr>
            <w:tcW w:w="5287" w:type="dxa"/>
          </w:tcPr>
          <w:p w:rsidR="003164A4" w:rsidRPr="00225BFC" w:rsidRDefault="003164A4" w:rsidP="006F4388">
            <w:pPr>
              <w:pStyle w:val="BodyText2"/>
              <w:spacing w:before="120" w:line="240" w:lineRule="auto"/>
              <w:rPr>
                <w:szCs w:val="20"/>
              </w:rPr>
            </w:pPr>
            <w:r>
              <w:rPr>
                <w:szCs w:val="20"/>
              </w:rPr>
              <w:t>Response F</w:t>
            </w:r>
            <w:r w:rsidR="00683BD4">
              <w:rPr>
                <w:szCs w:val="20"/>
              </w:rPr>
              <w:t>orm which includes:</w:t>
            </w:r>
          </w:p>
        </w:tc>
        <w:tc>
          <w:tcPr>
            <w:tcW w:w="3600" w:type="dxa"/>
          </w:tcPr>
          <w:p w:rsidR="003164A4" w:rsidRPr="00114290" w:rsidRDefault="00683BD4" w:rsidP="006F4388">
            <w:pPr>
              <w:pStyle w:val="BodyText2"/>
              <w:spacing w:before="120" w:line="240" w:lineRule="auto"/>
              <w:rPr>
                <w:rFonts w:cs="Arial"/>
                <w:szCs w:val="20"/>
              </w:rPr>
            </w:pPr>
            <w:r>
              <w:rPr>
                <w:rFonts w:cs="Arial"/>
                <w:szCs w:val="20"/>
              </w:rPr>
              <w:t>Mandatory</w:t>
            </w:r>
          </w:p>
        </w:tc>
      </w:tr>
      <w:tr w:rsidR="00353F47" w:rsidRPr="00114290" w:rsidTr="00353F47">
        <w:tc>
          <w:tcPr>
            <w:tcW w:w="5287" w:type="dxa"/>
          </w:tcPr>
          <w:p w:rsidR="00353F47" w:rsidRPr="00114290" w:rsidRDefault="00353F47" w:rsidP="00683BD4">
            <w:pPr>
              <w:pStyle w:val="BodyText2"/>
              <w:numPr>
                <w:ilvl w:val="0"/>
                <w:numId w:val="87"/>
              </w:numPr>
              <w:spacing w:before="120" w:line="240" w:lineRule="auto"/>
              <w:rPr>
                <w:szCs w:val="20"/>
              </w:rPr>
            </w:pPr>
            <w:r w:rsidRPr="00225BFC">
              <w:rPr>
                <w:szCs w:val="20"/>
              </w:rPr>
              <w:t>Minimum Qualifications</w:t>
            </w:r>
          </w:p>
        </w:tc>
        <w:tc>
          <w:tcPr>
            <w:tcW w:w="3600" w:type="dxa"/>
          </w:tcPr>
          <w:p w:rsidR="00353F47" w:rsidRPr="00114290" w:rsidRDefault="00353F47" w:rsidP="006F4388">
            <w:pPr>
              <w:pStyle w:val="BodyText2"/>
              <w:spacing w:before="120" w:line="240" w:lineRule="auto"/>
              <w:rPr>
                <w:rFonts w:cs="Arial"/>
                <w:szCs w:val="20"/>
              </w:rPr>
            </w:pPr>
            <w:r w:rsidRPr="00114290">
              <w:rPr>
                <w:rFonts w:cs="Arial"/>
                <w:szCs w:val="20"/>
              </w:rPr>
              <w:t>Mandatory</w:t>
            </w:r>
          </w:p>
        </w:tc>
      </w:tr>
      <w:tr w:rsidR="00353F47" w:rsidRPr="00114290" w:rsidTr="00353F47">
        <w:tc>
          <w:tcPr>
            <w:tcW w:w="5287" w:type="dxa"/>
          </w:tcPr>
          <w:p w:rsidR="00353F47" w:rsidRPr="00F62E8C" w:rsidRDefault="00353F47" w:rsidP="000219B8">
            <w:pPr>
              <w:pStyle w:val="BodyText2"/>
              <w:numPr>
                <w:ilvl w:val="0"/>
                <w:numId w:val="87"/>
              </w:numPr>
              <w:spacing w:before="120" w:line="240" w:lineRule="auto"/>
              <w:rPr>
                <w:rFonts w:cs="Arial"/>
              </w:rPr>
            </w:pPr>
            <w:r w:rsidRPr="00F62E8C">
              <w:rPr>
                <w:rFonts w:cs="Arial"/>
              </w:rPr>
              <w:t xml:space="preserve">UC </w:t>
            </w:r>
            <w:bookmarkStart w:id="206" w:name="_Hlk527552622"/>
            <w:r w:rsidRPr="00F62E8C">
              <w:rPr>
                <w:rFonts w:cs="Arial"/>
              </w:rPr>
              <w:t>Functional/System/Technical</w:t>
            </w:r>
            <w:bookmarkEnd w:id="206"/>
            <w:r w:rsidRPr="00F62E8C">
              <w:rPr>
                <w:rFonts w:cs="Arial"/>
              </w:rPr>
              <w:t xml:space="preserve"> Requirements</w:t>
            </w:r>
          </w:p>
        </w:tc>
        <w:tc>
          <w:tcPr>
            <w:tcW w:w="3600" w:type="dxa"/>
          </w:tcPr>
          <w:p w:rsidR="00353F47" w:rsidRPr="004B1C17" w:rsidRDefault="00353F47" w:rsidP="001D3A92">
            <w:pPr>
              <w:pStyle w:val="BodyText2"/>
              <w:spacing w:before="120" w:line="240" w:lineRule="auto"/>
              <w:rPr>
                <w:rFonts w:cs="Arial"/>
              </w:rPr>
            </w:pPr>
            <w:r w:rsidRPr="008F0126">
              <w:rPr>
                <w:rFonts w:cs="Arial"/>
              </w:rPr>
              <w:t>Mandatory (If appl</w:t>
            </w:r>
            <w:r w:rsidRPr="009F3AF7">
              <w:rPr>
                <w:rFonts w:cs="Arial"/>
              </w:rPr>
              <w:t>icable)</w:t>
            </w:r>
          </w:p>
        </w:tc>
      </w:tr>
      <w:tr w:rsidR="00353F47" w:rsidRPr="00114290" w:rsidTr="00353F47">
        <w:tc>
          <w:tcPr>
            <w:tcW w:w="5287" w:type="dxa"/>
          </w:tcPr>
          <w:p w:rsidR="00353F47" w:rsidRPr="001D3A92" w:rsidRDefault="00353F47" w:rsidP="000219B8">
            <w:pPr>
              <w:pStyle w:val="BodyText2"/>
              <w:numPr>
                <w:ilvl w:val="0"/>
                <w:numId w:val="87"/>
              </w:numPr>
              <w:spacing w:before="120" w:line="240" w:lineRule="auto"/>
              <w:rPr>
                <w:rFonts w:cs="Arial"/>
              </w:rPr>
            </w:pPr>
            <w:r w:rsidRPr="001D3A92">
              <w:rPr>
                <w:rFonts w:cs="Arial"/>
              </w:rPr>
              <w:t>IVR/CC Functional/System/Technical Requirements</w:t>
            </w:r>
          </w:p>
        </w:tc>
        <w:tc>
          <w:tcPr>
            <w:tcW w:w="3600" w:type="dxa"/>
          </w:tcPr>
          <w:p w:rsidR="00353F47" w:rsidRPr="008F0126" w:rsidRDefault="00353F47">
            <w:pPr>
              <w:pStyle w:val="BodyText2"/>
              <w:spacing w:before="120" w:line="240" w:lineRule="auto"/>
              <w:rPr>
                <w:rFonts w:cs="Arial"/>
              </w:rPr>
            </w:pPr>
            <w:r w:rsidRPr="008F0126">
              <w:rPr>
                <w:rFonts w:cs="Arial"/>
              </w:rPr>
              <w:t>Mandatory (If appl</w:t>
            </w:r>
            <w:r w:rsidRPr="009F3AF7">
              <w:rPr>
                <w:rFonts w:cs="Arial"/>
              </w:rPr>
              <w:t>icable)</w:t>
            </w:r>
          </w:p>
        </w:tc>
      </w:tr>
      <w:tr w:rsidR="00353F47" w:rsidRPr="00114290" w:rsidTr="00353F47">
        <w:tc>
          <w:tcPr>
            <w:tcW w:w="5287" w:type="dxa"/>
          </w:tcPr>
          <w:p w:rsidR="00353F47" w:rsidRPr="001D3A92" w:rsidRDefault="00353F47" w:rsidP="000219B8">
            <w:pPr>
              <w:pStyle w:val="BodyText2"/>
              <w:numPr>
                <w:ilvl w:val="0"/>
                <w:numId w:val="87"/>
              </w:numPr>
              <w:spacing w:before="120" w:line="240" w:lineRule="auto"/>
              <w:rPr>
                <w:rFonts w:cs="Arial"/>
              </w:rPr>
            </w:pPr>
            <w:proofErr w:type="spellStart"/>
            <w:r w:rsidRPr="001D3A92">
              <w:rPr>
                <w:rFonts w:cs="Arial"/>
              </w:rPr>
              <w:t>Telemanagement</w:t>
            </w:r>
            <w:proofErr w:type="spellEnd"/>
            <w:r w:rsidRPr="001D3A92">
              <w:rPr>
                <w:rFonts w:cs="Arial"/>
              </w:rPr>
              <w:t xml:space="preserve"> System</w:t>
            </w:r>
            <w:r>
              <w:rPr>
                <w:rFonts w:cs="Arial"/>
              </w:rPr>
              <w:t xml:space="preserve"> (6.3)</w:t>
            </w:r>
          </w:p>
        </w:tc>
        <w:tc>
          <w:tcPr>
            <w:tcW w:w="3600" w:type="dxa"/>
          </w:tcPr>
          <w:p w:rsidR="00353F47" w:rsidRPr="008F0126" w:rsidRDefault="00353F47">
            <w:pPr>
              <w:pStyle w:val="BodyText2"/>
              <w:spacing w:before="120" w:line="240" w:lineRule="auto"/>
              <w:rPr>
                <w:rFonts w:cs="Arial"/>
              </w:rPr>
            </w:pPr>
            <w:r>
              <w:rPr>
                <w:rFonts w:cs="Arial"/>
              </w:rPr>
              <w:t>Mandatory, if applicable</w:t>
            </w:r>
          </w:p>
        </w:tc>
      </w:tr>
      <w:tr w:rsidR="00353F47" w:rsidRPr="00114290" w:rsidTr="00353F47">
        <w:tc>
          <w:tcPr>
            <w:tcW w:w="5287" w:type="dxa"/>
          </w:tcPr>
          <w:p w:rsidR="00353F47" w:rsidRPr="001D3A92" w:rsidRDefault="00353F47" w:rsidP="000219B8">
            <w:pPr>
              <w:pStyle w:val="BodyText2"/>
              <w:numPr>
                <w:ilvl w:val="0"/>
                <w:numId w:val="87"/>
              </w:numPr>
              <w:spacing w:before="120" w:line="240" w:lineRule="auto"/>
              <w:rPr>
                <w:rFonts w:cs="Arial"/>
              </w:rPr>
            </w:pPr>
            <w:r w:rsidRPr="001D3A92">
              <w:rPr>
                <w:rFonts w:cs="Arial"/>
              </w:rPr>
              <w:t>Meeting Room (6.4)</w:t>
            </w:r>
          </w:p>
        </w:tc>
        <w:tc>
          <w:tcPr>
            <w:tcW w:w="3600" w:type="dxa"/>
          </w:tcPr>
          <w:p w:rsidR="00353F47" w:rsidRPr="008F0126" w:rsidRDefault="00353F47">
            <w:pPr>
              <w:pStyle w:val="BodyText2"/>
              <w:spacing w:before="120" w:line="240" w:lineRule="auto"/>
              <w:rPr>
                <w:rFonts w:cs="Arial"/>
              </w:rPr>
            </w:pPr>
            <w:r>
              <w:rPr>
                <w:rFonts w:cs="Arial"/>
              </w:rPr>
              <w:t>Optional</w:t>
            </w:r>
          </w:p>
        </w:tc>
      </w:tr>
      <w:tr w:rsidR="00353F47" w:rsidRPr="00114290" w:rsidTr="00353F47">
        <w:tc>
          <w:tcPr>
            <w:tcW w:w="5287" w:type="dxa"/>
          </w:tcPr>
          <w:p w:rsidR="00353F47" w:rsidRPr="001D3A92" w:rsidRDefault="00353F47" w:rsidP="000219B8">
            <w:pPr>
              <w:pStyle w:val="BodyText2"/>
              <w:numPr>
                <w:ilvl w:val="0"/>
                <w:numId w:val="87"/>
              </w:numPr>
              <w:spacing w:before="120" w:line="240" w:lineRule="auto"/>
              <w:rPr>
                <w:rFonts w:cs="Arial"/>
              </w:rPr>
            </w:pPr>
            <w:r w:rsidRPr="001D3A92">
              <w:rPr>
                <w:rFonts w:cs="Arial"/>
              </w:rPr>
              <w:t>Robotics Process Automation (6.5)</w:t>
            </w:r>
          </w:p>
        </w:tc>
        <w:tc>
          <w:tcPr>
            <w:tcW w:w="3600" w:type="dxa"/>
          </w:tcPr>
          <w:p w:rsidR="00353F47" w:rsidRPr="008F0126" w:rsidRDefault="00353F47">
            <w:pPr>
              <w:pStyle w:val="BodyText2"/>
              <w:spacing w:before="120" w:line="240" w:lineRule="auto"/>
              <w:rPr>
                <w:rFonts w:cs="Arial"/>
              </w:rPr>
            </w:pPr>
            <w:r>
              <w:rPr>
                <w:rFonts w:cs="Arial"/>
              </w:rPr>
              <w:t>Optional</w:t>
            </w:r>
          </w:p>
        </w:tc>
      </w:tr>
      <w:tr w:rsidR="00353F47" w:rsidRPr="00114290" w:rsidTr="00353F47">
        <w:tc>
          <w:tcPr>
            <w:tcW w:w="5287" w:type="dxa"/>
          </w:tcPr>
          <w:p w:rsidR="00353F47" w:rsidRPr="00114290" w:rsidDel="007E711C" w:rsidRDefault="00353F47" w:rsidP="006F4388">
            <w:pPr>
              <w:pStyle w:val="BodyText2"/>
              <w:spacing w:before="120" w:line="240" w:lineRule="auto"/>
              <w:rPr>
                <w:szCs w:val="20"/>
              </w:rPr>
            </w:pPr>
            <w:r w:rsidRPr="00225BFC">
              <w:rPr>
                <w:szCs w:val="20"/>
              </w:rPr>
              <w:t>S</w:t>
            </w:r>
            <w:r w:rsidRPr="00114290">
              <w:rPr>
                <w:szCs w:val="20"/>
              </w:rPr>
              <w:t>tatement</w:t>
            </w:r>
            <w:r w:rsidRPr="00225BFC">
              <w:rPr>
                <w:szCs w:val="20"/>
              </w:rPr>
              <w:t xml:space="preserve"> of Work</w:t>
            </w:r>
          </w:p>
        </w:tc>
        <w:tc>
          <w:tcPr>
            <w:tcW w:w="3600" w:type="dxa"/>
          </w:tcPr>
          <w:p w:rsidR="00353F47" w:rsidRPr="00114290" w:rsidRDefault="00353F47" w:rsidP="006F4388">
            <w:pPr>
              <w:pStyle w:val="BodyText2"/>
              <w:spacing w:before="120" w:line="240" w:lineRule="auto"/>
              <w:rPr>
                <w:rFonts w:cs="Arial"/>
                <w:szCs w:val="20"/>
              </w:rPr>
            </w:pPr>
            <w:r w:rsidRPr="00114290">
              <w:rPr>
                <w:rFonts w:cs="Arial"/>
                <w:szCs w:val="20"/>
              </w:rPr>
              <w:t>Mandatory</w:t>
            </w:r>
          </w:p>
        </w:tc>
      </w:tr>
      <w:tr w:rsidR="00353F47" w:rsidRPr="00114290" w:rsidTr="00353F47">
        <w:tc>
          <w:tcPr>
            <w:tcW w:w="5287" w:type="dxa"/>
          </w:tcPr>
          <w:p w:rsidR="00353F47" w:rsidRPr="00114290" w:rsidRDefault="00353F47" w:rsidP="006F4388">
            <w:pPr>
              <w:pStyle w:val="BodyText2"/>
              <w:spacing w:before="120" w:line="240" w:lineRule="auto"/>
              <w:rPr>
                <w:szCs w:val="20"/>
              </w:rPr>
            </w:pPr>
            <w:r>
              <w:rPr>
                <w:szCs w:val="20"/>
              </w:rPr>
              <w:t xml:space="preserve">UC </w:t>
            </w:r>
            <w:r w:rsidRPr="00114290">
              <w:rPr>
                <w:szCs w:val="20"/>
              </w:rPr>
              <w:t>Pricing</w:t>
            </w:r>
            <w:r>
              <w:rPr>
                <w:szCs w:val="20"/>
              </w:rPr>
              <w:t xml:space="preserve"> Response</w:t>
            </w:r>
          </w:p>
        </w:tc>
        <w:tc>
          <w:tcPr>
            <w:tcW w:w="3600" w:type="dxa"/>
          </w:tcPr>
          <w:p w:rsidR="00353F47" w:rsidRPr="009F3AF7" w:rsidRDefault="00353F47" w:rsidP="001D3A92">
            <w:pPr>
              <w:pStyle w:val="BodyText2"/>
              <w:spacing w:before="120" w:line="240" w:lineRule="auto"/>
              <w:rPr>
                <w:rFonts w:cs="Arial"/>
              </w:rPr>
            </w:pPr>
            <w:r w:rsidRPr="008F0126">
              <w:rPr>
                <w:rFonts w:cs="Arial"/>
              </w:rPr>
              <w:t>Mandatory (If applicable)</w:t>
            </w:r>
          </w:p>
        </w:tc>
      </w:tr>
      <w:tr w:rsidR="00353F47" w:rsidRPr="00114290" w:rsidTr="00353F47">
        <w:tc>
          <w:tcPr>
            <w:tcW w:w="5287" w:type="dxa"/>
          </w:tcPr>
          <w:p w:rsidR="00353F47" w:rsidRPr="00114290" w:rsidRDefault="00353F47" w:rsidP="006F4388">
            <w:pPr>
              <w:pStyle w:val="BodyText2"/>
              <w:spacing w:before="120" w:line="240" w:lineRule="auto"/>
              <w:rPr>
                <w:szCs w:val="20"/>
              </w:rPr>
            </w:pPr>
            <w:r>
              <w:rPr>
                <w:szCs w:val="20"/>
              </w:rPr>
              <w:t>IVR / CC</w:t>
            </w:r>
            <w:r w:rsidRPr="00114290">
              <w:rPr>
                <w:szCs w:val="20"/>
              </w:rPr>
              <w:t xml:space="preserve"> Pricing</w:t>
            </w:r>
            <w:r>
              <w:rPr>
                <w:szCs w:val="20"/>
              </w:rPr>
              <w:t xml:space="preserve"> Response</w:t>
            </w:r>
          </w:p>
        </w:tc>
        <w:tc>
          <w:tcPr>
            <w:tcW w:w="3600" w:type="dxa"/>
          </w:tcPr>
          <w:p w:rsidR="00353F47" w:rsidRPr="008F0126" w:rsidRDefault="00353F47" w:rsidP="001D3A92">
            <w:pPr>
              <w:pStyle w:val="BodyText2"/>
              <w:spacing w:before="120" w:line="240" w:lineRule="auto"/>
              <w:rPr>
                <w:rFonts w:cs="Arial"/>
              </w:rPr>
            </w:pPr>
            <w:r w:rsidRPr="001D3A92">
              <w:rPr>
                <w:rFonts w:cs="Arial"/>
              </w:rPr>
              <w:t>Mandatory (If applicable)</w:t>
            </w:r>
          </w:p>
        </w:tc>
      </w:tr>
      <w:tr w:rsidR="00F62E8C" w:rsidRPr="00114290" w:rsidTr="00353F47">
        <w:tc>
          <w:tcPr>
            <w:tcW w:w="5287" w:type="dxa"/>
          </w:tcPr>
          <w:p w:rsidR="00F62E8C" w:rsidRDefault="00685EF5" w:rsidP="006F4388">
            <w:pPr>
              <w:pStyle w:val="BodyText2"/>
              <w:spacing w:before="120" w:line="240" w:lineRule="auto"/>
              <w:rPr>
                <w:szCs w:val="20"/>
              </w:rPr>
            </w:pPr>
            <w:r>
              <w:rPr>
                <w:szCs w:val="20"/>
              </w:rPr>
              <w:t>Combined UC/IVR/CC Pricing Response</w:t>
            </w:r>
          </w:p>
        </w:tc>
        <w:tc>
          <w:tcPr>
            <w:tcW w:w="3600" w:type="dxa"/>
          </w:tcPr>
          <w:p w:rsidR="00F62E8C" w:rsidRPr="001D3A92" w:rsidRDefault="00685EF5" w:rsidP="001D3A92">
            <w:pPr>
              <w:pStyle w:val="BodyText2"/>
              <w:spacing w:before="120" w:line="240" w:lineRule="auto"/>
              <w:rPr>
                <w:rFonts w:cs="Arial"/>
              </w:rPr>
            </w:pPr>
            <w:r w:rsidRPr="00685EF5">
              <w:rPr>
                <w:rFonts w:cs="Arial"/>
              </w:rPr>
              <w:t>Mandatory (If applicable)</w:t>
            </w:r>
          </w:p>
        </w:tc>
      </w:tr>
      <w:tr w:rsidR="00353F47" w:rsidRPr="00114290" w:rsidTr="00353F47">
        <w:tc>
          <w:tcPr>
            <w:tcW w:w="5287" w:type="dxa"/>
          </w:tcPr>
          <w:p w:rsidR="00353F47" w:rsidRPr="00114290" w:rsidRDefault="00353F47" w:rsidP="006F4388">
            <w:pPr>
              <w:pStyle w:val="BodyText2"/>
              <w:spacing w:before="120" w:line="240" w:lineRule="auto"/>
              <w:rPr>
                <w:szCs w:val="20"/>
              </w:rPr>
            </w:pPr>
            <w:bookmarkStart w:id="207" w:name="_Hlk508264334"/>
            <w:r w:rsidRPr="00114290">
              <w:rPr>
                <w:szCs w:val="20"/>
              </w:rPr>
              <w:t>Proposed Basic Maintenance Support Agreement</w:t>
            </w:r>
            <w:bookmarkEnd w:id="207"/>
          </w:p>
        </w:tc>
        <w:tc>
          <w:tcPr>
            <w:tcW w:w="3600" w:type="dxa"/>
          </w:tcPr>
          <w:p w:rsidR="00353F47" w:rsidRPr="00114290" w:rsidRDefault="00BD302D" w:rsidP="006F4388">
            <w:pPr>
              <w:pStyle w:val="BodyText2"/>
              <w:spacing w:before="120" w:line="240" w:lineRule="auto"/>
              <w:rPr>
                <w:rFonts w:cs="Arial"/>
                <w:szCs w:val="20"/>
              </w:rPr>
            </w:pPr>
            <w:r>
              <w:rPr>
                <w:rFonts w:cs="Arial"/>
                <w:szCs w:val="20"/>
              </w:rPr>
              <w:t>Optional</w:t>
            </w:r>
          </w:p>
        </w:tc>
      </w:tr>
      <w:tr w:rsidR="00296A82" w:rsidRPr="00114290" w:rsidTr="00353F47">
        <w:tc>
          <w:tcPr>
            <w:tcW w:w="5287" w:type="dxa"/>
          </w:tcPr>
          <w:p w:rsidR="00296A82" w:rsidRPr="00114290" w:rsidRDefault="00296A82" w:rsidP="006F4388">
            <w:pPr>
              <w:pStyle w:val="BodyText2"/>
              <w:spacing w:before="120" w:line="240" w:lineRule="auto"/>
              <w:rPr>
                <w:szCs w:val="20"/>
              </w:rPr>
            </w:pPr>
            <w:r>
              <w:rPr>
                <w:szCs w:val="20"/>
              </w:rPr>
              <w:t>Inclusion Plan</w:t>
            </w:r>
          </w:p>
        </w:tc>
        <w:tc>
          <w:tcPr>
            <w:tcW w:w="3600" w:type="dxa"/>
          </w:tcPr>
          <w:p w:rsidR="00296A82" w:rsidRPr="00114290" w:rsidRDefault="00296A82" w:rsidP="006F4388">
            <w:pPr>
              <w:pStyle w:val="BodyText2"/>
              <w:spacing w:before="120" w:line="240" w:lineRule="auto"/>
              <w:rPr>
                <w:rFonts w:cs="Arial"/>
                <w:szCs w:val="20"/>
              </w:rPr>
            </w:pPr>
            <w:r>
              <w:rPr>
                <w:rFonts w:cs="Arial"/>
                <w:szCs w:val="20"/>
              </w:rPr>
              <w:t>Mandatory</w:t>
            </w:r>
          </w:p>
        </w:tc>
      </w:tr>
    </w:tbl>
    <w:p w:rsidR="00E3552E" w:rsidRPr="001D3A92" w:rsidRDefault="00D55F62" w:rsidP="001D3A92">
      <w:pPr>
        <w:pStyle w:val="Heading1"/>
        <w:keepLines w:val="0"/>
        <w:numPr>
          <w:ilvl w:val="0"/>
          <w:numId w:val="1"/>
        </w:numPr>
        <w:spacing w:after="120"/>
        <w:jc w:val="both"/>
        <w:rPr>
          <w:b/>
          <w:bCs/>
          <w:sz w:val="28"/>
          <w:szCs w:val="28"/>
        </w:rPr>
      </w:pPr>
      <w:bookmarkStart w:id="208" w:name="_Hlk526239294"/>
      <w:r w:rsidRPr="008F0126">
        <w:rPr>
          <w:b/>
          <w:bCs/>
          <w:sz w:val="28"/>
          <w:szCs w:val="28"/>
        </w:rPr>
        <w:t>EVALUATION PROCESS</w:t>
      </w:r>
    </w:p>
    <w:p w:rsidR="72CCE3AC" w:rsidRPr="005D4325" w:rsidRDefault="00E3552E" w:rsidP="001D3A92">
      <w:pPr>
        <w:ind w:left="360"/>
        <w:jc w:val="both"/>
        <w:rPr>
          <w:rFonts w:cs="Arial"/>
        </w:rPr>
      </w:pPr>
      <w:r w:rsidRPr="008F0126">
        <w:rPr>
          <w:rFonts w:cs="Arial"/>
        </w:rPr>
        <w:t xml:space="preserve">The evaluation shall be conducted in a multi-tiered approach.  Proposals shall pass through each step to proceed forward to the next step.  Those found to be outside the competitive range, in the opinion of the evaluation team, </w:t>
      </w:r>
      <w:r w:rsidR="00622451">
        <w:rPr>
          <w:rFonts w:cs="Arial"/>
        </w:rPr>
        <w:t>may</w:t>
      </w:r>
      <w:r w:rsidRPr="008F0126">
        <w:rPr>
          <w:rFonts w:cs="Arial"/>
        </w:rPr>
        <w:t xml:space="preserve"> n</w:t>
      </w:r>
      <w:r w:rsidRPr="009F3AF7">
        <w:rPr>
          <w:rFonts w:cs="Arial"/>
        </w:rPr>
        <w:t>ot continu</w:t>
      </w:r>
      <w:r w:rsidRPr="004B1C17">
        <w:rPr>
          <w:rFonts w:cs="Arial"/>
        </w:rPr>
        <w:t xml:space="preserve">e forward to the next evaluation round.  </w:t>
      </w:r>
      <w:r w:rsidR="72CCE3AC" w:rsidRPr="005D4325">
        <w:rPr>
          <w:rFonts w:cs="Arial"/>
        </w:rPr>
        <w:t>Those that are not at least within a competitive range</w:t>
      </w:r>
      <w:r w:rsidR="00D332FF" w:rsidRPr="005D4325">
        <w:rPr>
          <w:rFonts w:cs="Arial"/>
        </w:rPr>
        <w:t xml:space="preserve"> </w:t>
      </w:r>
      <w:r w:rsidR="72CCE3AC" w:rsidRPr="005D4325">
        <w:rPr>
          <w:rFonts w:cs="Arial"/>
        </w:rPr>
        <w:t xml:space="preserve">for any single element (Pricing, Technical Specifications, or Management Proposal) </w:t>
      </w:r>
      <w:r w:rsidR="003C26DC" w:rsidRPr="005D4325">
        <w:rPr>
          <w:rFonts w:cs="Arial"/>
        </w:rPr>
        <w:t xml:space="preserve">as determined </w:t>
      </w:r>
      <w:r w:rsidR="00C6573A" w:rsidRPr="005D4325">
        <w:rPr>
          <w:rFonts w:cs="Arial"/>
        </w:rPr>
        <w:t xml:space="preserve">by the City </w:t>
      </w:r>
      <w:r w:rsidR="72CCE3AC" w:rsidRPr="005D4325">
        <w:rPr>
          <w:rFonts w:cs="Arial"/>
        </w:rPr>
        <w:t xml:space="preserve">or that have </w:t>
      </w:r>
      <w:r w:rsidR="72CCE3AC" w:rsidRPr="005D4325">
        <w:rPr>
          <w:rFonts w:cs="Arial"/>
        </w:rPr>
        <w:lastRenderedPageBreak/>
        <w:t xml:space="preserve">significant gaps may be </w:t>
      </w:r>
      <w:r w:rsidR="00337FC1" w:rsidRPr="005D4325">
        <w:rPr>
          <w:rFonts w:cs="Arial"/>
        </w:rPr>
        <w:t xml:space="preserve">found </w:t>
      </w:r>
      <w:r w:rsidR="61B25628" w:rsidRPr="005D4325">
        <w:rPr>
          <w:rFonts w:cs="Arial"/>
        </w:rPr>
        <w:t xml:space="preserve">uncompetitive. </w:t>
      </w:r>
      <w:r w:rsidR="008A10BD" w:rsidRPr="005D4325">
        <w:rPr>
          <w:rFonts w:cs="Arial"/>
        </w:rPr>
        <w:t>The City reserves the right to</w:t>
      </w:r>
      <w:r w:rsidR="001A4BD6" w:rsidRPr="005D4325">
        <w:rPr>
          <w:rFonts w:cs="Arial"/>
        </w:rPr>
        <w:t xml:space="preserve"> remove the uncompetitive Vendor </w:t>
      </w:r>
      <w:r w:rsidR="002720CD" w:rsidRPr="005D4325">
        <w:rPr>
          <w:rFonts w:cs="Arial"/>
        </w:rPr>
        <w:t>from the evaluation process.</w:t>
      </w:r>
      <w:r w:rsidR="008A10BD" w:rsidRPr="005D4325">
        <w:rPr>
          <w:rFonts w:cs="Arial"/>
        </w:rPr>
        <w:t xml:space="preserve"> </w:t>
      </w:r>
    </w:p>
    <w:p w:rsidR="00E3552E" w:rsidRPr="00BC2004" w:rsidRDefault="00E3552E" w:rsidP="00E3552E">
      <w:pPr>
        <w:jc w:val="both"/>
        <w:rPr>
          <w:rFonts w:cs="Arial"/>
          <w:szCs w:val="20"/>
        </w:rPr>
      </w:pPr>
    </w:p>
    <w:p w:rsidR="00E3552E" w:rsidRPr="00587BCA" w:rsidRDefault="00E3552E" w:rsidP="00E3552E">
      <w:pPr>
        <w:pStyle w:val="BodyText"/>
        <w:tabs>
          <w:tab w:val="left" w:pos="900"/>
        </w:tabs>
        <w:spacing w:after="0"/>
        <w:ind w:left="360"/>
        <w:jc w:val="both"/>
        <w:rPr>
          <w:rFonts w:cs="Arial"/>
          <w:b/>
          <w:bCs/>
          <w:szCs w:val="22"/>
        </w:rPr>
      </w:pPr>
      <w:bookmarkStart w:id="209" w:name="_MON_1272355291"/>
      <w:bookmarkStart w:id="210" w:name="_MON_1339502789"/>
      <w:bookmarkStart w:id="211" w:name="_MON_1263649492"/>
      <w:bookmarkStart w:id="212" w:name="_MON_1269872439"/>
      <w:bookmarkStart w:id="213" w:name="_MON_1269872451"/>
      <w:bookmarkStart w:id="214" w:name="_MON_1270278564"/>
      <w:bookmarkEnd w:id="209"/>
      <w:bookmarkEnd w:id="210"/>
      <w:bookmarkEnd w:id="211"/>
      <w:bookmarkEnd w:id="212"/>
      <w:bookmarkEnd w:id="213"/>
      <w:bookmarkEnd w:id="214"/>
      <w:r w:rsidRPr="00587BCA">
        <w:rPr>
          <w:rFonts w:cs="Arial"/>
          <w:b/>
          <w:bCs/>
          <w:szCs w:val="22"/>
        </w:rPr>
        <w:t>Round 1 – Responsiveness, Responsibility, and Minimum Qualifications</w:t>
      </w:r>
    </w:p>
    <w:p w:rsidR="00E3552E" w:rsidRPr="00BC2004" w:rsidRDefault="00E3552E" w:rsidP="00E3552E">
      <w:pPr>
        <w:pStyle w:val="BodyText"/>
        <w:tabs>
          <w:tab w:val="left" w:pos="900"/>
        </w:tabs>
        <w:ind w:left="360"/>
        <w:jc w:val="both"/>
        <w:rPr>
          <w:rFonts w:cs="Arial"/>
          <w:szCs w:val="20"/>
        </w:rPr>
      </w:pPr>
      <w:r w:rsidRPr="00BC2004">
        <w:rPr>
          <w:rFonts w:cs="Arial"/>
          <w:szCs w:val="20"/>
        </w:rPr>
        <w:t xml:space="preserve">City Purchasing shall first review submittals for initial decisions on responsiveness and responsibility.  The Vendor Questionnaire, Equal Benefits will be screened.  Then, City Purchasing and the Evaluation Team shall review the minimum qualification for responsiveness.  </w:t>
      </w:r>
      <w:r w:rsidRPr="00CE190C">
        <w:rPr>
          <w:rFonts w:cs="Arial"/>
          <w:szCs w:val="20"/>
        </w:rPr>
        <w:t xml:space="preserve">Those found responsive based on this initial review </w:t>
      </w:r>
      <w:r w:rsidRPr="00BC2004">
        <w:rPr>
          <w:rFonts w:cs="Arial"/>
          <w:szCs w:val="20"/>
        </w:rPr>
        <w:t xml:space="preserve">shall proceed to Round 2. </w:t>
      </w:r>
      <w:r w:rsidR="00421868">
        <w:rPr>
          <w:rFonts w:cs="Arial"/>
          <w:szCs w:val="20"/>
        </w:rPr>
        <w:t>(</w:t>
      </w:r>
      <w:r w:rsidRPr="00556369">
        <w:rPr>
          <w:rFonts w:cs="Arial"/>
          <w:b/>
          <w:szCs w:val="20"/>
        </w:rPr>
        <w:t>Pass/Fail</w:t>
      </w:r>
      <w:r w:rsidR="00421868">
        <w:rPr>
          <w:rFonts w:cs="Arial"/>
          <w:b/>
          <w:szCs w:val="20"/>
        </w:rPr>
        <w:t>)</w:t>
      </w:r>
    </w:p>
    <w:p w:rsidR="00E3552E" w:rsidRPr="009B604E" w:rsidRDefault="00E3552E" w:rsidP="0039071B">
      <w:pPr>
        <w:jc w:val="both"/>
        <w:rPr>
          <w:rFonts w:cs="Arial"/>
          <w:b/>
          <w:bCs/>
          <w:szCs w:val="20"/>
        </w:rPr>
      </w:pPr>
    </w:p>
    <w:p w:rsidR="00E3552E" w:rsidRPr="00587BCA" w:rsidRDefault="00E3552E" w:rsidP="00E3552E">
      <w:pPr>
        <w:ind w:left="360"/>
        <w:jc w:val="both"/>
        <w:rPr>
          <w:rFonts w:cs="Arial"/>
          <w:szCs w:val="22"/>
        </w:rPr>
      </w:pPr>
      <w:bookmarkStart w:id="215" w:name="_Hlk507579836"/>
      <w:bookmarkStart w:id="216" w:name="_Hlk525568334"/>
      <w:r w:rsidRPr="009B604E">
        <w:rPr>
          <w:rFonts w:cs="Arial"/>
          <w:b/>
          <w:bCs/>
          <w:szCs w:val="22"/>
        </w:rPr>
        <w:t xml:space="preserve">Round 2 – Proposal </w:t>
      </w:r>
      <w:r w:rsidR="009B604E" w:rsidRPr="009B604E">
        <w:rPr>
          <w:rFonts w:cs="Arial"/>
          <w:b/>
          <w:bCs/>
          <w:szCs w:val="22"/>
        </w:rPr>
        <w:t>Evaluation</w:t>
      </w:r>
      <w:r w:rsidR="009B604E" w:rsidRPr="009B604E">
        <w:rPr>
          <w:rFonts w:cs="Arial"/>
          <w:b/>
          <w:szCs w:val="22"/>
        </w:rPr>
        <w:t> (</w:t>
      </w:r>
      <w:r w:rsidR="00F36DB2">
        <w:rPr>
          <w:rFonts w:cs="Arial"/>
          <w:b/>
          <w:szCs w:val="22"/>
        </w:rPr>
        <w:t>1000</w:t>
      </w:r>
      <w:r w:rsidR="00F36DB2" w:rsidRPr="009B604E">
        <w:rPr>
          <w:rFonts w:cs="Arial"/>
          <w:b/>
          <w:szCs w:val="22"/>
        </w:rPr>
        <w:t xml:space="preserve"> </w:t>
      </w:r>
      <w:r w:rsidR="009B604E" w:rsidRPr="009B604E">
        <w:rPr>
          <w:rFonts w:cs="Arial"/>
          <w:b/>
          <w:szCs w:val="22"/>
        </w:rPr>
        <w:t>Points)</w:t>
      </w:r>
      <w:r w:rsidRPr="00587BCA">
        <w:rPr>
          <w:rFonts w:cs="Arial"/>
          <w:szCs w:val="22"/>
        </w:rPr>
        <w:t xml:space="preserve"> </w:t>
      </w:r>
    </w:p>
    <w:p w:rsidR="00E3552E" w:rsidRPr="00925402" w:rsidRDefault="00E3552E">
      <w:pPr>
        <w:ind w:left="360"/>
        <w:jc w:val="both"/>
        <w:rPr>
          <w:rFonts w:cs="Arial"/>
        </w:rPr>
      </w:pPr>
      <w:r w:rsidRPr="008F0126">
        <w:rPr>
          <w:rFonts w:cs="Arial"/>
        </w:rPr>
        <w:t>The City will evaluate proposals that successfully pass through the previous round.   Responses will be evaluated and scored using the scoring listed below.  The City will select one or more proposals that are within a competitive range to proceed forward with further evaluation, unless all proposals are rejected</w:t>
      </w:r>
      <w:r w:rsidRPr="009F3AF7">
        <w:rPr>
          <w:rFonts w:cs="Arial"/>
        </w:rPr>
        <w:t xml:space="preserve">.  The City will determine which proposals are within a competitive range.  Proposals will be placed into the competitive range in the order in which they scored, unless a proposal is so deficient in a </w:t>
      </w:r>
      <w:proofErr w:type="gramStart"/>
      <w:r w:rsidRPr="009F3AF7">
        <w:rPr>
          <w:rFonts w:cs="Arial"/>
        </w:rPr>
        <w:t>particular component</w:t>
      </w:r>
      <w:proofErr w:type="gramEnd"/>
      <w:r w:rsidRPr="009F3AF7">
        <w:rPr>
          <w:rFonts w:cs="Arial"/>
        </w:rPr>
        <w:t xml:space="preserve">, </w:t>
      </w:r>
      <w:bookmarkStart w:id="217" w:name="_Hlk506972736"/>
      <w:r w:rsidRPr="009F3AF7">
        <w:rPr>
          <w:rFonts w:cs="Arial"/>
        </w:rPr>
        <w:t>with high associated risks and a low probability of making it acceptable</w:t>
      </w:r>
      <w:bookmarkEnd w:id="217"/>
      <w:r w:rsidRPr="009F3AF7">
        <w:rPr>
          <w:rFonts w:cs="Arial"/>
        </w:rPr>
        <w:t xml:space="preserve">, as to preclude meaningful negotiations.  </w:t>
      </w:r>
      <w:r w:rsidR="002052FF" w:rsidRPr="004B1C17">
        <w:rPr>
          <w:rFonts w:cs="Arial"/>
        </w:rPr>
        <w:t>The City reserves the right to view each solution (i.e., hosted, on-premises</w:t>
      </w:r>
      <w:r w:rsidR="006C75ED" w:rsidRPr="006B2038">
        <w:rPr>
          <w:rFonts w:cs="Arial"/>
        </w:rPr>
        <w:t xml:space="preserve">, hybrid) independently in determining which Vendors </w:t>
      </w:r>
      <w:r w:rsidR="00CD7EF7" w:rsidRPr="00B43DBC">
        <w:rPr>
          <w:rFonts w:cs="Arial"/>
        </w:rPr>
        <w:t>proceed</w:t>
      </w:r>
      <w:r w:rsidR="006C75ED" w:rsidRPr="00925402">
        <w:rPr>
          <w:rFonts w:cs="Arial"/>
        </w:rPr>
        <w:t xml:space="preserve"> to the next </w:t>
      </w:r>
      <w:r w:rsidR="00CD7EF7" w:rsidRPr="00925402">
        <w:rPr>
          <w:rFonts w:cs="Arial"/>
        </w:rPr>
        <w:t>r</w:t>
      </w:r>
      <w:r w:rsidR="006C75ED" w:rsidRPr="00925402">
        <w:rPr>
          <w:rFonts w:cs="Arial"/>
        </w:rPr>
        <w:t xml:space="preserve">ound. </w:t>
      </w:r>
      <w:r w:rsidRPr="00925402">
        <w:rPr>
          <w:rFonts w:cs="Arial"/>
        </w:rPr>
        <w:t xml:space="preserve">Those </w:t>
      </w:r>
      <w:r w:rsidR="00173794" w:rsidRPr="008F0126">
        <w:rPr>
          <w:rFonts w:cs="Arial"/>
        </w:rPr>
        <w:t xml:space="preserve">Vendors that </w:t>
      </w:r>
      <w:r w:rsidRPr="008F0126">
        <w:rPr>
          <w:rFonts w:cs="Arial"/>
        </w:rPr>
        <w:t>the City deems to be within a competitive range will proceed to Round 3</w:t>
      </w:r>
      <w:r w:rsidR="006C26C0" w:rsidRPr="009F3AF7">
        <w:rPr>
          <w:rFonts w:cs="Arial"/>
        </w:rPr>
        <w:t>, Interviews</w:t>
      </w:r>
      <w:r w:rsidR="00AE5820" w:rsidRPr="009F3AF7">
        <w:rPr>
          <w:rFonts w:cs="Arial"/>
        </w:rPr>
        <w:t xml:space="preserve"> </w:t>
      </w:r>
      <w:r w:rsidR="006C26C0" w:rsidRPr="009F3AF7">
        <w:rPr>
          <w:rFonts w:cs="Arial"/>
        </w:rPr>
        <w:t>/ De</w:t>
      </w:r>
      <w:r w:rsidR="006C26C0" w:rsidRPr="004B1C17">
        <w:rPr>
          <w:rFonts w:cs="Arial"/>
        </w:rPr>
        <w:t>monstrations</w:t>
      </w:r>
      <w:r w:rsidRPr="006B2038">
        <w:rPr>
          <w:rFonts w:cs="Arial"/>
        </w:rPr>
        <w:t>.</w:t>
      </w:r>
      <w:r w:rsidR="00C72C26" w:rsidRPr="00B43DBC">
        <w:rPr>
          <w:rFonts w:cs="Arial"/>
        </w:rPr>
        <w:t xml:space="preserve"> </w:t>
      </w:r>
      <w:r w:rsidR="00F01835">
        <w:rPr>
          <w:rFonts w:cs="Arial"/>
        </w:rPr>
        <w:t xml:space="preserve">  The</w:t>
      </w:r>
      <w:r w:rsidR="00B7576C">
        <w:rPr>
          <w:rFonts w:cs="Arial"/>
        </w:rPr>
        <w:t xml:space="preserve"> scores from Round 2 will not be carried forward to Round 3.</w:t>
      </w:r>
      <w:r w:rsidR="000B532D" w:rsidRPr="000B532D">
        <w:rPr>
          <w:rFonts w:cs="Arial"/>
          <w:b/>
        </w:rPr>
        <w:t xml:space="preserve"> (Weighted/Scored)</w:t>
      </w:r>
    </w:p>
    <w:p w:rsidR="006A57A9" w:rsidRPr="00CF0B74" w:rsidRDefault="006A57A9" w:rsidP="00B7576C">
      <w:pPr>
        <w:jc w:val="both"/>
        <w:rPr>
          <w:rFonts w:cs="Arial"/>
          <w:b/>
          <w:bCs/>
          <w:szCs w:val="22"/>
        </w:rPr>
      </w:pPr>
    </w:p>
    <w:p w:rsidR="00E3552E" w:rsidRPr="001D3A92" w:rsidRDefault="00173794" w:rsidP="001D3A92">
      <w:pPr>
        <w:ind w:left="720" w:hanging="360"/>
        <w:jc w:val="both"/>
        <w:rPr>
          <w:rFonts w:cs="Arial"/>
          <w:b/>
          <w:bCs/>
        </w:rPr>
      </w:pPr>
      <w:bookmarkStart w:id="218" w:name="_Hlk527551163"/>
      <w:bookmarkStart w:id="219" w:name="_Hlk506979202"/>
      <w:r w:rsidRPr="008F0126">
        <w:rPr>
          <w:rFonts w:cs="Arial"/>
          <w:b/>
          <w:bCs/>
        </w:rPr>
        <w:t xml:space="preserve">13.1 </w:t>
      </w:r>
      <w:r w:rsidR="00964471" w:rsidRPr="008F0126">
        <w:rPr>
          <w:rFonts w:cs="Arial"/>
          <w:b/>
          <w:bCs/>
        </w:rPr>
        <w:t xml:space="preserve">Table - </w:t>
      </w:r>
      <w:r w:rsidR="00545D3B" w:rsidRPr="00421A7E">
        <w:rPr>
          <w:rFonts w:cs="Arial"/>
          <w:b/>
          <w:bCs/>
        </w:rPr>
        <w:t>Round 2</w:t>
      </w:r>
      <w:r w:rsidR="00AE5820" w:rsidRPr="009F3AF7">
        <w:rPr>
          <w:rFonts w:cs="Arial"/>
          <w:b/>
          <w:bCs/>
        </w:rPr>
        <w:t xml:space="preserve"> </w:t>
      </w:r>
      <w:r w:rsidR="00E3552E" w:rsidRPr="009F3AF7">
        <w:rPr>
          <w:rFonts w:cs="Arial"/>
          <w:b/>
          <w:bCs/>
        </w:rPr>
        <w:t xml:space="preserve">Scoring </w:t>
      </w:r>
    </w:p>
    <w:bookmarkEnd w:id="218"/>
    <w:p w:rsidR="00E3552E" w:rsidRPr="00BC2004" w:rsidRDefault="00E3552E" w:rsidP="00E3552E">
      <w:pPr>
        <w:ind w:left="360"/>
        <w:rPr>
          <w:rFonts w:cs="Arial"/>
          <w:szCs w:val="20"/>
        </w:rPr>
      </w:pPr>
    </w:p>
    <w:tbl>
      <w:tblPr>
        <w:tblW w:w="6461" w:type="dxa"/>
        <w:tblInd w:w="1145" w:type="dxa"/>
        <w:tblCellMar>
          <w:left w:w="0" w:type="dxa"/>
          <w:right w:w="0" w:type="dxa"/>
        </w:tblCellMar>
        <w:tblLook w:val="04A0" w:firstRow="1" w:lastRow="0" w:firstColumn="1" w:lastColumn="0" w:noHBand="0" w:noVBand="1"/>
      </w:tblPr>
      <w:tblGrid>
        <w:gridCol w:w="5426"/>
        <w:gridCol w:w="1035"/>
      </w:tblGrid>
      <w:tr w:rsidR="00E3552E" w:rsidRPr="00BC2004" w:rsidTr="00C03741">
        <w:trPr>
          <w:trHeight w:val="315"/>
        </w:trPr>
        <w:tc>
          <w:tcPr>
            <w:tcW w:w="5426" w:type="dxa"/>
            <w:tcBorders>
              <w:top w:val="single" w:sz="8" w:space="0" w:color="4F81BD"/>
              <w:left w:val="single" w:sz="8" w:space="0" w:color="4F81BD"/>
              <w:bottom w:val="single" w:sz="8" w:space="0" w:color="4F81BD"/>
              <w:right w:val="single" w:sz="8" w:space="0" w:color="4F81BD"/>
            </w:tcBorders>
            <w:shd w:val="clear" w:color="auto" w:fill="4F81BD"/>
            <w:tcMar>
              <w:top w:w="0" w:type="dxa"/>
              <w:left w:w="108" w:type="dxa"/>
              <w:bottom w:w="0" w:type="dxa"/>
              <w:right w:w="108" w:type="dxa"/>
            </w:tcMar>
            <w:hideMark/>
          </w:tcPr>
          <w:p w:rsidR="00E3552E" w:rsidRPr="00BC2004" w:rsidRDefault="00E3552E" w:rsidP="006F4388">
            <w:pPr>
              <w:spacing w:before="120" w:after="120"/>
              <w:jc w:val="both"/>
              <w:rPr>
                <w:rFonts w:cs="Arial"/>
                <w:b/>
                <w:bCs/>
                <w:color w:val="FFFFFF"/>
                <w:szCs w:val="20"/>
              </w:rPr>
            </w:pPr>
            <w:bookmarkStart w:id="220" w:name="_Hlk506468623"/>
            <w:r w:rsidRPr="008F0126">
              <w:rPr>
                <w:rFonts w:cs="Arial"/>
                <w:b/>
                <w:bCs/>
                <w:color w:val="FFFFFF"/>
              </w:rPr>
              <w:t>Proposal Scoring</w:t>
            </w:r>
          </w:p>
        </w:tc>
        <w:tc>
          <w:tcPr>
            <w:tcW w:w="1035" w:type="dxa"/>
            <w:tcBorders>
              <w:top w:val="single" w:sz="8" w:space="0" w:color="4F81BD"/>
              <w:left w:val="nil"/>
              <w:bottom w:val="single" w:sz="8" w:space="0" w:color="4F81BD"/>
              <w:right w:val="single" w:sz="8" w:space="0" w:color="4F81BD"/>
            </w:tcBorders>
            <w:shd w:val="clear" w:color="auto" w:fill="4F81BD"/>
            <w:tcMar>
              <w:top w:w="0" w:type="dxa"/>
              <w:left w:w="108" w:type="dxa"/>
              <w:bottom w:w="0" w:type="dxa"/>
              <w:right w:w="108" w:type="dxa"/>
            </w:tcMar>
            <w:hideMark/>
          </w:tcPr>
          <w:p w:rsidR="00E3552E" w:rsidRPr="00BC2004" w:rsidRDefault="00E3552E" w:rsidP="006F4388">
            <w:pPr>
              <w:spacing w:before="120" w:after="120"/>
              <w:jc w:val="both"/>
              <w:rPr>
                <w:rFonts w:cs="Arial"/>
                <w:b/>
                <w:bCs/>
                <w:color w:val="FFFFFF"/>
                <w:szCs w:val="20"/>
              </w:rPr>
            </w:pPr>
            <w:r w:rsidRPr="008F0126">
              <w:rPr>
                <w:rFonts w:cs="Arial"/>
                <w:b/>
                <w:bCs/>
                <w:color w:val="FFFFFF"/>
              </w:rPr>
              <w:t>POINTS</w:t>
            </w:r>
          </w:p>
        </w:tc>
      </w:tr>
      <w:tr w:rsidR="00E3552E" w:rsidRPr="00BC2004" w:rsidTr="00C03741">
        <w:trPr>
          <w:trHeight w:val="315"/>
        </w:trPr>
        <w:tc>
          <w:tcPr>
            <w:tcW w:w="5426" w:type="dxa"/>
            <w:tcBorders>
              <w:top w:val="nil"/>
              <w:left w:val="single" w:sz="8" w:space="0" w:color="4F81BD"/>
              <w:bottom w:val="single" w:sz="8" w:space="0" w:color="4F81BD"/>
              <w:right w:val="single" w:sz="8" w:space="0" w:color="4F81BD"/>
            </w:tcBorders>
            <w:tcMar>
              <w:top w:w="0" w:type="dxa"/>
              <w:left w:w="108" w:type="dxa"/>
              <w:bottom w:w="0" w:type="dxa"/>
              <w:right w:w="108" w:type="dxa"/>
            </w:tcMar>
            <w:hideMark/>
          </w:tcPr>
          <w:p w:rsidR="00E3552E" w:rsidRPr="001D3A92" w:rsidRDefault="00E3552E" w:rsidP="001D3A92">
            <w:pPr>
              <w:spacing w:before="120" w:after="120"/>
              <w:rPr>
                <w:rFonts w:cs="Arial"/>
                <w:color w:val="000000"/>
              </w:rPr>
            </w:pPr>
            <w:r w:rsidRPr="008F0126">
              <w:rPr>
                <w:rFonts w:cs="Arial"/>
                <w:color w:val="000000"/>
              </w:rPr>
              <w:t xml:space="preserve">Response: </w:t>
            </w:r>
            <w:bookmarkStart w:id="221" w:name="_Hlk506974139"/>
            <w:r w:rsidRPr="008F0126">
              <w:rPr>
                <w:rFonts w:cs="Arial"/>
                <w:color w:val="000000"/>
              </w:rPr>
              <w:t>Proposer’s Qualifications and Experience</w:t>
            </w:r>
            <w:bookmarkEnd w:id="221"/>
          </w:p>
        </w:tc>
        <w:tc>
          <w:tcPr>
            <w:tcW w:w="1035"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E3552E" w:rsidRPr="001D3A92" w:rsidRDefault="001E6827" w:rsidP="001D3A92">
            <w:pPr>
              <w:spacing w:before="120" w:after="120"/>
              <w:jc w:val="center"/>
              <w:rPr>
                <w:rFonts w:cs="Arial"/>
                <w:color w:val="000000" w:themeColor="text1"/>
                <w:highlight w:val="yellow"/>
              </w:rPr>
            </w:pPr>
            <w:r>
              <w:rPr>
                <w:rFonts w:cs="Arial"/>
                <w:color w:val="000000"/>
              </w:rPr>
              <w:t>250</w:t>
            </w:r>
          </w:p>
        </w:tc>
      </w:tr>
      <w:tr w:rsidR="00E3552E" w:rsidRPr="00BC2004" w:rsidTr="00C03741">
        <w:trPr>
          <w:trHeight w:val="315"/>
        </w:trPr>
        <w:tc>
          <w:tcPr>
            <w:tcW w:w="5426" w:type="dxa"/>
            <w:tcBorders>
              <w:top w:val="nil"/>
              <w:left w:val="single" w:sz="8" w:space="0" w:color="4F81BD"/>
              <w:bottom w:val="single" w:sz="8" w:space="0" w:color="4F81BD"/>
              <w:right w:val="single" w:sz="8" w:space="0" w:color="4F81BD"/>
            </w:tcBorders>
            <w:tcMar>
              <w:top w:w="0" w:type="dxa"/>
              <w:left w:w="108" w:type="dxa"/>
              <w:bottom w:w="0" w:type="dxa"/>
              <w:right w:w="108" w:type="dxa"/>
            </w:tcMar>
            <w:hideMark/>
          </w:tcPr>
          <w:p w:rsidR="00E3552E" w:rsidRPr="001D3A92" w:rsidRDefault="00E3552E" w:rsidP="001D3A92">
            <w:pPr>
              <w:spacing w:before="120" w:after="120"/>
              <w:rPr>
                <w:rFonts w:cs="Arial"/>
                <w:color w:val="000000" w:themeColor="text1"/>
              </w:rPr>
            </w:pPr>
            <w:r w:rsidRPr="008F0126">
              <w:rPr>
                <w:rFonts w:cs="Arial"/>
                <w:color w:val="000000"/>
              </w:rPr>
              <w:t xml:space="preserve">Response: </w:t>
            </w:r>
            <w:r w:rsidR="717B64A2" w:rsidRPr="008F0126">
              <w:rPr>
                <w:rFonts w:cs="Arial"/>
                <w:color w:val="000000"/>
              </w:rPr>
              <w:t>Functional/System</w:t>
            </w:r>
            <w:r w:rsidR="6B96AAE1" w:rsidRPr="00421A7E">
              <w:rPr>
                <w:rFonts w:cs="Arial"/>
                <w:color w:val="000000"/>
              </w:rPr>
              <w:t>/</w:t>
            </w:r>
            <w:r w:rsidRPr="008F0126">
              <w:rPr>
                <w:rFonts w:cs="Arial"/>
                <w:color w:val="000000"/>
              </w:rPr>
              <w:t>Technical Requirements</w:t>
            </w:r>
          </w:p>
        </w:tc>
        <w:tc>
          <w:tcPr>
            <w:tcW w:w="1035"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E3552E" w:rsidRPr="001D3A92" w:rsidRDefault="001E6827" w:rsidP="001D3A92">
            <w:pPr>
              <w:spacing w:before="120" w:after="120"/>
              <w:jc w:val="center"/>
              <w:rPr>
                <w:rFonts w:cs="Arial"/>
                <w:color w:val="000000"/>
                <w:highlight w:val="yellow"/>
              </w:rPr>
            </w:pPr>
            <w:r>
              <w:rPr>
                <w:rFonts w:cs="Arial"/>
                <w:color w:val="000000"/>
                <w:szCs w:val="20"/>
              </w:rPr>
              <w:t>300</w:t>
            </w:r>
          </w:p>
        </w:tc>
      </w:tr>
      <w:tr w:rsidR="00E3552E" w:rsidRPr="00BC2004" w:rsidTr="00C03741">
        <w:trPr>
          <w:trHeight w:val="315"/>
        </w:trPr>
        <w:tc>
          <w:tcPr>
            <w:tcW w:w="5426" w:type="dxa"/>
            <w:tcBorders>
              <w:top w:val="nil"/>
              <w:left w:val="single" w:sz="8" w:space="0" w:color="4F81BD"/>
              <w:bottom w:val="single" w:sz="8" w:space="0" w:color="4F81BD"/>
              <w:right w:val="single" w:sz="8" w:space="0" w:color="4F81BD"/>
            </w:tcBorders>
            <w:tcMar>
              <w:top w:w="0" w:type="dxa"/>
              <w:left w:w="108" w:type="dxa"/>
              <w:bottom w:w="0" w:type="dxa"/>
              <w:right w:w="108" w:type="dxa"/>
            </w:tcMar>
            <w:hideMark/>
          </w:tcPr>
          <w:p w:rsidR="00E3552E" w:rsidRPr="00BC2004" w:rsidRDefault="00E3552E" w:rsidP="006F4388">
            <w:pPr>
              <w:spacing w:before="120" w:after="120"/>
              <w:jc w:val="both"/>
              <w:rPr>
                <w:rFonts w:cs="Arial"/>
                <w:color w:val="000000"/>
                <w:szCs w:val="20"/>
              </w:rPr>
            </w:pPr>
            <w:r w:rsidRPr="00BC2004">
              <w:rPr>
                <w:rFonts w:cs="Arial"/>
                <w:color w:val="000000"/>
                <w:szCs w:val="20"/>
              </w:rPr>
              <w:t xml:space="preserve">Response: </w:t>
            </w:r>
            <w:bookmarkStart w:id="222" w:name="_Hlk506974240"/>
            <w:r>
              <w:rPr>
                <w:rFonts w:cs="Arial"/>
                <w:color w:val="000000"/>
                <w:szCs w:val="20"/>
              </w:rPr>
              <w:t>Scope of Work and Project Plan</w:t>
            </w:r>
            <w:bookmarkEnd w:id="222"/>
          </w:p>
        </w:tc>
        <w:tc>
          <w:tcPr>
            <w:tcW w:w="1035"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E3552E" w:rsidRPr="001D3A92" w:rsidRDefault="00AC4E09" w:rsidP="001D3A92">
            <w:pPr>
              <w:spacing w:before="120" w:after="120"/>
              <w:jc w:val="center"/>
              <w:rPr>
                <w:rFonts w:cs="Arial"/>
                <w:color w:val="000000" w:themeColor="text1"/>
                <w:highlight w:val="yellow"/>
              </w:rPr>
            </w:pPr>
            <w:r>
              <w:rPr>
                <w:rFonts w:cs="Arial"/>
                <w:color w:val="000000"/>
                <w:szCs w:val="20"/>
              </w:rPr>
              <w:t>200</w:t>
            </w:r>
          </w:p>
        </w:tc>
      </w:tr>
      <w:tr w:rsidR="00E3552E" w:rsidRPr="00BC2004" w:rsidTr="00C03741">
        <w:trPr>
          <w:trHeight w:val="315"/>
        </w:trPr>
        <w:tc>
          <w:tcPr>
            <w:tcW w:w="5426" w:type="dxa"/>
            <w:tcBorders>
              <w:top w:val="nil"/>
              <w:left w:val="single" w:sz="8" w:space="0" w:color="4F81BD"/>
              <w:bottom w:val="single" w:sz="8" w:space="0" w:color="4F81BD"/>
              <w:right w:val="single" w:sz="8" w:space="0" w:color="4F81BD"/>
            </w:tcBorders>
            <w:tcMar>
              <w:top w:w="0" w:type="dxa"/>
              <w:left w:w="108" w:type="dxa"/>
              <w:bottom w:w="0" w:type="dxa"/>
              <w:right w:w="108" w:type="dxa"/>
            </w:tcMar>
            <w:hideMark/>
          </w:tcPr>
          <w:p w:rsidR="00E3552E" w:rsidRPr="00BC2004" w:rsidRDefault="00E3552E" w:rsidP="006F4388">
            <w:pPr>
              <w:spacing w:before="120" w:after="120"/>
              <w:jc w:val="both"/>
              <w:rPr>
                <w:rFonts w:cs="Arial"/>
                <w:color w:val="000000"/>
                <w:szCs w:val="20"/>
              </w:rPr>
            </w:pPr>
            <w:r w:rsidRPr="00BC2004">
              <w:rPr>
                <w:rFonts w:cs="Arial"/>
                <w:color w:val="000000"/>
                <w:szCs w:val="20"/>
              </w:rPr>
              <w:t xml:space="preserve">Response: </w:t>
            </w:r>
            <w:r>
              <w:rPr>
                <w:rFonts w:cs="Arial"/>
                <w:color w:val="000000"/>
                <w:szCs w:val="20"/>
              </w:rPr>
              <w:t>Pricing and Cost Effectiveness</w:t>
            </w:r>
          </w:p>
        </w:tc>
        <w:tc>
          <w:tcPr>
            <w:tcW w:w="1035"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F73327" w:rsidRPr="001D3A92" w:rsidRDefault="00AC4E09" w:rsidP="001D3A92">
            <w:pPr>
              <w:spacing w:before="120" w:after="120"/>
              <w:jc w:val="center"/>
              <w:rPr>
                <w:rFonts w:cs="Arial"/>
                <w:color w:val="000000" w:themeColor="text1"/>
                <w:highlight w:val="yellow"/>
              </w:rPr>
            </w:pPr>
            <w:r>
              <w:rPr>
                <w:rFonts w:cs="Arial"/>
                <w:color w:val="000000"/>
                <w:szCs w:val="20"/>
              </w:rPr>
              <w:t>150</w:t>
            </w:r>
          </w:p>
        </w:tc>
      </w:tr>
      <w:tr w:rsidR="00585777" w:rsidRPr="00BC2004" w:rsidTr="00585777">
        <w:trPr>
          <w:trHeight w:val="315"/>
        </w:trPr>
        <w:tc>
          <w:tcPr>
            <w:tcW w:w="5426" w:type="dxa"/>
            <w:tcBorders>
              <w:top w:val="nil"/>
              <w:left w:val="single" w:sz="8" w:space="0" w:color="4F81BD"/>
              <w:bottom w:val="single" w:sz="8" w:space="0" w:color="4F81BD"/>
              <w:right w:val="single" w:sz="8" w:space="0" w:color="4F81BD"/>
            </w:tcBorders>
            <w:tcMar>
              <w:top w:w="0" w:type="dxa"/>
              <w:left w:w="108" w:type="dxa"/>
              <w:bottom w:w="0" w:type="dxa"/>
              <w:right w:w="108" w:type="dxa"/>
            </w:tcMar>
          </w:tcPr>
          <w:p w:rsidR="00585777" w:rsidRDefault="00247756" w:rsidP="00AD751C">
            <w:pPr>
              <w:spacing w:before="120" w:after="120"/>
              <w:jc w:val="both"/>
              <w:rPr>
                <w:rFonts w:cs="Arial"/>
                <w:color w:val="000000"/>
                <w:szCs w:val="20"/>
              </w:rPr>
            </w:pPr>
            <w:r>
              <w:rPr>
                <w:rFonts w:cs="Arial"/>
                <w:color w:val="000000"/>
                <w:szCs w:val="20"/>
              </w:rPr>
              <w:t>Inclusion Plan</w:t>
            </w:r>
          </w:p>
        </w:tc>
        <w:tc>
          <w:tcPr>
            <w:tcW w:w="1035" w:type="dxa"/>
            <w:tcBorders>
              <w:top w:val="nil"/>
              <w:left w:val="nil"/>
              <w:bottom w:val="single" w:sz="8" w:space="0" w:color="4F81BD"/>
              <w:right w:val="single" w:sz="8" w:space="0" w:color="4F81BD"/>
            </w:tcBorders>
            <w:tcMar>
              <w:top w:w="0" w:type="dxa"/>
              <w:left w:w="108" w:type="dxa"/>
              <w:bottom w:w="0" w:type="dxa"/>
              <w:right w:w="108" w:type="dxa"/>
            </w:tcMar>
            <w:vAlign w:val="center"/>
          </w:tcPr>
          <w:p w:rsidR="00585777" w:rsidRDefault="00AC4E09" w:rsidP="00AD751C">
            <w:pPr>
              <w:spacing w:before="120" w:after="120"/>
              <w:jc w:val="center"/>
              <w:rPr>
                <w:rFonts w:cs="Arial"/>
                <w:color w:val="000000"/>
                <w:szCs w:val="20"/>
              </w:rPr>
            </w:pPr>
            <w:r>
              <w:rPr>
                <w:rFonts w:cs="Arial"/>
                <w:color w:val="000000"/>
                <w:szCs w:val="20"/>
              </w:rPr>
              <w:t>100</w:t>
            </w:r>
          </w:p>
        </w:tc>
      </w:tr>
      <w:tr w:rsidR="00E3552E" w:rsidRPr="00BC2004" w:rsidTr="00C03741">
        <w:trPr>
          <w:trHeight w:val="315"/>
        </w:trPr>
        <w:tc>
          <w:tcPr>
            <w:tcW w:w="5426" w:type="dxa"/>
            <w:tcBorders>
              <w:top w:val="nil"/>
              <w:left w:val="single" w:sz="8" w:space="0" w:color="4F81BD"/>
              <w:bottom w:val="single" w:sz="8" w:space="0" w:color="4F81BD"/>
              <w:right w:val="single" w:sz="8" w:space="0" w:color="4F81BD"/>
            </w:tcBorders>
            <w:tcMar>
              <w:top w:w="0" w:type="dxa"/>
              <w:left w:w="108" w:type="dxa"/>
              <w:bottom w:w="0" w:type="dxa"/>
              <w:right w:w="108" w:type="dxa"/>
            </w:tcMar>
            <w:hideMark/>
          </w:tcPr>
          <w:p w:rsidR="00E3552E" w:rsidRPr="00BC2004" w:rsidRDefault="00E3552E" w:rsidP="006F4388">
            <w:pPr>
              <w:spacing w:before="120" w:after="120"/>
              <w:jc w:val="both"/>
              <w:rPr>
                <w:rFonts w:cs="Arial"/>
                <w:b/>
                <w:bCs/>
                <w:color w:val="000000"/>
                <w:szCs w:val="20"/>
              </w:rPr>
            </w:pPr>
            <w:r w:rsidRPr="00BC2004">
              <w:rPr>
                <w:rFonts w:cs="Arial"/>
                <w:b/>
                <w:bCs/>
                <w:color w:val="000000"/>
                <w:szCs w:val="20"/>
              </w:rPr>
              <w:t>Total</w:t>
            </w:r>
          </w:p>
        </w:tc>
        <w:tc>
          <w:tcPr>
            <w:tcW w:w="1035"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E3552E" w:rsidRPr="00BC2004" w:rsidRDefault="00AC4E09" w:rsidP="006F4388">
            <w:pPr>
              <w:spacing w:before="120" w:after="120"/>
              <w:jc w:val="center"/>
              <w:rPr>
                <w:rFonts w:cs="Arial"/>
                <w:b/>
                <w:bCs/>
                <w:color w:val="000000"/>
                <w:szCs w:val="20"/>
              </w:rPr>
            </w:pPr>
            <w:r>
              <w:rPr>
                <w:rFonts w:cs="Arial"/>
                <w:b/>
                <w:bCs/>
                <w:color w:val="000000"/>
                <w:szCs w:val="20"/>
              </w:rPr>
              <w:t>1000</w:t>
            </w:r>
          </w:p>
        </w:tc>
      </w:tr>
    </w:tbl>
    <w:p w:rsidR="00E3552E" w:rsidRDefault="00E3552E" w:rsidP="00E3552E">
      <w:pPr>
        <w:ind w:left="270"/>
        <w:jc w:val="both"/>
        <w:rPr>
          <w:rFonts w:eastAsia="Arial" w:cs="Arial"/>
          <w:b/>
          <w:bCs/>
          <w:szCs w:val="20"/>
        </w:rPr>
      </w:pPr>
      <w:bookmarkStart w:id="223" w:name="_Toc168210573"/>
      <w:bookmarkStart w:id="224" w:name="_Toc168279201"/>
      <w:bookmarkStart w:id="225" w:name="_Toc168281869"/>
      <w:bookmarkStart w:id="226" w:name="_Toc168284425"/>
      <w:bookmarkStart w:id="227" w:name="_Toc168365831"/>
      <w:bookmarkEnd w:id="219"/>
      <w:bookmarkEnd w:id="220"/>
      <w:bookmarkEnd w:id="223"/>
      <w:bookmarkEnd w:id="224"/>
      <w:bookmarkEnd w:id="225"/>
      <w:bookmarkEnd w:id="226"/>
      <w:bookmarkEnd w:id="227"/>
    </w:p>
    <w:p w:rsidR="003C1CCD" w:rsidRPr="008F0126" w:rsidRDefault="003C1CCD" w:rsidP="001D3A92">
      <w:pPr>
        <w:ind w:left="360"/>
        <w:jc w:val="both"/>
        <w:rPr>
          <w:rFonts w:cs="Arial"/>
          <w:bCs/>
        </w:rPr>
      </w:pPr>
      <w:bookmarkStart w:id="228" w:name="_Toc521602773"/>
      <w:r w:rsidRPr="001D3A92">
        <w:rPr>
          <w:rFonts w:cs="Arial"/>
          <w:b/>
          <w:bCs/>
        </w:rPr>
        <w:t>Round 3 – Demonstrations/Interviews</w:t>
      </w:r>
      <w:bookmarkEnd w:id="228"/>
      <w:r w:rsidR="00CD527B">
        <w:rPr>
          <w:rFonts w:cs="Arial"/>
          <w:b/>
          <w:bCs/>
        </w:rPr>
        <w:t xml:space="preserve"> (450 Points)</w:t>
      </w:r>
    </w:p>
    <w:p w:rsidR="003C1CCD" w:rsidRPr="001D3A92" w:rsidRDefault="003C1CCD">
      <w:pPr>
        <w:pStyle w:val="BodyText1"/>
        <w:ind w:left="360"/>
        <w:jc w:val="both"/>
        <w:rPr>
          <w:rFonts w:ascii="Arial" w:hAnsi="Arial" w:cs="Arial"/>
        </w:rPr>
      </w:pPr>
      <w:r w:rsidRPr="001D3A92">
        <w:rPr>
          <w:rFonts w:ascii="Arial" w:hAnsi="Arial" w:cs="Arial"/>
        </w:rPr>
        <w:t xml:space="preserve">The City, at its sole option, may require that Proposers who remain active and competitive </w:t>
      </w:r>
      <w:r w:rsidR="005056AC" w:rsidRPr="008F0126">
        <w:rPr>
          <w:rFonts w:ascii="Arial" w:hAnsi="Arial" w:cs="Arial"/>
        </w:rPr>
        <w:t>attend an interview and/or</w:t>
      </w:r>
      <w:r w:rsidRPr="001D3A92">
        <w:rPr>
          <w:rFonts w:ascii="Arial" w:hAnsi="Arial" w:cs="Arial"/>
        </w:rPr>
        <w:t xml:space="preserve"> demonstration</w:t>
      </w:r>
      <w:r w:rsidR="005056AC" w:rsidRPr="008F0126">
        <w:rPr>
          <w:rFonts w:ascii="Arial" w:hAnsi="Arial" w:cs="Arial"/>
        </w:rPr>
        <w:t xml:space="preserve"> at the City of</w:t>
      </w:r>
      <w:r w:rsidRPr="001D3A92">
        <w:rPr>
          <w:rFonts w:ascii="Arial" w:hAnsi="Arial" w:cs="Arial"/>
        </w:rPr>
        <w:t xml:space="preserve"> Seattle. Should only a single Proposer remain active and eligible to provide a</w:t>
      </w:r>
      <w:r w:rsidR="005056AC" w:rsidRPr="008F0126">
        <w:rPr>
          <w:rFonts w:ascii="Arial" w:hAnsi="Arial" w:cs="Arial"/>
        </w:rPr>
        <w:t xml:space="preserve">n interview and/or </w:t>
      </w:r>
      <w:r w:rsidRPr="001D3A92">
        <w:rPr>
          <w:rFonts w:ascii="Arial" w:hAnsi="Arial" w:cs="Arial"/>
        </w:rPr>
        <w:t xml:space="preserve">demonstration, the City shall retain the option to proceed or may waive this Round. Proposers shall be provided a </w:t>
      </w:r>
      <w:r w:rsidR="005C1800" w:rsidRPr="008F0126">
        <w:rPr>
          <w:rFonts w:ascii="Arial" w:hAnsi="Arial" w:cs="Arial"/>
        </w:rPr>
        <w:t>list of questions and/or</w:t>
      </w:r>
      <w:r w:rsidR="005C1800" w:rsidRPr="00421A7E">
        <w:rPr>
          <w:rFonts w:ascii="Arial" w:hAnsi="Arial" w:cs="Arial"/>
        </w:rPr>
        <w:t xml:space="preserve"> </w:t>
      </w:r>
      <w:r w:rsidR="005C1800" w:rsidRPr="009F3AF7">
        <w:rPr>
          <w:rFonts w:ascii="Arial" w:hAnsi="Arial" w:cs="Arial"/>
        </w:rPr>
        <w:t>Use C</w:t>
      </w:r>
      <w:r w:rsidR="005C1800" w:rsidRPr="004B1C17">
        <w:rPr>
          <w:rFonts w:ascii="Arial" w:hAnsi="Arial" w:cs="Arial"/>
        </w:rPr>
        <w:t>ases</w:t>
      </w:r>
      <w:r w:rsidR="005C1800" w:rsidRPr="006B2038">
        <w:rPr>
          <w:rFonts w:ascii="Arial" w:hAnsi="Arial" w:cs="Arial"/>
        </w:rPr>
        <w:t xml:space="preserve"> prior to </w:t>
      </w:r>
      <w:r w:rsidR="005C1800" w:rsidRPr="00B43DBC">
        <w:rPr>
          <w:rFonts w:ascii="Arial" w:hAnsi="Arial" w:cs="Arial"/>
        </w:rPr>
        <w:t xml:space="preserve">the </w:t>
      </w:r>
      <w:r w:rsidR="00F165E7" w:rsidRPr="00925402">
        <w:rPr>
          <w:rFonts w:ascii="Arial" w:hAnsi="Arial" w:cs="Arial"/>
        </w:rPr>
        <w:t xml:space="preserve">Interview process.  A </w:t>
      </w:r>
      <w:r w:rsidRPr="001D3A92">
        <w:rPr>
          <w:rFonts w:ascii="Arial" w:hAnsi="Arial" w:cs="Arial"/>
        </w:rPr>
        <w:t xml:space="preserve">script </w:t>
      </w:r>
      <w:r w:rsidR="00F165E7" w:rsidRPr="008F0126">
        <w:rPr>
          <w:rFonts w:ascii="Arial" w:hAnsi="Arial" w:cs="Arial"/>
        </w:rPr>
        <w:t>and instructions will be provided</w:t>
      </w:r>
      <w:r w:rsidR="007C386D" w:rsidRPr="008F0126">
        <w:rPr>
          <w:rFonts w:ascii="Arial" w:hAnsi="Arial" w:cs="Arial"/>
        </w:rPr>
        <w:t xml:space="preserve"> prior to the demonstration </w:t>
      </w:r>
      <w:r w:rsidRPr="001D3A92">
        <w:rPr>
          <w:rFonts w:ascii="Arial" w:hAnsi="Arial" w:cs="Arial"/>
        </w:rPr>
        <w:t>and then be scheduled</w:t>
      </w:r>
      <w:r w:rsidR="00FE43A3" w:rsidRPr="008F0126">
        <w:rPr>
          <w:rFonts w:ascii="Arial" w:hAnsi="Arial" w:cs="Arial"/>
        </w:rPr>
        <w:t xml:space="preserve"> by the City</w:t>
      </w:r>
      <w:r w:rsidRPr="001D3A92">
        <w:rPr>
          <w:rFonts w:ascii="Arial" w:hAnsi="Arial" w:cs="Arial"/>
        </w:rPr>
        <w:t xml:space="preserve">. If the </w:t>
      </w:r>
      <w:r w:rsidR="00FE43A3" w:rsidRPr="008F0126">
        <w:rPr>
          <w:rFonts w:ascii="Arial" w:hAnsi="Arial" w:cs="Arial"/>
        </w:rPr>
        <w:t xml:space="preserve">Interview and/or </w:t>
      </w:r>
      <w:r w:rsidRPr="001D3A92">
        <w:rPr>
          <w:rFonts w:ascii="Arial" w:hAnsi="Arial" w:cs="Arial"/>
        </w:rPr>
        <w:lastRenderedPageBreak/>
        <w:t>Demonstration score is not within the competitive range, the City may eliminate the Proposer and discontinue scoring the Proposer for purposes of award.</w:t>
      </w:r>
    </w:p>
    <w:p w:rsidR="003C1CCD" w:rsidRPr="001D3A92" w:rsidRDefault="003C1CCD" w:rsidP="001D3A92">
      <w:pPr>
        <w:pStyle w:val="BodyText1"/>
        <w:ind w:left="360"/>
        <w:jc w:val="both"/>
        <w:rPr>
          <w:rFonts w:ascii="Arial" w:hAnsi="Arial" w:cs="Arial"/>
          <w:bCs/>
          <w:szCs w:val="22"/>
        </w:rPr>
      </w:pPr>
    </w:p>
    <w:p w:rsidR="003C1CCD" w:rsidRPr="001D3A92" w:rsidRDefault="003C1CCD">
      <w:pPr>
        <w:pStyle w:val="BodyText1"/>
        <w:ind w:left="360"/>
        <w:jc w:val="both"/>
        <w:rPr>
          <w:rFonts w:ascii="Arial" w:hAnsi="Arial" w:cs="Arial"/>
        </w:rPr>
      </w:pPr>
      <w:r w:rsidRPr="001D3A92">
        <w:rPr>
          <w:rFonts w:ascii="Arial" w:hAnsi="Arial" w:cs="Arial"/>
        </w:rPr>
        <w:t xml:space="preserve">The Proposer will submit to the Buyer a list of names and company affiliations who will be </w:t>
      </w:r>
      <w:r w:rsidR="00EE58A4" w:rsidRPr="008F0126">
        <w:rPr>
          <w:rFonts w:ascii="Arial" w:hAnsi="Arial" w:cs="Arial"/>
        </w:rPr>
        <w:t>attending the interview and</w:t>
      </w:r>
      <w:r w:rsidRPr="001D3A92">
        <w:rPr>
          <w:rFonts w:ascii="Arial" w:hAnsi="Arial" w:cs="Arial"/>
        </w:rPr>
        <w:t xml:space="preserve"> demonstration.  Proposers invited are to bring the assigned Project Manager that has been named by the Proposer in the Proposal and should bring other key personnel named in the Proposal. The Proposer shall not, in any event, bring an individual who does not work for the Proposer or for the Proposer as a subcontractor on this project, without specific advance authorization by the City Buyer.</w:t>
      </w:r>
    </w:p>
    <w:p w:rsidR="00F94B81" w:rsidRPr="00726786" w:rsidRDefault="00F94B81" w:rsidP="001D3A92">
      <w:pPr>
        <w:pStyle w:val="BodyText1"/>
        <w:ind w:left="360"/>
        <w:jc w:val="both"/>
        <w:rPr>
          <w:rFonts w:ascii="Arial" w:hAnsi="Arial" w:cs="Arial"/>
          <w:bCs/>
          <w:szCs w:val="22"/>
        </w:rPr>
      </w:pPr>
    </w:p>
    <w:p w:rsidR="003C1CCD" w:rsidRDefault="003C1CCD" w:rsidP="001D3A92">
      <w:pPr>
        <w:pStyle w:val="BodyText1"/>
        <w:ind w:left="360"/>
        <w:jc w:val="both"/>
        <w:rPr>
          <w:rFonts w:ascii="Arial" w:hAnsi="Arial" w:cs="Arial"/>
          <w:szCs w:val="22"/>
        </w:rPr>
      </w:pPr>
      <w:r w:rsidRPr="007176EA">
        <w:rPr>
          <w:rFonts w:ascii="Arial" w:hAnsi="Arial" w:cs="Arial"/>
          <w:szCs w:val="22"/>
        </w:rPr>
        <w:t xml:space="preserve">The Proposer should plan for </w:t>
      </w:r>
      <w:r w:rsidR="009A73D6" w:rsidRPr="00E73420">
        <w:rPr>
          <w:rFonts w:ascii="Arial" w:hAnsi="Arial" w:cs="Arial"/>
          <w:szCs w:val="22"/>
        </w:rPr>
        <w:t xml:space="preserve">up to </w:t>
      </w:r>
      <w:r w:rsidRPr="00E73420">
        <w:rPr>
          <w:rFonts w:ascii="Arial" w:hAnsi="Arial" w:cs="Arial"/>
          <w:szCs w:val="22"/>
        </w:rPr>
        <w:t>two days on site</w:t>
      </w:r>
      <w:r w:rsidR="00F55871" w:rsidRPr="00E73420">
        <w:rPr>
          <w:rFonts w:ascii="Arial" w:hAnsi="Arial" w:cs="Arial"/>
          <w:szCs w:val="22"/>
        </w:rPr>
        <w:t xml:space="preserve"> with one day for demonstrations and another </w:t>
      </w:r>
      <w:r w:rsidR="003D2BF3" w:rsidRPr="00456A65">
        <w:rPr>
          <w:rFonts w:ascii="Arial" w:hAnsi="Arial" w:cs="Arial"/>
          <w:szCs w:val="22"/>
        </w:rPr>
        <w:t xml:space="preserve">day </w:t>
      </w:r>
      <w:r w:rsidR="00F55871" w:rsidRPr="001C255C">
        <w:rPr>
          <w:rFonts w:ascii="Arial" w:hAnsi="Arial" w:cs="Arial"/>
          <w:szCs w:val="22"/>
        </w:rPr>
        <w:t>for interviews</w:t>
      </w:r>
      <w:r w:rsidRPr="001C255C">
        <w:rPr>
          <w:rFonts w:ascii="Arial" w:hAnsi="Arial" w:cs="Arial"/>
          <w:szCs w:val="22"/>
        </w:rPr>
        <w:t xml:space="preserve"> with key members of the team</w:t>
      </w:r>
      <w:r w:rsidR="000567E0" w:rsidRPr="001C255C">
        <w:rPr>
          <w:rFonts w:ascii="Arial" w:hAnsi="Arial" w:cs="Arial"/>
          <w:szCs w:val="22"/>
        </w:rPr>
        <w:t>.</w:t>
      </w:r>
      <w:r w:rsidRPr="0087423D">
        <w:rPr>
          <w:rFonts w:ascii="Arial" w:hAnsi="Arial" w:cs="Arial"/>
          <w:szCs w:val="22"/>
        </w:rPr>
        <w:t xml:space="preserve"> </w:t>
      </w:r>
      <w:r w:rsidR="00F55871" w:rsidRPr="0087423D">
        <w:rPr>
          <w:rFonts w:ascii="Arial" w:hAnsi="Arial" w:cs="Arial"/>
          <w:szCs w:val="22"/>
        </w:rPr>
        <w:t>T</w:t>
      </w:r>
      <w:r w:rsidRPr="00FC5C9D">
        <w:rPr>
          <w:rFonts w:ascii="Arial" w:hAnsi="Arial" w:cs="Arial"/>
          <w:szCs w:val="22"/>
        </w:rPr>
        <w:t xml:space="preserve">his is an estimated timeline which the City reserves the right to modify if it is determined that a longer or shorter time is </w:t>
      </w:r>
      <w:r w:rsidR="000567E0" w:rsidRPr="00FC5C9D">
        <w:rPr>
          <w:rFonts w:ascii="Arial" w:hAnsi="Arial" w:cs="Arial"/>
          <w:szCs w:val="22"/>
        </w:rPr>
        <w:t>necessary</w:t>
      </w:r>
      <w:r w:rsidRPr="00B82588">
        <w:rPr>
          <w:rFonts w:ascii="Arial" w:hAnsi="Arial" w:cs="Arial"/>
          <w:szCs w:val="22"/>
        </w:rPr>
        <w:t>. Vendors will be p</w:t>
      </w:r>
      <w:r w:rsidRPr="00303F05">
        <w:rPr>
          <w:rFonts w:ascii="Arial" w:hAnsi="Arial" w:cs="Arial"/>
          <w:szCs w:val="22"/>
        </w:rPr>
        <w:t>rovided the final timeline when notified to attend</w:t>
      </w:r>
      <w:r w:rsidRPr="00D34D95">
        <w:rPr>
          <w:rFonts w:ascii="Arial" w:hAnsi="Arial" w:cs="Arial"/>
          <w:szCs w:val="22"/>
        </w:rPr>
        <w:t>.</w:t>
      </w:r>
    </w:p>
    <w:p w:rsidR="00D67DDE" w:rsidRPr="00D34D95" w:rsidRDefault="00D67DDE" w:rsidP="001D3A92">
      <w:pPr>
        <w:pStyle w:val="BodyText1"/>
        <w:ind w:left="360"/>
        <w:jc w:val="both"/>
        <w:rPr>
          <w:rFonts w:ascii="Arial" w:hAnsi="Arial" w:cs="Arial"/>
          <w:szCs w:val="22"/>
        </w:rPr>
      </w:pPr>
    </w:p>
    <w:p w:rsidR="0070603D" w:rsidRDefault="0070603D" w:rsidP="0070603D">
      <w:pPr>
        <w:autoSpaceDE w:val="0"/>
        <w:autoSpaceDN w:val="0"/>
        <w:ind w:left="360"/>
        <w:rPr>
          <w:rFonts w:cs="Arial"/>
          <w:b/>
          <w:szCs w:val="22"/>
        </w:rPr>
      </w:pPr>
      <w:r w:rsidRPr="00D34D95">
        <w:rPr>
          <w:rFonts w:cs="Arial"/>
          <w:szCs w:val="22"/>
        </w:rPr>
        <w:t>Proposals will be evaluated and scored</w:t>
      </w:r>
      <w:r w:rsidR="00074238">
        <w:rPr>
          <w:rFonts w:cs="Arial"/>
          <w:szCs w:val="22"/>
        </w:rPr>
        <w:t xml:space="preserve"> and may determine the award. T</w:t>
      </w:r>
      <w:r w:rsidRPr="00D34D95">
        <w:rPr>
          <w:rFonts w:cs="Arial"/>
          <w:szCs w:val="22"/>
        </w:rPr>
        <w:t>he City will decide whether to move forward with Hosted Solutions, Non-Hosted Solutions, or both, as determined to be in the best interest of the City.</w:t>
      </w:r>
      <w:r w:rsidR="00B92983">
        <w:rPr>
          <w:rFonts w:cs="Arial"/>
          <w:szCs w:val="22"/>
        </w:rPr>
        <w:t xml:space="preserve"> The City will either issue an intent to award </w:t>
      </w:r>
      <w:r w:rsidR="00A17A1D">
        <w:rPr>
          <w:rFonts w:cs="Arial"/>
          <w:szCs w:val="22"/>
        </w:rPr>
        <w:t xml:space="preserve">or </w:t>
      </w:r>
      <w:r w:rsidR="00285A2F">
        <w:rPr>
          <w:rFonts w:cs="Arial"/>
          <w:szCs w:val="22"/>
        </w:rPr>
        <w:t xml:space="preserve">invite proposers </w:t>
      </w:r>
      <w:r w:rsidR="007A3247">
        <w:rPr>
          <w:rFonts w:cs="Arial"/>
          <w:szCs w:val="22"/>
        </w:rPr>
        <w:t xml:space="preserve">in </w:t>
      </w:r>
      <w:r w:rsidR="00402495">
        <w:rPr>
          <w:rFonts w:cs="Arial"/>
          <w:szCs w:val="22"/>
        </w:rPr>
        <w:t xml:space="preserve">a competitive range for </w:t>
      </w:r>
      <w:r w:rsidR="00B92396">
        <w:rPr>
          <w:rFonts w:cs="Arial"/>
          <w:szCs w:val="22"/>
        </w:rPr>
        <w:t xml:space="preserve">and of the proposed solutions </w:t>
      </w:r>
      <w:r w:rsidR="00B427AF">
        <w:rPr>
          <w:rFonts w:cs="Arial"/>
          <w:szCs w:val="22"/>
        </w:rPr>
        <w:t>as determined as the best interest of the City.</w:t>
      </w:r>
      <w:r w:rsidR="002D2FF0">
        <w:rPr>
          <w:rFonts w:cs="Arial"/>
          <w:szCs w:val="22"/>
        </w:rPr>
        <w:t xml:space="preserve"> </w:t>
      </w:r>
      <w:r w:rsidR="002D2FF0" w:rsidRPr="002D2FF0">
        <w:rPr>
          <w:rFonts w:cs="Arial"/>
          <w:b/>
          <w:szCs w:val="22"/>
        </w:rPr>
        <w:t>(</w:t>
      </w:r>
      <w:r w:rsidR="002D2FF0">
        <w:rPr>
          <w:rFonts w:cs="Arial"/>
          <w:b/>
          <w:szCs w:val="22"/>
        </w:rPr>
        <w:t>Weighted/</w:t>
      </w:r>
      <w:r w:rsidR="002D2FF0" w:rsidRPr="002D2FF0">
        <w:rPr>
          <w:rFonts w:cs="Arial"/>
          <w:b/>
          <w:szCs w:val="22"/>
        </w:rPr>
        <w:t>Scored)</w:t>
      </w:r>
    </w:p>
    <w:p w:rsidR="00B427AF" w:rsidRDefault="00B427AF" w:rsidP="0070603D">
      <w:pPr>
        <w:autoSpaceDE w:val="0"/>
        <w:autoSpaceDN w:val="0"/>
        <w:ind w:left="360"/>
        <w:rPr>
          <w:rFonts w:cs="Arial"/>
          <w:b/>
          <w:szCs w:val="22"/>
        </w:rPr>
      </w:pPr>
    </w:p>
    <w:p w:rsidR="00B427AF" w:rsidRDefault="00B427AF" w:rsidP="0070603D">
      <w:pPr>
        <w:autoSpaceDE w:val="0"/>
        <w:autoSpaceDN w:val="0"/>
        <w:ind w:left="360"/>
        <w:rPr>
          <w:rFonts w:cs="Arial"/>
          <w:b/>
          <w:szCs w:val="22"/>
        </w:rPr>
      </w:pPr>
    </w:p>
    <w:p w:rsidR="002B1D70" w:rsidRPr="001D3A92" w:rsidRDefault="002B1D70" w:rsidP="002B1D70">
      <w:pPr>
        <w:ind w:left="720" w:hanging="360"/>
        <w:jc w:val="both"/>
        <w:rPr>
          <w:rFonts w:cs="Arial"/>
          <w:b/>
          <w:bCs/>
        </w:rPr>
      </w:pPr>
      <w:r w:rsidRPr="008F0126">
        <w:rPr>
          <w:rFonts w:cs="Arial"/>
          <w:b/>
          <w:bCs/>
        </w:rPr>
        <w:t>13.</w:t>
      </w:r>
      <w:r w:rsidR="00C83B58">
        <w:rPr>
          <w:rFonts w:cs="Arial"/>
          <w:b/>
          <w:bCs/>
        </w:rPr>
        <w:t>2</w:t>
      </w:r>
      <w:r w:rsidRPr="008F0126">
        <w:rPr>
          <w:rFonts w:cs="Arial"/>
          <w:b/>
          <w:bCs/>
        </w:rPr>
        <w:t xml:space="preserve"> Table - </w:t>
      </w:r>
      <w:r w:rsidRPr="00421A7E">
        <w:rPr>
          <w:rFonts w:cs="Arial"/>
          <w:b/>
          <w:bCs/>
        </w:rPr>
        <w:t xml:space="preserve">Round </w:t>
      </w:r>
      <w:r w:rsidR="00C83B58">
        <w:rPr>
          <w:rFonts w:cs="Arial"/>
          <w:b/>
          <w:bCs/>
        </w:rPr>
        <w:t>3</w:t>
      </w:r>
      <w:r w:rsidRPr="009F3AF7">
        <w:rPr>
          <w:rFonts w:cs="Arial"/>
          <w:b/>
          <w:bCs/>
        </w:rPr>
        <w:t xml:space="preserve"> Scoring </w:t>
      </w:r>
    </w:p>
    <w:p w:rsidR="007F71EB" w:rsidRPr="00D34D95" w:rsidRDefault="007F71EB" w:rsidP="0070603D">
      <w:pPr>
        <w:autoSpaceDE w:val="0"/>
        <w:autoSpaceDN w:val="0"/>
        <w:ind w:left="360"/>
        <w:rPr>
          <w:rFonts w:cs="Arial"/>
          <w:szCs w:val="22"/>
        </w:rPr>
      </w:pPr>
    </w:p>
    <w:tbl>
      <w:tblPr>
        <w:tblW w:w="6461" w:type="dxa"/>
        <w:tblInd w:w="1145" w:type="dxa"/>
        <w:tblCellMar>
          <w:left w:w="0" w:type="dxa"/>
          <w:right w:w="0" w:type="dxa"/>
        </w:tblCellMar>
        <w:tblLook w:val="04A0" w:firstRow="1" w:lastRow="0" w:firstColumn="1" w:lastColumn="0" w:noHBand="0" w:noVBand="1"/>
      </w:tblPr>
      <w:tblGrid>
        <w:gridCol w:w="5426"/>
        <w:gridCol w:w="1035"/>
      </w:tblGrid>
      <w:tr w:rsidR="00516C95" w:rsidRPr="00BC2004" w:rsidTr="00516C95">
        <w:trPr>
          <w:trHeight w:val="315"/>
        </w:trPr>
        <w:tc>
          <w:tcPr>
            <w:tcW w:w="5426" w:type="dxa"/>
            <w:tcBorders>
              <w:top w:val="nil"/>
              <w:left w:val="single" w:sz="8" w:space="0" w:color="4F81BD"/>
              <w:bottom w:val="single" w:sz="8" w:space="0" w:color="4F81BD"/>
              <w:right w:val="single" w:sz="8" w:space="0" w:color="4F81BD"/>
            </w:tcBorders>
            <w:shd w:val="clear" w:color="auto" w:fill="4F81BD"/>
            <w:tcMar>
              <w:top w:w="0" w:type="dxa"/>
              <w:left w:w="108" w:type="dxa"/>
              <w:bottom w:w="0" w:type="dxa"/>
              <w:right w:w="108" w:type="dxa"/>
            </w:tcMar>
          </w:tcPr>
          <w:p w:rsidR="00516C95" w:rsidRPr="00855F8E" w:rsidRDefault="00516C95" w:rsidP="00AD751C">
            <w:pPr>
              <w:spacing w:before="120" w:after="120"/>
              <w:jc w:val="both"/>
              <w:rPr>
                <w:rFonts w:cs="Arial"/>
                <w:color w:val="FFFFFF" w:themeColor="background1"/>
              </w:rPr>
            </w:pPr>
            <w:r w:rsidRPr="00855F8E">
              <w:rPr>
                <w:rFonts w:cs="Arial"/>
                <w:color w:val="FFFFFF" w:themeColor="background1"/>
              </w:rPr>
              <w:t>Demo / Interview Scoring</w:t>
            </w:r>
          </w:p>
        </w:tc>
        <w:tc>
          <w:tcPr>
            <w:tcW w:w="1035" w:type="dxa"/>
            <w:tcBorders>
              <w:top w:val="nil"/>
              <w:left w:val="nil"/>
              <w:bottom w:val="single" w:sz="8" w:space="0" w:color="4F81BD"/>
              <w:right w:val="single" w:sz="8" w:space="0" w:color="4F81BD"/>
            </w:tcBorders>
            <w:shd w:val="clear" w:color="auto" w:fill="4F81BD"/>
            <w:tcMar>
              <w:top w:w="0" w:type="dxa"/>
              <w:left w:w="108" w:type="dxa"/>
              <w:bottom w:w="0" w:type="dxa"/>
              <w:right w:w="108" w:type="dxa"/>
            </w:tcMar>
            <w:vAlign w:val="center"/>
          </w:tcPr>
          <w:p w:rsidR="00516C95" w:rsidRPr="00855F8E" w:rsidRDefault="00516C95" w:rsidP="00516C95">
            <w:pPr>
              <w:spacing w:before="120" w:after="120"/>
              <w:jc w:val="center"/>
              <w:rPr>
                <w:rFonts w:cs="Arial"/>
                <w:color w:val="FFFFFF" w:themeColor="background1"/>
                <w:szCs w:val="20"/>
              </w:rPr>
            </w:pPr>
            <w:r w:rsidRPr="00855F8E">
              <w:rPr>
                <w:rFonts w:cs="Arial"/>
                <w:color w:val="FFFFFF" w:themeColor="background1"/>
                <w:szCs w:val="20"/>
              </w:rPr>
              <w:t>POINTS</w:t>
            </w:r>
          </w:p>
        </w:tc>
      </w:tr>
      <w:tr w:rsidR="00516C95" w:rsidRPr="00BC2004" w:rsidTr="00AD751C">
        <w:trPr>
          <w:trHeight w:val="315"/>
        </w:trPr>
        <w:tc>
          <w:tcPr>
            <w:tcW w:w="5426" w:type="dxa"/>
            <w:tcBorders>
              <w:top w:val="nil"/>
              <w:left w:val="single" w:sz="8" w:space="0" w:color="4F81BD"/>
              <w:bottom w:val="single" w:sz="8" w:space="0" w:color="4F81BD"/>
              <w:right w:val="single" w:sz="8" w:space="0" w:color="4F81BD"/>
            </w:tcBorders>
            <w:tcMar>
              <w:top w:w="0" w:type="dxa"/>
              <w:left w:w="108" w:type="dxa"/>
              <w:bottom w:w="0" w:type="dxa"/>
              <w:right w:w="108" w:type="dxa"/>
            </w:tcMar>
          </w:tcPr>
          <w:p w:rsidR="00516C95" w:rsidRPr="001D3A92" w:rsidRDefault="00516C95" w:rsidP="00AD751C">
            <w:pPr>
              <w:spacing w:before="120" w:after="120"/>
              <w:jc w:val="both"/>
              <w:rPr>
                <w:rFonts w:cs="Arial"/>
                <w:color w:val="000000"/>
              </w:rPr>
            </w:pPr>
            <w:r w:rsidRPr="008F0126">
              <w:rPr>
                <w:rFonts w:cs="Arial"/>
                <w:color w:val="000000"/>
              </w:rPr>
              <w:t>Round 3 Interview</w:t>
            </w:r>
            <w:r w:rsidR="00DD3040">
              <w:rPr>
                <w:rFonts w:cs="Arial"/>
                <w:color w:val="000000"/>
              </w:rPr>
              <w:t>/Demonstration</w:t>
            </w:r>
          </w:p>
        </w:tc>
        <w:tc>
          <w:tcPr>
            <w:tcW w:w="1035" w:type="dxa"/>
            <w:tcBorders>
              <w:top w:val="nil"/>
              <w:left w:val="nil"/>
              <w:bottom w:val="single" w:sz="8" w:space="0" w:color="4F81BD"/>
              <w:right w:val="single" w:sz="8" w:space="0" w:color="4F81BD"/>
            </w:tcBorders>
            <w:tcMar>
              <w:top w:w="0" w:type="dxa"/>
              <w:left w:w="108" w:type="dxa"/>
              <w:bottom w:w="0" w:type="dxa"/>
              <w:right w:w="108" w:type="dxa"/>
            </w:tcMar>
            <w:vAlign w:val="center"/>
          </w:tcPr>
          <w:p w:rsidR="00516C95" w:rsidRPr="00BC2004" w:rsidRDefault="00B36382" w:rsidP="00AD751C">
            <w:pPr>
              <w:spacing w:before="120" w:after="120"/>
              <w:jc w:val="center"/>
              <w:rPr>
                <w:rFonts w:cs="Arial"/>
                <w:color w:val="000000"/>
                <w:szCs w:val="20"/>
              </w:rPr>
            </w:pPr>
            <w:r>
              <w:rPr>
                <w:rFonts w:cs="Arial"/>
                <w:color w:val="000000"/>
                <w:szCs w:val="20"/>
              </w:rPr>
              <w:t>450</w:t>
            </w:r>
          </w:p>
        </w:tc>
      </w:tr>
      <w:tr w:rsidR="00516C95" w:rsidRPr="00BC2004" w:rsidTr="00516C95">
        <w:trPr>
          <w:trHeight w:val="315"/>
        </w:trPr>
        <w:tc>
          <w:tcPr>
            <w:tcW w:w="5426" w:type="dxa"/>
            <w:tcBorders>
              <w:top w:val="nil"/>
              <w:left w:val="single" w:sz="8" w:space="0" w:color="4F81BD"/>
              <w:bottom w:val="single" w:sz="8" w:space="0" w:color="4F81BD"/>
              <w:right w:val="single" w:sz="8" w:space="0" w:color="4F81BD"/>
            </w:tcBorders>
            <w:tcMar>
              <w:top w:w="0" w:type="dxa"/>
              <w:left w:w="108" w:type="dxa"/>
              <w:bottom w:w="0" w:type="dxa"/>
              <w:right w:w="108" w:type="dxa"/>
            </w:tcMar>
          </w:tcPr>
          <w:p w:rsidR="00516C95" w:rsidRPr="00CD527B" w:rsidRDefault="00516C95" w:rsidP="00AD751C">
            <w:pPr>
              <w:spacing w:before="120" w:after="120"/>
              <w:jc w:val="both"/>
              <w:rPr>
                <w:rFonts w:cs="Arial"/>
                <w:b/>
                <w:color w:val="000000"/>
              </w:rPr>
            </w:pPr>
            <w:r w:rsidRPr="00CD527B">
              <w:rPr>
                <w:rFonts w:cs="Arial"/>
                <w:b/>
                <w:color w:val="000000"/>
              </w:rPr>
              <w:t>Total</w:t>
            </w:r>
          </w:p>
        </w:tc>
        <w:tc>
          <w:tcPr>
            <w:tcW w:w="1035" w:type="dxa"/>
            <w:tcBorders>
              <w:top w:val="nil"/>
              <w:left w:val="nil"/>
              <w:bottom w:val="single" w:sz="8" w:space="0" w:color="4F81BD"/>
              <w:right w:val="single" w:sz="8" w:space="0" w:color="4F81BD"/>
            </w:tcBorders>
            <w:tcMar>
              <w:top w:w="0" w:type="dxa"/>
              <w:left w:w="108" w:type="dxa"/>
              <w:bottom w:w="0" w:type="dxa"/>
              <w:right w:w="108" w:type="dxa"/>
            </w:tcMar>
            <w:vAlign w:val="center"/>
          </w:tcPr>
          <w:p w:rsidR="00516C95" w:rsidRPr="00CD527B" w:rsidRDefault="00516C95" w:rsidP="00AD751C">
            <w:pPr>
              <w:spacing w:before="120" w:after="120"/>
              <w:jc w:val="center"/>
              <w:rPr>
                <w:rFonts w:cs="Arial"/>
                <w:b/>
                <w:color w:val="000000"/>
                <w:szCs w:val="20"/>
              </w:rPr>
            </w:pPr>
            <w:r w:rsidRPr="00CD527B">
              <w:rPr>
                <w:rFonts w:cs="Arial"/>
                <w:b/>
                <w:color w:val="000000"/>
                <w:szCs w:val="20"/>
              </w:rPr>
              <w:t>450</w:t>
            </w:r>
          </w:p>
        </w:tc>
      </w:tr>
    </w:tbl>
    <w:p w:rsidR="00160DC6" w:rsidRDefault="00160DC6" w:rsidP="00E3552E">
      <w:pPr>
        <w:ind w:left="270"/>
        <w:jc w:val="both"/>
        <w:rPr>
          <w:rFonts w:eastAsia="Arial" w:cs="Arial"/>
          <w:b/>
          <w:bCs/>
          <w:szCs w:val="20"/>
        </w:rPr>
      </w:pPr>
    </w:p>
    <w:p w:rsidR="002D50FF" w:rsidRDefault="002D50FF" w:rsidP="00E3552E">
      <w:pPr>
        <w:ind w:left="270"/>
        <w:jc w:val="both"/>
        <w:rPr>
          <w:rFonts w:eastAsia="Arial" w:cs="Arial"/>
          <w:b/>
          <w:bCs/>
          <w:szCs w:val="20"/>
        </w:rPr>
      </w:pPr>
    </w:p>
    <w:p w:rsidR="00E3552E" w:rsidRPr="001D3A92" w:rsidRDefault="00E3552E">
      <w:pPr>
        <w:ind w:left="270"/>
        <w:jc w:val="both"/>
        <w:rPr>
          <w:rFonts w:eastAsia="Arial" w:cs="Arial"/>
          <w:b/>
          <w:bCs/>
        </w:rPr>
      </w:pPr>
      <w:r w:rsidRPr="008F0126">
        <w:rPr>
          <w:rFonts w:eastAsia="Arial" w:cs="Arial"/>
          <w:b/>
          <w:bCs/>
        </w:rPr>
        <w:t xml:space="preserve">Round </w:t>
      </w:r>
      <w:r w:rsidR="000A1EBB" w:rsidRPr="008F0126">
        <w:rPr>
          <w:rFonts w:eastAsia="Arial" w:cs="Arial"/>
          <w:b/>
          <w:bCs/>
        </w:rPr>
        <w:t>4</w:t>
      </w:r>
      <w:r w:rsidRPr="008F0126">
        <w:rPr>
          <w:rFonts w:eastAsia="Arial" w:cs="Arial"/>
          <w:b/>
          <w:bCs/>
        </w:rPr>
        <w:t xml:space="preserve"> - BAFO:  Best and Final Offer (Optional).  (</w:t>
      </w:r>
      <w:r w:rsidR="00BF3264">
        <w:rPr>
          <w:rFonts w:eastAsia="Arial" w:cs="Arial"/>
          <w:b/>
          <w:bCs/>
        </w:rPr>
        <w:t>10</w:t>
      </w:r>
      <w:r w:rsidR="00C00C4B">
        <w:rPr>
          <w:rFonts w:eastAsia="Arial" w:cs="Arial"/>
          <w:b/>
          <w:bCs/>
        </w:rPr>
        <w:t>00</w:t>
      </w:r>
      <w:r w:rsidR="0025112D" w:rsidRPr="008F0126">
        <w:rPr>
          <w:rFonts w:eastAsia="Arial" w:cs="Arial"/>
          <w:b/>
          <w:bCs/>
        </w:rPr>
        <w:t xml:space="preserve"> </w:t>
      </w:r>
      <w:r w:rsidR="009B604E">
        <w:rPr>
          <w:rFonts w:eastAsia="Arial" w:cs="Arial"/>
          <w:b/>
          <w:bCs/>
        </w:rPr>
        <w:t>P</w:t>
      </w:r>
      <w:r w:rsidRPr="008F0126">
        <w:rPr>
          <w:rFonts w:eastAsia="Arial" w:cs="Arial"/>
          <w:b/>
          <w:bCs/>
        </w:rPr>
        <w:t>oints)</w:t>
      </w:r>
    </w:p>
    <w:p w:rsidR="00E3552E" w:rsidRDefault="00E3552E" w:rsidP="00137667">
      <w:pPr>
        <w:ind w:left="270"/>
        <w:jc w:val="both"/>
        <w:rPr>
          <w:rFonts w:eastAsia="Arial" w:cs="Arial"/>
        </w:rPr>
      </w:pPr>
      <w:r w:rsidRPr="008F0126">
        <w:rPr>
          <w:rFonts w:eastAsia="Arial" w:cs="Arial"/>
        </w:rPr>
        <w:t>The City, at its sole option, may conduct a round of Best and Final Offers.  The purpose of the BAFO process is to provide the Proposer an opportunity to discuss the City’s existing systems, processes and procedures, and for the City to discuss the proposer’s methodology and approach to the project.  This round will be used to assess the Proposers design methodo</w:t>
      </w:r>
      <w:r w:rsidRPr="009F3AF7">
        <w:rPr>
          <w:rFonts w:eastAsia="Arial" w:cs="Arial"/>
        </w:rPr>
        <w:t xml:space="preserve">logy and project implementation and approach. It is understood that Proposers that </w:t>
      </w:r>
      <w:r w:rsidRPr="004B1C17">
        <w:rPr>
          <w:rFonts w:eastAsia="Arial" w:cs="Arial"/>
        </w:rPr>
        <w:t>participate in the BAFO/</w:t>
      </w:r>
      <w:r w:rsidR="00B34580">
        <w:rPr>
          <w:rFonts w:eastAsia="Arial" w:cs="Arial"/>
        </w:rPr>
        <w:t>Discussion</w:t>
      </w:r>
      <w:r w:rsidRPr="004B1C17">
        <w:rPr>
          <w:rFonts w:eastAsia="Arial" w:cs="Arial"/>
        </w:rPr>
        <w:t xml:space="preserve"> round may have the option to update their proposals based on the discussions that take place during the interview.  It is solely up to the Proposer(s) to determine if there is any information that would warrant an update o</w:t>
      </w:r>
      <w:r w:rsidRPr="006B2038">
        <w:rPr>
          <w:rFonts w:eastAsia="Arial" w:cs="Arial"/>
        </w:rPr>
        <w:t>f their proposal.  Each Proposer’s BAFO, containing a revised Pricing Response and revised Functional Objectives Response, would be due ten (10) business days from the BAFO announcement. The updated proposals would be ranked based on the scoring listed bel</w:t>
      </w:r>
      <w:r w:rsidRPr="00B43DBC">
        <w:rPr>
          <w:rFonts w:eastAsia="Arial" w:cs="Arial"/>
        </w:rPr>
        <w:t xml:space="preserve">ow and the highest ranked proposer would be awarded the contract unless the City elects to </w:t>
      </w:r>
      <w:r w:rsidR="00430837" w:rsidRPr="008F0126">
        <w:rPr>
          <w:rFonts w:eastAsia="Arial" w:cs="Arial"/>
        </w:rPr>
        <w:t>forego the BAFO</w:t>
      </w:r>
      <w:r w:rsidR="00D624D1" w:rsidRPr="008F0126">
        <w:rPr>
          <w:rFonts w:eastAsia="Arial" w:cs="Arial"/>
        </w:rPr>
        <w:t xml:space="preserve"> round</w:t>
      </w:r>
      <w:r w:rsidRPr="00421A7E">
        <w:rPr>
          <w:rFonts w:eastAsia="Arial" w:cs="Arial"/>
        </w:rPr>
        <w:t>.</w:t>
      </w:r>
    </w:p>
    <w:p w:rsidR="00E3552E" w:rsidRDefault="00E3552E" w:rsidP="00137667">
      <w:pPr>
        <w:ind w:left="270"/>
        <w:jc w:val="both"/>
        <w:rPr>
          <w:rFonts w:eastAsia="Arial" w:cs="Arial"/>
          <w:bCs/>
          <w:szCs w:val="20"/>
        </w:rPr>
      </w:pPr>
    </w:p>
    <w:p w:rsidR="00E3552E" w:rsidRDefault="00E3552E" w:rsidP="00137667">
      <w:pPr>
        <w:ind w:left="270"/>
        <w:jc w:val="both"/>
        <w:rPr>
          <w:rFonts w:eastAsia="Arial" w:cs="Arial"/>
          <w:bCs/>
          <w:szCs w:val="20"/>
        </w:rPr>
      </w:pPr>
      <w:r>
        <w:rPr>
          <w:rFonts w:eastAsia="Arial" w:cs="Arial"/>
          <w:bCs/>
          <w:szCs w:val="20"/>
        </w:rPr>
        <w:t xml:space="preserve">Scoring for Round </w:t>
      </w:r>
      <w:r w:rsidR="00D624D1">
        <w:rPr>
          <w:rFonts w:eastAsia="Arial" w:cs="Arial"/>
          <w:bCs/>
          <w:szCs w:val="20"/>
        </w:rPr>
        <w:t>4</w:t>
      </w:r>
      <w:r>
        <w:rPr>
          <w:rFonts w:eastAsia="Arial" w:cs="Arial"/>
          <w:bCs/>
          <w:szCs w:val="20"/>
        </w:rPr>
        <w:t xml:space="preserve"> </w:t>
      </w:r>
      <w:r w:rsidR="001A617E">
        <w:rPr>
          <w:rFonts w:eastAsia="Arial" w:cs="Arial"/>
          <w:bCs/>
          <w:szCs w:val="20"/>
        </w:rPr>
        <w:t>–</w:t>
      </w:r>
      <w:r>
        <w:rPr>
          <w:rFonts w:eastAsia="Arial" w:cs="Arial"/>
          <w:bCs/>
          <w:szCs w:val="20"/>
        </w:rPr>
        <w:t xml:space="preserve"> </w:t>
      </w:r>
      <w:r w:rsidR="001A617E">
        <w:rPr>
          <w:rFonts w:eastAsia="Arial" w:cs="Arial"/>
          <w:bCs/>
          <w:szCs w:val="20"/>
        </w:rPr>
        <w:t xml:space="preserve">If the optional </w:t>
      </w:r>
      <w:r w:rsidR="00406D5A">
        <w:rPr>
          <w:rFonts w:eastAsia="Arial" w:cs="Arial"/>
          <w:bCs/>
          <w:szCs w:val="20"/>
        </w:rPr>
        <w:t xml:space="preserve">BAFO is conducted, </w:t>
      </w:r>
      <w:r w:rsidR="004264AF">
        <w:rPr>
          <w:rFonts w:eastAsia="Arial" w:cs="Arial"/>
          <w:bCs/>
          <w:szCs w:val="20"/>
        </w:rPr>
        <w:t>unless</w:t>
      </w:r>
      <w:r w:rsidR="009B2810">
        <w:rPr>
          <w:rFonts w:eastAsia="Arial" w:cs="Arial"/>
          <w:bCs/>
          <w:szCs w:val="20"/>
        </w:rPr>
        <w:t xml:space="preserve"> resubmitted, </w:t>
      </w:r>
      <w:proofErr w:type="gramStart"/>
      <w:r w:rsidR="009B2810">
        <w:rPr>
          <w:rFonts w:eastAsia="Arial" w:cs="Arial"/>
          <w:bCs/>
          <w:szCs w:val="20"/>
        </w:rPr>
        <w:t>Round</w:t>
      </w:r>
      <w:proofErr w:type="gramEnd"/>
      <w:r w:rsidR="00652258">
        <w:rPr>
          <w:rFonts w:eastAsia="Arial" w:cs="Arial"/>
          <w:bCs/>
          <w:szCs w:val="20"/>
        </w:rPr>
        <w:t xml:space="preserve"> 2 - </w:t>
      </w:r>
      <w:r w:rsidRPr="00881988">
        <w:rPr>
          <w:rFonts w:eastAsia="Arial" w:cs="Arial"/>
          <w:bCs/>
          <w:szCs w:val="20"/>
        </w:rPr>
        <w:t>Proposer’s Qualifications and Experience</w:t>
      </w:r>
      <w:r w:rsidR="006A4EFF">
        <w:rPr>
          <w:rFonts w:eastAsia="Arial" w:cs="Arial"/>
          <w:bCs/>
          <w:szCs w:val="20"/>
        </w:rPr>
        <w:t xml:space="preserve"> will</w:t>
      </w:r>
      <w:r w:rsidR="00B73C30">
        <w:rPr>
          <w:rFonts w:eastAsia="Arial" w:cs="Arial"/>
          <w:bCs/>
          <w:szCs w:val="20"/>
        </w:rPr>
        <w:t xml:space="preserve"> be adjusted</w:t>
      </w:r>
      <w:r w:rsidR="003A383F">
        <w:rPr>
          <w:rFonts w:eastAsia="Arial" w:cs="Arial"/>
          <w:bCs/>
          <w:szCs w:val="20"/>
        </w:rPr>
        <w:t xml:space="preserve"> to meet the revised scoring and</w:t>
      </w:r>
      <w:r w:rsidR="006A4EFF">
        <w:rPr>
          <w:rFonts w:eastAsia="Arial" w:cs="Arial"/>
          <w:bCs/>
          <w:szCs w:val="20"/>
        </w:rPr>
        <w:t xml:space="preserve"> carr</w:t>
      </w:r>
      <w:r w:rsidR="003A383F">
        <w:rPr>
          <w:rFonts w:eastAsia="Arial" w:cs="Arial"/>
          <w:bCs/>
          <w:szCs w:val="20"/>
        </w:rPr>
        <w:t>ied</w:t>
      </w:r>
      <w:r w:rsidR="006A4EFF">
        <w:rPr>
          <w:rFonts w:eastAsia="Arial" w:cs="Arial"/>
          <w:bCs/>
          <w:szCs w:val="20"/>
        </w:rPr>
        <w:t xml:space="preserve"> forward</w:t>
      </w:r>
      <w:r w:rsidR="00E63CB3">
        <w:rPr>
          <w:rFonts w:eastAsia="Arial" w:cs="Arial"/>
          <w:bCs/>
          <w:szCs w:val="20"/>
        </w:rPr>
        <w:t xml:space="preserve"> t</w:t>
      </w:r>
      <w:r w:rsidR="00DD3C1A">
        <w:rPr>
          <w:rFonts w:eastAsia="Arial" w:cs="Arial"/>
          <w:bCs/>
          <w:szCs w:val="20"/>
        </w:rPr>
        <w:t>o Round 4</w:t>
      </w:r>
      <w:r w:rsidR="00D830EE">
        <w:rPr>
          <w:rFonts w:eastAsia="Arial" w:cs="Arial"/>
          <w:bCs/>
          <w:szCs w:val="20"/>
        </w:rPr>
        <w:t xml:space="preserve">. </w:t>
      </w:r>
      <w:r>
        <w:rPr>
          <w:rFonts w:eastAsia="Arial" w:cs="Arial"/>
          <w:bCs/>
          <w:szCs w:val="20"/>
        </w:rPr>
        <w:t xml:space="preserve">Round </w:t>
      </w:r>
      <w:r w:rsidR="00BA3187">
        <w:rPr>
          <w:rFonts w:eastAsia="Arial" w:cs="Arial"/>
          <w:bCs/>
          <w:szCs w:val="20"/>
        </w:rPr>
        <w:t>3</w:t>
      </w:r>
      <w:r>
        <w:rPr>
          <w:rFonts w:eastAsia="Arial" w:cs="Arial"/>
          <w:bCs/>
          <w:szCs w:val="20"/>
        </w:rPr>
        <w:t xml:space="preserve"> – Interview</w:t>
      </w:r>
      <w:r w:rsidR="0039214E">
        <w:rPr>
          <w:rFonts w:eastAsia="Arial" w:cs="Arial"/>
          <w:bCs/>
          <w:szCs w:val="20"/>
        </w:rPr>
        <w:t xml:space="preserve"> </w:t>
      </w:r>
      <w:r w:rsidR="00BA3187">
        <w:rPr>
          <w:rFonts w:eastAsia="Arial" w:cs="Arial"/>
          <w:bCs/>
          <w:szCs w:val="20"/>
        </w:rPr>
        <w:t xml:space="preserve">and </w:t>
      </w:r>
      <w:r w:rsidR="00625287">
        <w:rPr>
          <w:rFonts w:eastAsia="Arial" w:cs="Arial"/>
          <w:bCs/>
          <w:szCs w:val="20"/>
        </w:rPr>
        <w:t>Demonstration</w:t>
      </w:r>
      <w:r w:rsidR="00BA3187">
        <w:rPr>
          <w:rFonts w:eastAsia="Arial" w:cs="Arial"/>
          <w:bCs/>
          <w:szCs w:val="20"/>
        </w:rPr>
        <w:t>s</w:t>
      </w:r>
      <w:r w:rsidR="00625287">
        <w:rPr>
          <w:rFonts w:eastAsia="Arial" w:cs="Arial"/>
          <w:bCs/>
          <w:szCs w:val="20"/>
        </w:rPr>
        <w:t xml:space="preserve"> </w:t>
      </w:r>
      <w:r>
        <w:rPr>
          <w:rFonts w:eastAsia="Arial" w:cs="Arial"/>
          <w:bCs/>
          <w:szCs w:val="20"/>
        </w:rPr>
        <w:t>will be carried over</w:t>
      </w:r>
      <w:r w:rsidR="00BA3187">
        <w:rPr>
          <w:rFonts w:eastAsia="Arial" w:cs="Arial"/>
          <w:bCs/>
          <w:szCs w:val="20"/>
        </w:rPr>
        <w:t xml:space="preserve"> to </w:t>
      </w:r>
      <w:r w:rsidR="00BA3187">
        <w:rPr>
          <w:rFonts w:eastAsia="Arial" w:cs="Arial"/>
          <w:bCs/>
          <w:szCs w:val="20"/>
        </w:rPr>
        <w:lastRenderedPageBreak/>
        <w:t>Round 4</w:t>
      </w:r>
      <w:r w:rsidR="00975074">
        <w:rPr>
          <w:rFonts w:eastAsia="Arial" w:cs="Arial"/>
          <w:bCs/>
          <w:szCs w:val="20"/>
        </w:rPr>
        <w:t xml:space="preserve"> (BAFO)</w:t>
      </w:r>
      <w:r w:rsidR="008F135E">
        <w:rPr>
          <w:rFonts w:eastAsia="Arial" w:cs="Arial"/>
          <w:bCs/>
          <w:szCs w:val="20"/>
        </w:rPr>
        <w:t xml:space="preserve"> without adjustments. All </w:t>
      </w:r>
      <w:r w:rsidR="00567B49">
        <w:rPr>
          <w:rFonts w:eastAsia="Arial" w:cs="Arial"/>
          <w:bCs/>
          <w:szCs w:val="20"/>
        </w:rPr>
        <w:t xml:space="preserve">other weighted </w:t>
      </w:r>
      <w:r w:rsidR="00A71D76">
        <w:rPr>
          <w:rFonts w:eastAsia="Arial" w:cs="Arial"/>
          <w:bCs/>
          <w:szCs w:val="20"/>
        </w:rPr>
        <w:t xml:space="preserve">scored items will be </w:t>
      </w:r>
      <w:r w:rsidR="00D63505">
        <w:rPr>
          <w:rFonts w:eastAsia="Arial" w:cs="Arial"/>
          <w:bCs/>
          <w:szCs w:val="20"/>
        </w:rPr>
        <w:t>re</w:t>
      </w:r>
      <w:r w:rsidR="00BF42A3">
        <w:rPr>
          <w:rFonts w:eastAsia="Arial" w:cs="Arial"/>
          <w:bCs/>
          <w:szCs w:val="20"/>
        </w:rPr>
        <w:t>-</w:t>
      </w:r>
      <w:r w:rsidR="00D63505">
        <w:rPr>
          <w:rFonts w:eastAsia="Arial" w:cs="Arial"/>
          <w:bCs/>
          <w:szCs w:val="20"/>
        </w:rPr>
        <w:t xml:space="preserve">scored </w:t>
      </w:r>
      <w:r w:rsidR="00BF42A3">
        <w:rPr>
          <w:rFonts w:eastAsia="Arial" w:cs="Arial"/>
          <w:bCs/>
          <w:szCs w:val="20"/>
        </w:rPr>
        <w:t>if</w:t>
      </w:r>
      <w:r w:rsidR="00D63505">
        <w:rPr>
          <w:rFonts w:eastAsia="Arial" w:cs="Arial"/>
          <w:bCs/>
          <w:szCs w:val="20"/>
        </w:rPr>
        <w:t xml:space="preserve"> resubmitted or adjusted </w:t>
      </w:r>
      <w:r w:rsidR="00E415D4">
        <w:rPr>
          <w:rFonts w:eastAsia="Arial" w:cs="Arial"/>
          <w:bCs/>
          <w:szCs w:val="20"/>
        </w:rPr>
        <w:t xml:space="preserve">to meet the revised scoring </w:t>
      </w:r>
      <w:r w:rsidR="00BF42A3">
        <w:rPr>
          <w:rFonts w:eastAsia="Arial" w:cs="Arial"/>
          <w:bCs/>
          <w:szCs w:val="20"/>
        </w:rPr>
        <w:t xml:space="preserve">if </w:t>
      </w:r>
      <w:r w:rsidR="00DF12EA">
        <w:rPr>
          <w:rFonts w:eastAsia="Arial" w:cs="Arial"/>
          <w:bCs/>
          <w:szCs w:val="20"/>
        </w:rPr>
        <w:t>no changes are made</w:t>
      </w:r>
      <w:r>
        <w:rPr>
          <w:rFonts w:eastAsia="Arial" w:cs="Arial"/>
          <w:bCs/>
          <w:szCs w:val="20"/>
        </w:rPr>
        <w:t xml:space="preserve"> as indicated below:</w:t>
      </w:r>
    </w:p>
    <w:p w:rsidR="00E3552E" w:rsidRDefault="00E3552E" w:rsidP="00E3552E">
      <w:pPr>
        <w:ind w:left="360"/>
        <w:rPr>
          <w:rFonts w:eastAsia="Arial" w:cs="Arial"/>
          <w:bCs/>
          <w:szCs w:val="20"/>
        </w:rPr>
      </w:pPr>
    </w:p>
    <w:p w:rsidR="00C83B58" w:rsidRPr="001D3A92" w:rsidRDefault="00C83B58" w:rsidP="00C83B58">
      <w:pPr>
        <w:ind w:left="720" w:hanging="360"/>
        <w:jc w:val="both"/>
        <w:rPr>
          <w:rFonts w:cs="Arial"/>
          <w:b/>
          <w:bCs/>
        </w:rPr>
      </w:pPr>
      <w:r w:rsidRPr="008F0126">
        <w:rPr>
          <w:rFonts w:cs="Arial"/>
          <w:b/>
          <w:bCs/>
        </w:rPr>
        <w:t>13.</w:t>
      </w:r>
      <w:r>
        <w:rPr>
          <w:rFonts w:cs="Arial"/>
          <w:b/>
          <w:bCs/>
        </w:rPr>
        <w:t>3</w:t>
      </w:r>
      <w:r w:rsidRPr="008F0126">
        <w:rPr>
          <w:rFonts w:cs="Arial"/>
          <w:b/>
          <w:bCs/>
        </w:rPr>
        <w:t xml:space="preserve"> Table - </w:t>
      </w:r>
      <w:r w:rsidRPr="00421A7E">
        <w:rPr>
          <w:rFonts w:cs="Arial"/>
          <w:b/>
          <w:bCs/>
        </w:rPr>
        <w:t xml:space="preserve">Round </w:t>
      </w:r>
      <w:r>
        <w:rPr>
          <w:rFonts w:cs="Arial"/>
          <w:b/>
          <w:bCs/>
        </w:rPr>
        <w:t>4</w:t>
      </w:r>
      <w:r w:rsidRPr="009F3AF7">
        <w:rPr>
          <w:rFonts w:cs="Arial"/>
          <w:b/>
          <w:bCs/>
        </w:rPr>
        <w:t xml:space="preserve"> Scoring </w:t>
      </w:r>
    </w:p>
    <w:p w:rsidR="00C83B58" w:rsidRDefault="00C83B58" w:rsidP="00E3552E">
      <w:pPr>
        <w:ind w:left="360"/>
        <w:rPr>
          <w:rFonts w:eastAsia="Arial" w:cs="Arial"/>
          <w:bCs/>
          <w:szCs w:val="20"/>
        </w:rPr>
      </w:pPr>
    </w:p>
    <w:tbl>
      <w:tblPr>
        <w:tblW w:w="6461" w:type="dxa"/>
        <w:tblInd w:w="1145" w:type="dxa"/>
        <w:tblCellMar>
          <w:left w:w="0" w:type="dxa"/>
          <w:right w:w="0" w:type="dxa"/>
        </w:tblCellMar>
        <w:tblLook w:val="04A0" w:firstRow="1" w:lastRow="0" w:firstColumn="1" w:lastColumn="0" w:noHBand="0" w:noVBand="1"/>
      </w:tblPr>
      <w:tblGrid>
        <w:gridCol w:w="5426"/>
        <w:gridCol w:w="1035"/>
      </w:tblGrid>
      <w:tr w:rsidR="00E3552E" w:rsidRPr="00BC2004" w:rsidTr="00B36382">
        <w:trPr>
          <w:trHeight w:val="315"/>
        </w:trPr>
        <w:tc>
          <w:tcPr>
            <w:tcW w:w="5426" w:type="dxa"/>
            <w:tcBorders>
              <w:top w:val="single" w:sz="8" w:space="0" w:color="4F81BD"/>
              <w:left w:val="single" w:sz="8" w:space="0" w:color="4F81BD"/>
              <w:bottom w:val="single" w:sz="8" w:space="0" w:color="4F81BD"/>
              <w:right w:val="single" w:sz="8" w:space="0" w:color="4F81BD"/>
            </w:tcBorders>
            <w:shd w:val="clear" w:color="auto" w:fill="4F81BD"/>
            <w:tcMar>
              <w:top w:w="0" w:type="dxa"/>
              <w:left w:w="108" w:type="dxa"/>
              <w:bottom w:w="0" w:type="dxa"/>
              <w:right w:w="108" w:type="dxa"/>
            </w:tcMar>
            <w:hideMark/>
          </w:tcPr>
          <w:p w:rsidR="00E3552E" w:rsidRPr="00BC2004" w:rsidRDefault="00E3552E" w:rsidP="006F4388">
            <w:pPr>
              <w:spacing w:before="120" w:after="120"/>
              <w:jc w:val="both"/>
              <w:rPr>
                <w:rFonts w:cs="Arial"/>
                <w:b/>
                <w:bCs/>
                <w:color w:val="FFFFFF"/>
                <w:szCs w:val="20"/>
              </w:rPr>
            </w:pPr>
            <w:r w:rsidRPr="008F0126">
              <w:rPr>
                <w:rFonts w:cs="Arial"/>
                <w:b/>
                <w:bCs/>
                <w:color w:val="FFFFFF"/>
              </w:rPr>
              <w:t>BAFO Scoring</w:t>
            </w:r>
          </w:p>
        </w:tc>
        <w:tc>
          <w:tcPr>
            <w:tcW w:w="1035" w:type="dxa"/>
            <w:tcBorders>
              <w:top w:val="single" w:sz="8" w:space="0" w:color="4F81BD"/>
              <w:left w:val="nil"/>
              <w:bottom w:val="single" w:sz="8" w:space="0" w:color="4F81BD"/>
              <w:right w:val="single" w:sz="8" w:space="0" w:color="4F81BD"/>
            </w:tcBorders>
            <w:shd w:val="clear" w:color="auto" w:fill="4F81BD"/>
            <w:tcMar>
              <w:top w:w="0" w:type="dxa"/>
              <w:left w:w="108" w:type="dxa"/>
              <w:bottom w:w="0" w:type="dxa"/>
              <w:right w:w="108" w:type="dxa"/>
            </w:tcMar>
            <w:hideMark/>
          </w:tcPr>
          <w:p w:rsidR="00E3552E" w:rsidRPr="00BC2004" w:rsidRDefault="00E3552E" w:rsidP="006F4388">
            <w:pPr>
              <w:spacing w:before="120" w:after="120"/>
              <w:jc w:val="both"/>
              <w:rPr>
                <w:rFonts w:cs="Arial"/>
                <w:b/>
                <w:bCs/>
                <w:color w:val="FFFFFF"/>
                <w:szCs w:val="20"/>
              </w:rPr>
            </w:pPr>
            <w:r w:rsidRPr="008F0126">
              <w:rPr>
                <w:rFonts w:cs="Arial"/>
                <w:b/>
                <w:bCs/>
                <w:color w:val="FFFFFF"/>
              </w:rPr>
              <w:t>POINTS</w:t>
            </w:r>
          </w:p>
        </w:tc>
      </w:tr>
      <w:tr w:rsidR="00E3552E" w:rsidRPr="00BC2004" w:rsidTr="00B36382">
        <w:trPr>
          <w:trHeight w:val="315"/>
        </w:trPr>
        <w:tc>
          <w:tcPr>
            <w:tcW w:w="5426" w:type="dxa"/>
            <w:tcBorders>
              <w:top w:val="nil"/>
              <w:left w:val="single" w:sz="8" w:space="0" w:color="4F81BD"/>
              <w:bottom w:val="single" w:sz="8" w:space="0" w:color="4F81BD"/>
              <w:right w:val="single" w:sz="8" w:space="0" w:color="4F81BD"/>
            </w:tcBorders>
            <w:shd w:val="clear" w:color="auto" w:fill="auto"/>
            <w:tcMar>
              <w:top w:w="0" w:type="dxa"/>
              <w:left w:w="108" w:type="dxa"/>
              <w:bottom w:w="0" w:type="dxa"/>
              <w:right w:w="108" w:type="dxa"/>
            </w:tcMar>
            <w:hideMark/>
          </w:tcPr>
          <w:p w:rsidR="00E3552E" w:rsidRDefault="00E3552E" w:rsidP="006F4388">
            <w:pPr>
              <w:spacing w:before="120" w:after="120"/>
              <w:jc w:val="both"/>
              <w:rPr>
                <w:rFonts w:cs="Arial"/>
                <w:color w:val="000000"/>
                <w:szCs w:val="20"/>
              </w:rPr>
            </w:pPr>
            <w:r w:rsidRPr="00BC2004">
              <w:rPr>
                <w:rFonts w:cs="Arial"/>
                <w:color w:val="000000"/>
                <w:szCs w:val="20"/>
              </w:rPr>
              <w:t>Response:</w:t>
            </w:r>
            <w:r>
              <w:rPr>
                <w:rFonts w:cs="Arial"/>
                <w:color w:val="000000"/>
                <w:szCs w:val="20"/>
              </w:rPr>
              <w:t xml:space="preserve"> Proposer’s Qualifications and Experience</w:t>
            </w:r>
          </w:p>
          <w:p w:rsidR="00E3552E" w:rsidRPr="001D3A92" w:rsidRDefault="00E3552E" w:rsidP="001D3A92">
            <w:pPr>
              <w:spacing w:before="120" w:after="120"/>
              <w:jc w:val="both"/>
              <w:rPr>
                <w:rFonts w:cs="Arial"/>
                <w:color w:val="000000"/>
              </w:rPr>
            </w:pPr>
            <w:r w:rsidRPr="008F0126">
              <w:rPr>
                <w:rFonts w:cs="Arial"/>
                <w:color w:val="000000"/>
              </w:rPr>
              <w:t xml:space="preserve">(Carry Over from Round </w:t>
            </w:r>
            <w:r w:rsidR="00975074" w:rsidRPr="008F0126">
              <w:rPr>
                <w:rFonts w:cs="Arial"/>
                <w:color w:val="000000"/>
              </w:rPr>
              <w:t>2</w:t>
            </w:r>
            <w:r w:rsidR="008F408E">
              <w:rPr>
                <w:rFonts w:cs="Arial"/>
                <w:color w:val="000000"/>
              </w:rPr>
              <w:t>, unless</w:t>
            </w:r>
            <w:r w:rsidR="007A755F">
              <w:rPr>
                <w:rFonts w:cs="Arial"/>
                <w:color w:val="000000"/>
              </w:rPr>
              <w:t xml:space="preserve"> </w:t>
            </w:r>
            <w:r w:rsidR="00DF14C1">
              <w:rPr>
                <w:rFonts w:cs="Arial"/>
                <w:color w:val="000000"/>
              </w:rPr>
              <w:t>re-submitted</w:t>
            </w:r>
            <w:r w:rsidRPr="008F0126">
              <w:rPr>
                <w:rFonts w:cs="Arial"/>
                <w:color w:val="000000"/>
              </w:rPr>
              <w:t>)</w:t>
            </w:r>
          </w:p>
        </w:tc>
        <w:tc>
          <w:tcPr>
            <w:tcW w:w="1035" w:type="dxa"/>
            <w:tcBorders>
              <w:top w:val="nil"/>
              <w:left w:val="nil"/>
              <w:bottom w:val="single" w:sz="8" w:space="0" w:color="4F81BD"/>
              <w:right w:val="single" w:sz="8" w:space="0" w:color="4F81BD"/>
            </w:tcBorders>
            <w:shd w:val="clear" w:color="auto" w:fill="auto"/>
            <w:tcMar>
              <w:top w:w="0" w:type="dxa"/>
              <w:left w:w="108" w:type="dxa"/>
              <w:bottom w:w="0" w:type="dxa"/>
              <w:right w:w="108" w:type="dxa"/>
            </w:tcMar>
            <w:vAlign w:val="center"/>
            <w:hideMark/>
          </w:tcPr>
          <w:p w:rsidR="00E3552E" w:rsidRPr="00BC2004" w:rsidRDefault="00B21FB1" w:rsidP="50D1A4AA">
            <w:pPr>
              <w:spacing w:before="120" w:after="120"/>
              <w:jc w:val="center"/>
              <w:rPr>
                <w:rFonts w:cs="Arial"/>
                <w:color w:val="000000"/>
                <w:szCs w:val="20"/>
              </w:rPr>
            </w:pPr>
            <w:r>
              <w:rPr>
                <w:rFonts w:cs="Arial"/>
                <w:color w:val="000000"/>
                <w:szCs w:val="20"/>
              </w:rPr>
              <w:t>1</w:t>
            </w:r>
            <w:r w:rsidR="00C00C4B">
              <w:rPr>
                <w:rFonts w:cs="Arial"/>
                <w:color w:val="000000"/>
                <w:szCs w:val="20"/>
              </w:rPr>
              <w:t>00</w:t>
            </w:r>
          </w:p>
        </w:tc>
      </w:tr>
      <w:tr w:rsidR="00E3552E" w:rsidRPr="00BC2004" w:rsidTr="00B36382">
        <w:trPr>
          <w:trHeight w:val="315"/>
        </w:trPr>
        <w:tc>
          <w:tcPr>
            <w:tcW w:w="5426" w:type="dxa"/>
            <w:tcBorders>
              <w:top w:val="nil"/>
              <w:left w:val="single" w:sz="8" w:space="0" w:color="4F81BD"/>
              <w:bottom w:val="single" w:sz="8" w:space="0" w:color="4F81BD"/>
              <w:right w:val="single" w:sz="8" w:space="0" w:color="4F81BD"/>
            </w:tcBorders>
            <w:tcMar>
              <w:top w:w="0" w:type="dxa"/>
              <w:left w:w="108" w:type="dxa"/>
              <w:bottom w:w="0" w:type="dxa"/>
              <w:right w:w="108" w:type="dxa"/>
            </w:tcMar>
            <w:hideMark/>
          </w:tcPr>
          <w:p w:rsidR="00E3552E" w:rsidRPr="001D3A92" w:rsidRDefault="00E3552E" w:rsidP="001D3A92">
            <w:pPr>
              <w:spacing w:before="120" w:after="120"/>
              <w:rPr>
                <w:rFonts w:cs="Arial"/>
                <w:color w:val="000000" w:themeColor="text1"/>
              </w:rPr>
            </w:pPr>
            <w:r w:rsidRPr="008F0126">
              <w:rPr>
                <w:rFonts w:cs="Arial"/>
                <w:color w:val="000000"/>
              </w:rPr>
              <w:t xml:space="preserve">Response: </w:t>
            </w:r>
            <w:r w:rsidR="30817B0F" w:rsidRPr="008F0126">
              <w:rPr>
                <w:rFonts w:cs="Arial"/>
                <w:color w:val="000000"/>
              </w:rPr>
              <w:t>F</w:t>
            </w:r>
            <w:r w:rsidR="50D1A4AA" w:rsidRPr="00421A7E">
              <w:rPr>
                <w:rFonts w:cs="Arial"/>
                <w:color w:val="000000"/>
              </w:rPr>
              <w:t>unctional/System/</w:t>
            </w:r>
            <w:r w:rsidRPr="008F0126">
              <w:rPr>
                <w:rFonts w:cs="Arial"/>
                <w:color w:val="000000"/>
              </w:rPr>
              <w:t>Technical Requirements</w:t>
            </w:r>
          </w:p>
        </w:tc>
        <w:tc>
          <w:tcPr>
            <w:tcW w:w="1035"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E3552E" w:rsidRPr="001D3A92" w:rsidRDefault="00B362DB" w:rsidP="001D3A92">
            <w:pPr>
              <w:spacing w:before="120" w:after="120"/>
              <w:jc w:val="center"/>
              <w:rPr>
                <w:rFonts w:cs="Arial"/>
                <w:color w:val="000000"/>
              </w:rPr>
            </w:pPr>
            <w:r>
              <w:rPr>
                <w:rFonts w:cs="Arial"/>
                <w:color w:val="000000"/>
                <w:szCs w:val="20"/>
              </w:rPr>
              <w:t>1</w:t>
            </w:r>
            <w:r w:rsidR="005B6344">
              <w:rPr>
                <w:rFonts w:cs="Arial"/>
                <w:color w:val="000000"/>
                <w:szCs w:val="20"/>
              </w:rPr>
              <w:t>5</w:t>
            </w:r>
            <w:r w:rsidR="00C00C4B">
              <w:rPr>
                <w:rFonts w:cs="Arial"/>
                <w:color w:val="000000"/>
                <w:szCs w:val="20"/>
              </w:rPr>
              <w:t>0</w:t>
            </w:r>
          </w:p>
        </w:tc>
      </w:tr>
      <w:tr w:rsidR="00E3552E" w:rsidRPr="00BC2004" w:rsidTr="00B36382">
        <w:trPr>
          <w:trHeight w:val="315"/>
        </w:trPr>
        <w:tc>
          <w:tcPr>
            <w:tcW w:w="5426" w:type="dxa"/>
            <w:tcBorders>
              <w:top w:val="nil"/>
              <w:left w:val="single" w:sz="8" w:space="0" w:color="4F81BD"/>
              <w:bottom w:val="single" w:sz="8" w:space="0" w:color="4F81BD"/>
              <w:right w:val="single" w:sz="8" w:space="0" w:color="4F81BD"/>
            </w:tcBorders>
            <w:tcMar>
              <w:top w:w="0" w:type="dxa"/>
              <w:left w:w="108" w:type="dxa"/>
              <w:bottom w:w="0" w:type="dxa"/>
              <w:right w:w="108" w:type="dxa"/>
            </w:tcMar>
            <w:hideMark/>
          </w:tcPr>
          <w:p w:rsidR="00E3552E" w:rsidRPr="00BC2004" w:rsidRDefault="00E3552E" w:rsidP="006F4388">
            <w:pPr>
              <w:spacing w:before="120" w:after="120"/>
              <w:jc w:val="both"/>
              <w:rPr>
                <w:rFonts w:cs="Arial"/>
                <w:color w:val="000000"/>
                <w:szCs w:val="20"/>
              </w:rPr>
            </w:pPr>
            <w:r w:rsidRPr="00BC2004">
              <w:rPr>
                <w:rFonts w:cs="Arial"/>
                <w:color w:val="000000"/>
                <w:szCs w:val="20"/>
              </w:rPr>
              <w:t xml:space="preserve">Response: </w:t>
            </w:r>
            <w:r>
              <w:rPr>
                <w:rFonts w:cs="Arial"/>
                <w:color w:val="000000"/>
                <w:szCs w:val="20"/>
              </w:rPr>
              <w:t>Scope of Work and Project Plan</w:t>
            </w:r>
          </w:p>
        </w:tc>
        <w:tc>
          <w:tcPr>
            <w:tcW w:w="1035"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E3552E" w:rsidRPr="001D3A92" w:rsidRDefault="00945171" w:rsidP="001D3A92">
            <w:pPr>
              <w:spacing w:before="120" w:after="120"/>
              <w:jc w:val="center"/>
              <w:rPr>
                <w:rFonts w:cs="Arial"/>
                <w:color w:val="000000"/>
              </w:rPr>
            </w:pPr>
            <w:r>
              <w:rPr>
                <w:rFonts w:cs="Arial"/>
                <w:color w:val="000000"/>
                <w:szCs w:val="20"/>
              </w:rPr>
              <w:t>100</w:t>
            </w:r>
          </w:p>
        </w:tc>
      </w:tr>
      <w:tr w:rsidR="00E3552E" w:rsidRPr="00BC2004" w:rsidTr="00B36382">
        <w:trPr>
          <w:trHeight w:val="315"/>
        </w:trPr>
        <w:tc>
          <w:tcPr>
            <w:tcW w:w="5426" w:type="dxa"/>
            <w:tcBorders>
              <w:top w:val="nil"/>
              <w:left w:val="single" w:sz="8" w:space="0" w:color="4F81BD"/>
              <w:bottom w:val="single" w:sz="8" w:space="0" w:color="4F81BD"/>
              <w:right w:val="single" w:sz="8" w:space="0" w:color="4F81BD"/>
            </w:tcBorders>
            <w:tcMar>
              <w:top w:w="0" w:type="dxa"/>
              <w:left w:w="108" w:type="dxa"/>
              <w:bottom w:w="0" w:type="dxa"/>
              <w:right w:w="108" w:type="dxa"/>
            </w:tcMar>
            <w:hideMark/>
          </w:tcPr>
          <w:p w:rsidR="00E3552E" w:rsidRPr="00BC2004" w:rsidRDefault="00E3552E" w:rsidP="006F4388">
            <w:pPr>
              <w:spacing w:before="120" w:after="120"/>
              <w:jc w:val="both"/>
              <w:rPr>
                <w:rFonts w:cs="Arial"/>
                <w:color w:val="000000"/>
                <w:szCs w:val="20"/>
              </w:rPr>
            </w:pPr>
            <w:r w:rsidRPr="00BC2004">
              <w:rPr>
                <w:rFonts w:cs="Arial"/>
                <w:color w:val="000000"/>
                <w:szCs w:val="20"/>
              </w:rPr>
              <w:t xml:space="preserve">Response: </w:t>
            </w:r>
            <w:r>
              <w:rPr>
                <w:rFonts w:cs="Arial"/>
                <w:color w:val="000000"/>
                <w:szCs w:val="20"/>
              </w:rPr>
              <w:t>Pricing and Cost Effectiveness</w:t>
            </w:r>
          </w:p>
        </w:tc>
        <w:tc>
          <w:tcPr>
            <w:tcW w:w="1035"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E3552E" w:rsidRPr="00BC2004" w:rsidRDefault="00621AC9" w:rsidP="006F4388">
            <w:pPr>
              <w:spacing w:before="120" w:after="120"/>
              <w:jc w:val="center"/>
              <w:rPr>
                <w:rFonts w:cs="Arial"/>
                <w:color w:val="000000"/>
                <w:szCs w:val="20"/>
              </w:rPr>
            </w:pPr>
            <w:r>
              <w:rPr>
                <w:rFonts w:cs="Arial"/>
                <w:color w:val="000000"/>
                <w:szCs w:val="20"/>
              </w:rPr>
              <w:t>1</w:t>
            </w:r>
            <w:r w:rsidR="00945171">
              <w:rPr>
                <w:rFonts w:cs="Arial"/>
                <w:color w:val="000000"/>
                <w:szCs w:val="20"/>
              </w:rPr>
              <w:t>0</w:t>
            </w:r>
            <w:r>
              <w:rPr>
                <w:rFonts w:cs="Arial"/>
                <w:color w:val="000000"/>
                <w:szCs w:val="20"/>
              </w:rPr>
              <w:t>0</w:t>
            </w:r>
          </w:p>
        </w:tc>
      </w:tr>
      <w:tr w:rsidR="00E3552E" w:rsidRPr="00BC2004" w:rsidTr="00B36382">
        <w:trPr>
          <w:trHeight w:val="315"/>
        </w:trPr>
        <w:tc>
          <w:tcPr>
            <w:tcW w:w="5426" w:type="dxa"/>
            <w:tcBorders>
              <w:top w:val="nil"/>
              <w:left w:val="single" w:sz="8" w:space="0" w:color="4F81BD"/>
              <w:bottom w:val="single" w:sz="8" w:space="0" w:color="4F81BD"/>
              <w:right w:val="single" w:sz="8" w:space="0" w:color="4F81BD"/>
            </w:tcBorders>
            <w:shd w:val="clear" w:color="auto" w:fill="D0CECE"/>
            <w:tcMar>
              <w:top w:w="0" w:type="dxa"/>
              <w:left w:w="108" w:type="dxa"/>
              <w:bottom w:w="0" w:type="dxa"/>
              <w:right w:w="108" w:type="dxa"/>
            </w:tcMar>
          </w:tcPr>
          <w:p w:rsidR="00E3552E" w:rsidRDefault="00E3552E" w:rsidP="006F4388">
            <w:pPr>
              <w:spacing w:before="120" w:after="120"/>
              <w:jc w:val="both"/>
              <w:rPr>
                <w:rFonts w:cs="Arial"/>
                <w:color w:val="000000"/>
                <w:szCs w:val="20"/>
              </w:rPr>
            </w:pPr>
            <w:r w:rsidRPr="0028612A">
              <w:rPr>
                <w:rFonts w:cs="Arial"/>
                <w:color w:val="000000"/>
                <w:szCs w:val="20"/>
              </w:rPr>
              <w:t>Interview</w:t>
            </w:r>
            <w:r w:rsidR="00B36382">
              <w:rPr>
                <w:rFonts w:cs="Arial"/>
                <w:color w:val="000000"/>
                <w:szCs w:val="20"/>
              </w:rPr>
              <w:t>/Demonstration</w:t>
            </w:r>
          </w:p>
          <w:p w:rsidR="00E3552E" w:rsidRPr="001D3A92" w:rsidRDefault="00E3552E" w:rsidP="001D3A92">
            <w:pPr>
              <w:spacing w:before="120" w:after="120"/>
              <w:jc w:val="both"/>
              <w:rPr>
                <w:rFonts w:cs="Arial"/>
                <w:color w:val="000000"/>
              </w:rPr>
            </w:pPr>
            <w:r w:rsidRPr="008F0126">
              <w:rPr>
                <w:rFonts w:cs="Arial"/>
                <w:color w:val="000000"/>
              </w:rPr>
              <w:t xml:space="preserve">(Carry Over from Round </w:t>
            </w:r>
            <w:r w:rsidR="00975074" w:rsidRPr="008F0126">
              <w:rPr>
                <w:rFonts w:cs="Arial"/>
                <w:color w:val="000000"/>
              </w:rPr>
              <w:t>3</w:t>
            </w:r>
            <w:r w:rsidRPr="008F0126">
              <w:rPr>
                <w:rFonts w:cs="Arial"/>
                <w:color w:val="000000"/>
              </w:rPr>
              <w:t>)</w:t>
            </w:r>
            <w:r w:rsidR="006649FD">
              <w:rPr>
                <w:rFonts w:cs="Arial"/>
                <w:color w:val="000000"/>
              </w:rPr>
              <w:t xml:space="preserve"> </w:t>
            </w:r>
          </w:p>
        </w:tc>
        <w:tc>
          <w:tcPr>
            <w:tcW w:w="1035" w:type="dxa"/>
            <w:tcBorders>
              <w:top w:val="nil"/>
              <w:left w:val="nil"/>
              <w:bottom w:val="single" w:sz="8" w:space="0" w:color="4F81BD"/>
              <w:right w:val="single" w:sz="8" w:space="0" w:color="4F81BD"/>
            </w:tcBorders>
            <w:shd w:val="clear" w:color="auto" w:fill="D0CECE"/>
            <w:tcMar>
              <w:top w:w="0" w:type="dxa"/>
              <w:left w:w="108" w:type="dxa"/>
              <w:bottom w:w="0" w:type="dxa"/>
              <w:right w:w="108" w:type="dxa"/>
            </w:tcMar>
            <w:vAlign w:val="center"/>
          </w:tcPr>
          <w:p w:rsidR="00E3552E" w:rsidRPr="0028612A" w:rsidRDefault="00621AC9" w:rsidP="006F4388">
            <w:pPr>
              <w:spacing w:before="120" w:after="120"/>
              <w:jc w:val="center"/>
              <w:rPr>
                <w:rFonts w:cs="Arial"/>
                <w:color w:val="000000"/>
                <w:szCs w:val="20"/>
              </w:rPr>
            </w:pPr>
            <w:r>
              <w:rPr>
                <w:rFonts w:cs="Arial"/>
                <w:color w:val="000000"/>
                <w:szCs w:val="20"/>
              </w:rPr>
              <w:t>450</w:t>
            </w:r>
          </w:p>
        </w:tc>
      </w:tr>
      <w:tr w:rsidR="007C4973" w:rsidRPr="00BC2004" w:rsidTr="00B36382">
        <w:trPr>
          <w:trHeight w:val="315"/>
        </w:trPr>
        <w:tc>
          <w:tcPr>
            <w:tcW w:w="5426" w:type="dxa"/>
            <w:tcBorders>
              <w:top w:val="nil"/>
              <w:left w:val="single" w:sz="8" w:space="0" w:color="4F81BD"/>
              <w:bottom w:val="single" w:sz="8" w:space="0" w:color="4F81BD"/>
              <w:right w:val="single" w:sz="8" w:space="0" w:color="4F81BD"/>
            </w:tcBorders>
            <w:shd w:val="clear" w:color="auto" w:fill="auto"/>
            <w:tcMar>
              <w:top w:w="0" w:type="dxa"/>
              <w:left w:w="108" w:type="dxa"/>
              <w:bottom w:w="0" w:type="dxa"/>
              <w:right w:w="108" w:type="dxa"/>
            </w:tcMar>
          </w:tcPr>
          <w:p w:rsidR="007C4973" w:rsidRPr="001D3A92" w:rsidRDefault="009D0E0A" w:rsidP="001D3A92">
            <w:pPr>
              <w:spacing w:before="120" w:after="120"/>
              <w:jc w:val="both"/>
              <w:rPr>
                <w:rFonts w:cs="Arial"/>
                <w:color w:val="000000"/>
              </w:rPr>
            </w:pPr>
            <w:r>
              <w:rPr>
                <w:rFonts w:cs="Arial"/>
                <w:color w:val="000000"/>
              </w:rPr>
              <w:t>Inclusion Plan</w:t>
            </w:r>
            <w:r w:rsidR="000D5BFC" w:rsidRPr="008F0126">
              <w:rPr>
                <w:rFonts w:cs="Arial"/>
                <w:color w:val="000000"/>
              </w:rPr>
              <w:t xml:space="preserve"> (Carry Over from Round </w:t>
            </w:r>
            <w:r w:rsidR="00426913">
              <w:rPr>
                <w:rFonts w:cs="Arial"/>
                <w:color w:val="000000"/>
              </w:rPr>
              <w:t>2</w:t>
            </w:r>
            <w:r w:rsidR="00DF14C1">
              <w:rPr>
                <w:rFonts w:cs="Arial"/>
                <w:color w:val="000000"/>
              </w:rPr>
              <w:t>, unless re-submitted</w:t>
            </w:r>
            <w:r w:rsidR="000D5BFC" w:rsidRPr="008F0126">
              <w:rPr>
                <w:rFonts w:cs="Arial"/>
                <w:color w:val="000000"/>
              </w:rPr>
              <w:t>)</w:t>
            </w:r>
            <w:r w:rsidR="00F952ED">
              <w:rPr>
                <w:rFonts w:cs="Arial"/>
                <w:color w:val="000000"/>
              </w:rPr>
              <w:t xml:space="preserve"> </w:t>
            </w:r>
          </w:p>
        </w:tc>
        <w:tc>
          <w:tcPr>
            <w:tcW w:w="1035" w:type="dxa"/>
            <w:tcBorders>
              <w:top w:val="nil"/>
              <w:left w:val="nil"/>
              <w:bottom w:val="single" w:sz="8" w:space="0" w:color="4F81BD"/>
              <w:right w:val="single" w:sz="8" w:space="0" w:color="4F81BD"/>
            </w:tcBorders>
            <w:shd w:val="clear" w:color="auto" w:fill="auto"/>
            <w:tcMar>
              <w:top w:w="0" w:type="dxa"/>
              <w:left w:w="108" w:type="dxa"/>
              <w:bottom w:w="0" w:type="dxa"/>
              <w:right w:w="108" w:type="dxa"/>
            </w:tcMar>
            <w:vAlign w:val="center"/>
          </w:tcPr>
          <w:p w:rsidR="007C4973" w:rsidRDefault="008E4E12" w:rsidP="006F4388">
            <w:pPr>
              <w:spacing w:before="120" w:after="120"/>
              <w:jc w:val="center"/>
              <w:rPr>
                <w:rFonts w:cs="Arial"/>
                <w:color w:val="000000"/>
                <w:szCs w:val="20"/>
              </w:rPr>
            </w:pPr>
            <w:r>
              <w:rPr>
                <w:rFonts w:cs="Arial"/>
                <w:color w:val="000000"/>
                <w:szCs w:val="20"/>
              </w:rPr>
              <w:t>1</w:t>
            </w:r>
            <w:r w:rsidR="00621AC9">
              <w:rPr>
                <w:rFonts w:cs="Arial"/>
                <w:color w:val="000000"/>
                <w:szCs w:val="20"/>
              </w:rPr>
              <w:t>00</w:t>
            </w:r>
          </w:p>
        </w:tc>
      </w:tr>
      <w:tr w:rsidR="00E3552E" w:rsidRPr="00BC2004" w:rsidTr="00B36382">
        <w:trPr>
          <w:trHeight w:val="315"/>
        </w:trPr>
        <w:tc>
          <w:tcPr>
            <w:tcW w:w="5426" w:type="dxa"/>
            <w:tcBorders>
              <w:top w:val="nil"/>
              <w:left w:val="single" w:sz="8" w:space="0" w:color="4F81BD"/>
              <w:bottom w:val="single" w:sz="8" w:space="0" w:color="4F81BD"/>
              <w:right w:val="single" w:sz="8" w:space="0" w:color="4F81BD"/>
            </w:tcBorders>
            <w:tcMar>
              <w:top w:w="0" w:type="dxa"/>
              <w:left w:w="108" w:type="dxa"/>
              <w:bottom w:w="0" w:type="dxa"/>
              <w:right w:w="108" w:type="dxa"/>
            </w:tcMar>
            <w:hideMark/>
          </w:tcPr>
          <w:p w:rsidR="00E3552E" w:rsidRPr="00BC2004" w:rsidRDefault="00E3552E" w:rsidP="006F4388">
            <w:pPr>
              <w:spacing w:before="120" w:after="120"/>
              <w:jc w:val="both"/>
              <w:rPr>
                <w:rFonts w:cs="Arial"/>
                <w:b/>
                <w:bCs/>
                <w:color w:val="000000"/>
                <w:szCs w:val="20"/>
              </w:rPr>
            </w:pPr>
            <w:r w:rsidRPr="00BC2004">
              <w:rPr>
                <w:rFonts w:cs="Arial"/>
                <w:b/>
                <w:bCs/>
                <w:color w:val="000000"/>
                <w:szCs w:val="20"/>
              </w:rPr>
              <w:t>Total</w:t>
            </w:r>
          </w:p>
        </w:tc>
        <w:tc>
          <w:tcPr>
            <w:tcW w:w="1035"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E3552E" w:rsidRPr="00BC2004" w:rsidRDefault="00BF3264" w:rsidP="006F4388">
            <w:pPr>
              <w:spacing w:before="120" w:after="120"/>
              <w:jc w:val="center"/>
              <w:rPr>
                <w:rFonts w:cs="Arial"/>
                <w:b/>
                <w:bCs/>
                <w:color w:val="000000"/>
                <w:szCs w:val="20"/>
              </w:rPr>
            </w:pPr>
            <w:r>
              <w:rPr>
                <w:rFonts w:cs="Arial"/>
                <w:b/>
                <w:bCs/>
                <w:color w:val="000000"/>
                <w:szCs w:val="20"/>
              </w:rPr>
              <w:t>10</w:t>
            </w:r>
            <w:r w:rsidR="00621AC9">
              <w:rPr>
                <w:rFonts w:cs="Arial"/>
                <w:b/>
                <w:bCs/>
                <w:color w:val="000000"/>
                <w:szCs w:val="20"/>
              </w:rPr>
              <w:t>00</w:t>
            </w:r>
          </w:p>
        </w:tc>
      </w:tr>
      <w:bookmarkEnd w:id="215"/>
    </w:tbl>
    <w:p w:rsidR="00701891" w:rsidRDefault="00701891" w:rsidP="001D3A92">
      <w:pPr>
        <w:spacing w:before="120" w:after="120"/>
        <w:jc w:val="both"/>
        <w:rPr>
          <w:rFonts w:cs="Arial"/>
          <w:b/>
          <w:bCs/>
          <w:szCs w:val="20"/>
        </w:rPr>
      </w:pPr>
    </w:p>
    <w:bookmarkEnd w:id="216"/>
    <w:p w:rsidR="00E3552E" w:rsidRPr="00587BCA" w:rsidRDefault="00E3552E" w:rsidP="00E3552E">
      <w:pPr>
        <w:spacing w:before="120" w:after="120"/>
        <w:ind w:left="180"/>
        <w:jc w:val="both"/>
        <w:rPr>
          <w:rFonts w:cs="Arial"/>
          <w:b/>
          <w:bCs/>
          <w:szCs w:val="22"/>
        </w:rPr>
      </w:pPr>
      <w:r w:rsidRPr="00587BCA">
        <w:rPr>
          <w:rFonts w:cs="Arial"/>
          <w:b/>
          <w:bCs/>
          <w:szCs w:val="22"/>
        </w:rPr>
        <w:t xml:space="preserve">Round </w:t>
      </w:r>
      <w:r w:rsidR="00726786">
        <w:rPr>
          <w:rFonts w:cs="Arial"/>
          <w:b/>
          <w:bCs/>
          <w:szCs w:val="22"/>
        </w:rPr>
        <w:t>5</w:t>
      </w:r>
      <w:r w:rsidRPr="00587BCA">
        <w:rPr>
          <w:rFonts w:cs="Arial"/>
          <w:b/>
          <w:bCs/>
          <w:szCs w:val="22"/>
        </w:rPr>
        <w:t xml:space="preserve"> - Site Visits, Reference Checks (Optional).</w:t>
      </w:r>
    </w:p>
    <w:p w:rsidR="00E3552E" w:rsidRPr="00BC2004" w:rsidRDefault="00E3552E" w:rsidP="00E3552E">
      <w:pPr>
        <w:spacing w:before="120" w:after="120"/>
        <w:ind w:left="180"/>
        <w:jc w:val="both"/>
        <w:rPr>
          <w:rFonts w:cs="Arial"/>
          <w:szCs w:val="20"/>
        </w:rPr>
      </w:pPr>
      <w:r w:rsidRPr="00BC2004">
        <w:rPr>
          <w:rFonts w:cs="Arial"/>
          <w:b/>
          <w:bCs/>
          <w:szCs w:val="20"/>
        </w:rPr>
        <w:t>Site Visit:</w:t>
      </w:r>
      <w:r w:rsidRPr="00BC2004">
        <w:rPr>
          <w:rFonts w:cs="Arial"/>
          <w:szCs w:val="20"/>
        </w:rPr>
        <w:t xml:space="preserve">  At the City’s option, City staff may travel to the location of references provided by selected </w:t>
      </w:r>
      <w:r>
        <w:rPr>
          <w:rFonts w:cs="Arial"/>
          <w:szCs w:val="20"/>
        </w:rPr>
        <w:t>Proposer</w:t>
      </w:r>
      <w:r w:rsidRPr="00BC2004">
        <w:rPr>
          <w:rFonts w:cs="Arial"/>
          <w:szCs w:val="20"/>
        </w:rPr>
        <w:t xml:space="preserve">(s) for an on-site visit. The City may elect to conduct site visits for all top ranked candidates, or only those as needed to obtain additional understanding of the </w:t>
      </w:r>
      <w:r>
        <w:rPr>
          <w:rFonts w:cs="Arial"/>
          <w:szCs w:val="20"/>
        </w:rPr>
        <w:t>Proposer</w:t>
      </w:r>
      <w:r w:rsidRPr="00BC2004">
        <w:rPr>
          <w:rFonts w:cs="Arial"/>
          <w:szCs w:val="20"/>
        </w:rPr>
        <w:t xml:space="preserve"> proposal</w:t>
      </w:r>
      <w:r>
        <w:rPr>
          <w:rFonts w:cs="Arial"/>
          <w:szCs w:val="20"/>
        </w:rPr>
        <w:t xml:space="preserve">.  </w:t>
      </w:r>
      <w:r w:rsidRPr="00BC2004">
        <w:rPr>
          <w:rFonts w:cs="Arial"/>
          <w:szCs w:val="20"/>
        </w:rPr>
        <w:t xml:space="preserve">The </w:t>
      </w:r>
      <w:r>
        <w:rPr>
          <w:rFonts w:cs="Arial"/>
          <w:szCs w:val="20"/>
        </w:rPr>
        <w:t>Proposer</w:t>
      </w:r>
      <w:r w:rsidRPr="00BC2004">
        <w:rPr>
          <w:rFonts w:cs="Arial"/>
          <w:szCs w:val="20"/>
        </w:rPr>
        <w:t xml:space="preserve"> will not be present on these site visits.  Transportation costs for City staff shall be at the City cost.  Site Visits are pass/fail.  Those </w:t>
      </w:r>
      <w:r>
        <w:rPr>
          <w:rFonts w:cs="Arial"/>
          <w:szCs w:val="20"/>
        </w:rPr>
        <w:t>Proposer</w:t>
      </w:r>
      <w:r w:rsidRPr="00BC2004">
        <w:rPr>
          <w:rFonts w:cs="Arial"/>
          <w:szCs w:val="20"/>
        </w:rPr>
        <w:t xml:space="preserve">s receiving a failed site visit may be disqualified from consideration.  </w:t>
      </w:r>
      <w:r>
        <w:rPr>
          <w:rFonts w:cs="Arial"/>
          <w:szCs w:val="20"/>
        </w:rPr>
        <w:t>Pass/Fail</w:t>
      </w:r>
    </w:p>
    <w:p w:rsidR="00E3552E" w:rsidRPr="00BC2004" w:rsidRDefault="00E3552E" w:rsidP="00E3552E">
      <w:pPr>
        <w:spacing w:before="120" w:after="120"/>
        <w:ind w:left="180"/>
        <w:jc w:val="both"/>
        <w:rPr>
          <w:rFonts w:cs="Arial"/>
          <w:szCs w:val="20"/>
        </w:rPr>
      </w:pPr>
      <w:r w:rsidRPr="00BC2004">
        <w:rPr>
          <w:rFonts w:cs="Arial"/>
          <w:b/>
          <w:bCs/>
          <w:szCs w:val="20"/>
        </w:rPr>
        <w:t>References:</w:t>
      </w:r>
      <w:r w:rsidRPr="00BC2004">
        <w:rPr>
          <w:rFonts w:cs="Arial"/>
          <w:szCs w:val="20"/>
        </w:rPr>
        <w:t xml:space="preserve"> The City may contact clients of the </w:t>
      </w:r>
      <w:r>
        <w:rPr>
          <w:rFonts w:cs="Arial"/>
          <w:szCs w:val="20"/>
        </w:rPr>
        <w:t>Proposer</w:t>
      </w:r>
      <w:r w:rsidRPr="00BC2004">
        <w:rPr>
          <w:rFonts w:cs="Arial"/>
          <w:szCs w:val="20"/>
        </w:rPr>
        <w:t xml:space="preserve">’s services for references. References will be used on a pass/fail basis. Those </w:t>
      </w:r>
      <w:r>
        <w:rPr>
          <w:rFonts w:cs="Arial"/>
          <w:szCs w:val="20"/>
        </w:rPr>
        <w:t>Proposer</w:t>
      </w:r>
      <w:r w:rsidRPr="00BC2004">
        <w:rPr>
          <w:rFonts w:cs="Arial"/>
          <w:szCs w:val="20"/>
        </w:rPr>
        <w:t xml:space="preserve">s receiving a failed reference may be disqualified from consideration.  The City may use any former client, </w:t>
      </w:r>
      <w:proofErr w:type="gramStart"/>
      <w:r w:rsidRPr="00BC2004">
        <w:rPr>
          <w:rFonts w:cs="Arial"/>
          <w:szCs w:val="20"/>
        </w:rPr>
        <w:t>whether or not</w:t>
      </w:r>
      <w:proofErr w:type="gramEnd"/>
      <w:r w:rsidRPr="00BC2004">
        <w:rPr>
          <w:rFonts w:cs="Arial"/>
          <w:szCs w:val="20"/>
        </w:rPr>
        <w:t xml:space="preserve"> they have been submitted by the </w:t>
      </w:r>
      <w:r>
        <w:rPr>
          <w:rFonts w:cs="Arial"/>
          <w:szCs w:val="20"/>
        </w:rPr>
        <w:t>Proposer</w:t>
      </w:r>
      <w:r w:rsidRPr="00BC2004">
        <w:rPr>
          <w:rFonts w:cs="Arial"/>
          <w:szCs w:val="20"/>
        </w:rPr>
        <w:t xml:space="preserve"> as references, and the City may choose to serve as a reference if the City has had former work or current work performed by the </w:t>
      </w:r>
      <w:r>
        <w:rPr>
          <w:rFonts w:cs="Arial"/>
          <w:szCs w:val="20"/>
        </w:rPr>
        <w:t>Proposer</w:t>
      </w:r>
      <w:r w:rsidRPr="00BC2004">
        <w:rPr>
          <w:rFonts w:cs="Arial"/>
          <w:szCs w:val="20"/>
        </w:rPr>
        <w:t xml:space="preserve">. Although the City anticipates completing reference checks at this point in the process, the evaluation committee may contact the client references of the </w:t>
      </w:r>
      <w:r>
        <w:rPr>
          <w:rFonts w:cs="Arial"/>
          <w:szCs w:val="20"/>
        </w:rPr>
        <w:t>Proposer</w:t>
      </w:r>
      <w:r w:rsidRPr="00BC2004">
        <w:rPr>
          <w:rFonts w:cs="Arial"/>
          <w:szCs w:val="20"/>
        </w:rPr>
        <w:t xml:space="preserve">s or other sources in addition to those specifically provided by the </w:t>
      </w:r>
      <w:r>
        <w:rPr>
          <w:rFonts w:cs="Arial"/>
          <w:szCs w:val="20"/>
        </w:rPr>
        <w:t>Proposer</w:t>
      </w:r>
      <w:r w:rsidRPr="00BC2004">
        <w:rPr>
          <w:rFonts w:cs="Arial"/>
          <w:szCs w:val="20"/>
        </w:rPr>
        <w:t>, at any time to assist the City in understanding the services.</w:t>
      </w:r>
      <w:r>
        <w:rPr>
          <w:rFonts w:cs="Arial"/>
          <w:szCs w:val="20"/>
        </w:rPr>
        <w:t xml:space="preserve"> Pass/Fail</w:t>
      </w:r>
    </w:p>
    <w:p w:rsidR="00E3552E" w:rsidRDefault="00E3552E" w:rsidP="00E3552E">
      <w:pPr>
        <w:spacing w:before="120" w:after="120"/>
        <w:ind w:left="180"/>
        <w:jc w:val="both"/>
        <w:rPr>
          <w:rFonts w:cs="Arial"/>
          <w:b/>
          <w:bCs/>
          <w:szCs w:val="20"/>
        </w:rPr>
      </w:pPr>
      <w:r>
        <w:rPr>
          <w:rFonts w:cs="Arial"/>
          <w:b/>
          <w:bCs/>
          <w:szCs w:val="20"/>
        </w:rPr>
        <w:t>General Evaluation Notes</w:t>
      </w:r>
    </w:p>
    <w:p w:rsidR="00E3552E" w:rsidRPr="00BC2004" w:rsidRDefault="00E3552E" w:rsidP="00E3552E">
      <w:pPr>
        <w:spacing w:before="120" w:after="120"/>
        <w:ind w:left="180"/>
        <w:jc w:val="both"/>
        <w:rPr>
          <w:rFonts w:cs="Arial"/>
          <w:szCs w:val="20"/>
        </w:rPr>
      </w:pPr>
      <w:r w:rsidRPr="00BC2004">
        <w:rPr>
          <w:rFonts w:cs="Arial"/>
          <w:b/>
          <w:bCs/>
          <w:szCs w:val="20"/>
        </w:rPr>
        <w:t>Repeat of Evaluation Steps</w:t>
      </w:r>
      <w:r w:rsidRPr="00BC2004">
        <w:rPr>
          <w:rFonts w:cs="Arial"/>
          <w:szCs w:val="20"/>
        </w:rPr>
        <w:t xml:space="preserve">: If no </w:t>
      </w:r>
      <w:r>
        <w:rPr>
          <w:rFonts w:cs="Arial"/>
          <w:szCs w:val="20"/>
        </w:rPr>
        <w:t>Proposer</w:t>
      </w:r>
      <w:r w:rsidRPr="00BC2004">
        <w:rPr>
          <w:rFonts w:cs="Arial"/>
          <w:szCs w:val="20"/>
        </w:rPr>
        <w:t xml:space="preserve"> is selected </w:t>
      </w:r>
      <w:proofErr w:type="gramStart"/>
      <w:r w:rsidRPr="00BC2004">
        <w:rPr>
          <w:rFonts w:cs="Arial"/>
          <w:szCs w:val="20"/>
        </w:rPr>
        <w:t>at the conclusion of</w:t>
      </w:r>
      <w:proofErr w:type="gramEnd"/>
      <w:r w:rsidRPr="00BC2004">
        <w:rPr>
          <w:rFonts w:cs="Arial"/>
          <w:szCs w:val="20"/>
        </w:rPr>
        <w:t xml:space="preserve"> all the steps, the City may return to any step in the process to repeat the evaluation with those proposals that were active at that step in the process.  In such event, the City shall then sequentially step </w:t>
      </w:r>
      <w:r w:rsidRPr="00BC2004">
        <w:rPr>
          <w:rFonts w:cs="Arial"/>
          <w:szCs w:val="20"/>
        </w:rPr>
        <w:lastRenderedPageBreak/>
        <w:t>through all remaining steps as if conducting a new evaluation process. The City reserves the right to terminate the process if it decides no proposals meet its requirements.</w:t>
      </w:r>
    </w:p>
    <w:p w:rsidR="00E3552E" w:rsidRPr="00BC2004" w:rsidRDefault="00E3552E" w:rsidP="00E3552E">
      <w:pPr>
        <w:ind w:left="180"/>
        <w:jc w:val="both"/>
        <w:rPr>
          <w:rFonts w:cs="Arial"/>
          <w:szCs w:val="20"/>
        </w:rPr>
      </w:pPr>
      <w:r w:rsidRPr="00BC2004">
        <w:rPr>
          <w:rFonts w:cs="Arial"/>
          <w:b/>
          <w:bCs/>
          <w:szCs w:val="20"/>
        </w:rPr>
        <w:t>Points of Clarification</w:t>
      </w:r>
      <w:r w:rsidRPr="00BC2004">
        <w:rPr>
          <w:rFonts w:cs="Arial"/>
          <w:szCs w:val="20"/>
        </w:rPr>
        <w:t xml:space="preserve">:  Throughout the evaluation process, the City reserves the right to seek clarifications from any </w:t>
      </w:r>
      <w:r>
        <w:rPr>
          <w:rFonts w:cs="Arial"/>
          <w:szCs w:val="20"/>
        </w:rPr>
        <w:t>Proposer</w:t>
      </w:r>
      <w:r w:rsidRPr="00BC2004">
        <w:rPr>
          <w:rFonts w:cs="Arial"/>
          <w:szCs w:val="20"/>
        </w:rPr>
        <w:t xml:space="preserve">.  </w:t>
      </w:r>
    </w:p>
    <w:p w:rsidR="00E3552E" w:rsidRPr="00BC2004" w:rsidRDefault="00E3552E" w:rsidP="00E3552E">
      <w:pPr>
        <w:ind w:left="180"/>
        <w:jc w:val="both"/>
        <w:rPr>
          <w:rFonts w:cs="Arial"/>
          <w:szCs w:val="20"/>
        </w:rPr>
      </w:pPr>
    </w:p>
    <w:p w:rsidR="00E3552E" w:rsidRPr="00BC2004" w:rsidRDefault="00E3552E" w:rsidP="00E3552E">
      <w:pPr>
        <w:ind w:left="180"/>
        <w:jc w:val="both"/>
        <w:rPr>
          <w:rFonts w:cs="Arial"/>
          <w:szCs w:val="20"/>
        </w:rPr>
      </w:pPr>
      <w:r w:rsidRPr="00BC2004">
        <w:rPr>
          <w:rFonts w:cs="Arial"/>
          <w:b/>
          <w:bCs/>
          <w:szCs w:val="20"/>
        </w:rPr>
        <w:t>Award Criteria in the Event of a Tie</w:t>
      </w:r>
      <w:r w:rsidRPr="00BC2004">
        <w:rPr>
          <w:rFonts w:cs="Arial"/>
          <w:szCs w:val="20"/>
        </w:rPr>
        <w:t>:  In the event that two</w:t>
      </w:r>
      <w:r>
        <w:rPr>
          <w:rFonts w:cs="Arial"/>
          <w:szCs w:val="20"/>
        </w:rPr>
        <w:t xml:space="preserve"> (2)</w:t>
      </w:r>
      <w:r w:rsidRPr="00BC2004">
        <w:rPr>
          <w:rFonts w:cs="Arial"/>
          <w:szCs w:val="20"/>
        </w:rPr>
        <w:t xml:space="preserve"> or more </w:t>
      </w:r>
      <w:r>
        <w:rPr>
          <w:rFonts w:cs="Arial"/>
          <w:szCs w:val="20"/>
        </w:rPr>
        <w:t>Proposer</w:t>
      </w:r>
      <w:r w:rsidRPr="00BC2004">
        <w:rPr>
          <w:rFonts w:cs="Arial"/>
          <w:szCs w:val="20"/>
        </w:rPr>
        <w:t xml:space="preserve">s receive the same Total Score, the contract will be awarded to that </w:t>
      </w:r>
      <w:r>
        <w:rPr>
          <w:rFonts w:cs="Arial"/>
          <w:szCs w:val="20"/>
        </w:rPr>
        <w:t>Proposer</w:t>
      </w:r>
      <w:r w:rsidRPr="00BC2004">
        <w:rPr>
          <w:rFonts w:cs="Arial"/>
          <w:szCs w:val="20"/>
        </w:rPr>
        <w:t xml:space="preserve"> whose response indicates the ability to provide the best overall service and benefit to the City. </w:t>
      </w:r>
    </w:p>
    <w:bookmarkEnd w:id="208"/>
    <w:p w:rsidR="00E3552E" w:rsidRPr="00CF0B74" w:rsidRDefault="00E3552E" w:rsidP="00E3552E">
      <w:pPr>
        <w:pStyle w:val="Heading1"/>
        <w:keepLines w:val="0"/>
        <w:numPr>
          <w:ilvl w:val="0"/>
          <w:numId w:val="1"/>
        </w:numPr>
        <w:spacing w:after="120"/>
        <w:jc w:val="both"/>
        <w:rPr>
          <w:b/>
          <w:sz w:val="28"/>
          <w:szCs w:val="28"/>
        </w:rPr>
      </w:pPr>
      <w:r w:rsidRPr="00CF0B74">
        <w:rPr>
          <w:b/>
          <w:sz w:val="28"/>
          <w:szCs w:val="28"/>
        </w:rPr>
        <w:t>AWARD AND CONTRACT EXECUTION INSTRUCTIONS</w:t>
      </w:r>
    </w:p>
    <w:p w:rsidR="00E3552E" w:rsidRDefault="00E3552E" w:rsidP="00E3552E">
      <w:pPr>
        <w:ind w:left="180"/>
        <w:jc w:val="both"/>
        <w:rPr>
          <w:rFonts w:cs="Arial"/>
          <w:szCs w:val="22"/>
        </w:rPr>
      </w:pPr>
      <w:r>
        <w:rPr>
          <w:rFonts w:cs="Arial"/>
        </w:rPr>
        <w:t xml:space="preserve">The City RFP Coordinator intends to provide written notice of the intention to award in a timely manner and to all Proposers responding to the Solicitation.  Please note, however, that there are time limits on protests to bid results, and Proposers have final responsibility to learn of results in </w:t>
      </w:r>
      <w:proofErr w:type="gramStart"/>
      <w:r>
        <w:rPr>
          <w:rFonts w:cs="Arial"/>
        </w:rPr>
        <w:t>sufficient</w:t>
      </w:r>
      <w:proofErr w:type="gramEnd"/>
      <w:r>
        <w:rPr>
          <w:rFonts w:cs="Arial"/>
        </w:rPr>
        <w:t xml:space="preserve"> time for such protests to be filed in a timely manner.  </w:t>
      </w:r>
    </w:p>
    <w:p w:rsidR="00E3552E" w:rsidRDefault="00E3552E" w:rsidP="00E3552E">
      <w:pPr>
        <w:ind w:left="180"/>
        <w:jc w:val="both"/>
        <w:rPr>
          <w:rFonts w:cs="Arial"/>
        </w:rPr>
      </w:pPr>
    </w:p>
    <w:p w:rsidR="00E3552E" w:rsidRDefault="00E3552E" w:rsidP="00E3552E">
      <w:pPr>
        <w:ind w:left="180"/>
        <w:jc w:val="both"/>
        <w:rPr>
          <w:rFonts w:cs="Arial"/>
          <w:b/>
          <w:bCs/>
        </w:rPr>
      </w:pPr>
      <w:r>
        <w:rPr>
          <w:rFonts w:cs="Arial"/>
          <w:b/>
          <w:bCs/>
        </w:rPr>
        <w:t>Protests and Complaints</w:t>
      </w:r>
    </w:p>
    <w:p w:rsidR="00E3552E" w:rsidRDefault="00E3552E" w:rsidP="00E3552E">
      <w:pPr>
        <w:ind w:left="180"/>
        <w:jc w:val="both"/>
        <w:rPr>
          <w:rFonts w:cs="Arial"/>
        </w:rPr>
      </w:pPr>
      <w:r>
        <w:rPr>
          <w:rFonts w:cs="Arial"/>
        </w:rPr>
        <w:t xml:space="preserve">The City has rules to govern the rights and obligations of interested parties that desire to submit a complaint or protest to this RFP process.  Please see the City website at </w:t>
      </w:r>
      <w:hyperlink r:id="rId66" w:history="1">
        <w:r w:rsidRPr="00182F10">
          <w:rPr>
            <w:rStyle w:val="Hyperlink"/>
          </w:rPr>
          <w:t>http://www.seattle.gov/city-purchasing-and-contracting</w:t>
        </w:r>
      </w:hyperlink>
      <w:r>
        <w:rPr>
          <w:rFonts w:cs="Arial"/>
        </w:rPr>
        <w:t xml:space="preserve"> for these rules.  Interested parties have the obligation to be aware of and understand these rules, and to seek clarification as necessary from the City.</w:t>
      </w:r>
    </w:p>
    <w:p w:rsidR="00E3552E" w:rsidRDefault="00E3552E" w:rsidP="00E3552E">
      <w:pPr>
        <w:ind w:left="180"/>
        <w:jc w:val="both"/>
        <w:rPr>
          <w:rFonts w:cs="Arial"/>
        </w:rPr>
      </w:pPr>
    </w:p>
    <w:p w:rsidR="00E3552E" w:rsidRDefault="00E3552E" w:rsidP="00E3552E">
      <w:pPr>
        <w:ind w:left="180"/>
        <w:jc w:val="both"/>
        <w:rPr>
          <w:rFonts w:cs="Arial"/>
          <w:b/>
          <w:bCs/>
        </w:rPr>
      </w:pPr>
      <w:r>
        <w:rPr>
          <w:rFonts w:cs="Arial"/>
          <w:b/>
          <w:bCs/>
        </w:rPr>
        <w:t>No Debriefs to Proposers</w:t>
      </w:r>
    </w:p>
    <w:p w:rsidR="00E3552E" w:rsidRDefault="00E3552E" w:rsidP="00E3552E">
      <w:pPr>
        <w:ind w:left="180"/>
        <w:jc w:val="both"/>
        <w:rPr>
          <w:rFonts w:cs="Arial"/>
        </w:rPr>
      </w:pPr>
      <w:r>
        <w:rPr>
          <w:rFonts w:cs="Arial"/>
        </w:rPr>
        <w:t xml:space="preserve">The City issues results and award decisions to all </w:t>
      </w:r>
      <w:proofErr w:type="gramStart"/>
      <w:r>
        <w:rPr>
          <w:rFonts w:cs="Arial"/>
        </w:rPr>
        <w:t>Proposers, and</w:t>
      </w:r>
      <w:proofErr w:type="gramEnd"/>
      <w:r>
        <w:rPr>
          <w:rFonts w:cs="Arial"/>
        </w:rPr>
        <w:t xml:space="preserve"> does not otherwise provide debriefs of the evaluation of their respective proposals.</w:t>
      </w:r>
    </w:p>
    <w:p w:rsidR="00E3552E" w:rsidRDefault="00E3552E" w:rsidP="00E3552E">
      <w:pPr>
        <w:ind w:left="180"/>
        <w:jc w:val="both"/>
        <w:rPr>
          <w:rFonts w:cs="Arial"/>
          <w:b/>
          <w:bCs/>
        </w:rPr>
      </w:pPr>
    </w:p>
    <w:p w:rsidR="00E3552E" w:rsidRDefault="00E3552E" w:rsidP="00E3552E">
      <w:pPr>
        <w:ind w:left="180"/>
        <w:jc w:val="both"/>
        <w:rPr>
          <w:rFonts w:cs="Arial"/>
          <w:b/>
          <w:bCs/>
        </w:rPr>
      </w:pPr>
      <w:r>
        <w:rPr>
          <w:rFonts w:cs="Arial"/>
          <w:b/>
          <w:bCs/>
        </w:rPr>
        <w:t>Instructions to the Apparently Successful Proposer(s)</w:t>
      </w:r>
    </w:p>
    <w:p w:rsidR="00E3552E" w:rsidRDefault="00E3552E" w:rsidP="00E3552E">
      <w:pPr>
        <w:ind w:left="180"/>
        <w:jc w:val="both"/>
        <w:rPr>
          <w:rFonts w:cs="Arial"/>
        </w:rPr>
      </w:pPr>
      <w:r>
        <w:rPr>
          <w:rFonts w:cs="Arial"/>
        </w:rPr>
        <w:t xml:space="preserve">The Apparently Successful Proposer(s) will receive an Intention to Award Letter from the RFP Coordinator after award decisions are made by the City.  The Letter will include instructions for final submittals that are due prior to execution of the contract or Purchase Order.  </w:t>
      </w:r>
    </w:p>
    <w:p w:rsidR="00E3552E" w:rsidRDefault="00E3552E" w:rsidP="00E3552E">
      <w:pPr>
        <w:ind w:left="180"/>
        <w:jc w:val="both"/>
        <w:rPr>
          <w:rFonts w:cs="Arial"/>
        </w:rPr>
      </w:pPr>
    </w:p>
    <w:p w:rsidR="00E3552E" w:rsidRDefault="00E3552E" w:rsidP="00E3552E">
      <w:pPr>
        <w:ind w:left="180"/>
        <w:jc w:val="both"/>
        <w:rPr>
          <w:rFonts w:cs="Arial"/>
        </w:rPr>
      </w:pPr>
      <w:r w:rsidRPr="00623075">
        <w:rPr>
          <w:rFonts w:cs="Arial"/>
        </w:rPr>
        <w:t>If the Proposer requested City Contract exceptions per the instructions (Section 12), the City will review and select those the City is willing to accept.  There will be no discussion on exceptions.</w:t>
      </w:r>
      <w:r>
        <w:rPr>
          <w:rFonts w:cs="Arial"/>
        </w:rPr>
        <w:t xml:space="preserve">  </w:t>
      </w:r>
    </w:p>
    <w:p w:rsidR="00E3552E" w:rsidRDefault="00E3552E" w:rsidP="00E3552E">
      <w:pPr>
        <w:ind w:left="180"/>
        <w:jc w:val="both"/>
        <w:rPr>
          <w:rFonts w:cs="Arial"/>
        </w:rPr>
      </w:pPr>
    </w:p>
    <w:p w:rsidR="00E3552E" w:rsidRDefault="00E3552E" w:rsidP="00E3552E">
      <w:pPr>
        <w:ind w:left="180"/>
        <w:jc w:val="both"/>
        <w:rPr>
          <w:rFonts w:cs="Arial"/>
        </w:rPr>
      </w:pPr>
      <w:r>
        <w:rPr>
          <w:rFonts w:cs="Arial"/>
        </w:rPr>
        <w:t xml:space="preserve">After the City reviews any Exceptions, the City may identify proposal elements that require further discussion </w:t>
      </w:r>
      <w:proofErr w:type="gramStart"/>
      <w:r>
        <w:rPr>
          <w:rFonts w:cs="Arial"/>
        </w:rPr>
        <w:t>in order to</w:t>
      </w:r>
      <w:proofErr w:type="gramEnd"/>
      <w:r>
        <w:rPr>
          <w:rFonts w:cs="Arial"/>
        </w:rPr>
        <w:t xml:space="preserve"> align the proposal and contract fully with City business needs before finalizing the agreement.  If so, the City will initiate the discussion and the Proposer is to be prepared to respond quickly in City discussions.  The City has provided no more than fifteen (15) calendar days to finalize such discussions. If </w:t>
      </w:r>
      <w:proofErr w:type="gramStart"/>
      <w:r>
        <w:rPr>
          <w:rFonts w:cs="Arial"/>
        </w:rPr>
        <w:t>mutual agreement</w:t>
      </w:r>
      <w:proofErr w:type="gramEnd"/>
      <w:r>
        <w:rPr>
          <w:rFonts w:cs="Arial"/>
        </w:rPr>
        <w:t xml:space="preserve"> requires more than fifteen (15) calendar days, the City may terminate negotiations, reject the Proposer and may disqualify the Proposer from future submittals for these same products/services, and continue to the next highest ranked Proposal, at the sole discretion of the City.  The City will send a final agreement package to the Proposer for signature.</w:t>
      </w:r>
    </w:p>
    <w:p w:rsidR="00E3552E" w:rsidRDefault="00E3552E" w:rsidP="00E3552E">
      <w:pPr>
        <w:ind w:left="180"/>
        <w:jc w:val="both"/>
        <w:rPr>
          <w:rFonts w:cs="Arial"/>
        </w:rPr>
      </w:pPr>
    </w:p>
    <w:p w:rsidR="00E3552E" w:rsidRDefault="00E3552E" w:rsidP="00E3552E">
      <w:pPr>
        <w:ind w:left="180"/>
        <w:jc w:val="both"/>
        <w:rPr>
          <w:rFonts w:cs="Arial"/>
        </w:rPr>
      </w:pPr>
      <w:r>
        <w:rPr>
          <w:rFonts w:cs="Arial"/>
        </w:rPr>
        <w:t xml:space="preserve">Once the City has finalized and issued the contract for signature, the Proposer must execute the contract and provide all requested documents within ten (10) business days.  This includes attaining a Seattle Business License, payment of associated taxes due, and providing proof of insurance.  If the Proposer fails to execute the contract with all documents within the ten (10) </w:t>
      </w:r>
      <w:r>
        <w:rPr>
          <w:rFonts w:cs="Arial"/>
        </w:rPr>
        <w:lastRenderedPageBreak/>
        <w:t xml:space="preserve">day time frame, the City may cancel the award and proceed to the next ranked </w:t>
      </w:r>
      <w:proofErr w:type="gramStart"/>
      <w:r>
        <w:rPr>
          <w:rFonts w:cs="Arial"/>
        </w:rPr>
        <w:t>Proposer, or</w:t>
      </w:r>
      <w:proofErr w:type="gramEnd"/>
      <w:r>
        <w:rPr>
          <w:rFonts w:cs="Arial"/>
        </w:rPr>
        <w:t xml:space="preserve"> cancel or reissue this solicitation.  </w:t>
      </w:r>
    </w:p>
    <w:p w:rsidR="00E3552E" w:rsidRDefault="00E3552E" w:rsidP="00E3552E">
      <w:pPr>
        <w:autoSpaceDE w:val="0"/>
        <w:autoSpaceDN w:val="0"/>
        <w:ind w:left="180"/>
        <w:jc w:val="both"/>
        <w:rPr>
          <w:rFonts w:cs="Arial"/>
        </w:rPr>
      </w:pPr>
    </w:p>
    <w:p w:rsidR="00E3552E" w:rsidRDefault="00E3552E" w:rsidP="00E3552E">
      <w:pPr>
        <w:autoSpaceDE w:val="0"/>
        <w:autoSpaceDN w:val="0"/>
        <w:ind w:left="180"/>
        <w:jc w:val="both"/>
        <w:rPr>
          <w:rFonts w:cs="Arial"/>
        </w:rPr>
      </w:pPr>
      <w:r>
        <w:rPr>
          <w:rFonts w:cs="Arial"/>
        </w:rPr>
        <w:t>Cancellation of an award for failure to execute the Contract as attached may result in Proposer disqualification for future solicitations for this same or similar product/service.</w:t>
      </w:r>
    </w:p>
    <w:p w:rsidR="00E3552E" w:rsidRDefault="00E3552E" w:rsidP="00E3552E">
      <w:pPr>
        <w:ind w:left="180"/>
        <w:jc w:val="both"/>
        <w:rPr>
          <w:rFonts w:cs="Arial"/>
        </w:rPr>
      </w:pPr>
    </w:p>
    <w:p w:rsidR="00E3552E" w:rsidRDefault="00E3552E" w:rsidP="00E3552E">
      <w:pPr>
        <w:ind w:left="180"/>
        <w:jc w:val="both"/>
        <w:rPr>
          <w:rFonts w:cs="Arial"/>
        </w:rPr>
      </w:pPr>
      <w:r>
        <w:rPr>
          <w:rFonts w:cs="Arial"/>
          <w:b/>
          <w:bCs/>
        </w:rPr>
        <w:t>Checklist of Final Submittals Prior to Award</w:t>
      </w:r>
    </w:p>
    <w:p w:rsidR="00E3552E" w:rsidRDefault="00E3552E" w:rsidP="00E3552E">
      <w:pPr>
        <w:ind w:left="180"/>
        <w:jc w:val="both"/>
        <w:rPr>
          <w:rFonts w:cs="Arial"/>
        </w:rPr>
      </w:pPr>
      <w:r>
        <w:rPr>
          <w:rFonts w:cs="Arial"/>
        </w:rPr>
        <w:t>The Proposer(s) should anticipate that the Letter will require at least the following.  Proposers are encouraged to prepare these documents as soon as possible, to eliminate risks of late compliance.</w:t>
      </w:r>
    </w:p>
    <w:p w:rsidR="00E3552E" w:rsidRDefault="00E3552E" w:rsidP="003571B0">
      <w:pPr>
        <w:numPr>
          <w:ilvl w:val="0"/>
          <w:numId w:val="22"/>
        </w:numPr>
        <w:jc w:val="both"/>
        <w:rPr>
          <w:rFonts w:cs="Arial"/>
        </w:rPr>
      </w:pPr>
      <w:r>
        <w:rPr>
          <w:rFonts w:cs="Arial"/>
        </w:rPr>
        <w:t>Ensure Seattle Business License is current and all taxes due have been paid.</w:t>
      </w:r>
    </w:p>
    <w:p w:rsidR="00E3552E" w:rsidRDefault="00E3552E" w:rsidP="003571B0">
      <w:pPr>
        <w:numPr>
          <w:ilvl w:val="0"/>
          <w:numId w:val="22"/>
        </w:numPr>
        <w:jc w:val="both"/>
        <w:rPr>
          <w:rFonts w:cs="Arial"/>
        </w:rPr>
      </w:pPr>
      <w:r>
        <w:rPr>
          <w:rFonts w:cs="Arial"/>
        </w:rPr>
        <w:t>Ensure the company has a current State of Washington Business License.</w:t>
      </w:r>
    </w:p>
    <w:p w:rsidR="00E3552E" w:rsidRDefault="00E3552E" w:rsidP="003571B0">
      <w:pPr>
        <w:numPr>
          <w:ilvl w:val="0"/>
          <w:numId w:val="22"/>
        </w:numPr>
        <w:jc w:val="both"/>
        <w:rPr>
          <w:rFonts w:cs="Arial"/>
        </w:rPr>
      </w:pPr>
      <w:r>
        <w:rPr>
          <w:rFonts w:cs="Arial"/>
        </w:rPr>
        <w:t>Supply Evidence of Insurance to the City Insurance Broker if applicable</w:t>
      </w:r>
    </w:p>
    <w:p w:rsidR="00E3552E" w:rsidRDefault="00E3552E" w:rsidP="003571B0">
      <w:pPr>
        <w:numPr>
          <w:ilvl w:val="0"/>
          <w:numId w:val="22"/>
        </w:numPr>
        <w:jc w:val="both"/>
        <w:rPr>
          <w:rFonts w:cs="Arial"/>
        </w:rPr>
      </w:pPr>
      <w:r>
        <w:rPr>
          <w:rFonts w:cs="Arial"/>
        </w:rPr>
        <w:t>Special Licenses (if any)</w:t>
      </w:r>
    </w:p>
    <w:p w:rsidR="00E3552E" w:rsidRDefault="00E3552E" w:rsidP="003571B0">
      <w:pPr>
        <w:numPr>
          <w:ilvl w:val="0"/>
          <w:numId w:val="22"/>
        </w:numPr>
        <w:jc w:val="both"/>
        <w:rPr>
          <w:rFonts w:cs="Arial"/>
        </w:rPr>
      </w:pPr>
      <w:r>
        <w:rPr>
          <w:rFonts w:cs="Arial"/>
        </w:rPr>
        <w:t>Proof of certified reseller status (if applicable)</w:t>
      </w:r>
    </w:p>
    <w:p w:rsidR="00E3552E" w:rsidRDefault="00E3552E" w:rsidP="003571B0">
      <w:pPr>
        <w:numPr>
          <w:ilvl w:val="0"/>
          <w:numId w:val="22"/>
        </w:numPr>
        <w:jc w:val="both"/>
        <w:rPr>
          <w:rFonts w:cs="Arial"/>
        </w:rPr>
      </w:pPr>
      <w:r>
        <w:rPr>
          <w:rFonts w:cs="Arial"/>
        </w:rPr>
        <w:t>Contract Bond (if applicable)</w:t>
      </w:r>
    </w:p>
    <w:p w:rsidR="00E3552E" w:rsidRDefault="00E3552E" w:rsidP="003571B0">
      <w:pPr>
        <w:numPr>
          <w:ilvl w:val="0"/>
          <w:numId w:val="22"/>
        </w:numPr>
        <w:jc w:val="both"/>
        <w:rPr>
          <w:rFonts w:cs="Arial"/>
        </w:rPr>
      </w:pPr>
      <w:r>
        <w:rPr>
          <w:rFonts w:cs="Arial"/>
        </w:rPr>
        <w:t xml:space="preserve">Supply a Taxpayer Identification Number and W-9 Form </w:t>
      </w:r>
    </w:p>
    <w:p w:rsidR="00E3552E" w:rsidRPr="003A186C" w:rsidRDefault="00E3552E" w:rsidP="00E3552E">
      <w:pPr>
        <w:widowControl w:val="0"/>
        <w:tabs>
          <w:tab w:val="left" w:pos="0"/>
        </w:tabs>
        <w:suppressAutoHyphens/>
        <w:spacing w:line="240" w:lineRule="atLeast"/>
        <w:ind w:left="360"/>
        <w:jc w:val="both"/>
        <w:rPr>
          <w:rFonts w:cs="Arial"/>
          <w:b/>
          <w:szCs w:val="20"/>
        </w:rPr>
      </w:pPr>
    </w:p>
    <w:p w:rsidR="00D91397" w:rsidRDefault="00E3552E" w:rsidP="00E3552E">
      <w:pPr>
        <w:ind w:left="360"/>
        <w:jc w:val="both"/>
        <w:rPr>
          <w:rFonts w:cs="Arial"/>
          <w:b/>
          <w:szCs w:val="22"/>
          <w:u w:val="single"/>
        </w:rPr>
      </w:pPr>
      <w:r>
        <w:rPr>
          <w:b/>
          <w:sz w:val="28"/>
          <w:szCs w:val="28"/>
        </w:rPr>
        <w:object w:dxaOrig="1531" w:dyaOrig="990" w14:anchorId="38F96679">
          <v:shape id="_x0000_i1042" type="#_x0000_t75" style="width:78pt;height:48pt" o:ole="">
            <v:imagedata r:id="rId67" o:title=""/>
          </v:shape>
          <o:OLEObject Type="Embed" ProgID="AcroExch.Document.DC" ShapeID="_x0000_i1042" DrawAspect="Icon" ObjectID="_1601298308" r:id="rId68"/>
        </w:object>
      </w:r>
    </w:p>
    <w:p w:rsidR="00D91397" w:rsidRDefault="00D91397" w:rsidP="00E3552E">
      <w:pPr>
        <w:ind w:left="360"/>
        <w:jc w:val="both"/>
        <w:rPr>
          <w:rFonts w:cs="Arial"/>
          <w:b/>
          <w:szCs w:val="22"/>
          <w:u w:val="single"/>
        </w:rPr>
      </w:pPr>
    </w:p>
    <w:p w:rsidR="00E3552E" w:rsidRPr="003A186C" w:rsidRDefault="00E3552E" w:rsidP="00E3552E">
      <w:pPr>
        <w:ind w:left="360"/>
        <w:jc w:val="both"/>
        <w:rPr>
          <w:rFonts w:cs="Arial"/>
          <w:b/>
          <w:szCs w:val="22"/>
          <w:u w:val="single"/>
        </w:rPr>
      </w:pPr>
      <w:r w:rsidRPr="003A186C">
        <w:rPr>
          <w:rFonts w:cs="Arial"/>
          <w:b/>
          <w:szCs w:val="22"/>
          <w:u w:val="single"/>
        </w:rPr>
        <w:t>Attachments</w:t>
      </w:r>
    </w:p>
    <w:p w:rsidR="00E3552E" w:rsidRDefault="00E3552E" w:rsidP="00E3552E">
      <w:pPr>
        <w:ind w:left="360"/>
        <w:jc w:val="both"/>
      </w:pPr>
    </w:p>
    <w:p w:rsidR="00D55F62" w:rsidRDefault="00D55F62" w:rsidP="00E3552E">
      <w:pPr>
        <w:ind w:left="360"/>
        <w:jc w:val="both"/>
      </w:pPr>
      <w:r w:rsidRPr="008F0126">
        <w:t>For convenience, the following documents have been embedded in Icon form within this document.  To open, simply double click on Icon</w:t>
      </w:r>
      <w:r w:rsidR="00DF1541" w:rsidRPr="00421A7E">
        <w:t>.</w:t>
      </w:r>
    </w:p>
    <w:p w:rsidR="00F93B51" w:rsidRDefault="00F93B51" w:rsidP="00E3552E">
      <w:pPr>
        <w:tabs>
          <w:tab w:val="center" w:pos="4680"/>
        </w:tabs>
        <w:ind w:left="360"/>
        <w:jc w:val="both"/>
        <w:outlineLvl w:val="0"/>
        <w:rPr>
          <w:szCs w:val="20"/>
        </w:rPr>
      </w:pPr>
    </w:p>
    <w:p w:rsidR="00E3552E" w:rsidRPr="00E84ABE" w:rsidRDefault="00E3552E" w:rsidP="00E3552E">
      <w:pPr>
        <w:ind w:left="360"/>
        <w:jc w:val="both"/>
        <w:rPr>
          <w:szCs w:val="20"/>
        </w:rPr>
      </w:pPr>
    </w:p>
    <w:p w:rsidR="00E3552E" w:rsidRPr="00D02786" w:rsidRDefault="00E3552E" w:rsidP="00E3552E">
      <w:pPr>
        <w:tabs>
          <w:tab w:val="left" w:pos="-720"/>
          <w:tab w:val="left" w:pos="0"/>
          <w:tab w:val="left" w:pos="720"/>
        </w:tabs>
        <w:suppressAutoHyphens/>
        <w:ind w:left="360"/>
        <w:jc w:val="both"/>
        <w:rPr>
          <w:b/>
          <w:szCs w:val="20"/>
          <w:u w:val="single"/>
        </w:rPr>
      </w:pPr>
      <w:bookmarkStart w:id="229" w:name="businesscase"/>
      <w:bookmarkStart w:id="230" w:name="taxpayeridandw9formappendix"/>
      <w:bookmarkStart w:id="231" w:name="_Hlk508200227"/>
      <w:bookmarkEnd w:id="229"/>
      <w:bookmarkEnd w:id="230"/>
      <w:r w:rsidRPr="00D02786">
        <w:rPr>
          <w:b/>
          <w:szCs w:val="20"/>
          <w:u w:val="single"/>
        </w:rPr>
        <w:t>Attachment #1</w:t>
      </w:r>
      <w:r>
        <w:rPr>
          <w:b/>
          <w:szCs w:val="20"/>
          <w:u w:val="single"/>
        </w:rPr>
        <w:t>:</w:t>
      </w:r>
      <w:r w:rsidRPr="00D02786">
        <w:rPr>
          <w:b/>
          <w:szCs w:val="20"/>
          <w:u w:val="single"/>
        </w:rPr>
        <w:t xml:space="preserve">  Insurance Requirements</w:t>
      </w:r>
    </w:p>
    <w:tbl>
      <w:tblPr>
        <w:tblStyle w:val="TableGrid"/>
        <w:tblW w:w="0" w:type="auto"/>
        <w:tblInd w:w="360" w:type="dxa"/>
        <w:tblLook w:val="04A0" w:firstRow="1" w:lastRow="0" w:firstColumn="1" w:lastColumn="0" w:noHBand="0" w:noVBand="1"/>
      </w:tblPr>
      <w:tblGrid>
        <w:gridCol w:w="2290"/>
      </w:tblGrid>
      <w:tr w:rsidR="00E3552E" w:rsidRPr="00D40BFF" w:rsidTr="006F4388">
        <w:tc>
          <w:tcPr>
            <w:tcW w:w="2290" w:type="dxa"/>
          </w:tcPr>
          <w:bookmarkEnd w:id="231"/>
          <w:bookmarkStart w:id="232" w:name="_MON_1535979120"/>
          <w:bookmarkEnd w:id="232"/>
          <w:p w:rsidR="00E3552E" w:rsidRPr="00D40BFF" w:rsidRDefault="00207FA5" w:rsidP="006F4388">
            <w:pPr>
              <w:tabs>
                <w:tab w:val="left" w:pos="-720"/>
                <w:tab w:val="left" w:pos="0"/>
                <w:tab w:val="left" w:pos="720"/>
              </w:tabs>
              <w:suppressAutoHyphens/>
              <w:jc w:val="both"/>
              <w:rPr>
                <w:b/>
                <w:noProof/>
                <w:szCs w:val="20"/>
              </w:rPr>
            </w:pPr>
            <w:r w:rsidRPr="00D40BFF">
              <w:rPr>
                <w:b/>
                <w:noProof/>
                <w:sz w:val="22"/>
                <w:szCs w:val="20"/>
              </w:rPr>
              <w:object w:dxaOrig="2069" w:dyaOrig="1320" w14:anchorId="52DD011B">
                <v:shape id="_x0000_i1043" type="#_x0000_t75" style="width:103.2pt;height:66pt" o:ole="">
                  <v:imagedata r:id="rId69" o:title=""/>
                </v:shape>
                <o:OLEObject Type="Embed" ProgID="Word.Document.8" ShapeID="_x0000_i1043" DrawAspect="Icon" ObjectID="_1601298309" r:id="rId70">
                  <o:FieldCodes>\s</o:FieldCodes>
                </o:OLEObject>
              </w:object>
            </w:r>
          </w:p>
        </w:tc>
      </w:tr>
      <w:tr w:rsidR="00E3552E" w:rsidRPr="00D40BFF" w:rsidTr="006F4388">
        <w:tc>
          <w:tcPr>
            <w:tcW w:w="2290" w:type="dxa"/>
          </w:tcPr>
          <w:p w:rsidR="00E3552E" w:rsidRPr="00D40BFF" w:rsidRDefault="00E3552E" w:rsidP="006F4388">
            <w:pPr>
              <w:tabs>
                <w:tab w:val="left" w:pos="-720"/>
                <w:tab w:val="left" w:pos="0"/>
                <w:tab w:val="left" w:pos="720"/>
              </w:tabs>
              <w:suppressAutoHyphens/>
              <w:jc w:val="center"/>
              <w:rPr>
                <w:b/>
                <w:noProof/>
                <w:szCs w:val="20"/>
              </w:rPr>
            </w:pPr>
            <w:r w:rsidRPr="00D40BFF">
              <w:rPr>
                <w:b/>
                <w:noProof/>
                <w:szCs w:val="20"/>
              </w:rPr>
              <w:t>Attachment #1</w:t>
            </w:r>
          </w:p>
        </w:tc>
      </w:tr>
    </w:tbl>
    <w:p w:rsidR="00E3552E" w:rsidRDefault="00E3552E" w:rsidP="00E3552E">
      <w:pPr>
        <w:tabs>
          <w:tab w:val="left" w:pos="-720"/>
          <w:tab w:val="left" w:pos="0"/>
          <w:tab w:val="left" w:pos="720"/>
        </w:tabs>
        <w:suppressAutoHyphens/>
        <w:ind w:left="360"/>
        <w:jc w:val="both"/>
        <w:rPr>
          <w:b/>
          <w:noProof/>
          <w:szCs w:val="22"/>
        </w:rPr>
      </w:pPr>
    </w:p>
    <w:p w:rsidR="00E3552E" w:rsidRPr="00D02786" w:rsidRDefault="00E3552E" w:rsidP="00E3552E">
      <w:pPr>
        <w:tabs>
          <w:tab w:val="left" w:pos="-720"/>
          <w:tab w:val="left" w:pos="0"/>
          <w:tab w:val="left" w:pos="720"/>
        </w:tabs>
        <w:suppressAutoHyphens/>
        <w:ind w:left="360"/>
        <w:jc w:val="both"/>
        <w:rPr>
          <w:b/>
          <w:szCs w:val="20"/>
          <w:u w:val="single"/>
        </w:rPr>
      </w:pPr>
      <w:r w:rsidRPr="00D02786">
        <w:rPr>
          <w:b/>
          <w:szCs w:val="20"/>
          <w:u w:val="single"/>
        </w:rPr>
        <w:t>Attachment #</w:t>
      </w:r>
      <w:r>
        <w:rPr>
          <w:b/>
          <w:szCs w:val="20"/>
          <w:u w:val="single"/>
        </w:rPr>
        <w:t>2:</w:t>
      </w:r>
      <w:r w:rsidRPr="00D02786">
        <w:rPr>
          <w:b/>
          <w:szCs w:val="20"/>
          <w:u w:val="single"/>
        </w:rPr>
        <w:t xml:space="preserve">  </w:t>
      </w:r>
      <w:r>
        <w:rPr>
          <w:b/>
          <w:szCs w:val="20"/>
          <w:u w:val="single"/>
        </w:rPr>
        <w:t>Sample Terms and Conditions</w:t>
      </w:r>
    </w:p>
    <w:tbl>
      <w:tblPr>
        <w:tblStyle w:val="TableGrid"/>
        <w:tblW w:w="0" w:type="auto"/>
        <w:tblInd w:w="360" w:type="dxa"/>
        <w:tblLook w:val="04A0" w:firstRow="1" w:lastRow="0" w:firstColumn="1" w:lastColumn="0" w:noHBand="0" w:noVBand="1"/>
      </w:tblPr>
      <w:tblGrid>
        <w:gridCol w:w="1748"/>
      </w:tblGrid>
      <w:tr w:rsidR="00E3552E" w:rsidTr="006F4388">
        <w:tc>
          <w:tcPr>
            <w:tcW w:w="1748" w:type="dxa"/>
          </w:tcPr>
          <w:bookmarkStart w:id="233" w:name="_MON_1601287054"/>
          <w:bookmarkEnd w:id="233"/>
          <w:p w:rsidR="00E3552E" w:rsidRDefault="00F31AFE" w:rsidP="006F4388">
            <w:pPr>
              <w:tabs>
                <w:tab w:val="left" w:pos="-720"/>
                <w:tab w:val="left" w:pos="0"/>
                <w:tab w:val="left" w:pos="450"/>
                <w:tab w:val="left" w:pos="720"/>
              </w:tabs>
              <w:suppressAutoHyphens/>
              <w:jc w:val="both"/>
              <w:rPr>
                <w:b/>
                <w:spacing w:val="-3"/>
                <w:sz w:val="22"/>
                <w:szCs w:val="22"/>
                <w:u w:val="single"/>
              </w:rPr>
            </w:pPr>
            <w:r>
              <w:rPr>
                <w:b/>
                <w:spacing w:val="-3"/>
                <w:sz w:val="22"/>
                <w:szCs w:val="22"/>
                <w:u w:val="single"/>
              </w:rPr>
              <w:object w:dxaOrig="1513" w:dyaOrig="984" w14:anchorId="5111D8F9">
                <v:shape id="_x0000_i1044" type="#_x0000_t75" style="width:75.6pt;height:49.2pt" o:ole="">
                  <v:imagedata r:id="rId71" o:title=""/>
                </v:shape>
                <o:OLEObject Type="Embed" ProgID="Word.Document.12" ShapeID="_x0000_i1044" DrawAspect="Icon" ObjectID="_1601298310" r:id="rId72">
                  <o:FieldCodes>\s</o:FieldCodes>
                </o:OLEObject>
              </w:object>
            </w:r>
          </w:p>
        </w:tc>
      </w:tr>
      <w:tr w:rsidR="00E3552E" w:rsidTr="006F4388">
        <w:tc>
          <w:tcPr>
            <w:tcW w:w="1748" w:type="dxa"/>
          </w:tcPr>
          <w:p w:rsidR="00E3552E" w:rsidRPr="00354D95" w:rsidRDefault="00E3552E" w:rsidP="006F4388">
            <w:pPr>
              <w:tabs>
                <w:tab w:val="left" w:pos="-720"/>
                <w:tab w:val="left" w:pos="0"/>
                <w:tab w:val="left" w:pos="450"/>
                <w:tab w:val="left" w:pos="720"/>
              </w:tabs>
              <w:suppressAutoHyphens/>
              <w:jc w:val="center"/>
              <w:rPr>
                <w:b/>
                <w:spacing w:val="-3"/>
                <w:sz w:val="22"/>
                <w:szCs w:val="22"/>
              </w:rPr>
            </w:pPr>
            <w:r w:rsidRPr="00354D95">
              <w:rPr>
                <w:b/>
                <w:spacing w:val="-3"/>
                <w:sz w:val="22"/>
                <w:szCs w:val="22"/>
              </w:rPr>
              <w:t>Attachment #2</w:t>
            </w:r>
          </w:p>
        </w:tc>
      </w:tr>
    </w:tbl>
    <w:p w:rsidR="00DF1541" w:rsidRDefault="00DF1541" w:rsidP="00F1349B">
      <w:pPr>
        <w:spacing w:after="120"/>
        <w:ind w:left="1440"/>
        <w:rPr>
          <w:b/>
          <w:spacing w:val="-3"/>
          <w:szCs w:val="22"/>
        </w:rPr>
      </w:pPr>
    </w:p>
    <w:p w:rsidR="00DF1541" w:rsidRDefault="00DF1541" w:rsidP="00F1349B">
      <w:pPr>
        <w:spacing w:after="120"/>
        <w:ind w:left="1440"/>
        <w:rPr>
          <w:b/>
          <w:spacing w:val="-3"/>
          <w:szCs w:val="22"/>
        </w:rPr>
      </w:pPr>
    </w:p>
    <w:p w:rsidR="00E3552E" w:rsidRPr="00421A7E" w:rsidRDefault="00DF1541" w:rsidP="000754CD">
      <w:pPr>
        <w:spacing w:after="120"/>
        <w:ind w:left="1440"/>
        <w:jc w:val="center"/>
        <w:rPr>
          <w:rFonts w:cs="Arial"/>
        </w:rPr>
      </w:pPr>
      <w:r w:rsidRPr="008F0126">
        <w:rPr>
          <w:b/>
          <w:bCs/>
          <w:spacing w:val="-3"/>
        </w:rPr>
        <w:t>-=END OF RFP</w:t>
      </w:r>
      <w:r w:rsidR="00E3552E" w:rsidRPr="008F0126">
        <w:rPr>
          <w:b/>
          <w:bCs/>
          <w:spacing w:val="-3"/>
        </w:rPr>
        <w:t>--</w:t>
      </w:r>
    </w:p>
    <w:sectPr w:rsidR="00E3552E" w:rsidRPr="00421A7E" w:rsidSect="008F0126">
      <w:headerReference w:type="default" r:id="rId73"/>
      <w:footerReference w:type="defaul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4B6" w:rsidRDefault="000704B6" w:rsidP="009B6B16">
      <w:r>
        <w:separator/>
      </w:r>
    </w:p>
  </w:endnote>
  <w:endnote w:type="continuationSeparator" w:id="0">
    <w:p w:rsidR="000704B6" w:rsidRDefault="000704B6" w:rsidP="009B6B16">
      <w:r>
        <w:continuationSeparator/>
      </w:r>
    </w:p>
  </w:endnote>
  <w:endnote w:type="continuationNotice" w:id="1">
    <w:p w:rsidR="000704B6" w:rsidRDefault="000704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altName w:val="Sylfae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EAF" w:rsidRDefault="00B40EAF">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rsidR="00B40EAF" w:rsidRDefault="00B40E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4B6" w:rsidRDefault="000704B6" w:rsidP="009B6B16">
      <w:r>
        <w:separator/>
      </w:r>
    </w:p>
  </w:footnote>
  <w:footnote w:type="continuationSeparator" w:id="0">
    <w:p w:rsidR="000704B6" w:rsidRDefault="000704B6" w:rsidP="009B6B16">
      <w:r>
        <w:continuationSeparator/>
      </w:r>
    </w:p>
  </w:footnote>
  <w:footnote w:type="continuationNotice" w:id="1">
    <w:p w:rsidR="000704B6" w:rsidRDefault="000704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EAF" w:rsidRDefault="00B40EAF">
    <w:pPr>
      <w:pStyle w:val="Header"/>
    </w:pPr>
    <w:r>
      <w:t xml:space="preserve">CITY OF SEATTLE – UNIFIED COMMUNICATIONS AND CONTACT CENTER RFP </w:t>
    </w:r>
    <w:r w:rsidR="00E73420">
      <w:t>ITD</w:t>
    </w:r>
    <w:r w:rsidR="001F7038">
      <w:t xml:space="preserve"> 4620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574A08EA"/>
    <w:lvl w:ilvl="0">
      <w:start w:val="1"/>
      <w:numFmt w:val="decimal"/>
      <w:lvlText w:val="%1."/>
      <w:legacy w:legacy="1" w:legacySpace="144" w:legacyIndent="0"/>
      <w:lvlJc w:val="left"/>
    </w:lvl>
    <w:lvl w:ilvl="1">
      <w:start w:val="1"/>
      <w:numFmt w:val="decimal"/>
      <w:lvlText w:val="%1.%2"/>
      <w:legacy w:legacy="1" w:legacySpace="144" w:legacyIndent="0"/>
      <w:lvlJc w:val="left"/>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433E0A"/>
    <w:multiLevelType w:val="hybridMultilevel"/>
    <w:tmpl w:val="10DC1062"/>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14B5A0F"/>
    <w:multiLevelType w:val="hybridMultilevel"/>
    <w:tmpl w:val="572CAC00"/>
    <w:lvl w:ilvl="0" w:tplc="E4866528">
      <w:start w:val="1"/>
      <w:numFmt w:val="lowerLetter"/>
      <w:lvlText w:val="%1)"/>
      <w:lvlJc w:val="left"/>
      <w:pPr>
        <w:ind w:left="1980" w:hanging="360"/>
      </w:pPr>
      <w:rPr>
        <w:rFonts w:ascii="Times New Roman" w:hAnsi="Times New Roman" w:hint="default"/>
        <w:b w:val="0"/>
        <w:i w:val="0"/>
        <w:sz w:val="24"/>
        <w:szCs w:val="24"/>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15:restartNumberingAfterBreak="0">
    <w:nsid w:val="02650A36"/>
    <w:multiLevelType w:val="hybridMultilevel"/>
    <w:tmpl w:val="10DC1062"/>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6FC1214"/>
    <w:multiLevelType w:val="hybridMultilevel"/>
    <w:tmpl w:val="CDE68F4A"/>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72C525E"/>
    <w:multiLevelType w:val="hybridMultilevel"/>
    <w:tmpl w:val="52A4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B7520"/>
    <w:multiLevelType w:val="hybridMultilevel"/>
    <w:tmpl w:val="5FD039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BA43DAE"/>
    <w:multiLevelType w:val="multilevel"/>
    <w:tmpl w:val="641CE7A6"/>
    <w:lvl w:ilvl="0">
      <w:start w:val="6"/>
      <w:numFmt w:val="decimal"/>
      <w:lvlText w:val="%1."/>
      <w:lvlJc w:val="left"/>
      <w:pPr>
        <w:ind w:left="450" w:hanging="360"/>
      </w:pPr>
      <w:rPr>
        <w:rFonts w:hint="default"/>
        <w:color w:val="2F5496" w:themeColor="accent1" w:themeShade="BF"/>
      </w:rPr>
    </w:lvl>
    <w:lvl w:ilvl="1">
      <w:start w:val="1"/>
      <w:numFmt w:val="decimal"/>
      <w:isLgl/>
      <w:lvlText w:val="%1.%2"/>
      <w:lvlJc w:val="left"/>
      <w:pPr>
        <w:ind w:left="720" w:hanging="720"/>
      </w:pPr>
      <w:rPr>
        <w:rFonts w:hint="default"/>
        <w:color w:val="2F5496" w:themeColor="accent1" w:themeShade="BF"/>
      </w:rPr>
    </w:lvl>
    <w:lvl w:ilvl="2">
      <w:start w:val="1"/>
      <w:numFmt w:val="decimal"/>
      <w:isLgl/>
      <w:lvlText w:val="%1.%2.%3"/>
      <w:lvlJc w:val="left"/>
      <w:pPr>
        <w:ind w:left="1350" w:hanging="720"/>
      </w:pPr>
      <w:rPr>
        <w:rFonts w:hint="default"/>
      </w:rPr>
    </w:lvl>
    <w:lvl w:ilvl="3">
      <w:start w:val="1"/>
      <w:numFmt w:val="decimal"/>
      <w:isLgl/>
      <w:lvlText w:val="%1.%2.%3.%4"/>
      <w:lvlJc w:val="left"/>
      <w:pPr>
        <w:ind w:left="1980" w:hanging="1080"/>
      </w:pPr>
      <w:rPr>
        <w:rFonts w:hint="default"/>
        <w:b w:val="0"/>
        <w:i w:val="0"/>
        <w:strike w:val="0"/>
        <w:sz w:val="20"/>
        <w:szCs w:val="20"/>
      </w:rPr>
    </w:lvl>
    <w:lvl w:ilvl="4">
      <w:start w:val="1"/>
      <w:numFmt w:val="decimal"/>
      <w:isLgl/>
      <w:lvlText w:val="%1.%2.%3.%4.%5"/>
      <w:lvlJc w:val="left"/>
      <w:pPr>
        <w:ind w:left="3330"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670" w:hanging="1800"/>
      </w:pPr>
      <w:rPr>
        <w:rFonts w:hint="default"/>
      </w:rPr>
    </w:lvl>
    <w:lvl w:ilvl="8">
      <w:start w:val="1"/>
      <w:numFmt w:val="decimal"/>
      <w:isLgl/>
      <w:lvlText w:val="%1.%2.%3.%4.%5.%6.%7.%8.%9"/>
      <w:lvlJc w:val="left"/>
      <w:pPr>
        <w:ind w:left="6210" w:hanging="1800"/>
      </w:pPr>
      <w:rPr>
        <w:rFonts w:hint="default"/>
      </w:rPr>
    </w:lvl>
  </w:abstractNum>
  <w:abstractNum w:abstractNumId="8" w15:restartNumberingAfterBreak="0">
    <w:nsid w:val="0C1F43E4"/>
    <w:multiLevelType w:val="hybridMultilevel"/>
    <w:tmpl w:val="9788A9A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A86C14"/>
    <w:multiLevelType w:val="hybridMultilevel"/>
    <w:tmpl w:val="7ED0928E"/>
    <w:lvl w:ilvl="0" w:tplc="D77666A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462FC1"/>
    <w:multiLevelType w:val="hybridMultilevel"/>
    <w:tmpl w:val="7834CB26"/>
    <w:lvl w:ilvl="0" w:tplc="04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3555344"/>
    <w:multiLevelType w:val="hybridMultilevel"/>
    <w:tmpl w:val="10DC1062"/>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5923CA1"/>
    <w:multiLevelType w:val="hybridMultilevel"/>
    <w:tmpl w:val="66F8D990"/>
    <w:lvl w:ilvl="0" w:tplc="DF5C5892">
      <w:start w:val="4"/>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5C67884"/>
    <w:multiLevelType w:val="hybridMultilevel"/>
    <w:tmpl w:val="7BA046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99C1EED"/>
    <w:multiLevelType w:val="multilevel"/>
    <w:tmpl w:val="9F54C54C"/>
    <w:lvl w:ilvl="0">
      <w:start w:val="1"/>
      <w:numFmt w:val="decimal"/>
      <w:lvlText w:val="%1."/>
      <w:lvlJc w:val="left"/>
      <w:pPr>
        <w:tabs>
          <w:tab w:val="num" w:pos="360"/>
        </w:tabs>
        <w:ind w:left="360" w:hanging="360"/>
      </w:pPr>
      <w:rPr>
        <w:rFonts w:ascii="Arial Bold" w:hAnsi="Arial Bold" w:hint="default"/>
        <w:b w:val="0"/>
        <w:i w:val="0"/>
        <w:sz w:val="28"/>
        <w:szCs w:val="20"/>
      </w:rPr>
    </w:lvl>
    <w:lvl w:ilvl="1">
      <w:start w:val="1"/>
      <w:numFmt w:val="decimal"/>
      <w:lvlText w:val="%1.%2."/>
      <w:lvlJc w:val="left"/>
      <w:pPr>
        <w:tabs>
          <w:tab w:val="num" w:pos="792"/>
        </w:tabs>
        <w:ind w:left="79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9D52A32"/>
    <w:multiLevelType w:val="hybridMultilevel"/>
    <w:tmpl w:val="3B3CFBBE"/>
    <w:lvl w:ilvl="0" w:tplc="D1B6D8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A27671"/>
    <w:multiLevelType w:val="hybridMultilevel"/>
    <w:tmpl w:val="31E0A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FD757F"/>
    <w:multiLevelType w:val="hybridMultilevel"/>
    <w:tmpl w:val="DA2C59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1D6554A0"/>
    <w:multiLevelType w:val="hybridMultilevel"/>
    <w:tmpl w:val="A8F67254"/>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20953AB9"/>
    <w:multiLevelType w:val="hybridMultilevel"/>
    <w:tmpl w:val="2B7EFE54"/>
    <w:lvl w:ilvl="0" w:tplc="04090017">
      <w:start w:val="1"/>
      <w:numFmt w:val="lowerLetter"/>
      <w:lvlText w:val="%1)"/>
      <w:lvlJc w:val="left"/>
      <w:pPr>
        <w:ind w:left="2340" w:hanging="360"/>
      </w:pPr>
      <w:rPr>
        <w:rFonts w:hint="default"/>
      </w:rPr>
    </w:lvl>
    <w:lvl w:ilvl="1" w:tplc="F67A4E90">
      <w:start w:val="1"/>
      <w:numFmt w:val="decimal"/>
      <w:lvlText w:val="%2."/>
      <w:lvlJc w:val="left"/>
      <w:pPr>
        <w:ind w:left="3060" w:hanging="360"/>
      </w:pPr>
      <w:rPr>
        <w:rFonts w:hint="default"/>
      </w:r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24A17189"/>
    <w:multiLevelType w:val="hybridMultilevel"/>
    <w:tmpl w:val="A950D12E"/>
    <w:lvl w:ilvl="0" w:tplc="04090017">
      <w:start w:val="1"/>
      <w:numFmt w:val="lowerLetter"/>
      <w:lvlText w:val="%1)"/>
      <w:lvlJc w:val="left"/>
      <w:pPr>
        <w:ind w:left="2340" w:hanging="360"/>
      </w:pPr>
      <w:rPr>
        <w:rFonts w:hint="default"/>
      </w:rPr>
    </w:lvl>
    <w:lvl w:ilvl="1" w:tplc="F67A4E90">
      <w:start w:val="1"/>
      <w:numFmt w:val="decimal"/>
      <w:lvlText w:val="%2."/>
      <w:lvlJc w:val="left"/>
      <w:pPr>
        <w:ind w:left="3060" w:hanging="360"/>
      </w:pPr>
      <w:rPr>
        <w:rFonts w:hint="default"/>
      </w:r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25166DB4"/>
    <w:multiLevelType w:val="multilevel"/>
    <w:tmpl w:val="852A1554"/>
    <w:lvl w:ilvl="0">
      <w:start w:val="6"/>
      <w:numFmt w:val="decimal"/>
      <w:lvlText w:val="%1."/>
      <w:lvlJc w:val="left"/>
      <w:pPr>
        <w:ind w:left="450" w:hanging="360"/>
      </w:pPr>
      <w:rPr>
        <w:rFonts w:hint="default"/>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980" w:hanging="1080"/>
      </w:pPr>
      <w:rPr>
        <w:rFonts w:hint="default"/>
        <w:b w:val="0"/>
        <w:i w:val="0"/>
        <w:sz w:val="20"/>
        <w:szCs w:val="20"/>
      </w:rPr>
    </w:lvl>
    <w:lvl w:ilvl="4">
      <w:start w:val="1"/>
      <w:numFmt w:val="decimal"/>
      <w:isLgl/>
      <w:lvlText w:val="%1.%2.%3.%4.%5"/>
      <w:lvlJc w:val="left"/>
      <w:pPr>
        <w:ind w:left="3330"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670" w:hanging="1800"/>
      </w:pPr>
      <w:rPr>
        <w:rFonts w:hint="default"/>
      </w:rPr>
    </w:lvl>
    <w:lvl w:ilvl="8">
      <w:start w:val="1"/>
      <w:numFmt w:val="decimal"/>
      <w:isLgl/>
      <w:lvlText w:val="%1.%2.%3.%4.%5.%6.%7.%8.%9"/>
      <w:lvlJc w:val="left"/>
      <w:pPr>
        <w:ind w:left="6210" w:hanging="1800"/>
      </w:pPr>
      <w:rPr>
        <w:rFonts w:hint="default"/>
      </w:rPr>
    </w:lvl>
  </w:abstractNum>
  <w:abstractNum w:abstractNumId="22" w15:restartNumberingAfterBreak="0">
    <w:nsid w:val="28811832"/>
    <w:multiLevelType w:val="hybridMultilevel"/>
    <w:tmpl w:val="C46281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1D7867"/>
    <w:multiLevelType w:val="hybridMultilevel"/>
    <w:tmpl w:val="B78CF320"/>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4" w15:restartNumberingAfterBreak="0">
    <w:nsid w:val="2A3E45F4"/>
    <w:multiLevelType w:val="hybridMultilevel"/>
    <w:tmpl w:val="B1C2EE1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D333813"/>
    <w:multiLevelType w:val="multilevel"/>
    <w:tmpl w:val="900A773C"/>
    <w:lvl w:ilvl="0">
      <w:start w:val="9"/>
      <w:numFmt w:val="decimal"/>
      <w:lvlText w:val="%1."/>
      <w:lvlJc w:val="left"/>
      <w:pPr>
        <w:ind w:left="360" w:hanging="360"/>
      </w:pPr>
      <w:rPr>
        <w:rFonts w:hint="default"/>
        <w:color w:val="auto"/>
      </w:rPr>
    </w:lvl>
    <w:lvl w:ilvl="1">
      <w:start w:val="7"/>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4140" w:hanging="1080"/>
      </w:pPr>
      <w:rPr>
        <w:rFonts w:hint="default"/>
        <w:b w:val="0"/>
        <w:i w:val="0"/>
        <w:sz w:val="20"/>
        <w:szCs w:val="20"/>
      </w:rPr>
    </w:lvl>
    <w:lvl w:ilvl="4">
      <w:start w:val="1"/>
      <w:numFmt w:val="decimal"/>
      <w:isLgl/>
      <w:lvlText w:val="%1.%2.%3.%4.%5"/>
      <w:lvlJc w:val="left"/>
      <w:pPr>
        <w:ind w:left="3240" w:hanging="1080"/>
      </w:pPr>
      <w:rPr>
        <w:rFonts w:hint="default"/>
      </w:rPr>
    </w:lvl>
    <w:lvl w:ilvl="5">
      <w:start w:val="1"/>
      <w:numFmt w:val="decimal"/>
      <w:isLgl/>
      <w:lvlText w:val="%1.%2.%3.%4.%5.%6"/>
      <w:lvlJc w:val="left"/>
      <w:pPr>
        <w:ind w:left="414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580" w:hanging="1800"/>
      </w:pPr>
      <w:rPr>
        <w:rFonts w:hint="default"/>
      </w:rPr>
    </w:lvl>
    <w:lvl w:ilvl="8">
      <w:start w:val="1"/>
      <w:numFmt w:val="decimal"/>
      <w:isLgl/>
      <w:lvlText w:val="%1.%2.%3.%4.%5.%6.%7.%8.%9"/>
      <w:lvlJc w:val="left"/>
      <w:pPr>
        <w:ind w:left="6120" w:hanging="1800"/>
      </w:pPr>
      <w:rPr>
        <w:rFonts w:hint="default"/>
      </w:rPr>
    </w:lvl>
  </w:abstractNum>
  <w:abstractNum w:abstractNumId="26" w15:restartNumberingAfterBreak="0">
    <w:nsid w:val="2EC74BF9"/>
    <w:multiLevelType w:val="hybridMultilevel"/>
    <w:tmpl w:val="A66C1950"/>
    <w:lvl w:ilvl="0" w:tplc="04090017">
      <w:start w:val="1"/>
      <w:numFmt w:val="lowerLetter"/>
      <w:lvlText w:val="%1)"/>
      <w:lvlJc w:val="left"/>
      <w:pPr>
        <w:ind w:left="2700" w:hanging="360"/>
      </w:p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7" w15:restartNumberingAfterBreak="0">
    <w:nsid w:val="2F243111"/>
    <w:multiLevelType w:val="hybridMultilevel"/>
    <w:tmpl w:val="688C3046"/>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8" w15:restartNumberingAfterBreak="0">
    <w:nsid w:val="33295F94"/>
    <w:multiLevelType w:val="hybridMultilevel"/>
    <w:tmpl w:val="DC2899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B101DE1"/>
    <w:multiLevelType w:val="hybridMultilevel"/>
    <w:tmpl w:val="0C7AEB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3B526929"/>
    <w:multiLevelType w:val="hybridMultilevel"/>
    <w:tmpl w:val="1B225B0A"/>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3C3B5E94"/>
    <w:multiLevelType w:val="hybridMultilevel"/>
    <w:tmpl w:val="552CD7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86141A"/>
    <w:multiLevelType w:val="hybridMultilevel"/>
    <w:tmpl w:val="C154520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3D91260E"/>
    <w:multiLevelType w:val="hybridMultilevel"/>
    <w:tmpl w:val="37922FE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A33146"/>
    <w:multiLevelType w:val="hybridMultilevel"/>
    <w:tmpl w:val="1046CBEC"/>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3EDB09D0"/>
    <w:multiLevelType w:val="hybridMultilevel"/>
    <w:tmpl w:val="50E8294E"/>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7" w15:restartNumberingAfterBreak="0">
    <w:nsid w:val="43C777A2"/>
    <w:multiLevelType w:val="hybridMultilevel"/>
    <w:tmpl w:val="1554A21E"/>
    <w:lvl w:ilvl="0" w:tplc="04090017">
      <w:start w:val="1"/>
      <w:numFmt w:val="lowerLetter"/>
      <w:lvlText w:val="%1)"/>
      <w:lvlJc w:val="left"/>
      <w:pPr>
        <w:ind w:left="2520" w:hanging="360"/>
      </w:pPr>
    </w:lvl>
    <w:lvl w:ilvl="1" w:tplc="D910BE42">
      <w:start w:val="1"/>
      <w:numFmt w:val="lowerRoman"/>
      <w:lvlText w:val="%2."/>
      <w:lvlJc w:val="left"/>
      <w:pPr>
        <w:ind w:left="3600" w:hanging="72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44496509"/>
    <w:multiLevelType w:val="hybridMultilevel"/>
    <w:tmpl w:val="968E3F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4851051E"/>
    <w:multiLevelType w:val="hybridMultilevel"/>
    <w:tmpl w:val="04A48958"/>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0" w15:restartNumberingAfterBreak="0">
    <w:nsid w:val="494511E0"/>
    <w:multiLevelType w:val="hybridMultilevel"/>
    <w:tmpl w:val="1554A21E"/>
    <w:lvl w:ilvl="0" w:tplc="04090017">
      <w:start w:val="1"/>
      <w:numFmt w:val="lowerLetter"/>
      <w:lvlText w:val="%1)"/>
      <w:lvlJc w:val="left"/>
      <w:pPr>
        <w:ind w:left="2520" w:hanging="360"/>
      </w:pPr>
    </w:lvl>
    <w:lvl w:ilvl="1" w:tplc="D910BE42">
      <w:start w:val="1"/>
      <w:numFmt w:val="lowerRoman"/>
      <w:lvlText w:val="%2."/>
      <w:lvlJc w:val="left"/>
      <w:pPr>
        <w:ind w:left="3600" w:hanging="72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15:restartNumberingAfterBreak="0">
    <w:nsid w:val="4BDE4305"/>
    <w:multiLevelType w:val="hybridMultilevel"/>
    <w:tmpl w:val="AAC00BB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BF00763"/>
    <w:multiLevelType w:val="multilevel"/>
    <w:tmpl w:val="F8EAE354"/>
    <w:lvl w:ilvl="0">
      <w:start w:val="6"/>
      <w:numFmt w:val="decimal"/>
      <w:lvlText w:val="%1"/>
      <w:lvlJc w:val="left"/>
      <w:pPr>
        <w:ind w:left="480" w:hanging="480"/>
      </w:pPr>
      <w:rPr>
        <w:rFonts w:hint="default"/>
        <w:b w:val="0"/>
        <w:i/>
        <w:sz w:val="28"/>
      </w:rPr>
    </w:lvl>
    <w:lvl w:ilvl="1">
      <w:start w:val="2"/>
      <w:numFmt w:val="decimal"/>
      <w:lvlText w:val="%1.%2"/>
      <w:lvlJc w:val="left"/>
      <w:pPr>
        <w:ind w:left="795" w:hanging="48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43" w15:restartNumberingAfterBreak="0">
    <w:nsid w:val="4C0A6392"/>
    <w:multiLevelType w:val="hybridMultilevel"/>
    <w:tmpl w:val="27203F1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4CE4105E"/>
    <w:multiLevelType w:val="hybridMultilevel"/>
    <w:tmpl w:val="18A011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5" w15:restartNumberingAfterBreak="0">
    <w:nsid w:val="4D0D2681"/>
    <w:multiLevelType w:val="hybridMultilevel"/>
    <w:tmpl w:val="1D8039C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2F48AC8">
      <w:start w:val="1"/>
      <w:numFmt w:val="bullet"/>
      <w:lvlText w:val=""/>
      <w:lvlJc w:val="left"/>
      <w:pPr>
        <w:ind w:left="3600" w:hanging="360"/>
      </w:pPr>
      <w:rPr>
        <w:rFonts w:ascii="Symbol" w:hAnsi="Symbol"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05D34C4"/>
    <w:multiLevelType w:val="hybridMultilevel"/>
    <w:tmpl w:val="F67EEA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510C130C"/>
    <w:multiLevelType w:val="hybridMultilevel"/>
    <w:tmpl w:val="EF009D1A"/>
    <w:lvl w:ilvl="0" w:tplc="02F48AC8">
      <w:start w:val="1"/>
      <w:numFmt w:val="bullet"/>
      <w:lvlText w:val=""/>
      <w:lvlJc w:val="left"/>
      <w:pPr>
        <w:ind w:left="3600" w:hanging="360"/>
      </w:pPr>
      <w:rPr>
        <w:rFonts w:ascii="Symbol" w:hAnsi="Symbol" w:hint="default"/>
        <w:b/>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8" w15:restartNumberingAfterBreak="0">
    <w:nsid w:val="549C1BDB"/>
    <w:multiLevelType w:val="multilevel"/>
    <w:tmpl w:val="852A1554"/>
    <w:lvl w:ilvl="0">
      <w:start w:val="6"/>
      <w:numFmt w:val="decimal"/>
      <w:lvlText w:val="%1."/>
      <w:lvlJc w:val="left"/>
      <w:pPr>
        <w:ind w:left="450" w:hanging="360"/>
      </w:pPr>
      <w:rPr>
        <w:rFonts w:hint="default"/>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980" w:hanging="1080"/>
      </w:pPr>
      <w:rPr>
        <w:rFonts w:hint="default"/>
        <w:b w:val="0"/>
        <w:i w:val="0"/>
        <w:sz w:val="20"/>
        <w:szCs w:val="20"/>
      </w:rPr>
    </w:lvl>
    <w:lvl w:ilvl="4">
      <w:start w:val="1"/>
      <w:numFmt w:val="decimal"/>
      <w:isLgl/>
      <w:lvlText w:val="%1.%2.%3.%4.%5"/>
      <w:lvlJc w:val="left"/>
      <w:pPr>
        <w:ind w:left="3330"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670" w:hanging="1800"/>
      </w:pPr>
      <w:rPr>
        <w:rFonts w:hint="default"/>
      </w:rPr>
    </w:lvl>
    <w:lvl w:ilvl="8">
      <w:start w:val="1"/>
      <w:numFmt w:val="decimal"/>
      <w:isLgl/>
      <w:lvlText w:val="%1.%2.%3.%4.%5.%6.%7.%8.%9"/>
      <w:lvlJc w:val="left"/>
      <w:pPr>
        <w:ind w:left="6210" w:hanging="1800"/>
      </w:pPr>
      <w:rPr>
        <w:rFonts w:hint="default"/>
      </w:rPr>
    </w:lvl>
  </w:abstractNum>
  <w:abstractNum w:abstractNumId="49" w15:restartNumberingAfterBreak="0">
    <w:nsid w:val="54CE2CA8"/>
    <w:multiLevelType w:val="hybridMultilevel"/>
    <w:tmpl w:val="97C26840"/>
    <w:lvl w:ilvl="0" w:tplc="F334D39E">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A9572C"/>
    <w:multiLevelType w:val="hybridMultilevel"/>
    <w:tmpl w:val="1004AE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86319D8"/>
    <w:multiLevelType w:val="multilevel"/>
    <w:tmpl w:val="494662CA"/>
    <w:lvl w:ilvl="0">
      <w:start w:val="1"/>
      <w:numFmt w:val="decimal"/>
      <w:pStyle w:val="Numberedlist2"/>
      <w:lvlText w:val="(%1)"/>
      <w:lvlJc w:val="left"/>
      <w:pPr>
        <w:tabs>
          <w:tab w:val="num" w:pos="1872"/>
        </w:tabs>
        <w:ind w:left="1872" w:hanging="432"/>
      </w:pPr>
      <w:rPr>
        <w:rFonts w:hint="default"/>
        <w:b w:val="0"/>
        <w:i w:val="0"/>
      </w:rPr>
    </w:lvl>
    <w:lvl w:ilvl="1">
      <w:start w:val="1"/>
      <w:numFmt w:val="decimal"/>
      <w:lvlText w:val="%2."/>
      <w:lvlJc w:val="left"/>
      <w:pPr>
        <w:tabs>
          <w:tab w:val="num" w:pos="2563"/>
        </w:tabs>
        <w:ind w:left="2563" w:hanging="360"/>
      </w:pPr>
      <w:rPr>
        <w:rFonts w:hint="default"/>
      </w:rPr>
    </w:lvl>
    <w:lvl w:ilvl="2">
      <w:start w:val="1"/>
      <w:numFmt w:val="lowerLetter"/>
      <w:lvlText w:val="%3."/>
      <w:lvlJc w:val="left"/>
      <w:pPr>
        <w:tabs>
          <w:tab w:val="num" w:pos="3355"/>
        </w:tabs>
        <w:ind w:left="3355" w:hanging="576"/>
      </w:pPr>
      <w:rPr>
        <w:rFonts w:hint="default"/>
      </w:rPr>
    </w:lvl>
    <w:lvl w:ilvl="3">
      <w:start w:val="1"/>
      <w:numFmt w:val="decimal"/>
      <w:lvlText w:val="(%4)"/>
      <w:lvlJc w:val="left"/>
      <w:pPr>
        <w:tabs>
          <w:tab w:val="num" w:pos="3931"/>
        </w:tabs>
        <w:ind w:left="3931" w:hanging="576"/>
      </w:pPr>
      <w:rPr>
        <w:rFonts w:hint="default"/>
      </w:rPr>
    </w:lvl>
    <w:lvl w:ilvl="4">
      <w:start w:val="1"/>
      <w:numFmt w:val="lowerLetter"/>
      <w:lvlText w:val="(%5)"/>
      <w:lvlJc w:val="left"/>
      <w:pPr>
        <w:tabs>
          <w:tab w:val="num" w:pos="4507"/>
        </w:tabs>
        <w:ind w:left="4507" w:hanging="576"/>
      </w:pPr>
      <w:rPr>
        <w:rFonts w:hint="default"/>
      </w:rPr>
    </w:lvl>
    <w:lvl w:ilvl="5">
      <w:start w:val="1"/>
      <w:numFmt w:val="lowerLetter"/>
      <w:lvlText w:val="(%6)"/>
      <w:lvlJc w:val="left"/>
      <w:pPr>
        <w:tabs>
          <w:tab w:val="num" w:pos="1627"/>
        </w:tabs>
        <w:ind w:left="5947" w:hanging="720"/>
      </w:pPr>
      <w:rPr>
        <w:rFonts w:hint="default"/>
      </w:rPr>
    </w:lvl>
    <w:lvl w:ilvl="6">
      <w:start w:val="1"/>
      <w:numFmt w:val="lowerRoman"/>
      <w:lvlText w:val="%7)"/>
      <w:lvlJc w:val="left"/>
      <w:pPr>
        <w:tabs>
          <w:tab w:val="num" w:pos="1627"/>
        </w:tabs>
        <w:ind w:left="6667" w:hanging="720"/>
      </w:pPr>
      <w:rPr>
        <w:rFonts w:hint="default"/>
      </w:rPr>
    </w:lvl>
    <w:lvl w:ilvl="7">
      <w:start w:val="1"/>
      <w:numFmt w:val="lowerLetter"/>
      <w:lvlText w:val="%8)"/>
      <w:lvlJc w:val="left"/>
      <w:pPr>
        <w:tabs>
          <w:tab w:val="num" w:pos="1627"/>
        </w:tabs>
        <w:ind w:left="7387" w:hanging="720"/>
      </w:pPr>
      <w:rPr>
        <w:rFonts w:hint="default"/>
      </w:rPr>
    </w:lvl>
    <w:lvl w:ilvl="8">
      <w:start w:val="1"/>
      <w:numFmt w:val="lowerRoman"/>
      <w:lvlText w:val="%9"/>
      <w:lvlJc w:val="left"/>
      <w:pPr>
        <w:tabs>
          <w:tab w:val="num" w:pos="1627"/>
        </w:tabs>
        <w:ind w:left="8107" w:hanging="720"/>
      </w:pPr>
      <w:rPr>
        <w:rFonts w:hint="default"/>
      </w:rPr>
    </w:lvl>
  </w:abstractNum>
  <w:abstractNum w:abstractNumId="52" w15:restartNumberingAfterBreak="0">
    <w:nsid w:val="5A8F7565"/>
    <w:multiLevelType w:val="hybridMultilevel"/>
    <w:tmpl w:val="86E46726"/>
    <w:lvl w:ilvl="0" w:tplc="D77666A0">
      <w:start w:val="14"/>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CD929E5"/>
    <w:multiLevelType w:val="multilevel"/>
    <w:tmpl w:val="7D78F0C0"/>
    <w:lvl w:ilvl="0">
      <w:start w:val="6"/>
      <w:numFmt w:val="decimal"/>
      <w:lvlText w:val="%1."/>
      <w:lvlJc w:val="left"/>
      <w:pPr>
        <w:ind w:left="450" w:hanging="360"/>
      </w:pPr>
      <w:rPr>
        <w:rFonts w:hint="default"/>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980" w:hanging="1080"/>
      </w:pPr>
      <w:rPr>
        <w:rFonts w:hint="default"/>
        <w:b w:val="0"/>
        <w:i w:val="0"/>
        <w:sz w:val="20"/>
        <w:szCs w:val="20"/>
      </w:rPr>
    </w:lvl>
    <w:lvl w:ilvl="4">
      <w:start w:val="1"/>
      <w:numFmt w:val="decimal"/>
      <w:isLgl/>
      <w:lvlText w:val="%1.%2.%3.%4.%5"/>
      <w:lvlJc w:val="left"/>
      <w:pPr>
        <w:ind w:left="3330"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670" w:hanging="1800"/>
      </w:pPr>
      <w:rPr>
        <w:rFonts w:hint="default"/>
      </w:rPr>
    </w:lvl>
    <w:lvl w:ilvl="8">
      <w:start w:val="1"/>
      <w:numFmt w:val="decimal"/>
      <w:isLgl/>
      <w:lvlText w:val="%1.%2.%3.%4.%5.%6.%7.%8.%9"/>
      <w:lvlJc w:val="left"/>
      <w:pPr>
        <w:ind w:left="6210" w:hanging="1800"/>
      </w:pPr>
      <w:rPr>
        <w:rFonts w:hint="default"/>
      </w:rPr>
    </w:lvl>
  </w:abstractNum>
  <w:abstractNum w:abstractNumId="54" w15:restartNumberingAfterBreak="0">
    <w:nsid w:val="5D247D52"/>
    <w:multiLevelType w:val="hybridMultilevel"/>
    <w:tmpl w:val="28049F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5ED67C8D"/>
    <w:multiLevelType w:val="hybridMultilevel"/>
    <w:tmpl w:val="04A48958"/>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6" w15:restartNumberingAfterBreak="0">
    <w:nsid w:val="5F8666CB"/>
    <w:multiLevelType w:val="hybridMultilevel"/>
    <w:tmpl w:val="A4E2D9F8"/>
    <w:lvl w:ilvl="0" w:tplc="04090017">
      <w:start w:val="1"/>
      <w:numFmt w:val="lowerLetter"/>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7" w15:restartNumberingAfterBreak="0">
    <w:nsid w:val="601021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1C92638"/>
    <w:multiLevelType w:val="hybridMultilevel"/>
    <w:tmpl w:val="1D6C311E"/>
    <w:lvl w:ilvl="0" w:tplc="AF8C0C28">
      <w:start w:val="1"/>
      <w:numFmt w:val="bullet"/>
      <w:pStyle w:val="NewText-bullets"/>
      <w:lvlText w:val=""/>
      <w:lvlJc w:val="left"/>
      <w:pPr>
        <w:ind w:left="1080" w:hanging="360"/>
      </w:pPr>
      <w:rPr>
        <w:rFonts w:ascii="Symbol" w:hAnsi="Symbol" w:hint="default"/>
      </w:rPr>
    </w:lvl>
    <w:lvl w:ilvl="1" w:tplc="B8F07DA6">
      <w:start w:val="1"/>
      <w:numFmt w:val="lowerLetter"/>
      <w:lvlText w:val="%2)"/>
      <w:lvlJc w:val="left"/>
      <w:pPr>
        <w:ind w:left="1800" w:hanging="360"/>
      </w:pPr>
      <w:rPr>
        <w:rFonts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3422CAC"/>
    <w:multiLevelType w:val="hybridMultilevel"/>
    <w:tmpl w:val="9DB0D2EC"/>
    <w:lvl w:ilvl="0" w:tplc="49CC8E5C">
      <w:start w:val="1"/>
      <w:numFmt w:val="lowerLetter"/>
      <w:pStyle w:val="letter1"/>
      <w:lvlText w:val="%1)"/>
      <w:lvlJc w:val="left"/>
      <w:pPr>
        <w:ind w:left="994" w:hanging="360"/>
      </w:pPr>
      <w:rPr>
        <w:color w:val="auto"/>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60" w15:restartNumberingAfterBreak="0">
    <w:nsid w:val="635047FD"/>
    <w:multiLevelType w:val="multilevel"/>
    <w:tmpl w:val="E916B506"/>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88E5212"/>
    <w:multiLevelType w:val="hybridMultilevel"/>
    <w:tmpl w:val="806C4DDC"/>
    <w:lvl w:ilvl="0" w:tplc="04090017">
      <w:start w:val="1"/>
      <w:numFmt w:val="lowerLetter"/>
      <w:lvlText w:val="%1)"/>
      <w:lvlJc w:val="left"/>
      <w:pPr>
        <w:ind w:left="2340" w:hanging="360"/>
      </w:pPr>
      <w:rPr>
        <w:rFonts w:hint="default"/>
      </w:rPr>
    </w:lvl>
    <w:lvl w:ilvl="1" w:tplc="F67A4E90">
      <w:start w:val="1"/>
      <w:numFmt w:val="decimal"/>
      <w:lvlText w:val="%2."/>
      <w:lvlJc w:val="left"/>
      <w:pPr>
        <w:ind w:left="3060" w:hanging="360"/>
      </w:pPr>
      <w:rPr>
        <w:rFonts w:hint="default"/>
      </w:r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2" w15:restartNumberingAfterBreak="0">
    <w:nsid w:val="69897580"/>
    <w:multiLevelType w:val="hybridMultilevel"/>
    <w:tmpl w:val="52282848"/>
    <w:lvl w:ilvl="0" w:tplc="04090011">
      <w:start w:val="1"/>
      <w:numFmt w:val="decimal"/>
      <w:lvlText w:val="%1)"/>
      <w:lvlJc w:val="left"/>
      <w:pPr>
        <w:ind w:left="720" w:hanging="360"/>
      </w:pPr>
    </w:lvl>
    <w:lvl w:ilvl="1" w:tplc="A4827AB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B793FB8"/>
    <w:multiLevelType w:val="hybridMultilevel"/>
    <w:tmpl w:val="12D253FC"/>
    <w:lvl w:ilvl="0" w:tplc="63CADCE2">
      <w:start w:val="1"/>
      <w:numFmt w:val="decimal"/>
      <w:lvlText w:val="%1."/>
      <w:lvlJc w:val="left"/>
      <w:pPr>
        <w:tabs>
          <w:tab w:val="num" w:pos="810"/>
        </w:tabs>
        <w:ind w:left="810" w:hanging="360"/>
      </w:pPr>
      <w:rPr>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6DD71920"/>
    <w:multiLevelType w:val="hybridMultilevel"/>
    <w:tmpl w:val="1FB4C56C"/>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5" w15:restartNumberingAfterBreak="0">
    <w:nsid w:val="711A3E31"/>
    <w:multiLevelType w:val="multilevel"/>
    <w:tmpl w:val="8020CA94"/>
    <w:lvl w:ilvl="0">
      <w:start w:val="8"/>
      <w:numFmt w:val="decimal"/>
      <w:pStyle w:val="Heading2withnumbers"/>
      <w:lvlText w:val="%1.1"/>
      <w:lvlJc w:val="left"/>
      <w:pPr>
        <w:ind w:left="720" w:hanging="36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72590978"/>
    <w:multiLevelType w:val="hybridMultilevel"/>
    <w:tmpl w:val="E7CE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4A93C11"/>
    <w:multiLevelType w:val="multilevel"/>
    <w:tmpl w:val="852A1554"/>
    <w:lvl w:ilvl="0">
      <w:start w:val="6"/>
      <w:numFmt w:val="decimal"/>
      <w:lvlText w:val="%1."/>
      <w:lvlJc w:val="left"/>
      <w:pPr>
        <w:ind w:left="450" w:hanging="360"/>
      </w:pPr>
      <w:rPr>
        <w:rFonts w:hint="default"/>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980" w:hanging="1080"/>
      </w:pPr>
      <w:rPr>
        <w:rFonts w:hint="default"/>
        <w:b w:val="0"/>
        <w:i w:val="0"/>
        <w:sz w:val="20"/>
        <w:szCs w:val="20"/>
      </w:rPr>
    </w:lvl>
    <w:lvl w:ilvl="4">
      <w:start w:val="1"/>
      <w:numFmt w:val="decimal"/>
      <w:isLgl/>
      <w:lvlText w:val="%1.%2.%3.%4.%5"/>
      <w:lvlJc w:val="left"/>
      <w:pPr>
        <w:ind w:left="3330"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670" w:hanging="1800"/>
      </w:pPr>
      <w:rPr>
        <w:rFonts w:hint="default"/>
      </w:rPr>
    </w:lvl>
    <w:lvl w:ilvl="8">
      <w:start w:val="1"/>
      <w:numFmt w:val="decimal"/>
      <w:isLgl/>
      <w:lvlText w:val="%1.%2.%3.%4.%5.%6.%7.%8.%9"/>
      <w:lvlJc w:val="left"/>
      <w:pPr>
        <w:ind w:left="6210" w:hanging="1800"/>
      </w:pPr>
      <w:rPr>
        <w:rFonts w:hint="default"/>
      </w:rPr>
    </w:lvl>
  </w:abstractNum>
  <w:abstractNum w:abstractNumId="68"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9" w15:restartNumberingAfterBreak="0">
    <w:nsid w:val="74F9544C"/>
    <w:multiLevelType w:val="hybridMultilevel"/>
    <w:tmpl w:val="C6B45D12"/>
    <w:lvl w:ilvl="0" w:tplc="A816DFEC">
      <w:start w:val="1"/>
      <w:numFmt w:val="decimal"/>
      <w:lvlText w:val="%1."/>
      <w:lvlJc w:val="left"/>
      <w:pPr>
        <w:tabs>
          <w:tab w:val="num" w:pos="1020"/>
        </w:tabs>
        <w:ind w:left="1020" w:hanging="360"/>
      </w:pPr>
      <w:rPr>
        <w:rFonts w:hint="default"/>
        <w:b/>
      </w:rPr>
    </w:lvl>
    <w:lvl w:ilvl="1" w:tplc="02EC7F74">
      <w:start w:val="1"/>
      <w:numFmt w:val="decimal"/>
      <w:lvlText w:val="%2."/>
      <w:lvlJc w:val="left"/>
      <w:pPr>
        <w:tabs>
          <w:tab w:val="num" w:pos="1440"/>
        </w:tabs>
        <w:ind w:left="1440" w:hanging="360"/>
      </w:pPr>
      <w:rPr>
        <w:rFonts w:hint="default"/>
      </w:rPr>
    </w:lvl>
    <w:lvl w:ilvl="2" w:tplc="19541752" w:tentative="1">
      <w:start w:val="1"/>
      <w:numFmt w:val="lowerRoman"/>
      <w:lvlText w:val="%3."/>
      <w:lvlJc w:val="right"/>
      <w:pPr>
        <w:tabs>
          <w:tab w:val="num" w:pos="2160"/>
        </w:tabs>
        <w:ind w:left="2160" w:hanging="180"/>
      </w:pPr>
    </w:lvl>
    <w:lvl w:ilvl="3" w:tplc="20EE8DA2" w:tentative="1">
      <w:start w:val="1"/>
      <w:numFmt w:val="decimal"/>
      <w:lvlText w:val="%4."/>
      <w:lvlJc w:val="left"/>
      <w:pPr>
        <w:tabs>
          <w:tab w:val="num" w:pos="2880"/>
        </w:tabs>
        <w:ind w:left="2880" w:hanging="360"/>
      </w:pPr>
    </w:lvl>
    <w:lvl w:ilvl="4" w:tplc="2A9E60D2" w:tentative="1">
      <w:start w:val="1"/>
      <w:numFmt w:val="lowerLetter"/>
      <w:lvlText w:val="%5."/>
      <w:lvlJc w:val="left"/>
      <w:pPr>
        <w:tabs>
          <w:tab w:val="num" w:pos="3600"/>
        </w:tabs>
        <w:ind w:left="3600" w:hanging="360"/>
      </w:pPr>
    </w:lvl>
    <w:lvl w:ilvl="5" w:tplc="B4000638" w:tentative="1">
      <w:start w:val="1"/>
      <w:numFmt w:val="lowerRoman"/>
      <w:lvlText w:val="%6."/>
      <w:lvlJc w:val="right"/>
      <w:pPr>
        <w:tabs>
          <w:tab w:val="num" w:pos="4320"/>
        </w:tabs>
        <w:ind w:left="4320" w:hanging="180"/>
      </w:pPr>
    </w:lvl>
    <w:lvl w:ilvl="6" w:tplc="EDF8F382" w:tentative="1">
      <w:start w:val="1"/>
      <w:numFmt w:val="decimal"/>
      <w:lvlText w:val="%7."/>
      <w:lvlJc w:val="left"/>
      <w:pPr>
        <w:tabs>
          <w:tab w:val="num" w:pos="5040"/>
        </w:tabs>
        <w:ind w:left="5040" w:hanging="360"/>
      </w:pPr>
    </w:lvl>
    <w:lvl w:ilvl="7" w:tplc="8A88FB34" w:tentative="1">
      <w:start w:val="1"/>
      <w:numFmt w:val="lowerLetter"/>
      <w:lvlText w:val="%8."/>
      <w:lvlJc w:val="left"/>
      <w:pPr>
        <w:tabs>
          <w:tab w:val="num" w:pos="5760"/>
        </w:tabs>
        <w:ind w:left="5760" w:hanging="360"/>
      </w:pPr>
    </w:lvl>
    <w:lvl w:ilvl="8" w:tplc="85101774" w:tentative="1">
      <w:start w:val="1"/>
      <w:numFmt w:val="lowerRoman"/>
      <w:lvlText w:val="%9."/>
      <w:lvlJc w:val="right"/>
      <w:pPr>
        <w:tabs>
          <w:tab w:val="num" w:pos="6480"/>
        </w:tabs>
        <w:ind w:left="6480" w:hanging="180"/>
      </w:pPr>
    </w:lvl>
  </w:abstractNum>
  <w:abstractNum w:abstractNumId="70" w15:restartNumberingAfterBreak="0">
    <w:nsid w:val="75685ADF"/>
    <w:multiLevelType w:val="hybridMultilevel"/>
    <w:tmpl w:val="EA56760C"/>
    <w:lvl w:ilvl="0" w:tplc="D77666A0">
      <w:start w:val="14"/>
      <w:numFmt w:val="bullet"/>
      <w:lvlText w:val="•"/>
      <w:lvlJc w:val="left"/>
      <w:pPr>
        <w:ind w:left="1080" w:hanging="360"/>
      </w:pPr>
      <w:rPr>
        <w:rFonts w:ascii="Arial" w:eastAsia="Times New Roman" w:hAnsi="Arial" w:cs="Aria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6B14229"/>
    <w:multiLevelType w:val="hybridMultilevel"/>
    <w:tmpl w:val="B6FC57D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8F46BCE"/>
    <w:multiLevelType w:val="singleLevel"/>
    <w:tmpl w:val="242C108A"/>
    <w:lvl w:ilvl="0">
      <w:start w:val="1"/>
      <w:numFmt w:val="decimal"/>
      <w:pStyle w:val="Numberlist1"/>
      <w:lvlText w:val="(%1)"/>
      <w:lvlJc w:val="left"/>
      <w:pPr>
        <w:tabs>
          <w:tab w:val="num" w:pos="360"/>
        </w:tabs>
        <w:ind w:left="360" w:hanging="360"/>
      </w:pPr>
      <w:rPr>
        <w:rFonts w:hint="default"/>
        <w:b w:val="0"/>
        <w:i w:val="0"/>
      </w:rPr>
    </w:lvl>
  </w:abstractNum>
  <w:abstractNum w:abstractNumId="73" w15:restartNumberingAfterBreak="0">
    <w:nsid w:val="791E4485"/>
    <w:multiLevelType w:val="hybridMultilevel"/>
    <w:tmpl w:val="52282848"/>
    <w:lvl w:ilvl="0" w:tplc="04090011">
      <w:start w:val="1"/>
      <w:numFmt w:val="decimal"/>
      <w:lvlText w:val="%1)"/>
      <w:lvlJc w:val="left"/>
      <w:pPr>
        <w:ind w:left="720" w:hanging="360"/>
      </w:pPr>
    </w:lvl>
    <w:lvl w:ilvl="1" w:tplc="A4827AB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AE43FDD"/>
    <w:multiLevelType w:val="multilevel"/>
    <w:tmpl w:val="1436BB82"/>
    <w:lvl w:ilvl="0">
      <w:start w:val="6"/>
      <w:numFmt w:val="decimal"/>
      <w:lvlText w:val="%1."/>
      <w:lvlJc w:val="left"/>
      <w:pPr>
        <w:ind w:left="450" w:hanging="360"/>
      </w:pPr>
      <w:rPr>
        <w:rFonts w:hint="default"/>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980" w:hanging="1080"/>
      </w:pPr>
      <w:rPr>
        <w:rFonts w:hint="default"/>
        <w:b w:val="0"/>
        <w:i w:val="0"/>
        <w:strike w:val="0"/>
        <w:sz w:val="20"/>
        <w:szCs w:val="20"/>
      </w:rPr>
    </w:lvl>
    <w:lvl w:ilvl="4">
      <w:start w:val="1"/>
      <w:numFmt w:val="decimal"/>
      <w:isLgl/>
      <w:lvlText w:val="%1.%2.%3.%4.%5"/>
      <w:lvlJc w:val="left"/>
      <w:pPr>
        <w:ind w:left="3330"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670" w:hanging="1800"/>
      </w:pPr>
      <w:rPr>
        <w:rFonts w:hint="default"/>
      </w:rPr>
    </w:lvl>
    <w:lvl w:ilvl="8">
      <w:start w:val="1"/>
      <w:numFmt w:val="decimal"/>
      <w:isLgl/>
      <w:lvlText w:val="%1.%2.%3.%4.%5.%6.%7.%8.%9"/>
      <w:lvlJc w:val="left"/>
      <w:pPr>
        <w:ind w:left="6210" w:hanging="1800"/>
      </w:pPr>
      <w:rPr>
        <w:rFonts w:hint="default"/>
      </w:rPr>
    </w:lvl>
  </w:abstractNum>
  <w:abstractNum w:abstractNumId="75" w15:restartNumberingAfterBreak="0">
    <w:nsid w:val="7E40204E"/>
    <w:multiLevelType w:val="hybridMultilevel"/>
    <w:tmpl w:val="D41278C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5"/>
  </w:num>
  <w:num w:numId="3">
    <w:abstractNumId w:val="34"/>
  </w:num>
  <w:num w:numId="4">
    <w:abstractNumId w:val="11"/>
  </w:num>
  <w:num w:numId="5">
    <w:abstractNumId w:val="3"/>
  </w:num>
  <w:num w:numId="6">
    <w:abstractNumId w:val="26"/>
  </w:num>
  <w:num w:numId="7">
    <w:abstractNumId w:val="64"/>
  </w:num>
  <w:num w:numId="8">
    <w:abstractNumId w:val="1"/>
  </w:num>
  <w:num w:numId="9">
    <w:abstractNumId w:val="37"/>
  </w:num>
  <w:num w:numId="10">
    <w:abstractNumId w:val="61"/>
  </w:num>
  <w:num w:numId="11">
    <w:abstractNumId w:val="56"/>
  </w:num>
  <w:num w:numId="12">
    <w:abstractNumId w:val="19"/>
  </w:num>
  <w:num w:numId="13">
    <w:abstractNumId w:val="20"/>
  </w:num>
  <w:num w:numId="14">
    <w:abstractNumId w:val="30"/>
  </w:num>
  <w:num w:numId="15">
    <w:abstractNumId w:val="74"/>
  </w:num>
  <w:num w:numId="16">
    <w:abstractNumId w:val="40"/>
  </w:num>
  <w:num w:numId="17">
    <w:abstractNumId w:val="60"/>
  </w:num>
  <w:num w:numId="18">
    <w:abstractNumId w:val="14"/>
  </w:num>
  <w:num w:numId="19">
    <w:abstractNumId w:val="68"/>
  </w:num>
  <w:num w:numId="20">
    <w:abstractNumId w:val="51"/>
  </w:num>
  <w:num w:numId="21">
    <w:abstractNumId w:val="63"/>
  </w:num>
  <w:num w:numId="22">
    <w:abstractNumId w:val="46"/>
  </w:num>
  <w:num w:numId="23">
    <w:abstractNumId w:val="72"/>
  </w:num>
  <w:num w:numId="24">
    <w:abstractNumId w:val="2"/>
  </w:num>
  <w:num w:numId="25">
    <w:abstractNumId w:val="50"/>
  </w:num>
  <w:num w:numId="26">
    <w:abstractNumId w:val="31"/>
  </w:num>
  <w:num w:numId="27">
    <w:abstractNumId w:val="66"/>
  </w:num>
  <w:num w:numId="28">
    <w:abstractNumId w:val="16"/>
  </w:num>
  <w:num w:numId="29">
    <w:abstractNumId w:val="49"/>
  </w:num>
  <w:num w:numId="30">
    <w:abstractNumId w:val="45"/>
  </w:num>
  <w:num w:numId="31">
    <w:abstractNumId w:val="75"/>
  </w:num>
  <w:num w:numId="32">
    <w:abstractNumId w:val="35"/>
  </w:num>
  <w:num w:numId="33">
    <w:abstractNumId w:val="62"/>
  </w:num>
  <w:num w:numId="34">
    <w:abstractNumId w:val="52"/>
  </w:num>
  <w:num w:numId="35">
    <w:abstractNumId w:val="41"/>
  </w:num>
  <w:num w:numId="36">
    <w:abstractNumId w:val="24"/>
  </w:num>
  <w:num w:numId="37">
    <w:abstractNumId w:val="73"/>
  </w:num>
  <w:num w:numId="38">
    <w:abstractNumId w:val="9"/>
  </w:num>
  <w:num w:numId="39">
    <w:abstractNumId w:val="70"/>
  </w:num>
  <w:num w:numId="40">
    <w:abstractNumId w:val="28"/>
  </w:num>
  <w:num w:numId="41">
    <w:abstractNumId w:val="33"/>
  </w:num>
  <w:num w:numId="42">
    <w:abstractNumId w:val="4"/>
  </w:num>
  <w:num w:numId="43">
    <w:abstractNumId w:val="47"/>
  </w:num>
  <w:num w:numId="44">
    <w:abstractNumId w:val="36"/>
  </w:num>
  <w:num w:numId="45">
    <w:abstractNumId w:val="42"/>
  </w:num>
  <w:num w:numId="46">
    <w:abstractNumId w:val="67"/>
  </w:num>
  <w:num w:numId="47">
    <w:abstractNumId w:val="53"/>
  </w:num>
  <w:num w:numId="48">
    <w:abstractNumId w:val="21"/>
  </w:num>
  <w:num w:numId="49">
    <w:abstractNumId w:val="27"/>
  </w:num>
  <w:num w:numId="50">
    <w:abstractNumId w:val="55"/>
  </w:num>
  <w:num w:numId="51">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num>
  <w:num w:numId="54">
    <w:abstractNumId w:val="48"/>
  </w:num>
  <w:num w:numId="55">
    <w:abstractNumId w:val="23"/>
  </w:num>
  <w:num w:numId="56">
    <w:abstractNumId w:val="25"/>
  </w:num>
  <w:num w:numId="57">
    <w:abstractNumId w:val="38"/>
  </w:num>
  <w:num w:numId="58">
    <w:abstractNumId w:val="18"/>
  </w:num>
  <w:num w:numId="59">
    <w:abstractNumId w:val="58"/>
  </w:num>
  <w:num w:numId="60">
    <w:abstractNumId w:val="57"/>
  </w:num>
  <w:num w:numId="61">
    <w:abstractNumId w:val="22"/>
  </w:num>
  <w:num w:numId="62">
    <w:abstractNumId w:val="10"/>
  </w:num>
  <w:num w:numId="63">
    <w:abstractNumId w:val="5"/>
  </w:num>
  <w:num w:numId="64">
    <w:abstractNumId w:val="8"/>
  </w:num>
  <w:num w:numId="65">
    <w:abstractNumId w:val="44"/>
  </w:num>
  <w:num w:numId="66">
    <w:abstractNumId w:val="29"/>
  </w:num>
  <w:num w:numId="67">
    <w:abstractNumId w:val="17"/>
  </w:num>
  <w:num w:numId="68">
    <w:abstractNumId w:val="54"/>
  </w:num>
  <w:num w:numId="69">
    <w:abstractNumId w:val="32"/>
  </w:num>
  <w:num w:numId="70">
    <w:abstractNumId w:val="6"/>
  </w:num>
  <w:num w:numId="71">
    <w:abstractNumId w:val="43"/>
  </w:num>
  <w:num w:numId="72">
    <w:abstractNumId w:val="65"/>
  </w:num>
  <w:num w:numId="73">
    <w:abstractNumId w:val="65"/>
  </w:num>
  <w:num w:numId="74">
    <w:abstractNumId w:val="65"/>
  </w:num>
  <w:num w:numId="75">
    <w:abstractNumId w:val="65"/>
  </w:num>
  <w:num w:numId="76">
    <w:abstractNumId w:val="65"/>
  </w:num>
  <w:num w:numId="77">
    <w:abstractNumId w:val="65"/>
  </w:num>
  <w:num w:numId="78">
    <w:abstractNumId w:val="65"/>
  </w:num>
  <w:num w:numId="79">
    <w:abstractNumId w:val="0"/>
  </w:num>
  <w:num w:numId="80">
    <w:abstractNumId w:val="15"/>
  </w:num>
  <w:num w:numId="81">
    <w:abstractNumId w:val="65"/>
  </w:num>
  <w:num w:numId="82">
    <w:abstractNumId w:val="13"/>
  </w:num>
  <w:num w:numId="83">
    <w:abstractNumId w:val="71"/>
  </w:num>
  <w:num w:numId="84">
    <w:abstractNumId w:val="69"/>
  </w:num>
  <w:num w:numId="85">
    <w:abstractNumId w:val="59"/>
  </w:num>
  <w:num w:numId="86">
    <w:abstractNumId w:val="59"/>
    <w:lvlOverride w:ilvl="0">
      <w:startOverride w:val="1"/>
    </w:lvlOverride>
  </w:num>
  <w:num w:numId="87">
    <w:abstractNumId w:val="1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93F8E5A-07D5-49D9-A88C-18E66B6C8D60}"/>
    <w:docVar w:name="dgnword-eventsink" w:val="439431728"/>
  </w:docVars>
  <w:rsids>
    <w:rsidRoot w:val="009B6B16"/>
    <w:rsid w:val="00001D7D"/>
    <w:rsid w:val="00003281"/>
    <w:rsid w:val="000038FE"/>
    <w:rsid w:val="000039B4"/>
    <w:rsid w:val="00004874"/>
    <w:rsid w:val="00004FE8"/>
    <w:rsid w:val="00005B86"/>
    <w:rsid w:val="00005E0D"/>
    <w:rsid w:val="00007586"/>
    <w:rsid w:val="00010470"/>
    <w:rsid w:val="00011471"/>
    <w:rsid w:val="00011627"/>
    <w:rsid w:val="00011638"/>
    <w:rsid w:val="0001457C"/>
    <w:rsid w:val="00020055"/>
    <w:rsid w:val="00020607"/>
    <w:rsid w:val="00020670"/>
    <w:rsid w:val="00020995"/>
    <w:rsid w:val="0002125A"/>
    <w:rsid w:val="000219B8"/>
    <w:rsid w:val="00021FAA"/>
    <w:rsid w:val="00022788"/>
    <w:rsid w:val="00027052"/>
    <w:rsid w:val="00027CC3"/>
    <w:rsid w:val="00031028"/>
    <w:rsid w:val="000319FB"/>
    <w:rsid w:val="000327D4"/>
    <w:rsid w:val="00034157"/>
    <w:rsid w:val="00034727"/>
    <w:rsid w:val="00034795"/>
    <w:rsid w:val="00035809"/>
    <w:rsid w:val="00035FF7"/>
    <w:rsid w:val="00036964"/>
    <w:rsid w:val="00037DAE"/>
    <w:rsid w:val="00040412"/>
    <w:rsid w:val="00040A6B"/>
    <w:rsid w:val="00040D7A"/>
    <w:rsid w:val="0004115F"/>
    <w:rsid w:val="00042EED"/>
    <w:rsid w:val="000439E2"/>
    <w:rsid w:val="00043CE9"/>
    <w:rsid w:val="00043F5B"/>
    <w:rsid w:val="0005155B"/>
    <w:rsid w:val="00051FE5"/>
    <w:rsid w:val="00052685"/>
    <w:rsid w:val="000526A7"/>
    <w:rsid w:val="000562D4"/>
    <w:rsid w:val="00056714"/>
    <w:rsid w:val="000567E0"/>
    <w:rsid w:val="00056C71"/>
    <w:rsid w:val="00057260"/>
    <w:rsid w:val="00061059"/>
    <w:rsid w:val="000614F9"/>
    <w:rsid w:val="0006191B"/>
    <w:rsid w:val="00061B71"/>
    <w:rsid w:val="00067E79"/>
    <w:rsid w:val="000704B6"/>
    <w:rsid w:val="000711F7"/>
    <w:rsid w:val="00074238"/>
    <w:rsid w:val="000754CD"/>
    <w:rsid w:val="0008022D"/>
    <w:rsid w:val="000815B0"/>
    <w:rsid w:val="000818C4"/>
    <w:rsid w:val="00081FAD"/>
    <w:rsid w:val="0008253D"/>
    <w:rsid w:val="00083D56"/>
    <w:rsid w:val="0008620C"/>
    <w:rsid w:val="00087A11"/>
    <w:rsid w:val="00087E75"/>
    <w:rsid w:val="00090120"/>
    <w:rsid w:val="00091633"/>
    <w:rsid w:val="0009298A"/>
    <w:rsid w:val="00092AC1"/>
    <w:rsid w:val="00094A82"/>
    <w:rsid w:val="00094DFB"/>
    <w:rsid w:val="00097FFB"/>
    <w:rsid w:val="000A08C0"/>
    <w:rsid w:val="000A1EBB"/>
    <w:rsid w:val="000A58AB"/>
    <w:rsid w:val="000A59EC"/>
    <w:rsid w:val="000A7E65"/>
    <w:rsid w:val="000B01FD"/>
    <w:rsid w:val="000B0973"/>
    <w:rsid w:val="000B1C2F"/>
    <w:rsid w:val="000B3C23"/>
    <w:rsid w:val="000B532D"/>
    <w:rsid w:val="000C09A4"/>
    <w:rsid w:val="000C0AA4"/>
    <w:rsid w:val="000C12E5"/>
    <w:rsid w:val="000C18C6"/>
    <w:rsid w:val="000C27CE"/>
    <w:rsid w:val="000C2F33"/>
    <w:rsid w:val="000C7989"/>
    <w:rsid w:val="000C7A89"/>
    <w:rsid w:val="000D37A0"/>
    <w:rsid w:val="000D4190"/>
    <w:rsid w:val="000D4902"/>
    <w:rsid w:val="000D5BFC"/>
    <w:rsid w:val="000D6510"/>
    <w:rsid w:val="000D6CC5"/>
    <w:rsid w:val="000E0641"/>
    <w:rsid w:val="000E0A6E"/>
    <w:rsid w:val="000E2266"/>
    <w:rsid w:val="000E2BEE"/>
    <w:rsid w:val="000E5068"/>
    <w:rsid w:val="000E6071"/>
    <w:rsid w:val="000E6B7C"/>
    <w:rsid w:val="000E6D2E"/>
    <w:rsid w:val="000F1145"/>
    <w:rsid w:val="000F1B8D"/>
    <w:rsid w:val="000F27A3"/>
    <w:rsid w:val="000F2925"/>
    <w:rsid w:val="000F3CB7"/>
    <w:rsid w:val="000F6827"/>
    <w:rsid w:val="000F7C94"/>
    <w:rsid w:val="001006B7"/>
    <w:rsid w:val="00103176"/>
    <w:rsid w:val="0010439A"/>
    <w:rsid w:val="00104B4B"/>
    <w:rsid w:val="00111859"/>
    <w:rsid w:val="00111913"/>
    <w:rsid w:val="00112293"/>
    <w:rsid w:val="00112986"/>
    <w:rsid w:val="00114D98"/>
    <w:rsid w:val="001164F9"/>
    <w:rsid w:val="0012005B"/>
    <w:rsid w:val="001208EC"/>
    <w:rsid w:val="00121A6A"/>
    <w:rsid w:val="00121AD5"/>
    <w:rsid w:val="0012274A"/>
    <w:rsid w:val="00123C00"/>
    <w:rsid w:val="00124F7C"/>
    <w:rsid w:val="00124FA6"/>
    <w:rsid w:val="001250A8"/>
    <w:rsid w:val="00125773"/>
    <w:rsid w:val="00125972"/>
    <w:rsid w:val="001278A7"/>
    <w:rsid w:val="00131E52"/>
    <w:rsid w:val="0013216C"/>
    <w:rsid w:val="001338A3"/>
    <w:rsid w:val="00135E7A"/>
    <w:rsid w:val="00137667"/>
    <w:rsid w:val="00140C00"/>
    <w:rsid w:val="00141514"/>
    <w:rsid w:val="00142D5E"/>
    <w:rsid w:val="00143A48"/>
    <w:rsid w:val="00143C95"/>
    <w:rsid w:val="00143EAD"/>
    <w:rsid w:val="001449F0"/>
    <w:rsid w:val="0014522B"/>
    <w:rsid w:val="00146540"/>
    <w:rsid w:val="00147104"/>
    <w:rsid w:val="00151677"/>
    <w:rsid w:val="00151D62"/>
    <w:rsid w:val="00155290"/>
    <w:rsid w:val="00156BB1"/>
    <w:rsid w:val="00156DCC"/>
    <w:rsid w:val="00160DC6"/>
    <w:rsid w:val="0016131C"/>
    <w:rsid w:val="0016491A"/>
    <w:rsid w:val="00165BFE"/>
    <w:rsid w:val="0016764D"/>
    <w:rsid w:val="001678A2"/>
    <w:rsid w:val="00170F8E"/>
    <w:rsid w:val="00173794"/>
    <w:rsid w:val="00175DBA"/>
    <w:rsid w:val="00175E3C"/>
    <w:rsid w:val="00176928"/>
    <w:rsid w:val="001777E3"/>
    <w:rsid w:val="00180B92"/>
    <w:rsid w:val="00180E8B"/>
    <w:rsid w:val="00181FE0"/>
    <w:rsid w:val="00182288"/>
    <w:rsid w:val="001856B1"/>
    <w:rsid w:val="0018580C"/>
    <w:rsid w:val="00185906"/>
    <w:rsid w:val="00185F0F"/>
    <w:rsid w:val="0019176F"/>
    <w:rsid w:val="00191BE9"/>
    <w:rsid w:val="00192A95"/>
    <w:rsid w:val="00193802"/>
    <w:rsid w:val="00193B38"/>
    <w:rsid w:val="00193EDB"/>
    <w:rsid w:val="001A04CF"/>
    <w:rsid w:val="001A24C2"/>
    <w:rsid w:val="001A2C7E"/>
    <w:rsid w:val="001A2F95"/>
    <w:rsid w:val="001A329F"/>
    <w:rsid w:val="001A3684"/>
    <w:rsid w:val="001A43B7"/>
    <w:rsid w:val="001A4A56"/>
    <w:rsid w:val="001A4BD6"/>
    <w:rsid w:val="001A4C1F"/>
    <w:rsid w:val="001A5B29"/>
    <w:rsid w:val="001A617E"/>
    <w:rsid w:val="001A72ED"/>
    <w:rsid w:val="001B09BA"/>
    <w:rsid w:val="001B14ED"/>
    <w:rsid w:val="001B1DE7"/>
    <w:rsid w:val="001B659C"/>
    <w:rsid w:val="001B7C49"/>
    <w:rsid w:val="001C03B2"/>
    <w:rsid w:val="001C0DD4"/>
    <w:rsid w:val="001C104D"/>
    <w:rsid w:val="001C1726"/>
    <w:rsid w:val="001C255C"/>
    <w:rsid w:val="001C2888"/>
    <w:rsid w:val="001C30C3"/>
    <w:rsid w:val="001C5F93"/>
    <w:rsid w:val="001C6299"/>
    <w:rsid w:val="001C64FB"/>
    <w:rsid w:val="001D2389"/>
    <w:rsid w:val="001D3A92"/>
    <w:rsid w:val="001D581F"/>
    <w:rsid w:val="001E12CA"/>
    <w:rsid w:val="001E22AF"/>
    <w:rsid w:val="001E285D"/>
    <w:rsid w:val="001E479A"/>
    <w:rsid w:val="001E6827"/>
    <w:rsid w:val="001E70B5"/>
    <w:rsid w:val="001E75A5"/>
    <w:rsid w:val="001F0024"/>
    <w:rsid w:val="001F075F"/>
    <w:rsid w:val="001F1A58"/>
    <w:rsid w:val="001F262E"/>
    <w:rsid w:val="001F42B5"/>
    <w:rsid w:val="001F50F6"/>
    <w:rsid w:val="001F5DDC"/>
    <w:rsid w:val="001F5EF2"/>
    <w:rsid w:val="001F6B85"/>
    <w:rsid w:val="001F7038"/>
    <w:rsid w:val="001F72DC"/>
    <w:rsid w:val="001F7C1F"/>
    <w:rsid w:val="002028B2"/>
    <w:rsid w:val="00204103"/>
    <w:rsid w:val="002052FF"/>
    <w:rsid w:val="00205D54"/>
    <w:rsid w:val="00207FA5"/>
    <w:rsid w:val="00211581"/>
    <w:rsid w:val="002119BD"/>
    <w:rsid w:val="00211C8F"/>
    <w:rsid w:val="0021209C"/>
    <w:rsid w:val="00213511"/>
    <w:rsid w:val="00213787"/>
    <w:rsid w:val="00214402"/>
    <w:rsid w:val="00214650"/>
    <w:rsid w:val="00215210"/>
    <w:rsid w:val="00215372"/>
    <w:rsid w:val="00215906"/>
    <w:rsid w:val="00216569"/>
    <w:rsid w:val="002203FA"/>
    <w:rsid w:val="00220C03"/>
    <w:rsid w:val="00225CB2"/>
    <w:rsid w:val="00226256"/>
    <w:rsid w:val="00226AAF"/>
    <w:rsid w:val="00227421"/>
    <w:rsid w:val="00227B64"/>
    <w:rsid w:val="00230A30"/>
    <w:rsid w:val="00234A7F"/>
    <w:rsid w:val="0023584B"/>
    <w:rsid w:val="00235901"/>
    <w:rsid w:val="0023615E"/>
    <w:rsid w:val="0023674E"/>
    <w:rsid w:val="0023775D"/>
    <w:rsid w:val="002404B8"/>
    <w:rsid w:val="002427EC"/>
    <w:rsid w:val="00242F19"/>
    <w:rsid w:val="00243E64"/>
    <w:rsid w:val="00244AD2"/>
    <w:rsid w:val="00246228"/>
    <w:rsid w:val="002464AF"/>
    <w:rsid w:val="002466AD"/>
    <w:rsid w:val="00247429"/>
    <w:rsid w:val="00247756"/>
    <w:rsid w:val="00247F0B"/>
    <w:rsid w:val="00250DF6"/>
    <w:rsid w:val="0025112D"/>
    <w:rsid w:val="00251480"/>
    <w:rsid w:val="002518D6"/>
    <w:rsid w:val="00251E33"/>
    <w:rsid w:val="002526FF"/>
    <w:rsid w:val="00255DEB"/>
    <w:rsid w:val="00255E40"/>
    <w:rsid w:val="002566FD"/>
    <w:rsid w:val="002576B7"/>
    <w:rsid w:val="00262548"/>
    <w:rsid w:val="00263219"/>
    <w:rsid w:val="00263644"/>
    <w:rsid w:val="00263DF3"/>
    <w:rsid w:val="00264559"/>
    <w:rsid w:val="00264BE2"/>
    <w:rsid w:val="00266381"/>
    <w:rsid w:val="002720CD"/>
    <w:rsid w:val="00272528"/>
    <w:rsid w:val="00273463"/>
    <w:rsid w:val="002736B4"/>
    <w:rsid w:val="002739BA"/>
    <w:rsid w:val="00273B20"/>
    <w:rsid w:val="00273D9A"/>
    <w:rsid w:val="00273E3A"/>
    <w:rsid w:val="002743AE"/>
    <w:rsid w:val="00275F19"/>
    <w:rsid w:val="00276A1F"/>
    <w:rsid w:val="0028039D"/>
    <w:rsid w:val="00282208"/>
    <w:rsid w:val="002824CA"/>
    <w:rsid w:val="0028288E"/>
    <w:rsid w:val="002831CE"/>
    <w:rsid w:val="00283FDE"/>
    <w:rsid w:val="002849D5"/>
    <w:rsid w:val="00284A0A"/>
    <w:rsid w:val="002856DF"/>
    <w:rsid w:val="00285A2F"/>
    <w:rsid w:val="00286543"/>
    <w:rsid w:val="0028745E"/>
    <w:rsid w:val="00290DEE"/>
    <w:rsid w:val="00291864"/>
    <w:rsid w:val="00291B88"/>
    <w:rsid w:val="00291E52"/>
    <w:rsid w:val="00292232"/>
    <w:rsid w:val="00296A82"/>
    <w:rsid w:val="00296D80"/>
    <w:rsid w:val="00297B3E"/>
    <w:rsid w:val="002A2C8F"/>
    <w:rsid w:val="002A2F2A"/>
    <w:rsid w:val="002A35BD"/>
    <w:rsid w:val="002A3B27"/>
    <w:rsid w:val="002A48E0"/>
    <w:rsid w:val="002A6B41"/>
    <w:rsid w:val="002A79CA"/>
    <w:rsid w:val="002B1D70"/>
    <w:rsid w:val="002B2150"/>
    <w:rsid w:val="002B251C"/>
    <w:rsid w:val="002B3FC8"/>
    <w:rsid w:val="002B4229"/>
    <w:rsid w:val="002B53B1"/>
    <w:rsid w:val="002B566D"/>
    <w:rsid w:val="002B6080"/>
    <w:rsid w:val="002C04C3"/>
    <w:rsid w:val="002C1BA8"/>
    <w:rsid w:val="002C20BA"/>
    <w:rsid w:val="002C2B6C"/>
    <w:rsid w:val="002C30EE"/>
    <w:rsid w:val="002C317C"/>
    <w:rsid w:val="002C55E8"/>
    <w:rsid w:val="002D1530"/>
    <w:rsid w:val="002D2233"/>
    <w:rsid w:val="002D27DB"/>
    <w:rsid w:val="002D2FF0"/>
    <w:rsid w:val="002D392A"/>
    <w:rsid w:val="002D4D8F"/>
    <w:rsid w:val="002D4FF9"/>
    <w:rsid w:val="002D50FF"/>
    <w:rsid w:val="002D5D2E"/>
    <w:rsid w:val="002E02FD"/>
    <w:rsid w:val="002E0D80"/>
    <w:rsid w:val="002E116A"/>
    <w:rsid w:val="002E1B9D"/>
    <w:rsid w:val="002E2127"/>
    <w:rsid w:val="002E27EF"/>
    <w:rsid w:val="002E334D"/>
    <w:rsid w:val="002E424F"/>
    <w:rsid w:val="002E4F1C"/>
    <w:rsid w:val="002E5F7D"/>
    <w:rsid w:val="002F29C0"/>
    <w:rsid w:val="002F2B02"/>
    <w:rsid w:val="002F57E3"/>
    <w:rsid w:val="002F6258"/>
    <w:rsid w:val="00300541"/>
    <w:rsid w:val="003006CB"/>
    <w:rsid w:val="00300E18"/>
    <w:rsid w:val="00300FB3"/>
    <w:rsid w:val="00301122"/>
    <w:rsid w:val="00303F05"/>
    <w:rsid w:val="0030419B"/>
    <w:rsid w:val="003045CE"/>
    <w:rsid w:val="00306282"/>
    <w:rsid w:val="003070B2"/>
    <w:rsid w:val="00307535"/>
    <w:rsid w:val="003075D6"/>
    <w:rsid w:val="003118A3"/>
    <w:rsid w:val="00312172"/>
    <w:rsid w:val="00314326"/>
    <w:rsid w:val="003148AA"/>
    <w:rsid w:val="0031584C"/>
    <w:rsid w:val="003164A4"/>
    <w:rsid w:val="003166CC"/>
    <w:rsid w:val="003172FC"/>
    <w:rsid w:val="00320724"/>
    <w:rsid w:val="00320CB8"/>
    <w:rsid w:val="003222C4"/>
    <w:rsid w:val="003229AB"/>
    <w:rsid w:val="003230BA"/>
    <w:rsid w:val="003261ED"/>
    <w:rsid w:val="003264BB"/>
    <w:rsid w:val="00326F8C"/>
    <w:rsid w:val="0032754F"/>
    <w:rsid w:val="003305F6"/>
    <w:rsid w:val="00331414"/>
    <w:rsid w:val="00332D94"/>
    <w:rsid w:val="003331B6"/>
    <w:rsid w:val="003341AA"/>
    <w:rsid w:val="00334805"/>
    <w:rsid w:val="00335076"/>
    <w:rsid w:val="003352AF"/>
    <w:rsid w:val="003357D7"/>
    <w:rsid w:val="00337FC1"/>
    <w:rsid w:val="00340EF6"/>
    <w:rsid w:val="003427C9"/>
    <w:rsid w:val="00342F94"/>
    <w:rsid w:val="00344E9C"/>
    <w:rsid w:val="00345AD6"/>
    <w:rsid w:val="003505B1"/>
    <w:rsid w:val="003508F9"/>
    <w:rsid w:val="00351625"/>
    <w:rsid w:val="003516B6"/>
    <w:rsid w:val="00353F47"/>
    <w:rsid w:val="0035491D"/>
    <w:rsid w:val="00354C72"/>
    <w:rsid w:val="00355510"/>
    <w:rsid w:val="0035636D"/>
    <w:rsid w:val="003571B0"/>
    <w:rsid w:val="003576F2"/>
    <w:rsid w:val="0035780C"/>
    <w:rsid w:val="003607CE"/>
    <w:rsid w:val="00360C32"/>
    <w:rsid w:val="003643B7"/>
    <w:rsid w:val="00364647"/>
    <w:rsid w:val="00364C3C"/>
    <w:rsid w:val="00365C50"/>
    <w:rsid w:val="00366585"/>
    <w:rsid w:val="00366BB7"/>
    <w:rsid w:val="003674AE"/>
    <w:rsid w:val="00367CBE"/>
    <w:rsid w:val="003730E9"/>
    <w:rsid w:val="00374667"/>
    <w:rsid w:val="00374D8A"/>
    <w:rsid w:val="003778D8"/>
    <w:rsid w:val="0037799E"/>
    <w:rsid w:val="00380325"/>
    <w:rsid w:val="00381783"/>
    <w:rsid w:val="00382FCC"/>
    <w:rsid w:val="00383A80"/>
    <w:rsid w:val="003844D3"/>
    <w:rsid w:val="003905F5"/>
    <w:rsid w:val="0039071B"/>
    <w:rsid w:val="0039214E"/>
    <w:rsid w:val="00393824"/>
    <w:rsid w:val="00393E5C"/>
    <w:rsid w:val="00396832"/>
    <w:rsid w:val="003977D1"/>
    <w:rsid w:val="00397982"/>
    <w:rsid w:val="00397F5F"/>
    <w:rsid w:val="003A0AEA"/>
    <w:rsid w:val="003A1592"/>
    <w:rsid w:val="003A190B"/>
    <w:rsid w:val="003A27C4"/>
    <w:rsid w:val="003A2FF3"/>
    <w:rsid w:val="003A383F"/>
    <w:rsid w:val="003A41D8"/>
    <w:rsid w:val="003A45A7"/>
    <w:rsid w:val="003A561A"/>
    <w:rsid w:val="003A71EA"/>
    <w:rsid w:val="003A797C"/>
    <w:rsid w:val="003B08F9"/>
    <w:rsid w:val="003B0ADD"/>
    <w:rsid w:val="003B0D9B"/>
    <w:rsid w:val="003B0F7D"/>
    <w:rsid w:val="003B1C9A"/>
    <w:rsid w:val="003B3FBC"/>
    <w:rsid w:val="003B5699"/>
    <w:rsid w:val="003B5BFC"/>
    <w:rsid w:val="003B5E97"/>
    <w:rsid w:val="003B72F4"/>
    <w:rsid w:val="003C065F"/>
    <w:rsid w:val="003C0E83"/>
    <w:rsid w:val="003C1093"/>
    <w:rsid w:val="003C12D4"/>
    <w:rsid w:val="003C1CCD"/>
    <w:rsid w:val="003C26DC"/>
    <w:rsid w:val="003C278B"/>
    <w:rsid w:val="003C2D25"/>
    <w:rsid w:val="003C2F06"/>
    <w:rsid w:val="003C36AF"/>
    <w:rsid w:val="003C37C0"/>
    <w:rsid w:val="003C768D"/>
    <w:rsid w:val="003D284A"/>
    <w:rsid w:val="003D2BF3"/>
    <w:rsid w:val="003D349D"/>
    <w:rsid w:val="003D3752"/>
    <w:rsid w:val="003D50FF"/>
    <w:rsid w:val="003D5C9E"/>
    <w:rsid w:val="003D6012"/>
    <w:rsid w:val="003D6921"/>
    <w:rsid w:val="003D7F74"/>
    <w:rsid w:val="003E2357"/>
    <w:rsid w:val="003E2D25"/>
    <w:rsid w:val="003E2F35"/>
    <w:rsid w:val="003E324E"/>
    <w:rsid w:val="003E50A1"/>
    <w:rsid w:val="003E7658"/>
    <w:rsid w:val="003F1254"/>
    <w:rsid w:val="003F2073"/>
    <w:rsid w:val="003F25F0"/>
    <w:rsid w:val="003F6950"/>
    <w:rsid w:val="003F6F0B"/>
    <w:rsid w:val="0040196D"/>
    <w:rsid w:val="00402495"/>
    <w:rsid w:val="0040282A"/>
    <w:rsid w:val="00404C63"/>
    <w:rsid w:val="00404C68"/>
    <w:rsid w:val="00404CEA"/>
    <w:rsid w:val="0040572B"/>
    <w:rsid w:val="00406D5A"/>
    <w:rsid w:val="00406F09"/>
    <w:rsid w:val="0040742E"/>
    <w:rsid w:val="004077D3"/>
    <w:rsid w:val="0041011D"/>
    <w:rsid w:val="004111B8"/>
    <w:rsid w:val="00412F85"/>
    <w:rsid w:val="0041331D"/>
    <w:rsid w:val="00413B89"/>
    <w:rsid w:val="00415ED8"/>
    <w:rsid w:val="0041725C"/>
    <w:rsid w:val="0041781D"/>
    <w:rsid w:val="00417E2C"/>
    <w:rsid w:val="00420E57"/>
    <w:rsid w:val="00421868"/>
    <w:rsid w:val="00421A7E"/>
    <w:rsid w:val="00421E08"/>
    <w:rsid w:val="0042290C"/>
    <w:rsid w:val="00422ACB"/>
    <w:rsid w:val="00423509"/>
    <w:rsid w:val="00424FCD"/>
    <w:rsid w:val="0042567D"/>
    <w:rsid w:val="00425DD0"/>
    <w:rsid w:val="00426169"/>
    <w:rsid w:val="00426354"/>
    <w:rsid w:val="004264AF"/>
    <w:rsid w:val="004264EC"/>
    <w:rsid w:val="00426913"/>
    <w:rsid w:val="0042778C"/>
    <w:rsid w:val="00430837"/>
    <w:rsid w:val="00430FC4"/>
    <w:rsid w:val="00431E08"/>
    <w:rsid w:val="00431EB4"/>
    <w:rsid w:val="0043432F"/>
    <w:rsid w:val="00434B53"/>
    <w:rsid w:val="004352ED"/>
    <w:rsid w:val="00440611"/>
    <w:rsid w:val="004408C0"/>
    <w:rsid w:val="00440D5D"/>
    <w:rsid w:val="004420D1"/>
    <w:rsid w:val="00442FF6"/>
    <w:rsid w:val="0044311B"/>
    <w:rsid w:val="00444799"/>
    <w:rsid w:val="00444847"/>
    <w:rsid w:val="00444904"/>
    <w:rsid w:val="00445362"/>
    <w:rsid w:val="0044604A"/>
    <w:rsid w:val="00450517"/>
    <w:rsid w:val="00451C4E"/>
    <w:rsid w:val="004525D1"/>
    <w:rsid w:val="00452D99"/>
    <w:rsid w:val="0045491B"/>
    <w:rsid w:val="00456A65"/>
    <w:rsid w:val="00456BAA"/>
    <w:rsid w:val="00460391"/>
    <w:rsid w:val="004617AB"/>
    <w:rsid w:val="00462673"/>
    <w:rsid w:val="00463493"/>
    <w:rsid w:val="00464C59"/>
    <w:rsid w:val="00464F7F"/>
    <w:rsid w:val="00466026"/>
    <w:rsid w:val="004663EF"/>
    <w:rsid w:val="004670A5"/>
    <w:rsid w:val="0046760E"/>
    <w:rsid w:val="0047090F"/>
    <w:rsid w:val="0047188A"/>
    <w:rsid w:val="00471F89"/>
    <w:rsid w:val="00472B48"/>
    <w:rsid w:val="0047493B"/>
    <w:rsid w:val="004760D6"/>
    <w:rsid w:val="00481169"/>
    <w:rsid w:val="004845D2"/>
    <w:rsid w:val="00485AC3"/>
    <w:rsid w:val="00486A11"/>
    <w:rsid w:val="00486C12"/>
    <w:rsid w:val="0048731B"/>
    <w:rsid w:val="00487CBE"/>
    <w:rsid w:val="00491CC1"/>
    <w:rsid w:val="00491FE8"/>
    <w:rsid w:val="00492105"/>
    <w:rsid w:val="00492708"/>
    <w:rsid w:val="00492741"/>
    <w:rsid w:val="00493E40"/>
    <w:rsid w:val="00495BAC"/>
    <w:rsid w:val="0049645C"/>
    <w:rsid w:val="004966AB"/>
    <w:rsid w:val="004A009A"/>
    <w:rsid w:val="004A055C"/>
    <w:rsid w:val="004A08F9"/>
    <w:rsid w:val="004A1F3B"/>
    <w:rsid w:val="004A2480"/>
    <w:rsid w:val="004A34F0"/>
    <w:rsid w:val="004A4478"/>
    <w:rsid w:val="004A47DD"/>
    <w:rsid w:val="004A4E7F"/>
    <w:rsid w:val="004A51BD"/>
    <w:rsid w:val="004B0567"/>
    <w:rsid w:val="004B1C17"/>
    <w:rsid w:val="004B2A3F"/>
    <w:rsid w:val="004B2EAE"/>
    <w:rsid w:val="004B3AA8"/>
    <w:rsid w:val="004C0C56"/>
    <w:rsid w:val="004C3484"/>
    <w:rsid w:val="004C3A76"/>
    <w:rsid w:val="004C4031"/>
    <w:rsid w:val="004C42D9"/>
    <w:rsid w:val="004C4793"/>
    <w:rsid w:val="004C59BA"/>
    <w:rsid w:val="004C64BC"/>
    <w:rsid w:val="004C6BA0"/>
    <w:rsid w:val="004C6C74"/>
    <w:rsid w:val="004D00FE"/>
    <w:rsid w:val="004D1A6E"/>
    <w:rsid w:val="004D2809"/>
    <w:rsid w:val="004D2E01"/>
    <w:rsid w:val="004D3A6D"/>
    <w:rsid w:val="004D4DB4"/>
    <w:rsid w:val="004D50BC"/>
    <w:rsid w:val="004D525E"/>
    <w:rsid w:val="004D6225"/>
    <w:rsid w:val="004D66CE"/>
    <w:rsid w:val="004D7D9A"/>
    <w:rsid w:val="004E0198"/>
    <w:rsid w:val="004E4C58"/>
    <w:rsid w:val="004E5605"/>
    <w:rsid w:val="004E5A8C"/>
    <w:rsid w:val="004E789D"/>
    <w:rsid w:val="004F0231"/>
    <w:rsid w:val="004F23C8"/>
    <w:rsid w:val="004F2DFB"/>
    <w:rsid w:val="004F335C"/>
    <w:rsid w:val="004F36F7"/>
    <w:rsid w:val="004F3A60"/>
    <w:rsid w:val="004F3FC7"/>
    <w:rsid w:val="004F635D"/>
    <w:rsid w:val="004F63EE"/>
    <w:rsid w:val="004F648E"/>
    <w:rsid w:val="004F6BC6"/>
    <w:rsid w:val="00501B43"/>
    <w:rsid w:val="00501EB0"/>
    <w:rsid w:val="00503CE6"/>
    <w:rsid w:val="00504F5A"/>
    <w:rsid w:val="005056AC"/>
    <w:rsid w:val="0050595C"/>
    <w:rsid w:val="0050661F"/>
    <w:rsid w:val="00507CD0"/>
    <w:rsid w:val="005104BB"/>
    <w:rsid w:val="00511395"/>
    <w:rsid w:val="005134CB"/>
    <w:rsid w:val="0051404E"/>
    <w:rsid w:val="0051432B"/>
    <w:rsid w:val="0051583C"/>
    <w:rsid w:val="0051656F"/>
    <w:rsid w:val="005166DC"/>
    <w:rsid w:val="00516BF4"/>
    <w:rsid w:val="00516C95"/>
    <w:rsid w:val="005207D4"/>
    <w:rsid w:val="00520D46"/>
    <w:rsid w:val="00520D76"/>
    <w:rsid w:val="00522593"/>
    <w:rsid w:val="00522CD6"/>
    <w:rsid w:val="005241C2"/>
    <w:rsid w:val="00524D93"/>
    <w:rsid w:val="005264B8"/>
    <w:rsid w:val="00527350"/>
    <w:rsid w:val="005275D2"/>
    <w:rsid w:val="00531089"/>
    <w:rsid w:val="005314A2"/>
    <w:rsid w:val="005329AF"/>
    <w:rsid w:val="00533ACB"/>
    <w:rsid w:val="0053544B"/>
    <w:rsid w:val="005357C7"/>
    <w:rsid w:val="00536632"/>
    <w:rsid w:val="00536824"/>
    <w:rsid w:val="00536AC1"/>
    <w:rsid w:val="00540EA8"/>
    <w:rsid w:val="005434D0"/>
    <w:rsid w:val="00543C3B"/>
    <w:rsid w:val="005458ED"/>
    <w:rsid w:val="00545CE0"/>
    <w:rsid w:val="00545D3B"/>
    <w:rsid w:val="005473BF"/>
    <w:rsid w:val="005506E6"/>
    <w:rsid w:val="00551C3D"/>
    <w:rsid w:val="00552322"/>
    <w:rsid w:val="00554830"/>
    <w:rsid w:val="00554BB8"/>
    <w:rsid w:val="005565E0"/>
    <w:rsid w:val="00557875"/>
    <w:rsid w:val="00561DBF"/>
    <w:rsid w:val="005633BE"/>
    <w:rsid w:val="00564DB5"/>
    <w:rsid w:val="00567B49"/>
    <w:rsid w:val="005700B0"/>
    <w:rsid w:val="005701BC"/>
    <w:rsid w:val="005718FB"/>
    <w:rsid w:val="00572A6F"/>
    <w:rsid w:val="00582D87"/>
    <w:rsid w:val="0058313B"/>
    <w:rsid w:val="0058352C"/>
    <w:rsid w:val="0058456B"/>
    <w:rsid w:val="00585777"/>
    <w:rsid w:val="00586CCD"/>
    <w:rsid w:val="00587334"/>
    <w:rsid w:val="0058786F"/>
    <w:rsid w:val="00591ED2"/>
    <w:rsid w:val="005922AB"/>
    <w:rsid w:val="0059377C"/>
    <w:rsid w:val="005956E0"/>
    <w:rsid w:val="00596651"/>
    <w:rsid w:val="00597096"/>
    <w:rsid w:val="005974D7"/>
    <w:rsid w:val="005A0F04"/>
    <w:rsid w:val="005A27BF"/>
    <w:rsid w:val="005A28DE"/>
    <w:rsid w:val="005A61E8"/>
    <w:rsid w:val="005A6C77"/>
    <w:rsid w:val="005A6DB9"/>
    <w:rsid w:val="005B0AED"/>
    <w:rsid w:val="005B0B35"/>
    <w:rsid w:val="005B1073"/>
    <w:rsid w:val="005B1A88"/>
    <w:rsid w:val="005B1F34"/>
    <w:rsid w:val="005B2A49"/>
    <w:rsid w:val="005B34F6"/>
    <w:rsid w:val="005B4C97"/>
    <w:rsid w:val="005B5DEE"/>
    <w:rsid w:val="005B5FB0"/>
    <w:rsid w:val="005B6344"/>
    <w:rsid w:val="005B7140"/>
    <w:rsid w:val="005C03A1"/>
    <w:rsid w:val="005C041D"/>
    <w:rsid w:val="005C1800"/>
    <w:rsid w:val="005C20B0"/>
    <w:rsid w:val="005C248E"/>
    <w:rsid w:val="005C34AD"/>
    <w:rsid w:val="005C3F2B"/>
    <w:rsid w:val="005C7C69"/>
    <w:rsid w:val="005C7DCA"/>
    <w:rsid w:val="005D2B22"/>
    <w:rsid w:val="005D4325"/>
    <w:rsid w:val="005D6495"/>
    <w:rsid w:val="005D70E9"/>
    <w:rsid w:val="005D7C98"/>
    <w:rsid w:val="005D7E27"/>
    <w:rsid w:val="005E10B9"/>
    <w:rsid w:val="005E155C"/>
    <w:rsid w:val="005E1B65"/>
    <w:rsid w:val="005E3A7B"/>
    <w:rsid w:val="005E402B"/>
    <w:rsid w:val="005E467B"/>
    <w:rsid w:val="005E4B22"/>
    <w:rsid w:val="005E6D42"/>
    <w:rsid w:val="005E73C8"/>
    <w:rsid w:val="005E78B2"/>
    <w:rsid w:val="005F0906"/>
    <w:rsid w:val="005F14FF"/>
    <w:rsid w:val="005F3A3A"/>
    <w:rsid w:val="005F3F65"/>
    <w:rsid w:val="005F3F85"/>
    <w:rsid w:val="005F7C8B"/>
    <w:rsid w:val="0060171E"/>
    <w:rsid w:val="006037B5"/>
    <w:rsid w:val="00603E12"/>
    <w:rsid w:val="00605AFB"/>
    <w:rsid w:val="0060630E"/>
    <w:rsid w:val="00606419"/>
    <w:rsid w:val="006132E3"/>
    <w:rsid w:val="00614134"/>
    <w:rsid w:val="0061685E"/>
    <w:rsid w:val="006203D2"/>
    <w:rsid w:val="00621822"/>
    <w:rsid w:val="00621AC9"/>
    <w:rsid w:val="00622451"/>
    <w:rsid w:val="00622D79"/>
    <w:rsid w:val="00625146"/>
    <w:rsid w:val="00625287"/>
    <w:rsid w:val="00632D95"/>
    <w:rsid w:val="00633278"/>
    <w:rsid w:val="006344FA"/>
    <w:rsid w:val="006350C2"/>
    <w:rsid w:val="006365DE"/>
    <w:rsid w:val="00636D4B"/>
    <w:rsid w:val="00640B79"/>
    <w:rsid w:val="006410C1"/>
    <w:rsid w:val="00641E8A"/>
    <w:rsid w:val="0064242B"/>
    <w:rsid w:val="0064283F"/>
    <w:rsid w:val="0064314E"/>
    <w:rsid w:val="006438FB"/>
    <w:rsid w:val="00643E1E"/>
    <w:rsid w:val="00644216"/>
    <w:rsid w:val="006455FF"/>
    <w:rsid w:val="0064568F"/>
    <w:rsid w:val="00645BAF"/>
    <w:rsid w:val="00647AD8"/>
    <w:rsid w:val="00650D50"/>
    <w:rsid w:val="0065129E"/>
    <w:rsid w:val="00652258"/>
    <w:rsid w:val="00652684"/>
    <w:rsid w:val="006553C8"/>
    <w:rsid w:val="00655878"/>
    <w:rsid w:val="00655C0F"/>
    <w:rsid w:val="0066095A"/>
    <w:rsid w:val="00661CFE"/>
    <w:rsid w:val="00661EAD"/>
    <w:rsid w:val="00662088"/>
    <w:rsid w:val="006641A5"/>
    <w:rsid w:val="006641FC"/>
    <w:rsid w:val="006649FD"/>
    <w:rsid w:val="00664D88"/>
    <w:rsid w:val="006652BF"/>
    <w:rsid w:val="0066553F"/>
    <w:rsid w:val="006658C0"/>
    <w:rsid w:val="006663C2"/>
    <w:rsid w:val="00670026"/>
    <w:rsid w:val="00672826"/>
    <w:rsid w:val="00672E10"/>
    <w:rsid w:val="00673D13"/>
    <w:rsid w:val="00673D6C"/>
    <w:rsid w:val="006741CA"/>
    <w:rsid w:val="00674494"/>
    <w:rsid w:val="00674B24"/>
    <w:rsid w:val="006753EF"/>
    <w:rsid w:val="006773C0"/>
    <w:rsid w:val="00677C6A"/>
    <w:rsid w:val="0068048D"/>
    <w:rsid w:val="00680985"/>
    <w:rsid w:val="00680D73"/>
    <w:rsid w:val="00680FBC"/>
    <w:rsid w:val="006810B7"/>
    <w:rsid w:val="00681DC7"/>
    <w:rsid w:val="0068388E"/>
    <w:rsid w:val="00683B91"/>
    <w:rsid w:val="00683BD4"/>
    <w:rsid w:val="00683CD9"/>
    <w:rsid w:val="00683D87"/>
    <w:rsid w:val="00683E5D"/>
    <w:rsid w:val="00684A5D"/>
    <w:rsid w:val="00685EF5"/>
    <w:rsid w:val="006872B5"/>
    <w:rsid w:val="00691265"/>
    <w:rsid w:val="00692FA6"/>
    <w:rsid w:val="0069433E"/>
    <w:rsid w:val="006958EF"/>
    <w:rsid w:val="0069592B"/>
    <w:rsid w:val="0069607E"/>
    <w:rsid w:val="0069636A"/>
    <w:rsid w:val="0069768A"/>
    <w:rsid w:val="00697971"/>
    <w:rsid w:val="006A081C"/>
    <w:rsid w:val="006A1C1B"/>
    <w:rsid w:val="006A232A"/>
    <w:rsid w:val="006A2C46"/>
    <w:rsid w:val="006A4663"/>
    <w:rsid w:val="006A4EFF"/>
    <w:rsid w:val="006A57A9"/>
    <w:rsid w:val="006A708D"/>
    <w:rsid w:val="006A7289"/>
    <w:rsid w:val="006A7DEA"/>
    <w:rsid w:val="006B0B5F"/>
    <w:rsid w:val="006B2038"/>
    <w:rsid w:val="006B281E"/>
    <w:rsid w:val="006B3A88"/>
    <w:rsid w:val="006B4588"/>
    <w:rsid w:val="006B4E25"/>
    <w:rsid w:val="006B5A8F"/>
    <w:rsid w:val="006B5C77"/>
    <w:rsid w:val="006B6D69"/>
    <w:rsid w:val="006B6F05"/>
    <w:rsid w:val="006B6F50"/>
    <w:rsid w:val="006C0159"/>
    <w:rsid w:val="006C06EC"/>
    <w:rsid w:val="006C15EA"/>
    <w:rsid w:val="006C182A"/>
    <w:rsid w:val="006C26C0"/>
    <w:rsid w:val="006C3E55"/>
    <w:rsid w:val="006C43E0"/>
    <w:rsid w:val="006C50C8"/>
    <w:rsid w:val="006C6AD7"/>
    <w:rsid w:val="006C74B9"/>
    <w:rsid w:val="006C75ED"/>
    <w:rsid w:val="006C7920"/>
    <w:rsid w:val="006C7C77"/>
    <w:rsid w:val="006D003B"/>
    <w:rsid w:val="006D0355"/>
    <w:rsid w:val="006D0E1D"/>
    <w:rsid w:val="006D1BEF"/>
    <w:rsid w:val="006D2A33"/>
    <w:rsid w:val="006D4131"/>
    <w:rsid w:val="006D4187"/>
    <w:rsid w:val="006D4EB4"/>
    <w:rsid w:val="006D6206"/>
    <w:rsid w:val="006E0BD7"/>
    <w:rsid w:val="006E1629"/>
    <w:rsid w:val="006E189B"/>
    <w:rsid w:val="006E318E"/>
    <w:rsid w:val="006E3D57"/>
    <w:rsid w:val="006E47D9"/>
    <w:rsid w:val="006E5B06"/>
    <w:rsid w:val="006E60D6"/>
    <w:rsid w:val="006E657A"/>
    <w:rsid w:val="006F0747"/>
    <w:rsid w:val="006F1A7C"/>
    <w:rsid w:val="006F221A"/>
    <w:rsid w:val="006F3D0B"/>
    <w:rsid w:val="006F4388"/>
    <w:rsid w:val="006F4C9A"/>
    <w:rsid w:val="006F4F39"/>
    <w:rsid w:val="006F658B"/>
    <w:rsid w:val="006F7537"/>
    <w:rsid w:val="007000E4"/>
    <w:rsid w:val="00701891"/>
    <w:rsid w:val="0070391D"/>
    <w:rsid w:val="007044E5"/>
    <w:rsid w:val="0070603D"/>
    <w:rsid w:val="00706C09"/>
    <w:rsid w:val="00707D33"/>
    <w:rsid w:val="00714991"/>
    <w:rsid w:val="00714ABD"/>
    <w:rsid w:val="007166F6"/>
    <w:rsid w:val="0071764C"/>
    <w:rsid w:val="007176EA"/>
    <w:rsid w:val="00717C21"/>
    <w:rsid w:val="0072001C"/>
    <w:rsid w:val="00721321"/>
    <w:rsid w:val="00723547"/>
    <w:rsid w:val="007239C2"/>
    <w:rsid w:val="00724933"/>
    <w:rsid w:val="00725147"/>
    <w:rsid w:val="007253CC"/>
    <w:rsid w:val="00725570"/>
    <w:rsid w:val="00726786"/>
    <w:rsid w:val="00727B33"/>
    <w:rsid w:val="007306C1"/>
    <w:rsid w:val="00731187"/>
    <w:rsid w:val="007313E1"/>
    <w:rsid w:val="00731444"/>
    <w:rsid w:val="00732B91"/>
    <w:rsid w:val="00732E31"/>
    <w:rsid w:val="007352C8"/>
    <w:rsid w:val="00736739"/>
    <w:rsid w:val="007379C0"/>
    <w:rsid w:val="00737DCB"/>
    <w:rsid w:val="007401CE"/>
    <w:rsid w:val="007405AF"/>
    <w:rsid w:val="00741465"/>
    <w:rsid w:val="00742058"/>
    <w:rsid w:val="007427ED"/>
    <w:rsid w:val="00742CE9"/>
    <w:rsid w:val="0074610F"/>
    <w:rsid w:val="00746398"/>
    <w:rsid w:val="007465E8"/>
    <w:rsid w:val="007466D5"/>
    <w:rsid w:val="00746832"/>
    <w:rsid w:val="007470C1"/>
    <w:rsid w:val="00750728"/>
    <w:rsid w:val="00751D86"/>
    <w:rsid w:val="00752DE3"/>
    <w:rsid w:val="00753DA5"/>
    <w:rsid w:val="00754C4E"/>
    <w:rsid w:val="007564DE"/>
    <w:rsid w:val="007568AB"/>
    <w:rsid w:val="00757439"/>
    <w:rsid w:val="00762A50"/>
    <w:rsid w:val="00763404"/>
    <w:rsid w:val="00763E95"/>
    <w:rsid w:val="00764721"/>
    <w:rsid w:val="00764F01"/>
    <w:rsid w:val="00766C4E"/>
    <w:rsid w:val="007700DA"/>
    <w:rsid w:val="00770D68"/>
    <w:rsid w:val="00772299"/>
    <w:rsid w:val="00773B3C"/>
    <w:rsid w:val="00774132"/>
    <w:rsid w:val="00774B17"/>
    <w:rsid w:val="00776A7D"/>
    <w:rsid w:val="007842FD"/>
    <w:rsid w:val="0078484F"/>
    <w:rsid w:val="007858E7"/>
    <w:rsid w:val="0078699E"/>
    <w:rsid w:val="00787BAF"/>
    <w:rsid w:val="00787ECA"/>
    <w:rsid w:val="00790F31"/>
    <w:rsid w:val="00791517"/>
    <w:rsid w:val="0079266C"/>
    <w:rsid w:val="00792864"/>
    <w:rsid w:val="00793A68"/>
    <w:rsid w:val="00793B0E"/>
    <w:rsid w:val="00794723"/>
    <w:rsid w:val="00795419"/>
    <w:rsid w:val="00796627"/>
    <w:rsid w:val="00796C10"/>
    <w:rsid w:val="00797478"/>
    <w:rsid w:val="007A0425"/>
    <w:rsid w:val="007A2B3B"/>
    <w:rsid w:val="007A2D6F"/>
    <w:rsid w:val="007A3247"/>
    <w:rsid w:val="007A3549"/>
    <w:rsid w:val="007A5C5B"/>
    <w:rsid w:val="007A6430"/>
    <w:rsid w:val="007A659F"/>
    <w:rsid w:val="007A716E"/>
    <w:rsid w:val="007A755F"/>
    <w:rsid w:val="007A7EE9"/>
    <w:rsid w:val="007B0B73"/>
    <w:rsid w:val="007B3645"/>
    <w:rsid w:val="007B4C5F"/>
    <w:rsid w:val="007B50F1"/>
    <w:rsid w:val="007B6889"/>
    <w:rsid w:val="007B6B25"/>
    <w:rsid w:val="007B74F4"/>
    <w:rsid w:val="007B781E"/>
    <w:rsid w:val="007C2ACE"/>
    <w:rsid w:val="007C2EA2"/>
    <w:rsid w:val="007C386D"/>
    <w:rsid w:val="007C46DD"/>
    <w:rsid w:val="007C4973"/>
    <w:rsid w:val="007C51EE"/>
    <w:rsid w:val="007C6308"/>
    <w:rsid w:val="007C6D93"/>
    <w:rsid w:val="007C7D4E"/>
    <w:rsid w:val="007D0152"/>
    <w:rsid w:val="007D1B5B"/>
    <w:rsid w:val="007D2C42"/>
    <w:rsid w:val="007D59C2"/>
    <w:rsid w:val="007E579F"/>
    <w:rsid w:val="007E7491"/>
    <w:rsid w:val="007F06C2"/>
    <w:rsid w:val="007F1038"/>
    <w:rsid w:val="007F173A"/>
    <w:rsid w:val="007F2276"/>
    <w:rsid w:val="007F264B"/>
    <w:rsid w:val="007F4293"/>
    <w:rsid w:val="007F430B"/>
    <w:rsid w:val="007F5322"/>
    <w:rsid w:val="007F6761"/>
    <w:rsid w:val="007F71EB"/>
    <w:rsid w:val="008022C0"/>
    <w:rsid w:val="008025D0"/>
    <w:rsid w:val="00802D02"/>
    <w:rsid w:val="00803AC1"/>
    <w:rsid w:val="00804601"/>
    <w:rsid w:val="00806B50"/>
    <w:rsid w:val="0081077F"/>
    <w:rsid w:val="008121A2"/>
    <w:rsid w:val="00812BEF"/>
    <w:rsid w:val="0081318E"/>
    <w:rsid w:val="00815A8E"/>
    <w:rsid w:val="00816C1F"/>
    <w:rsid w:val="00817D80"/>
    <w:rsid w:val="00821FAD"/>
    <w:rsid w:val="00823268"/>
    <w:rsid w:val="00825431"/>
    <w:rsid w:val="00826E18"/>
    <w:rsid w:val="00827559"/>
    <w:rsid w:val="00827B23"/>
    <w:rsid w:val="00831069"/>
    <w:rsid w:val="00831C18"/>
    <w:rsid w:val="00832767"/>
    <w:rsid w:val="00833ADB"/>
    <w:rsid w:val="00834C13"/>
    <w:rsid w:val="00836219"/>
    <w:rsid w:val="008374BC"/>
    <w:rsid w:val="008402C4"/>
    <w:rsid w:val="00841658"/>
    <w:rsid w:val="008416A7"/>
    <w:rsid w:val="00842666"/>
    <w:rsid w:val="008426FA"/>
    <w:rsid w:val="00842786"/>
    <w:rsid w:val="00843102"/>
    <w:rsid w:val="00845334"/>
    <w:rsid w:val="00845BB3"/>
    <w:rsid w:val="0085053A"/>
    <w:rsid w:val="0085270A"/>
    <w:rsid w:val="00853BFF"/>
    <w:rsid w:val="00854878"/>
    <w:rsid w:val="00855F8E"/>
    <w:rsid w:val="0086253C"/>
    <w:rsid w:val="00862F98"/>
    <w:rsid w:val="008638A8"/>
    <w:rsid w:val="00864AF7"/>
    <w:rsid w:val="00865822"/>
    <w:rsid w:val="00865993"/>
    <w:rsid w:val="00866C5A"/>
    <w:rsid w:val="0086742F"/>
    <w:rsid w:val="008709B9"/>
    <w:rsid w:val="00870F3B"/>
    <w:rsid w:val="0087423D"/>
    <w:rsid w:val="00875EDA"/>
    <w:rsid w:val="00875F7F"/>
    <w:rsid w:val="008761F7"/>
    <w:rsid w:val="00876CB0"/>
    <w:rsid w:val="00877239"/>
    <w:rsid w:val="008775C6"/>
    <w:rsid w:val="00877AAF"/>
    <w:rsid w:val="00877F91"/>
    <w:rsid w:val="00880334"/>
    <w:rsid w:val="0088052F"/>
    <w:rsid w:val="00880A83"/>
    <w:rsid w:val="0088108C"/>
    <w:rsid w:val="008816CA"/>
    <w:rsid w:val="00881DFC"/>
    <w:rsid w:val="00882A66"/>
    <w:rsid w:val="00882DC4"/>
    <w:rsid w:val="0088305B"/>
    <w:rsid w:val="00883073"/>
    <w:rsid w:val="00884AFC"/>
    <w:rsid w:val="008852AA"/>
    <w:rsid w:val="00886F94"/>
    <w:rsid w:val="0088714B"/>
    <w:rsid w:val="00890861"/>
    <w:rsid w:val="0089139A"/>
    <w:rsid w:val="00894E9B"/>
    <w:rsid w:val="008950C3"/>
    <w:rsid w:val="008962C1"/>
    <w:rsid w:val="00896913"/>
    <w:rsid w:val="008971D6"/>
    <w:rsid w:val="008973BB"/>
    <w:rsid w:val="008A0088"/>
    <w:rsid w:val="008A01C6"/>
    <w:rsid w:val="008A0B26"/>
    <w:rsid w:val="008A10BD"/>
    <w:rsid w:val="008A18A4"/>
    <w:rsid w:val="008A246F"/>
    <w:rsid w:val="008A269C"/>
    <w:rsid w:val="008A4CE6"/>
    <w:rsid w:val="008A4FAD"/>
    <w:rsid w:val="008A5984"/>
    <w:rsid w:val="008A6A95"/>
    <w:rsid w:val="008B0D1F"/>
    <w:rsid w:val="008B16DD"/>
    <w:rsid w:val="008B2363"/>
    <w:rsid w:val="008B34E8"/>
    <w:rsid w:val="008B364A"/>
    <w:rsid w:val="008B3F8C"/>
    <w:rsid w:val="008B57CE"/>
    <w:rsid w:val="008B5BAB"/>
    <w:rsid w:val="008B6970"/>
    <w:rsid w:val="008B7AAB"/>
    <w:rsid w:val="008C1FEA"/>
    <w:rsid w:val="008C2808"/>
    <w:rsid w:val="008C324D"/>
    <w:rsid w:val="008C5AF6"/>
    <w:rsid w:val="008C5BB7"/>
    <w:rsid w:val="008C6F59"/>
    <w:rsid w:val="008C7A8F"/>
    <w:rsid w:val="008D00DD"/>
    <w:rsid w:val="008D2202"/>
    <w:rsid w:val="008D2523"/>
    <w:rsid w:val="008D27FE"/>
    <w:rsid w:val="008D2B25"/>
    <w:rsid w:val="008D2C26"/>
    <w:rsid w:val="008D33B7"/>
    <w:rsid w:val="008D564E"/>
    <w:rsid w:val="008D5E60"/>
    <w:rsid w:val="008D676C"/>
    <w:rsid w:val="008E4E12"/>
    <w:rsid w:val="008E50CF"/>
    <w:rsid w:val="008E7762"/>
    <w:rsid w:val="008F0126"/>
    <w:rsid w:val="008F135E"/>
    <w:rsid w:val="008F295C"/>
    <w:rsid w:val="008F3BDB"/>
    <w:rsid w:val="008F408E"/>
    <w:rsid w:val="008F5031"/>
    <w:rsid w:val="008F53DA"/>
    <w:rsid w:val="008F54AA"/>
    <w:rsid w:val="008F6136"/>
    <w:rsid w:val="008F6682"/>
    <w:rsid w:val="008F7310"/>
    <w:rsid w:val="00901044"/>
    <w:rsid w:val="00902E88"/>
    <w:rsid w:val="00903345"/>
    <w:rsid w:val="00903E75"/>
    <w:rsid w:val="00904185"/>
    <w:rsid w:val="00904D14"/>
    <w:rsid w:val="009074AD"/>
    <w:rsid w:val="00910B98"/>
    <w:rsid w:val="009113BB"/>
    <w:rsid w:val="00911C2C"/>
    <w:rsid w:val="009135D5"/>
    <w:rsid w:val="009136DF"/>
    <w:rsid w:val="009147C9"/>
    <w:rsid w:val="00922F95"/>
    <w:rsid w:val="00923843"/>
    <w:rsid w:val="00924D27"/>
    <w:rsid w:val="00925402"/>
    <w:rsid w:val="00925E78"/>
    <w:rsid w:val="0092624B"/>
    <w:rsid w:val="00930FCD"/>
    <w:rsid w:val="009319D9"/>
    <w:rsid w:val="00933ADB"/>
    <w:rsid w:val="00933EC7"/>
    <w:rsid w:val="00934651"/>
    <w:rsid w:val="00935ACB"/>
    <w:rsid w:val="00937768"/>
    <w:rsid w:val="0094001D"/>
    <w:rsid w:val="009404BE"/>
    <w:rsid w:val="0094081F"/>
    <w:rsid w:val="009415A1"/>
    <w:rsid w:val="0094189F"/>
    <w:rsid w:val="00944C84"/>
    <w:rsid w:val="00945171"/>
    <w:rsid w:val="009459F7"/>
    <w:rsid w:val="00945D18"/>
    <w:rsid w:val="00946E5D"/>
    <w:rsid w:val="0095051B"/>
    <w:rsid w:val="00951A39"/>
    <w:rsid w:val="00953A7E"/>
    <w:rsid w:val="00955A15"/>
    <w:rsid w:val="00956B2D"/>
    <w:rsid w:val="00960744"/>
    <w:rsid w:val="0096112D"/>
    <w:rsid w:val="0096274C"/>
    <w:rsid w:val="00964471"/>
    <w:rsid w:val="00964B0C"/>
    <w:rsid w:val="00965447"/>
    <w:rsid w:val="009659A5"/>
    <w:rsid w:val="009664EA"/>
    <w:rsid w:val="009674CD"/>
    <w:rsid w:val="00970518"/>
    <w:rsid w:val="00973040"/>
    <w:rsid w:val="00973511"/>
    <w:rsid w:val="00973B77"/>
    <w:rsid w:val="00974049"/>
    <w:rsid w:val="00974187"/>
    <w:rsid w:val="00974419"/>
    <w:rsid w:val="009747F8"/>
    <w:rsid w:val="00975074"/>
    <w:rsid w:val="00977BDF"/>
    <w:rsid w:val="00981029"/>
    <w:rsid w:val="009819CB"/>
    <w:rsid w:val="00982BD7"/>
    <w:rsid w:val="00983735"/>
    <w:rsid w:val="00983BFD"/>
    <w:rsid w:val="00983D50"/>
    <w:rsid w:val="009849CD"/>
    <w:rsid w:val="0099071C"/>
    <w:rsid w:val="00990A64"/>
    <w:rsid w:val="00992914"/>
    <w:rsid w:val="009935C3"/>
    <w:rsid w:val="00993612"/>
    <w:rsid w:val="00994BB7"/>
    <w:rsid w:val="009963E1"/>
    <w:rsid w:val="009969B3"/>
    <w:rsid w:val="00996BCA"/>
    <w:rsid w:val="00997615"/>
    <w:rsid w:val="0099788D"/>
    <w:rsid w:val="00997BFC"/>
    <w:rsid w:val="009A0ADB"/>
    <w:rsid w:val="009A19BF"/>
    <w:rsid w:val="009A29A4"/>
    <w:rsid w:val="009A29AD"/>
    <w:rsid w:val="009A341B"/>
    <w:rsid w:val="009A4DD2"/>
    <w:rsid w:val="009A4EFA"/>
    <w:rsid w:val="009A73D6"/>
    <w:rsid w:val="009B00BC"/>
    <w:rsid w:val="009B067A"/>
    <w:rsid w:val="009B11DE"/>
    <w:rsid w:val="009B247E"/>
    <w:rsid w:val="009B2810"/>
    <w:rsid w:val="009B2BFE"/>
    <w:rsid w:val="009B604E"/>
    <w:rsid w:val="009B66F6"/>
    <w:rsid w:val="009B6AFB"/>
    <w:rsid w:val="009B6B16"/>
    <w:rsid w:val="009B737F"/>
    <w:rsid w:val="009C094B"/>
    <w:rsid w:val="009C1B27"/>
    <w:rsid w:val="009C218B"/>
    <w:rsid w:val="009C2AA6"/>
    <w:rsid w:val="009C41AE"/>
    <w:rsid w:val="009C5939"/>
    <w:rsid w:val="009C6509"/>
    <w:rsid w:val="009C6BAF"/>
    <w:rsid w:val="009C7A9E"/>
    <w:rsid w:val="009D0407"/>
    <w:rsid w:val="009D0E0A"/>
    <w:rsid w:val="009D17D8"/>
    <w:rsid w:val="009D2E63"/>
    <w:rsid w:val="009D4172"/>
    <w:rsid w:val="009D484C"/>
    <w:rsid w:val="009D4AC3"/>
    <w:rsid w:val="009D4AEF"/>
    <w:rsid w:val="009D55DF"/>
    <w:rsid w:val="009D5988"/>
    <w:rsid w:val="009D67E9"/>
    <w:rsid w:val="009D735F"/>
    <w:rsid w:val="009E024D"/>
    <w:rsid w:val="009E0F79"/>
    <w:rsid w:val="009E246C"/>
    <w:rsid w:val="009E267F"/>
    <w:rsid w:val="009E2DFB"/>
    <w:rsid w:val="009E3D25"/>
    <w:rsid w:val="009E5646"/>
    <w:rsid w:val="009E751C"/>
    <w:rsid w:val="009F130D"/>
    <w:rsid w:val="009F1BEF"/>
    <w:rsid w:val="009F2525"/>
    <w:rsid w:val="009F3348"/>
    <w:rsid w:val="009F34F5"/>
    <w:rsid w:val="009F362E"/>
    <w:rsid w:val="009F3AF7"/>
    <w:rsid w:val="009F71AE"/>
    <w:rsid w:val="009F78FF"/>
    <w:rsid w:val="00A013E3"/>
    <w:rsid w:val="00A03662"/>
    <w:rsid w:val="00A04DEF"/>
    <w:rsid w:val="00A04E93"/>
    <w:rsid w:val="00A05B92"/>
    <w:rsid w:val="00A060EB"/>
    <w:rsid w:val="00A06675"/>
    <w:rsid w:val="00A06A99"/>
    <w:rsid w:val="00A07725"/>
    <w:rsid w:val="00A0796A"/>
    <w:rsid w:val="00A10F3F"/>
    <w:rsid w:val="00A11A45"/>
    <w:rsid w:val="00A144F4"/>
    <w:rsid w:val="00A14A15"/>
    <w:rsid w:val="00A16579"/>
    <w:rsid w:val="00A170DA"/>
    <w:rsid w:val="00A17A1D"/>
    <w:rsid w:val="00A22E76"/>
    <w:rsid w:val="00A22F76"/>
    <w:rsid w:val="00A2350E"/>
    <w:rsid w:val="00A246CD"/>
    <w:rsid w:val="00A24C23"/>
    <w:rsid w:val="00A2504E"/>
    <w:rsid w:val="00A26BC3"/>
    <w:rsid w:val="00A26BF6"/>
    <w:rsid w:val="00A317D2"/>
    <w:rsid w:val="00A354AF"/>
    <w:rsid w:val="00A35F7A"/>
    <w:rsid w:val="00A3679B"/>
    <w:rsid w:val="00A36981"/>
    <w:rsid w:val="00A3717A"/>
    <w:rsid w:val="00A371AA"/>
    <w:rsid w:val="00A371FB"/>
    <w:rsid w:val="00A377D8"/>
    <w:rsid w:val="00A4031C"/>
    <w:rsid w:val="00A40A75"/>
    <w:rsid w:val="00A40F7A"/>
    <w:rsid w:val="00A42FDE"/>
    <w:rsid w:val="00A437E8"/>
    <w:rsid w:val="00A43EC1"/>
    <w:rsid w:val="00A442AD"/>
    <w:rsid w:val="00A45C5A"/>
    <w:rsid w:val="00A466B5"/>
    <w:rsid w:val="00A46E69"/>
    <w:rsid w:val="00A50F35"/>
    <w:rsid w:val="00A513B6"/>
    <w:rsid w:val="00A52C10"/>
    <w:rsid w:val="00A52DD9"/>
    <w:rsid w:val="00A536FA"/>
    <w:rsid w:val="00A53AB4"/>
    <w:rsid w:val="00A56C54"/>
    <w:rsid w:val="00A5779E"/>
    <w:rsid w:val="00A57BC6"/>
    <w:rsid w:val="00A61FE7"/>
    <w:rsid w:val="00A626AD"/>
    <w:rsid w:val="00A65DD0"/>
    <w:rsid w:val="00A666EF"/>
    <w:rsid w:val="00A6686F"/>
    <w:rsid w:val="00A7002C"/>
    <w:rsid w:val="00A71943"/>
    <w:rsid w:val="00A71D76"/>
    <w:rsid w:val="00A72561"/>
    <w:rsid w:val="00A7390E"/>
    <w:rsid w:val="00A75997"/>
    <w:rsid w:val="00A77539"/>
    <w:rsid w:val="00A81BE7"/>
    <w:rsid w:val="00A83625"/>
    <w:rsid w:val="00A83982"/>
    <w:rsid w:val="00A84AB7"/>
    <w:rsid w:val="00A8552F"/>
    <w:rsid w:val="00A8684A"/>
    <w:rsid w:val="00A87B45"/>
    <w:rsid w:val="00A87F17"/>
    <w:rsid w:val="00A92BF3"/>
    <w:rsid w:val="00A94A5A"/>
    <w:rsid w:val="00A9541C"/>
    <w:rsid w:val="00A96EDD"/>
    <w:rsid w:val="00A97EE5"/>
    <w:rsid w:val="00AA25BF"/>
    <w:rsid w:val="00AA4676"/>
    <w:rsid w:val="00AA589A"/>
    <w:rsid w:val="00AA5937"/>
    <w:rsid w:val="00AB02F5"/>
    <w:rsid w:val="00AB051D"/>
    <w:rsid w:val="00AB0ADB"/>
    <w:rsid w:val="00AB2A3F"/>
    <w:rsid w:val="00AB6906"/>
    <w:rsid w:val="00AB7FB5"/>
    <w:rsid w:val="00AC010F"/>
    <w:rsid w:val="00AC0762"/>
    <w:rsid w:val="00AC2D85"/>
    <w:rsid w:val="00AC4E09"/>
    <w:rsid w:val="00AC6D01"/>
    <w:rsid w:val="00AC7118"/>
    <w:rsid w:val="00AC7160"/>
    <w:rsid w:val="00AD01ED"/>
    <w:rsid w:val="00AD3312"/>
    <w:rsid w:val="00AD562C"/>
    <w:rsid w:val="00AD5AC3"/>
    <w:rsid w:val="00AD5C97"/>
    <w:rsid w:val="00AD7EA8"/>
    <w:rsid w:val="00AE0E30"/>
    <w:rsid w:val="00AE133A"/>
    <w:rsid w:val="00AE4C64"/>
    <w:rsid w:val="00AE4EE5"/>
    <w:rsid w:val="00AE56B2"/>
    <w:rsid w:val="00AE5820"/>
    <w:rsid w:val="00AE5E0C"/>
    <w:rsid w:val="00AF0CC2"/>
    <w:rsid w:val="00AF150E"/>
    <w:rsid w:val="00AF2A0F"/>
    <w:rsid w:val="00AF3B35"/>
    <w:rsid w:val="00AF3FE3"/>
    <w:rsid w:val="00AF5FDE"/>
    <w:rsid w:val="00AF6348"/>
    <w:rsid w:val="00B00D11"/>
    <w:rsid w:val="00B00DDE"/>
    <w:rsid w:val="00B00E57"/>
    <w:rsid w:val="00B0222C"/>
    <w:rsid w:val="00B02D65"/>
    <w:rsid w:val="00B02D83"/>
    <w:rsid w:val="00B031EA"/>
    <w:rsid w:val="00B03D88"/>
    <w:rsid w:val="00B07D4C"/>
    <w:rsid w:val="00B10894"/>
    <w:rsid w:val="00B10953"/>
    <w:rsid w:val="00B11775"/>
    <w:rsid w:val="00B117EC"/>
    <w:rsid w:val="00B12C75"/>
    <w:rsid w:val="00B13831"/>
    <w:rsid w:val="00B14BA7"/>
    <w:rsid w:val="00B17460"/>
    <w:rsid w:val="00B1750F"/>
    <w:rsid w:val="00B20339"/>
    <w:rsid w:val="00B20D69"/>
    <w:rsid w:val="00B21FB1"/>
    <w:rsid w:val="00B22254"/>
    <w:rsid w:val="00B2251A"/>
    <w:rsid w:val="00B23EB5"/>
    <w:rsid w:val="00B2417A"/>
    <w:rsid w:val="00B2438F"/>
    <w:rsid w:val="00B260DD"/>
    <w:rsid w:val="00B262D7"/>
    <w:rsid w:val="00B2676F"/>
    <w:rsid w:val="00B276BC"/>
    <w:rsid w:val="00B27B50"/>
    <w:rsid w:val="00B30343"/>
    <w:rsid w:val="00B3089A"/>
    <w:rsid w:val="00B326AB"/>
    <w:rsid w:val="00B33127"/>
    <w:rsid w:val="00B336B6"/>
    <w:rsid w:val="00B34580"/>
    <w:rsid w:val="00B35922"/>
    <w:rsid w:val="00B362DB"/>
    <w:rsid w:val="00B36382"/>
    <w:rsid w:val="00B3694C"/>
    <w:rsid w:val="00B37F0E"/>
    <w:rsid w:val="00B40C52"/>
    <w:rsid w:val="00B40EAF"/>
    <w:rsid w:val="00B41DC7"/>
    <w:rsid w:val="00B427AF"/>
    <w:rsid w:val="00B42FBF"/>
    <w:rsid w:val="00B43DBC"/>
    <w:rsid w:val="00B468B7"/>
    <w:rsid w:val="00B51C59"/>
    <w:rsid w:val="00B51D57"/>
    <w:rsid w:val="00B53922"/>
    <w:rsid w:val="00B55C62"/>
    <w:rsid w:val="00B565BE"/>
    <w:rsid w:val="00B571FA"/>
    <w:rsid w:val="00B57310"/>
    <w:rsid w:val="00B62CB1"/>
    <w:rsid w:val="00B63BD0"/>
    <w:rsid w:val="00B6428E"/>
    <w:rsid w:val="00B72295"/>
    <w:rsid w:val="00B72BE6"/>
    <w:rsid w:val="00B73C30"/>
    <w:rsid w:val="00B74EEE"/>
    <w:rsid w:val="00B7576C"/>
    <w:rsid w:val="00B75CD0"/>
    <w:rsid w:val="00B770A7"/>
    <w:rsid w:val="00B82588"/>
    <w:rsid w:val="00B82F6F"/>
    <w:rsid w:val="00B8361A"/>
    <w:rsid w:val="00B84DD7"/>
    <w:rsid w:val="00B84F7F"/>
    <w:rsid w:val="00B854D9"/>
    <w:rsid w:val="00B8597D"/>
    <w:rsid w:val="00B86D24"/>
    <w:rsid w:val="00B87510"/>
    <w:rsid w:val="00B87773"/>
    <w:rsid w:val="00B90841"/>
    <w:rsid w:val="00B92396"/>
    <w:rsid w:val="00B92983"/>
    <w:rsid w:val="00B932D8"/>
    <w:rsid w:val="00B95F23"/>
    <w:rsid w:val="00B96BA7"/>
    <w:rsid w:val="00B96FB6"/>
    <w:rsid w:val="00B974A3"/>
    <w:rsid w:val="00BA2081"/>
    <w:rsid w:val="00BA2A53"/>
    <w:rsid w:val="00BA3187"/>
    <w:rsid w:val="00BA43E9"/>
    <w:rsid w:val="00BA5469"/>
    <w:rsid w:val="00BA5A8A"/>
    <w:rsid w:val="00BA5ADA"/>
    <w:rsid w:val="00BB285A"/>
    <w:rsid w:val="00BB2DB6"/>
    <w:rsid w:val="00BB34A4"/>
    <w:rsid w:val="00BB3FD9"/>
    <w:rsid w:val="00BB611C"/>
    <w:rsid w:val="00BB66CB"/>
    <w:rsid w:val="00BC2A9A"/>
    <w:rsid w:val="00BC3DAA"/>
    <w:rsid w:val="00BC5F04"/>
    <w:rsid w:val="00BC7B35"/>
    <w:rsid w:val="00BD117B"/>
    <w:rsid w:val="00BD1F5D"/>
    <w:rsid w:val="00BD2C0B"/>
    <w:rsid w:val="00BD302D"/>
    <w:rsid w:val="00BD5A32"/>
    <w:rsid w:val="00BD6605"/>
    <w:rsid w:val="00BD6A6E"/>
    <w:rsid w:val="00BD6E2E"/>
    <w:rsid w:val="00BD7172"/>
    <w:rsid w:val="00BD7E2A"/>
    <w:rsid w:val="00BE01E1"/>
    <w:rsid w:val="00BE42EF"/>
    <w:rsid w:val="00BE6903"/>
    <w:rsid w:val="00BE7428"/>
    <w:rsid w:val="00BE76CE"/>
    <w:rsid w:val="00BE7D5E"/>
    <w:rsid w:val="00BF138E"/>
    <w:rsid w:val="00BF1BAD"/>
    <w:rsid w:val="00BF2F60"/>
    <w:rsid w:val="00BF3264"/>
    <w:rsid w:val="00BF4131"/>
    <w:rsid w:val="00BF42A3"/>
    <w:rsid w:val="00BF4D0C"/>
    <w:rsid w:val="00BF635A"/>
    <w:rsid w:val="00BF6AA5"/>
    <w:rsid w:val="00BF6CB7"/>
    <w:rsid w:val="00C0041B"/>
    <w:rsid w:val="00C00A25"/>
    <w:rsid w:val="00C00C4B"/>
    <w:rsid w:val="00C03741"/>
    <w:rsid w:val="00C04A17"/>
    <w:rsid w:val="00C04A61"/>
    <w:rsid w:val="00C057D7"/>
    <w:rsid w:val="00C078A4"/>
    <w:rsid w:val="00C07B91"/>
    <w:rsid w:val="00C10ECD"/>
    <w:rsid w:val="00C13633"/>
    <w:rsid w:val="00C139C0"/>
    <w:rsid w:val="00C14A4B"/>
    <w:rsid w:val="00C16A18"/>
    <w:rsid w:val="00C17A21"/>
    <w:rsid w:val="00C237B6"/>
    <w:rsid w:val="00C23861"/>
    <w:rsid w:val="00C244A4"/>
    <w:rsid w:val="00C249B2"/>
    <w:rsid w:val="00C26FE1"/>
    <w:rsid w:val="00C27C31"/>
    <w:rsid w:val="00C30578"/>
    <w:rsid w:val="00C305D3"/>
    <w:rsid w:val="00C30946"/>
    <w:rsid w:val="00C30C95"/>
    <w:rsid w:val="00C3293B"/>
    <w:rsid w:val="00C422D5"/>
    <w:rsid w:val="00C43DCB"/>
    <w:rsid w:val="00C44BE4"/>
    <w:rsid w:val="00C46E27"/>
    <w:rsid w:val="00C475BF"/>
    <w:rsid w:val="00C50CE3"/>
    <w:rsid w:val="00C51872"/>
    <w:rsid w:val="00C53101"/>
    <w:rsid w:val="00C5626B"/>
    <w:rsid w:val="00C57108"/>
    <w:rsid w:val="00C60E82"/>
    <w:rsid w:val="00C61982"/>
    <w:rsid w:val="00C62598"/>
    <w:rsid w:val="00C631CC"/>
    <w:rsid w:val="00C64B93"/>
    <w:rsid w:val="00C64EC1"/>
    <w:rsid w:val="00C6573A"/>
    <w:rsid w:val="00C65E54"/>
    <w:rsid w:val="00C70A34"/>
    <w:rsid w:val="00C71143"/>
    <w:rsid w:val="00C7131C"/>
    <w:rsid w:val="00C714E2"/>
    <w:rsid w:val="00C72C26"/>
    <w:rsid w:val="00C7381D"/>
    <w:rsid w:val="00C75446"/>
    <w:rsid w:val="00C77BA3"/>
    <w:rsid w:val="00C81961"/>
    <w:rsid w:val="00C82051"/>
    <w:rsid w:val="00C8267E"/>
    <w:rsid w:val="00C83B58"/>
    <w:rsid w:val="00C83D2C"/>
    <w:rsid w:val="00C84295"/>
    <w:rsid w:val="00C85B86"/>
    <w:rsid w:val="00C860BE"/>
    <w:rsid w:val="00C86214"/>
    <w:rsid w:val="00C86D0B"/>
    <w:rsid w:val="00C9117F"/>
    <w:rsid w:val="00C916F8"/>
    <w:rsid w:val="00C9174C"/>
    <w:rsid w:val="00C91AD1"/>
    <w:rsid w:val="00C926EE"/>
    <w:rsid w:val="00C93786"/>
    <w:rsid w:val="00C94E17"/>
    <w:rsid w:val="00C9514C"/>
    <w:rsid w:val="00C9557E"/>
    <w:rsid w:val="00C96886"/>
    <w:rsid w:val="00C9728F"/>
    <w:rsid w:val="00C973F6"/>
    <w:rsid w:val="00CA2AC8"/>
    <w:rsid w:val="00CA3004"/>
    <w:rsid w:val="00CA41CA"/>
    <w:rsid w:val="00CA5FA5"/>
    <w:rsid w:val="00CA6C98"/>
    <w:rsid w:val="00CB07CD"/>
    <w:rsid w:val="00CB0B93"/>
    <w:rsid w:val="00CB1946"/>
    <w:rsid w:val="00CB3C02"/>
    <w:rsid w:val="00CB3C88"/>
    <w:rsid w:val="00CB4D2F"/>
    <w:rsid w:val="00CB630E"/>
    <w:rsid w:val="00CB696E"/>
    <w:rsid w:val="00CC0D52"/>
    <w:rsid w:val="00CC1084"/>
    <w:rsid w:val="00CC1F13"/>
    <w:rsid w:val="00CC2CC2"/>
    <w:rsid w:val="00CC3065"/>
    <w:rsid w:val="00CC4AA9"/>
    <w:rsid w:val="00CD1866"/>
    <w:rsid w:val="00CD2829"/>
    <w:rsid w:val="00CD3ABB"/>
    <w:rsid w:val="00CD3AFA"/>
    <w:rsid w:val="00CD527B"/>
    <w:rsid w:val="00CD53DE"/>
    <w:rsid w:val="00CD7EF7"/>
    <w:rsid w:val="00CE0AAA"/>
    <w:rsid w:val="00CE145D"/>
    <w:rsid w:val="00CE59AB"/>
    <w:rsid w:val="00CE5D64"/>
    <w:rsid w:val="00CE64DF"/>
    <w:rsid w:val="00CE682E"/>
    <w:rsid w:val="00CE730E"/>
    <w:rsid w:val="00CF0337"/>
    <w:rsid w:val="00CF0AB3"/>
    <w:rsid w:val="00CF0B74"/>
    <w:rsid w:val="00CF0BE5"/>
    <w:rsid w:val="00CF0F46"/>
    <w:rsid w:val="00CF1F1E"/>
    <w:rsid w:val="00CF2483"/>
    <w:rsid w:val="00CF2A77"/>
    <w:rsid w:val="00CF69DC"/>
    <w:rsid w:val="00CF70CE"/>
    <w:rsid w:val="00CF76C4"/>
    <w:rsid w:val="00D002B3"/>
    <w:rsid w:val="00D00A32"/>
    <w:rsid w:val="00D0122D"/>
    <w:rsid w:val="00D01657"/>
    <w:rsid w:val="00D01DE5"/>
    <w:rsid w:val="00D0342B"/>
    <w:rsid w:val="00D05811"/>
    <w:rsid w:val="00D0655D"/>
    <w:rsid w:val="00D0698F"/>
    <w:rsid w:val="00D071BB"/>
    <w:rsid w:val="00D07533"/>
    <w:rsid w:val="00D102A2"/>
    <w:rsid w:val="00D130A2"/>
    <w:rsid w:val="00D14095"/>
    <w:rsid w:val="00D168DD"/>
    <w:rsid w:val="00D2053C"/>
    <w:rsid w:val="00D20D49"/>
    <w:rsid w:val="00D2103B"/>
    <w:rsid w:val="00D211ED"/>
    <w:rsid w:val="00D21E0E"/>
    <w:rsid w:val="00D22DAC"/>
    <w:rsid w:val="00D23E2E"/>
    <w:rsid w:val="00D24079"/>
    <w:rsid w:val="00D240B0"/>
    <w:rsid w:val="00D252B2"/>
    <w:rsid w:val="00D25D24"/>
    <w:rsid w:val="00D25E30"/>
    <w:rsid w:val="00D2613C"/>
    <w:rsid w:val="00D26E04"/>
    <w:rsid w:val="00D301C6"/>
    <w:rsid w:val="00D30349"/>
    <w:rsid w:val="00D31FD4"/>
    <w:rsid w:val="00D332FF"/>
    <w:rsid w:val="00D33537"/>
    <w:rsid w:val="00D3392F"/>
    <w:rsid w:val="00D34D95"/>
    <w:rsid w:val="00D35293"/>
    <w:rsid w:val="00D35CB7"/>
    <w:rsid w:val="00D36698"/>
    <w:rsid w:val="00D36C66"/>
    <w:rsid w:val="00D370E8"/>
    <w:rsid w:val="00D37272"/>
    <w:rsid w:val="00D372FA"/>
    <w:rsid w:val="00D400BF"/>
    <w:rsid w:val="00D431A0"/>
    <w:rsid w:val="00D436AA"/>
    <w:rsid w:val="00D454D6"/>
    <w:rsid w:val="00D45F76"/>
    <w:rsid w:val="00D47885"/>
    <w:rsid w:val="00D50478"/>
    <w:rsid w:val="00D50566"/>
    <w:rsid w:val="00D51AE2"/>
    <w:rsid w:val="00D53A44"/>
    <w:rsid w:val="00D54207"/>
    <w:rsid w:val="00D552B9"/>
    <w:rsid w:val="00D55F62"/>
    <w:rsid w:val="00D56EEC"/>
    <w:rsid w:val="00D56FAB"/>
    <w:rsid w:val="00D57323"/>
    <w:rsid w:val="00D57725"/>
    <w:rsid w:val="00D624D1"/>
    <w:rsid w:val="00D63505"/>
    <w:rsid w:val="00D63935"/>
    <w:rsid w:val="00D65E94"/>
    <w:rsid w:val="00D66983"/>
    <w:rsid w:val="00D67DDE"/>
    <w:rsid w:val="00D70747"/>
    <w:rsid w:val="00D71503"/>
    <w:rsid w:val="00D71BB7"/>
    <w:rsid w:val="00D733B2"/>
    <w:rsid w:val="00D7458B"/>
    <w:rsid w:val="00D747AC"/>
    <w:rsid w:val="00D76ECD"/>
    <w:rsid w:val="00D76FB5"/>
    <w:rsid w:val="00D777F6"/>
    <w:rsid w:val="00D8068A"/>
    <w:rsid w:val="00D8132B"/>
    <w:rsid w:val="00D8283C"/>
    <w:rsid w:val="00D82A79"/>
    <w:rsid w:val="00D830EE"/>
    <w:rsid w:val="00D84033"/>
    <w:rsid w:val="00D850BF"/>
    <w:rsid w:val="00D85C58"/>
    <w:rsid w:val="00D86ABA"/>
    <w:rsid w:val="00D86ED5"/>
    <w:rsid w:val="00D90CC8"/>
    <w:rsid w:val="00D9100D"/>
    <w:rsid w:val="00D91397"/>
    <w:rsid w:val="00D92A83"/>
    <w:rsid w:val="00D95E53"/>
    <w:rsid w:val="00D97402"/>
    <w:rsid w:val="00DA15E2"/>
    <w:rsid w:val="00DA29EE"/>
    <w:rsid w:val="00DA4972"/>
    <w:rsid w:val="00DA60D9"/>
    <w:rsid w:val="00DB0377"/>
    <w:rsid w:val="00DB0690"/>
    <w:rsid w:val="00DB31F8"/>
    <w:rsid w:val="00DB3A59"/>
    <w:rsid w:val="00DB45B7"/>
    <w:rsid w:val="00DB516D"/>
    <w:rsid w:val="00DC007D"/>
    <w:rsid w:val="00DC05BC"/>
    <w:rsid w:val="00DC0B7E"/>
    <w:rsid w:val="00DC12F1"/>
    <w:rsid w:val="00DC18D3"/>
    <w:rsid w:val="00DC3B9E"/>
    <w:rsid w:val="00DC46EE"/>
    <w:rsid w:val="00DC58F8"/>
    <w:rsid w:val="00DC5D69"/>
    <w:rsid w:val="00DC65F4"/>
    <w:rsid w:val="00DC76A7"/>
    <w:rsid w:val="00DC7E8B"/>
    <w:rsid w:val="00DD1B41"/>
    <w:rsid w:val="00DD20D4"/>
    <w:rsid w:val="00DD236A"/>
    <w:rsid w:val="00DD3040"/>
    <w:rsid w:val="00DD3C1A"/>
    <w:rsid w:val="00DD427E"/>
    <w:rsid w:val="00DD45BF"/>
    <w:rsid w:val="00DD5798"/>
    <w:rsid w:val="00DD69B4"/>
    <w:rsid w:val="00DD6FF1"/>
    <w:rsid w:val="00DE183F"/>
    <w:rsid w:val="00DE306B"/>
    <w:rsid w:val="00DE541B"/>
    <w:rsid w:val="00DE5464"/>
    <w:rsid w:val="00DE5DD3"/>
    <w:rsid w:val="00DE691C"/>
    <w:rsid w:val="00DE69CC"/>
    <w:rsid w:val="00DF0DEA"/>
    <w:rsid w:val="00DF12EA"/>
    <w:rsid w:val="00DF14C1"/>
    <w:rsid w:val="00DF1541"/>
    <w:rsid w:val="00DF356C"/>
    <w:rsid w:val="00DF35DE"/>
    <w:rsid w:val="00DF5C0E"/>
    <w:rsid w:val="00DF73CD"/>
    <w:rsid w:val="00DF7D1E"/>
    <w:rsid w:val="00E001F9"/>
    <w:rsid w:val="00E01D96"/>
    <w:rsid w:val="00E0590D"/>
    <w:rsid w:val="00E108B0"/>
    <w:rsid w:val="00E11FB6"/>
    <w:rsid w:val="00E136C0"/>
    <w:rsid w:val="00E147F4"/>
    <w:rsid w:val="00E14892"/>
    <w:rsid w:val="00E1523D"/>
    <w:rsid w:val="00E16D9F"/>
    <w:rsid w:val="00E17092"/>
    <w:rsid w:val="00E172C6"/>
    <w:rsid w:val="00E17C8B"/>
    <w:rsid w:val="00E207DF"/>
    <w:rsid w:val="00E210CD"/>
    <w:rsid w:val="00E22070"/>
    <w:rsid w:val="00E239A2"/>
    <w:rsid w:val="00E23B6A"/>
    <w:rsid w:val="00E2500C"/>
    <w:rsid w:val="00E27006"/>
    <w:rsid w:val="00E306F4"/>
    <w:rsid w:val="00E30D5E"/>
    <w:rsid w:val="00E32AA0"/>
    <w:rsid w:val="00E3552E"/>
    <w:rsid w:val="00E368FC"/>
    <w:rsid w:val="00E37BC8"/>
    <w:rsid w:val="00E37FC3"/>
    <w:rsid w:val="00E415D4"/>
    <w:rsid w:val="00E41C3C"/>
    <w:rsid w:val="00E424ED"/>
    <w:rsid w:val="00E42EBF"/>
    <w:rsid w:val="00E437B5"/>
    <w:rsid w:val="00E44162"/>
    <w:rsid w:val="00E444C2"/>
    <w:rsid w:val="00E45331"/>
    <w:rsid w:val="00E472DC"/>
    <w:rsid w:val="00E51448"/>
    <w:rsid w:val="00E53660"/>
    <w:rsid w:val="00E53B98"/>
    <w:rsid w:val="00E545B6"/>
    <w:rsid w:val="00E54B0A"/>
    <w:rsid w:val="00E552DA"/>
    <w:rsid w:val="00E5755A"/>
    <w:rsid w:val="00E61664"/>
    <w:rsid w:val="00E63CB3"/>
    <w:rsid w:val="00E67218"/>
    <w:rsid w:val="00E672AF"/>
    <w:rsid w:val="00E7121C"/>
    <w:rsid w:val="00E72E0D"/>
    <w:rsid w:val="00E73420"/>
    <w:rsid w:val="00E74BBB"/>
    <w:rsid w:val="00E75653"/>
    <w:rsid w:val="00E77664"/>
    <w:rsid w:val="00E81211"/>
    <w:rsid w:val="00E8279F"/>
    <w:rsid w:val="00E856E2"/>
    <w:rsid w:val="00E858F1"/>
    <w:rsid w:val="00E86ECA"/>
    <w:rsid w:val="00E92CA5"/>
    <w:rsid w:val="00E94AD6"/>
    <w:rsid w:val="00E964BA"/>
    <w:rsid w:val="00E96DE2"/>
    <w:rsid w:val="00E974EA"/>
    <w:rsid w:val="00EA024D"/>
    <w:rsid w:val="00EA0C1B"/>
    <w:rsid w:val="00EA2014"/>
    <w:rsid w:val="00EA292B"/>
    <w:rsid w:val="00EA33FD"/>
    <w:rsid w:val="00EA59B3"/>
    <w:rsid w:val="00EA5BD7"/>
    <w:rsid w:val="00EA7B47"/>
    <w:rsid w:val="00EB008C"/>
    <w:rsid w:val="00EB08B7"/>
    <w:rsid w:val="00EB190E"/>
    <w:rsid w:val="00EB23FA"/>
    <w:rsid w:val="00EB2ACF"/>
    <w:rsid w:val="00EB4C45"/>
    <w:rsid w:val="00EB54DD"/>
    <w:rsid w:val="00EB7BB1"/>
    <w:rsid w:val="00EC0536"/>
    <w:rsid w:val="00EC08C6"/>
    <w:rsid w:val="00EC31D2"/>
    <w:rsid w:val="00EC3462"/>
    <w:rsid w:val="00EC5732"/>
    <w:rsid w:val="00EC683A"/>
    <w:rsid w:val="00EC694B"/>
    <w:rsid w:val="00ED17D7"/>
    <w:rsid w:val="00ED3549"/>
    <w:rsid w:val="00ED39B8"/>
    <w:rsid w:val="00ED42FD"/>
    <w:rsid w:val="00ED64EC"/>
    <w:rsid w:val="00ED6951"/>
    <w:rsid w:val="00ED6BCB"/>
    <w:rsid w:val="00EE0927"/>
    <w:rsid w:val="00EE3FD2"/>
    <w:rsid w:val="00EE4A1C"/>
    <w:rsid w:val="00EE573C"/>
    <w:rsid w:val="00EE58A4"/>
    <w:rsid w:val="00EE599D"/>
    <w:rsid w:val="00EE62A3"/>
    <w:rsid w:val="00EE68C8"/>
    <w:rsid w:val="00EE7236"/>
    <w:rsid w:val="00EF020F"/>
    <w:rsid w:val="00EF12A6"/>
    <w:rsid w:val="00EF16AF"/>
    <w:rsid w:val="00EF34AB"/>
    <w:rsid w:val="00EF38BA"/>
    <w:rsid w:val="00EF434E"/>
    <w:rsid w:val="00EF5481"/>
    <w:rsid w:val="00EF6A51"/>
    <w:rsid w:val="00EF7687"/>
    <w:rsid w:val="00F00062"/>
    <w:rsid w:val="00F00558"/>
    <w:rsid w:val="00F00899"/>
    <w:rsid w:val="00F0110F"/>
    <w:rsid w:val="00F01129"/>
    <w:rsid w:val="00F01835"/>
    <w:rsid w:val="00F01B91"/>
    <w:rsid w:val="00F03E52"/>
    <w:rsid w:val="00F04039"/>
    <w:rsid w:val="00F04B27"/>
    <w:rsid w:val="00F04D31"/>
    <w:rsid w:val="00F04FA7"/>
    <w:rsid w:val="00F059E6"/>
    <w:rsid w:val="00F06A96"/>
    <w:rsid w:val="00F07F20"/>
    <w:rsid w:val="00F13281"/>
    <w:rsid w:val="00F1349B"/>
    <w:rsid w:val="00F13862"/>
    <w:rsid w:val="00F16160"/>
    <w:rsid w:val="00F165E7"/>
    <w:rsid w:val="00F1728D"/>
    <w:rsid w:val="00F20C9E"/>
    <w:rsid w:val="00F2109F"/>
    <w:rsid w:val="00F2169E"/>
    <w:rsid w:val="00F22376"/>
    <w:rsid w:val="00F22702"/>
    <w:rsid w:val="00F245BA"/>
    <w:rsid w:val="00F24BD6"/>
    <w:rsid w:val="00F27B70"/>
    <w:rsid w:val="00F31955"/>
    <w:rsid w:val="00F31AFE"/>
    <w:rsid w:val="00F3279A"/>
    <w:rsid w:val="00F32C59"/>
    <w:rsid w:val="00F33052"/>
    <w:rsid w:val="00F36639"/>
    <w:rsid w:val="00F36DB2"/>
    <w:rsid w:val="00F37024"/>
    <w:rsid w:val="00F37E05"/>
    <w:rsid w:val="00F4097E"/>
    <w:rsid w:val="00F40A41"/>
    <w:rsid w:val="00F419A7"/>
    <w:rsid w:val="00F4269A"/>
    <w:rsid w:val="00F443A9"/>
    <w:rsid w:val="00F45816"/>
    <w:rsid w:val="00F464E2"/>
    <w:rsid w:val="00F46842"/>
    <w:rsid w:val="00F476C6"/>
    <w:rsid w:val="00F50A7D"/>
    <w:rsid w:val="00F5180B"/>
    <w:rsid w:val="00F51A53"/>
    <w:rsid w:val="00F51B54"/>
    <w:rsid w:val="00F52CD7"/>
    <w:rsid w:val="00F53F20"/>
    <w:rsid w:val="00F54A6B"/>
    <w:rsid w:val="00F55871"/>
    <w:rsid w:val="00F5613E"/>
    <w:rsid w:val="00F60247"/>
    <w:rsid w:val="00F6262E"/>
    <w:rsid w:val="00F629CF"/>
    <w:rsid w:val="00F62E8C"/>
    <w:rsid w:val="00F652FF"/>
    <w:rsid w:val="00F656E5"/>
    <w:rsid w:val="00F659BC"/>
    <w:rsid w:val="00F6682F"/>
    <w:rsid w:val="00F67EF9"/>
    <w:rsid w:val="00F7158C"/>
    <w:rsid w:val="00F72732"/>
    <w:rsid w:val="00F73327"/>
    <w:rsid w:val="00F73A08"/>
    <w:rsid w:val="00F742E5"/>
    <w:rsid w:val="00F750D6"/>
    <w:rsid w:val="00F77271"/>
    <w:rsid w:val="00F77DD1"/>
    <w:rsid w:val="00F803D0"/>
    <w:rsid w:val="00F804C2"/>
    <w:rsid w:val="00F81311"/>
    <w:rsid w:val="00F83556"/>
    <w:rsid w:val="00F85EA2"/>
    <w:rsid w:val="00F86AD5"/>
    <w:rsid w:val="00F874A4"/>
    <w:rsid w:val="00F90D3C"/>
    <w:rsid w:val="00F9309C"/>
    <w:rsid w:val="00F93B51"/>
    <w:rsid w:val="00F94B0B"/>
    <w:rsid w:val="00F94B81"/>
    <w:rsid w:val="00F95042"/>
    <w:rsid w:val="00F95124"/>
    <w:rsid w:val="00F952ED"/>
    <w:rsid w:val="00F968F5"/>
    <w:rsid w:val="00F96AC0"/>
    <w:rsid w:val="00F97DE3"/>
    <w:rsid w:val="00F97EA0"/>
    <w:rsid w:val="00FA09D9"/>
    <w:rsid w:val="00FA31CE"/>
    <w:rsid w:val="00FA4089"/>
    <w:rsid w:val="00FA51A6"/>
    <w:rsid w:val="00FA755F"/>
    <w:rsid w:val="00FB1842"/>
    <w:rsid w:val="00FB2872"/>
    <w:rsid w:val="00FB37B3"/>
    <w:rsid w:val="00FB4F24"/>
    <w:rsid w:val="00FB572A"/>
    <w:rsid w:val="00FB640A"/>
    <w:rsid w:val="00FB734E"/>
    <w:rsid w:val="00FC1291"/>
    <w:rsid w:val="00FC1447"/>
    <w:rsid w:val="00FC41EC"/>
    <w:rsid w:val="00FC4A4E"/>
    <w:rsid w:val="00FC502E"/>
    <w:rsid w:val="00FC54F7"/>
    <w:rsid w:val="00FC5C9D"/>
    <w:rsid w:val="00FC6140"/>
    <w:rsid w:val="00FC626D"/>
    <w:rsid w:val="00FD155B"/>
    <w:rsid w:val="00FD165B"/>
    <w:rsid w:val="00FD1A79"/>
    <w:rsid w:val="00FD2CDF"/>
    <w:rsid w:val="00FD3341"/>
    <w:rsid w:val="00FD4895"/>
    <w:rsid w:val="00FD5094"/>
    <w:rsid w:val="00FD6C5B"/>
    <w:rsid w:val="00FD71AE"/>
    <w:rsid w:val="00FD7711"/>
    <w:rsid w:val="00FE01DA"/>
    <w:rsid w:val="00FE35A4"/>
    <w:rsid w:val="00FE36B5"/>
    <w:rsid w:val="00FE3AE7"/>
    <w:rsid w:val="00FE43A3"/>
    <w:rsid w:val="00FE5BE6"/>
    <w:rsid w:val="00FE6880"/>
    <w:rsid w:val="00FF2131"/>
    <w:rsid w:val="00FF2E1B"/>
    <w:rsid w:val="00FF3717"/>
    <w:rsid w:val="00FF56D2"/>
    <w:rsid w:val="00FF60AC"/>
    <w:rsid w:val="00FF6D76"/>
    <w:rsid w:val="00FF7497"/>
    <w:rsid w:val="0259B93C"/>
    <w:rsid w:val="04104496"/>
    <w:rsid w:val="058DCE29"/>
    <w:rsid w:val="06347AD1"/>
    <w:rsid w:val="07543394"/>
    <w:rsid w:val="07E04C81"/>
    <w:rsid w:val="08775C81"/>
    <w:rsid w:val="0897744F"/>
    <w:rsid w:val="09824305"/>
    <w:rsid w:val="099160CD"/>
    <w:rsid w:val="09D71672"/>
    <w:rsid w:val="0A78D317"/>
    <w:rsid w:val="0C96490C"/>
    <w:rsid w:val="0D9ED45B"/>
    <w:rsid w:val="0DF891F6"/>
    <w:rsid w:val="0EF79B73"/>
    <w:rsid w:val="122D4E8F"/>
    <w:rsid w:val="1446FBFB"/>
    <w:rsid w:val="187BE33A"/>
    <w:rsid w:val="1C1F4EE2"/>
    <w:rsid w:val="1C55C1EE"/>
    <w:rsid w:val="1E0E29DB"/>
    <w:rsid w:val="1E27AB4C"/>
    <w:rsid w:val="1EE463BB"/>
    <w:rsid w:val="206DFC2B"/>
    <w:rsid w:val="2279C094"/>
    <w:rsid w:val="2290E520"/>
    <w:rsid w:val="22AC0DE6"/>
    <w:rsid w:val="2A014F9D"/>
    <w:rsid w:val="2D46BDB7"/>
    <w:rsid w:val="2DB7B609"/>
    <w:rsid w:val="30817B0F"/>
    <w:rsid w:val="348F6049"/>
    <w:rsid w:val="37605DBC"/>
    <w:rsid w:val="3770CF45"/>
    <w:rsid w:val="377B2448"/>
    <w:rsid w:val="37D3A85B"/>
    <w:rsid w:val="3857C0FF"/>
    <w:rsid w:val="3AA0837C"/>
    <w:rsid w:val="3AC8F75A"/>
    <w:rsid w:val="3BF33176"/>
    <w:rsid w:val="40121C49"/>
    <w:rsid w:val="401BCF3C"/>
    <w:rsid w:val="429FDE9D"/>
    <w:rsid w:val="435048D0"/>
    <w:rsid w:val="436F8CB8"/>
    <w:rsid w:val="43F3F8F0"/>
    <w:rsid w:val="447CFBC2"/>
    <w:rsid w:val="463EC4BE"/>
    <w:rsid w:val="4B1D8703"/>
    <w:rsid w:val="4F586022"/>
    <w:rsid w:val="4F699AF9"/>
    <w:rsid w:val="4FBE6AFE"/>
    <w:rsid w:val="4FEA6C61"/>
    <w:rsid w:val="50D1A4AA"/>
    <w:rsid w:val="524BA16D"/>
    <w:rsid w:val="5394CBDD"/>
    <w:rsid w:val="5396B983"/>
    <w:rsid w:val="55437F27"/>
    <w:rsid w:val="556256F2"/>
    <w:rsid w:val="59FDE643"/>
    <w:rsid w:val="5B6B1AF3"/>
    <w:rsid w:val="5D199189"/>
    <w:rsid w:val="5E0C338C"/>
    <w:rsid w:val="5FDEE733"/>
    <w:rsid w:val="610FA58F"/>
    <w:rsid w:val="61670645"/>
    <w:rsid w:val="61B25628"/>
    <w:rsid w:val="62036882"/>
    <w:rsid w:val="67DEE1F7"/>
    <w:rsid w:val="6832E8AE"/>
    <w:rsid w:val="69C4313B"/>
    <w:rsid w:val="6AF825C0"/>
    <w:rsid w:val="6B039E20"/>
    <w:rsid w:val="6B96AAE1"/>
    <w:rsid w:val="6CA8C765"/>
    <w:rsid w:val="6D6A9F40"/>
    <w:rsid w:val="6D93FBBD"/>
    <w:rsid w:val="6DCD83E9"/>
    <w:rsid w:val="6EF331F4"/>
    <w:rsid w:val="7128CCB1"/>
    <w:rsid w:val="717B64A2"/>
    <w:rsid w:val="7188495B"/>
    <w:rsid w:val="726CD44D"/>
    <w:rsid w:val="72CCE3AC"/>
    <w:rsid w:val="73F0469A"/>
    <w:rsid w:val="749461DC"/>
    <w:rsid w:val="74BB9767"/>
    <w:rsid w:val="76DE2D7D"/>
    <w:rsid w:val="76E1523E"/>
    <w:rsid w:val="79E1A07B"/>
    <w:rsid w:val="79E3717B"/>
    <w:rsid w:val="7D32D8D9"/>
    <w:rsid w:val="7FDA0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AD870E4-F328-4F2D-A623-ACA677DEE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83B58"/>
    <w:pPr>
      <w:spacing w:after="0" w:line="240" w:lineRule="auto"/>
    </w:pPr>
    <w:rPr>
      <w:rFonts w:ascii="Arial" w:eastAsia="Times New Roman" w:hAnsi="Arial" w:cs="Times New Roman"/>
      <w:szCs w:val="24"/>
    </w:rPr>
  </w:style>
  <w:style w:type="paragraph" w:styleId="Heading1">
    <w:name w:val="heading 1"/>
    <w:basedOn w:val="Normal"/>
    <w:next w:val="Normal"/>
    <w:link w:val="Heading1Char"/>
    <w:qFormat/>
    <w:rsid w:val="004A08F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TOC 11,h2"/>
    <w:basedOn w:val="Normal"/>
    <w:next w:val="Normal"/>
    <w:link w:val="Heading2Char"/>
    <w:unhideWhenUsed/>
    <w:qFormat/>
    <w:rsid w:val="009B6B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3"/>
    <w:basedOn w:val="Normal"/>
    <w:next w:val="BodyText3"/>
    <w:link w:val="Heading3Char"/>
    <w:qFormat/>
    <w:rsid w:val="004A08F9"/>
    <w:pPr>
      <w:keepNext/>
      <w:tabs>
        <w:tab w:val="left" w:pos="810"/>
        <w:tab w:val="num" w:pos="1584"/>
      </w:tabs>
      <w:spacing w:before="240" w:after="60"/>
      <w:ind w:left="1584" w:hanging="1440"/>
      <w:outlineLvl w:val="2"/>
    </w:pPr>
    <w:rPr>
      <w:rFonts w:ascii="Times New Roman" w:hAnsi="Times New Roman"/>
      <w:b/>
      <w:sz w:val="24"/>
    </w:rPr>
  </w:style>
  <w:style w:type="paragraph" w:styleId="Heading4">
    <w:name w:val="heading 4"/>
    <w:aliases w:val="H4"/>
    <w:basedOn w:val="Normal"/>
    <w:next w:val="Normal"/>
    <w:link w:val="Heading4Char"/>
    <w:qFormat/>
    <w:rsid w:val="004A08F9"/>
    <w:pPr>
      <w:keepNext/>
      <w:tabs>
        <w:tab w:val="num" w:pos="1152"/>
      </w:tabs>
      <w:spacing w:before="100" w:after="100"/>
      <w:ind w:left="1152" w:hanging="936"/>
      <w:outlineLvl w:val="3"/>
    </w:pPr>
    <w:rPr>
      <w:rFonts w:ascii="Times New Roman" w:hAnsi="Times New Roman"/>
      <w:b/>
      <w:i/>
      <w:sz w:val="24"/>
    </w:rPr>
  </w:style>
  <w:style w:type="paragraph" w:styleId="Heading5">
    <w:name w:val="heading 5"/>
    <w:basedOn w:val="Normal"/>
    <w:next w:val="Normal"/>
    <w:link w:val="Heading5Char"/>
    <w:qFormat/>
    <w:rsid w:val="004A08F9"/>
    <w:pPr>
      <w:keepNext/>
      <w:tabs>
        <w:tab w:val="left" w:pos="720"/>
      </w:tabs>
      <w:suppressAutoHyphens/>
      <w:ind w:left="1440" w:hanging="1440"/>
      <w:jc w:val="center"/>
      <w:outlineLvl w:val="4"/>
    </w:pPr>
    <w:rPr>
      <w:rFonts w:ascii="Times New Roman" w:hAnsi="Times New Roman"/>
      <w:spacing w:val="-3"/>
      <w:sz w:val="32"/>
      <w:szCs w:val="20"/>
    </w:rPr>
  </w:style>
  <w:style w:type="paragraph" w:styleId="Heading6">
    <w:name w:val="heading 6"/>
    <w:basedOn w:val="Normal"/>
    <w:next w:val="Normal"/>
    <w:link w:val="Heading6Char"/>
    <w:qFormat/>
    <w:rsid w:val="004A08F9"/>
    <w:p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4A08F9"/>
    <w:pPr>
      <w:tabs>
        <w:tab w:val="num" w:pos="4032"/>
      </w:tabs>
      <w:spacing w:before="240" w:after="60"/>
      <w:ind w:left="4032" w:hanging="3600"/>
      <w:outlineLvl w:val="6"/>
    </w:pPr>
    <w:rPr>
      <w:sz w:val="20"/>
      <w:szCs w:val="20"/>
    </w:rPr>
  </w:style>
  <w:style w:type="paragraph" w:styleId="Heading8">
    <w:name w:val="heading 8"/>
    <w:basedOn w:val="Normal"/>
    <w:next w:val="Normal"/>
    <w:link w:val="Heading8Char"/>
    <w:qFormat/>
    <w:rsid w:val="004A08F9"/>
    <w:pPr>
      <w:tabs>
        <w:tab w:val="num" w:pos="4608"/>
      </w:tabs>
      <w:spacing w:before="240" w:after="60"/>
      <w:ind w:left="4608" w:hanging="4104"/>
      <w:outlineLvl w:val="7"/>
    </w:pPr>
    <w:rPr>
      <w:i/>
      <w:sz w:val="20"/>
      <w:szCs w:val="20"/>
    </w:rPr>
  </w:style>
  <w:style w:type="paragraph" w:styleId="Heading9">
    <w:name w:val="heading 9"/>
    <w:basedOn w:val="Normal"/>
    <w:next w:val="Normal"/>
    <w:link w:val="Heading9Char"/>
    <w:qFormat/>
    <w:rsid w:val="004A08F9"/>
    <w:pPr>
      <w:tabs>
        <w:tab w:val="num" w:pos="5184"/>
      </w:tabs>
      <w:spacing w:before="240" w:after="60"/>
      <w:ind w:left="5184" w:hanging="4608"/>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B6B16"/>
    <w:rPr>
      <w:color w:val="0000FF"/>
      <w:u w:val="single"/>
    </w:rPr>
  </w:style>
  <w:style w:type="paragraph" w:styleId="BodyText">
    <w:name w:val="Body Text"/>
    <w:basedOn w:val="Normal"/>
    <w:link w:val="BodyTextChar1"/>
    <w:rsid w:val="009B6B16"/>
    <w:pPr>
      <w:spacing w:after="120"/>
    </w:pPr>
  </w:style>
  <w:style w:type="character" w:customStyle="1" w:styleId="BodyTextChar">
    <w:name w:val="Body Text Char"/>
    <w:basedOn w:val="DefaultParagraphFont"/>
    <w:rsid w:val="009B6B16"/>
    <w:rPr>
      <w:rFonts w:ascii="Arial" w:eastAsia="Times New Roman" w:hAnsi="Arial" w:cs="Times New Roman"/>
      <w:sz w:val="20"/>
      <w:szCs w:val="24"/>
    </w:rPr>
  </w:style>
  <w:style w:type="character" w:customStyle="1" w:styleId="BodyTextChar1">
    <w:name w:val="Body Text Char1"/>
    <w:link w:val="BodyText"/>
    <w:rsid w:val="009B6B16"/>
    <w:rPr>
      <w:rFonts w:ascii="Arial" w:eastAsia="Times New Roman" w:hAnsi="Arial" w:cs="Times New Roman"/>
      <w:sz w:val="20"/>
      <w:szCs w:val="24"/>
    </w:rPr>
  </w:style>
  <w:style w:type="paragraph" w:styleId="ListParagraph">
    <w:name w:val="List Paragraph"/>
    <w:basedOn w:val="Normal"/>
    <w:link w:val="ListParagraphChar"/>
    <w:uiPriority w:val="34"/>
    <w:qFormat/>
    <w:rsid w:val="009B6B16"/>
    <w:pPr>
      <w:ind w:left="720"/>
    </w:pPr>
  </w:style>
  <w:style w:type="paragraph" w:customStyle="1" w:styleId="Heading2withnumbers">
    <w:name w:val="Heading 2 with numbers"/>
    <w:basedOn w:val="Heading2"/>
    <w:link w:val="Heading2withnumbersChar"/>
    <w:qFormat/>
    <w:rsid w:val="009B6B16"/>
    <w:pPr>
      <w:keepLines w:val="0"/>
      <w:numPr>
        <w:numId w:val="2"/>
      </w:numPr>
      <w:spacing w:before="0" w:after="120"/>
    </w:pPr>
    <w:rPr>
      <w:rFonts w:ascii="Arial" w:eastAsia="Times New Roman" w:hAnsi="Arial" w:cs="Arial"/>
      <w:b/>
      <w:bCs/>
      <w:i/>
      <w:iCs/>
      <w:color w:val="auto"/>
      <w:sz w:val="24"/>
      <w:szCs w:val="28"/>
    </w:rPr>
  </w:style>
  <w:style w:type="character" w:customStyle="1" w:styleId="Heading2withnumbersChar">
    <w:name w:val="Heading 2 with numbers Char"/>
    <w:link w:val="Heading2withnumbers"/>
    <w:rsid w:val="009B6B16"/>
    <w:rPr>
      <w:rFonts w:ascii="Arial" w:eastAsia="Times New Roman" w:hAnsi="Arial" w:cs="Arial"/>
      <w:b/>
      <w:bCs/>
      <w:i/>
      <w:iCs/>
      <w:sz w:val="24"/>
      <w:szCs w:val="28"/>
    </w:rPr>
  </w:style>
  <w:style w:type="character" w:customStyle="1" w:styleId="ListParagraphChar">
    <w:name w:val="List Paragraph Char"/>
    <w:link w:val="ListParagraph"/>
    <w:uiPriority w:val="34"/>
    <w:locked/>
    <w:rsid w:val="009B6B16"/>
    <w:rPr>
      <w:rFonts w:ascii="Arial" w:eastAsia="Times New Roman" w:hAnsi="Arial" w:cs="Times New Roman"/>
      <w:sz w:val="20"/>
      <w:szCs w:val="24"/>
    </w:rPr>
  </w:style>
  <w:style w:type="character" w:customStyle="1" w:styleId="Heading2Char">
    <w:name w:val="Heading 2 Char"/>
    <w:aliases w:val="TOC 11 Char,h2 Char"/>
    <w:basedOn w:val="DefaultParagraphFont"/>
    <w:link w:val="Heading2"/>
    <w:uiPriority w:val="9"/>
    <w:rsid w:val="009B6B1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B6B16"/>
    <w:pPr>
      <w:tabs>
        <w:tab w:val="center" w:pos="4680"/>
        <w:tab w:val="right" w:pos="9360"/>
      </w:tabs>
    </w:pPr>
  </w:style>
  <w:style w:type="character" w:customStyle="1" w:styleId="HeaderChar">
    <w:name w:val="Header Char"/>
    <w:basedOn w:val="DefaultParagraphFont"/>
    <w:link w:val="Header"/>
    <w:uiPriority w:val="99"/>
    <w:rsid w:val="009B6B16"/>
    <w:rPr>
      <w:rFonts w:ascii="Arial" w:eastAsia="Times New Roman" w:hAnsi="Arial" w:cs="Times New Roman"/>
      <w:sz w:val="20"/>
      <w:szCs w:val="24"/>
    </w:rPr>
  </w:style>
  <w:style w:type="paragraph" w:styleId="Footer">
    <w:name w:val="footer"/>
    <w:basedOn w:val="Normal"/>
    <w:link w:val="FooterChar"/>
    <w:uiPriority w:val="99"/>
    <w:unhideWhenUsed/>
    <w:rsid w:val="009B6B16"/>
    <w:pPr>
      <w:tabs>
        <w:tab w:val="center" w:pos="4680"/>
        <w:tab w:val="right" w:pos="9360"/>
      </w:tabs>
    </w:pPr>
  </w:style>
  <w:style w:type="character" w:customStyle="1" w:styleId="FooterChar">
    <w:name w:val="Footer Char"/>
    <w:basedOn w:val="DefaultParagraphFont"/>
    <w:link w:val="Footer"/>
    <w:uiPriority w:val="99"/>
    <w:rsid w:val="009B6B16"/>
    <w:rPr>
      <w:rFonts w:ascii="Arial" w:eastAsia="Times New Roman" w:hAnsi="Arial" w:cs="Times New Roman"/>
      <w:sz w:val="20"/>
      <w:szCs w:val="24"/>
    </w:rPr>
  </w:style>
  <w:style w:type="character" w:styleId="CommentReference">
    <w:name w:val="annotation reference"/>
    <w:basedOn w:val="DefaultParagraphFont"/>
    <w:uiPriority w:val="99"/>
    <w:unhideWhenUsed/>
    <w:rsid w:val="00FB1842"/>
    <w:rPr>
      <w:sz w:val="16"/>
      <w:szCs w:val="16"/>
    </w:rPr>
  </w:style>
  <w:style w:type="paragraph" w:styleId="CommentText">
    <w:name w:val="annotation text"/>
    <w:basedOn w:val="Normal"/>
    <w:link w:val="CommentTextChar"/>
    <w:uiPriority w:val="99"/>
    <w:unhideWhenUsed/>
    <w:rsid w:val="00FB1842"/>
    <w:rPr>
      <w:szCs w:val="20"/>
    </w:rPr>
  </w:style>
  <w:style w:type="character" w:customStyle="1" w:styleId="CommentTextChar">
    <w:name w:val="Comment Text Char"/>
    <w:basedOn w:val="DefaultParagraphFont"/>
    <w:link w:val="CommentText"/>
    <w:uiPriority w:val="99"/>
    <w:rsid w:val="00FB184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B1842"/>
    <w:rPr>
      <w:b/>
      <w:bCs/>
    </w:rPr>
  </w:style>
  <w:style w:type="character" w:customStyle="1" w:styleId="CommentSubjectChar">
    <w:name w:val="Comment Subject Char"/>
    <w:basedOn w:val="CommentTextChar"/>
    <w:link w:val="CommentSubject"/>
    <w:uiPriority w:val="99"/>
    <w:semiHidden/>
    <w:rsid w:val="00FB1842"/>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FB18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842"/>
    <w:rPr>
      <w:rFonts w:ascii="Segoe UI" w:eastAsia="Times New Roman" w:hAnsi="Segoe UI" w:cs="Segoe UI"/>
      <w:sz w:val="18"/>
      <w:szCs w:val="18"/>
    </w:rPr>
  </w:style>
  <w:style w:type="paragraph" w:customStyle="1" w:styleId="Default">
    <w:name w:val="Default"/>
    <w:rsid w:val="00004FE8"/>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0526A7"/>
    <w:pPr>
      <w:spacing w:after="0" w:line="240" w:lineRule="auto"/>
    </w:pPr>
    <w:rPr>
      <w:rFonts w:ascii="Arial" w:eastAsia="Times New Roman" w:hAnsi="Arial" w:cs="Times New Roman"/>
      <w:szCs w:val="24"/>
    </w:rPr>
  </w:style>
  <w:style w:type="paragraph" w:customStyle="1" w:styleId="Bulletlist2">
    <w:name w:val="Bullet list 2"/>
    <w:basedOn w:val="BodyText2"/>
    <w:rsid w:val="000E6B7C"/>
    <w:pPr>
      <w:numPr>
        <w:numId w:val="3"/>
      </w:numPr>
      <w:tabs>
        <w:tab w:val="clear" w:pos="1080"/>
        <w:tab w:val="left" w:pos="1440"/>
        <w:tab w:val="left" w:pos="4320"/>
        <w:tab w:val="left" w:pos="7200"/>
        <w:tab w:val="left" w:pos="9539"/>
      </w:tabs>
      <w:spacing w:before="60" w:after="60" w:line="240" w:lineRule="auto"/>
      <w:ind w:left="720" w:right="720"/>
    </w:pPr>
    <w:rPr>
      <w:rFonts w:ascii="Times New Roman" w:hAnsi="Times New Roman"/>
      <w:spacing w:val="-5"/>
      <w:sz w:val="24"/>
      <w:szCs w:val="20"/>
    </w:rPr>
  </w:style>
  <w:style w:type="paragraph" w:styleId="BodyText2">
    <w:name w:val="Body Text 2"/>
    <w:basedOn w:val="Normal"/>
    <w:link w:val="BodyText2Char"/>
    <w:unhideWhenUsed/>
    <w:rsid w:val="000E6B7C"/>
    <w:pPr>
      <w:spacing w:after="120" w:line="480" w:lineRule="auto"/>
    </w:pPr>
  </w:style>
  <w:style w:type="character" w:customStyle="1" w:styleId="BodyText2Char">
    <w:name w:val="Body Text 2 Char"/>
    <w:basedOn w:val="DefaultParagraphFont"/>
    <w:link w:val="BodyText2"/>
    <w:rsid w:val="000E6B7C"/>
    <w:rPr>
      <w:rFonts w:ascii="Arial" w:eastAsia="Times New Roman" w:hAnsi="Arial" w:cs="Times New Roman"/>
      <w:szCs w:val="24"/>
    </w:rPr>
  </w:style>
  <w:style w:type="paragraph" w:styleId="Title">
    <w:name w:val="Title"/>
    <w:basedOn w:val="Normal"/>
    <w:next w:val="Normal"/>
    <w:link w:val="TitleChar"/>
    <w:qFormat/>
    <w:rsid w:val="007C2EA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EA2"/>
    <w:rPr>
      <w:rFonts w:asciiTheme="majorHAnsi" w:eastAsiaTheme="majorEastAsia" w:hAnsiTheme="majorHAnsi" w:cstheme="majorBidi"/>
      <w:spacing w:val="-10"/>
      <w:kern w:val="28"/>
      <w:sz w:val="56"/>
      <w:szCs w:val="56"/>
    </w:rPr>
  </w:style>
  <w:style w:type="character" w:customStyle="1" w:styleId="normaltextrun1">
    <w:name w:val="normaltextrun1"/>
    <w:rsid w:val="00C61982"/>
  </w:style>
  <w:style w:type="character" w:customStyle="1" w:styleId="Heading1Char">
    <w:name w:val="Heading 1 Char"/>
    <w:basedOn w:val="DefaultParagraphFont"/>
    <w:link w:val="Heading1"/>
    <w:rsid w:val="004A08F9"/>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H3 Char"/>
    <w:basedOn w:val="DefaultParagraphFont"/>
    <w:link w:val="Heading3"/>
    <w:rsid w:val="004A08F9"/>
    <w:rPr>
      <w:rFonts w:ascii="Times New Roman" w:eastAsia="Times New Roman" w:hAnsi="Times New Roman" w:cs="Times New Roman"/>
      <w:b/>
      <w:sz w:val="24"/>
      <w:szCs w:val="24"/>
    </w:rPr>
  </w:style>
  <w:style w:type="character" w:customStyle="1" w:styleId="Heading4Char">
    <w:name w:val="Heading 4 Char"/>
    <w:aliases w:val="H4 Char"/>
    <w:basedOn w:val="DefaultParagraphFont"/>
    <w:link w:val="Heading4"/>
    <w:rsid w:val="004A08F9"/>
    <w:rPr>
      <w:rFonts w:ascii="Times New Roman" w:eastAsia="Times New Roman" w:hAnsi="Times New Roman" w:cs="Times New Roman"/>
      <w:b/>
      <w:i/>
      <w:sz w:val="24"/>
      <w:szCs w:val="24"/>
    </w:rPr>
  </w:style>
  <w:style w:type="character" w:customStyle="1" w:styleId="Heading5Char">
    <w:name w:val="Heading 5 Char"/>
    <w:basedOn w:val="DefaultParagraphFont"/>
    <w:link w:val="Heading5"/>
    <w:rsid w:val="004A08F9"/>
    <w:rPr>
      <w:rFonts w:ascii="Times New Roman" w:eastAsia="Times New Roman" w:hAnsi="Times New Roman" w:cs="Times New Roman"/>
      <w:spacing w:val="-3"/>
      <w:sz w:val="32"/>
      <w:szCs w:val="20"/>
    </w:rPr>
  </w:style>
  <w:style w:type="character" w:customStyle="1" w:styleId="Heading6Char">
    <w:name w:val="Heading 6 Char"/>
    <w:basedOn w:val="DefaultParagraphFont"/>
    <w:link w:val="Heading6"/>
    <w:rsid w:val="004A08F9"/>
    <w:rPr>
      <w:rFonts w:ascii="Times New Roman" w:eastAsia="Times New Roman" w:hAnsi="Times New Roman" w:cs="Times New Roman"/>
      <w:b/>
      <w:bCs/>
    </w:rPr>
  </w:style>
  <w:style w:type="character" w:customStyle="1" w:styleId="Heading7Char">
    <w:name w:val="Heading 7 Char"/>
    <w:basedOn w:val="DefaultParagraphFont"/>
    <w:link w:val="Heading7"/>
    <w:rsid w:val="004A08F9"/>
    <w:rPr>
      <w:rFonts w:ascii="Arial" w:eastAsia="Times New Roman" w:hAnsi="Arial" w:cs="Times New Roman"/>
      <w:sz w:val="20"/>
      <w:szCs w:val="20"/>
    </w:rPr>
  </w:style>
  <w:style w:type="character" w:customStyle="1" w:styleId="Heading8Char">
    <w:name w:val="Heading 8 Char"/>
    <w:basedOn w:val="DefaultParagraphFont"/>
    <w:link w:val="Heading8"/>
    <w:rsid w:val="004A08F9"/>
    <w:rPr>
      <w:rFonts w:ascii="Arial" w:eastAsia="Times New Roman" w:hAnsi="Arial" w:cs="Times New Roman"/>
      <w:i/>
      <w:sz w:val="20"/>
      <w:szCs w:val="20"/>
    </w:rPr>
  </w:style>
  <w:style w:type="character" w:customStyle="1" w:styleId="Heading9Char">
    <w:name w:val="Heading 9 Char"/>
    <w:basedOn w:val="DefaultParagraphFont"/>
    <w:link w:val="Heading9"/>
    <w:rsid w:val="004A08F9"/>
    <w:rPr>
      <w:rFonts w:ascii="Arial" w:eastAsia="Times New Roman" w:hAnsi="Arial" w:cs="Times New Roman"/>
      <w:i/>
      <w:sz w:val="18"/>
      <w:szCs w:val="20"/>
    </w:rPr>
  </w:style>
  <w:style w:type="table" w:styleId="TableGrid">
    <w:name w:val="Table Grid"/>
    <w:basedOn w:val="TableNormal"/>
    <w:uiPriority w:val="39"/>
    <w:rsid w:val="004A08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4A08F9"/>
    <w:pPr>
      <w:tabs>
        <w:tab w:val="left" w:pos="-720"/>
        <w:tab w:val="left" w:pos="0"/>
        <w:tab w:val="left" w:pos="720"/>
      </w:tabs>
      <w:suppressAutoHyphens/>
      <w:ind w:left="1440" w:hanging="1440"/>
      <w:jc w:val="both"/>
    </w:pPr>
    <w:rPr>
      <w:rFonts w:ascii="Times New Roman" w:hAnsi="Times New Roman"/>
      <w:spacing w:val="-3"/>
      <w:sz w:val="24"/>
      <w:szCs w:val="20"/>
    </w:rPr>
  </w:style>
  <w:style w:type="character" w:customStyle="1" w:styleId="BodyTextIndent2Char">
    <w:name w:val="Body Text Indent 2 Char"/>
    <w:basedOn w:val="DefaultParagraphFont"/>
    <w:link w:val="BodyTextIndent2"/>
    <w:rsid w:val="004A08F9"/>
    <w:rPr>
      <w:rFonts w:ascii="Times New Roman" w:eastAsia="Times New Roman" w:hAnsi="Times New Roman" w:cs="Times New Roman"/>
      <w:spacing w:val="-3"/>
      <w:sz w:val="24"/>
      <w:szCs w:val="20"/>
    </w:rPr>
  </w:style>
  <w:style w:type="paragraph" w:styleId="BodyTextIndent3">
    <w:name w:val="Body Text Indent 3"/>
    <w:basedOn w:val="Normal"/>
    <w:link w:val="BodyTextIndent3Char"/>
    <w:rsid w:val="004A08F9"/>
    <w:pPr>
      <w:tabs>
        <w:tab w:val="left" w:pos="-720"/>
        <w:tab w:val="left" w:pos="0"/>
        <w:tab w:val="left" w:pos="720"/>
      </w:tabs>
      <w:suppressAutoHyphens/>
      <w:ind w:left="1440" w:hanging="1440"/>
    </w:pPr>
    <w:rPr>
      <w:rFonts w:ascii="Times New Roman" w:hAnsi="Times New Roman"/>
      <w:spacing w:val="-3"/>
      <w:sz w:val="24"/>
      <w:szCs w:val="20"/>
    </w:rPr>
  </w:style>
  <w:style w:type="character" w:customStyle="1" w:styleId="BodyTextIndent3Char">
    <w:name w:val="Body Text Indent 3 Char"/>
    <w:basedOn w:val="DefaultParagraphFont"/>
    <w:link w:val="BodyTextIndent3"/>
    <w:rsid w:val="004A08F9"/>
    <w:rPr>
      <w:rFonts w:ascii="Times New Roman" w:eastAsia="Times New Roman" w:hAnsi="Times New Roman" w:cs="Times New Roman"/>
      <w:spacing w:val="-3"/>
      <w:sz w:val="24"/>
      <w:szCs w:val="20"/>
    </w:rPr>
  </w:style>
  <w:style w:type="paragraph" w:styleId="BodyTextIndent">
    <w:name w:val="Body Text Indent"/>
    <w:basedOn w:val="Normal"/>
    <w:link w:val="BodyTextIndentChar"/>
    <w:rsid w:val="004A08F9"/>
    <w:pPr>
      <w:spacing w:after="120"/>
      <w:ind w:left="360"/>
    </w:pPr>
    <w:rPr>
      <w:rFonts w:ascii="Times New Roman" w:hAnsi="Times New Roman"/>
      <w:sz w:val="24"/>
    </w:rPr>
  </w:style>
  <w:style w:type="character" w:customStyle="1" w:styleId="BodyTextIndentChar">
    <w:name w:val="Body Text Indent Char"/>
    <w:basedOn w:val="DefaultParagraphFont"/>
    <w:link w:val="BodyTextIndent"/>
    <w:rsid w:val="004A08F9"/>
    <w:rPr>
      <w:rFonts w:ascii="Times New Roman" w:eastAsia="Times New Roman" w:hAnsi="Times New Roman" w:cs="Times New Roman"/>
      <w:sz w:val="24"/>
      <w:szCs w:val="24"/>
    </w:rPr>
  </w:style>
  <w:style w:type="paragraph" w:styleId="BodyText3">
    <w:name w:val="Body Text 3"/>
    <w:basedOn w:val="Normal"/>
    <w:link w:val="BodyText3Char"/>
    <w:rsid w:val="004A08F9"/>
    <w:pPr>
      <w:spacing w:after="120"/>
    </w:pPr>
    <w:rPr>
      <w:rFonts w:ascii="Times New Roman" w:hAnsi="Times New Roman"/>
      <w:sz w:val="16"/>
      <w:szCs w:val="16"/>
    </w:rPr>
  </w:style>
  <w:style w:type="character" w:customStyle="1" w:styleId="BodyText3Char">
    <w:name w:val="Body Text 3 Char"/>
    <w:basedOn w:val="DefaultParagraphFont"/>
    <w:link w:val="BodyText3"/>
    <w:rsid w:val="004A08F9"/>
    <w:rPr>
      <w:rFonts w:ascii="Times New Roman" w:eastAsia="Times New Roman" w:hAnsi="Times New Roman" w:cs="Times New Roman"/>
      <w:sz w:val="16"/>
      <w:szCs w:val="16"/>
    </w:rPr>
  </w:style>
  <w:style w:type="paragraph" w:customStyle="1" w:styleId="BodyText4">
    <w:name w:val="Body Text 4"/>
    <w:basedOn w:val="BodyText"/>
    <w:rsid w:val="004A08F9"/>
    <w:pPr>
      <w:spacing w:before="120"/>
      <w:ind w:left="1080" w:right="360"/>
    </w:pPr>
    <w:rPr>
      <w:rFonts w:ascii="Times New Roman" w:hAnsi="Times New Roman"/>
      <w:spacing w:val="-5"/>
      <w:sz w:val="24"/>
      <w:szCs w:val="20"/>
    </w:rPr>
  </w:style>
  <w:style w:type="paragraph" w:customStyle="1" w:styleId="Heading11">
    <w:name w:val="Heading 11"/>
    <w:aliases w:val="Appendix"/>
    <w:basedOn w:val="Heading1"/>
    <w:rsid w:val="004A08F9"/>
    <w:pPr>
      <w:keepLines w:val="0"/>
      <w:numPr>
        <w:numId w:val="19"/>
      </w:numPr>
      <w:spacing w:after="120"/>
    </w:pPr>
    <w:rPr>
      <w:rFonts w:ascii="Times New Roman" w:eastAsia="Times New Roman" w:hAnsi="Times New Roman" w:cs="Times New Roman"/>
      <w:b/>
      <w:color w:val="auto"/>
      <w:sz w:val="28"/>
      <w:szCs w:val="28"/>
    </w:rPr>
  </w:style>
  <w:style w:type="character" w:styleId="PageNumber">
    <w:name w:val="page number"/>
    <w:basedOn w:val="DefaultParagraphFont"/>
    <w:rsid w:val="004A08F9"/>
  </w:style>
  <w:style w:type="paragraph" w:customStyle="1" w:styleId="DefaultText">
    <w:name w:val="Default Text"/>
    <w:basedOn w:val="Normal"/>
    <w:rsid w:val="004A08F9"/>
    <w:pPr>
      <w:overflowPunct w:val="0"/>
      <w:autoSpaceDE w:val="0"/>
      <w:autoSpaceDN w:val="0"/>
      <w:adjustRightInd w:val="0"/>
      <w:textAlignment w:val="baseline"/>
    </w:pPr>
    <w:rPr>
      <w:rFonts w:ascii="Times New Roman" w:hAnsi="Times New Roman"/>
      <w:sz w:val="24"/>
      <w:szCs w:val="20"/>
    </w:rPr>
  </w:style>
  <w:style w:type="paragraph" w:customStyle="1" w:styleId="SubList">
    <w:name w:val="SubList"/>
    <w:basedOn w:val="List"/>
    <w:rsid w:val="004A08F9"/>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4A08F9"/>
    <w:pPr>
      <w:ind w:left="360" w:hanging="360"/>
    </w:pPr>
    <w:rPr>
      <w:rFonts w:ascii="Times New Roman" w:hAnsi="Times New Roman"/>
      <w:sz w:val="24"/>
    </w:rPr>
  </w:style>
  <w:style w:type="character" w:styleId="FollowedHyperlink">
    <w:name w:val="FollowedHyperlink"/>
    <w:rsid w:val="004A08F9"/>
    <w:rPr>
      <w:color w:val="800080"/>
      <w:u w:val="single"/>
    </w:rPr>
  </w:style>
  <w:style w:type="paragraph" w:customStyle="1" w:styleId="Numberedlist2">
    <w:name w:val="Numbered list 2"/>
    <w:basedOn w:val="BodyText2"/>
    <w:rsid w:val="004A08F9"/>
    <w:pPr>
      <w:numPr>
        <w:numId w:val="20"/>
      </w:numPr>
      <w:tabs>
        <w:tab w:val="left" w:pos="1440"/>
        <w:tab w:val="left" w:pos="4320"/>
        <w:tab w:val="left" w:pos="7200"/>
        <w:tab w:val="left" w:pos="9539"/>
      </w:tabs>
      <w:spacing w:before="60" w:after="60" w:line="240" w:lineRule="auto"/>
      <w:ind w:right="360"/>
    </w:pPr>
    <w:rPr>
      <w:rFonts w:ascii="Times New Roman" w:hAnsi="Times New Roman"/>
      <w:spacing w:val="-5"/>
      <w:sz w:val="24"/>
      <w:szCs w:val="20"/>
    </w:rPr>
  </w:style>
  <w:style w:type="paragraph" w:styleId="NormalWeb">
    <w:name w:val="Normal (Web)"/>
    <w:basedOn w:val="Normal"/>
    <w:uiPriority w:val="99"/>
    <w:rsid w:val="004A08F9"/>
    <w:pPr>
      <w:spacing w:before="100" w:beforeAutospacing="1" w:after="100" w:afterAutospacing="1"/>
    </w:pPr>
    <w:rPr>
      <w:rFonts w:ascii="Verdana" w:hAnsi="Verdana"/>
      <w:color w:val="000000"/>
      <w:sz w:val="19"/>
      <w:szCs w:val="19"/>
    </w:rPr>
  </w:style>
  <w:style w:type="paragraph" w:customStyle="1" w:styleId="-bul2-070">
    <w:name w:val="-bul2-070"/>
    <w:basedOn w:val="Normal"/>
    <w:rsid w:val="004A08F9"/>
    <w:pPr>
      <w:tabs>
        <w:tab w:val="num" w:pos="1512"/>
      </w:tabs>
      <w:spacing w:after="120"/>
      <w:ind w:left="1512" w:hanging="504"/>
      <w:jc w:val="both"/>
    </w:pPr>
    <w:rPr>
      <w:rFonts w:ascii="Times New Roman" w:hAnsi="Times New Roman"/>
      <w:sz w:val="24"/>
      <w:szCs w:val="20"/>
    </w:rPr>
  </w:style>
  <w:style w:type="character" w:customStyle="1" w:styleId="defaulttext1">
    <w:name w:val="defaulttext1"/>
    <w:rsid w:val="004A08F9"/>
    <w:rPr>
      <w:rFonts w:ascii="Arial" w:hAnsi="Arial" w:cs="Arial" w:hint="default"/>
      <w:b w:val="0"/>
      <w:bCs w:val="0"/>
      <w:color w:val="000000"/>
      <w:sz w:val="20"/>
      <w:szCs w:val="20"/>
    </w:rPr>
  </w:style>
  <w:style w:type="paragraph" w:customStyle="1" w:styleId="HeadingBase">
    <w:name w:val="Heading Base"/>
    <w:basedOn w:val="Normal"/>
    <w:next w:val="BodyText"/>
    <w:rsid w:val="004A08F9"/>
    <w:pPr>
      <w:keepNext/>
      <w:keepLines/>
      <w:spacing w:before="140" w:line="220" w:lineRule="atLeast"/>
    </w:pPr>
    <w:rPr>
      <w:rFonts w:ascii="Times New Roman" w:hAnsi="Times New Roman"/>
      <w:spacing w:val="-4"/>
      <w:kern w:val="28"/>
    </w:rPr>
  </w:style>
  <w:style w:type="paragraph" w:customStyle="1" w:styleId="Style11pt">
    <w:name w:val="Style 11 pt"/>
    <w:basedOn w:val="Normal"/>
    <w:link w:val="Style11ptChar"/>
    <w:autoRedefine/>
    <w:rsid w:val="004A08F9"/>
    <w:pPr>
      <w:suppressAutoHyphens/>
      <w:ind w:left="346"/>
    </w:pPr>
    <w:rPr>
      <w:rFonts w:ascii="Times New Roman" w:hAnsi="Times New Roman"/>
      <w:spacing w:val="-3"/>
      <w:szCs w:val="22"/>
    </w:rPr>
  </w:style>
  <w:style w:type="character" w:customStyle="1" w:styleId="Style11ptChar">
    <w:name w:val="Style 11 pt Char"/>
    <w:link w:val="Style11pt"/>
    <w:rsid w:val="004A08F9"/>
    <w:rPr>
      <w:rFonts w:ascii="Times New Roman" w:eastAsia="Times New Roman" w:hAnsi="Times New Roman" w:cs="Times New Roman"/>
      <w:spacing w:val="-3"/>
    </w:rPr>
  </w:style>
  <w:style w:type="paragraph" w:styleId="NoSpacing">
    <w:name w:val="No Spacing"/>
    <w:uiPriority w:val="1"/>
    <w:qFormat/>
    <w:rsid w:val="004A08F9"/>
    <w:pPr>
      <w:spacing w:after="0" w:line="240" w:lineRule="auto"/>
    </w:pPr>
    <w:rPr>
      <w:rFonts w:ascii="Calibri" w:eastAsia="Calibri" w:hAnsi="Calibri" w:cs="Times New Roman"/>
    </w:rPr>
  </w:style>
  <w:style w:type="paragraph" w:customStyle="1" w:styleId="Numberlist1">
    <w:name w:val="Number list 1"/>
    <w:basedOn w:val="BodyText"/>
    <w:rsid w:val="004A08F9"/>
    <w:pPr>
      <w:numPr>
        <w:numId w:val="23"/>
      </w:numPr>
      <w:spacing w:before="60" w:after="60"/>
      <w:ind w:right="360"/>
    </w:pPr>
    <w:rPr>
      <w:rFonts w:ascii="Times New Roman" w:hAnsi="Times New Roman"/>
      <w:spacing w:val="-5"/>
      <w:sz w:val="24"/>
      <w:szCs w:val="20"/>
    </w:rPr>
  </w:style>
  <w:style w:type="character" w:styleId="Mention">
    <w:name w:val="Mention"/>
    <w:uiPriority w:val="99"/>
    <w:semiHidden/>
    <w:unhideWhenUsed/>
    <w:rsid w:val="004A08F9"/>
    <w:rPr>
      <w:color w:val="2B579A"/>
      <w:shd w:val="clear" w:color="auto" w:fill="E6E6E6"/>
    </w:rPr>
  </w:style>
  <w:style w:type="character" w:customStyle="1" w:styleId="eop">
    <w:name w:val="eop"/>
    <w:rsid w:val="004A08F9"/>
  </w:style>
  <w:style w:type="character" w:styleId="UnresolvedMention">
    <w:name w:val="Unresolved Mention"/>
    <w:basedOn w:val="DefaultParagraphFont"/>
    <w:uiPriority w:val="99"/>
    <w:semiHidden/>
    <w:unhideWhenUsed/>
    <w:rsid w:val="004A08F9"/>
    <w:rPr>
      <w:color w:val="605E5C"/>
      <w:shd w:val="clear" w:color="auto" w:fill="E1DFDD"/>
    </w:rPr>
  </w:style>
  <w:style w:type="paragraph" w:customStyle="1" w:styleId="ResponseStyle">
    <w:name w:val="Response Style"/>
    <w:basedOn w:val="Normal"/>
    <w:link w:val="ResponseStyleChar"/>
    <w:qFormat/>
    <w:rsid w:val="006872B5"/>
    <w:pPr>
      <w:spacing w:after="120"/>
      <w:ind w:left="720"/>
    </w:pPr>
    <w:rPr>
      <w:rFonts w:ascii="Times New Roman" w:eastAsiaTheme="minorHAnsi" w:hAnsi="Times New Roman" w:cstheme="minorBidi"/>
      <w:szCs w:val="20"/>
    </w:rPr>
  </w:style>
  <w:style w:type="character" w:customStyle="1" w:styleId="ResponseStyleChar">
    <w:name w:val="Response Style Char"/>
    <w:basedOn w:val="DefaultParagraphFont"/>
    <w:link w:val="ResponseStyle"/>
    <w:rsid w:val="006872B5"/>
    <w:rPr>
      <w:rFonts w:ascii="Times New Roman" w:hAnsi="Times New Roman"/>
      <w:szCs w:val="20"/>
    </w:rPr>
  </w:style>
  <w:style w:type="paragraph" w:styleId="PlainText">
    <w:name w:val="Plain Text"/>
    <w:basedOn w:val="Normal"/>
    <w:link w:val="PlainTextChar"/>
    <w:uiPriority w:val="99"/>
    <w:unhideWhenUsed/>
    <w:rsid w:val="00A317D2"/>
    <w:rPr>
      <w:rFonts w:ascii="Consolas" w:eastAsia="Calibri" w:hAnsi="Consolas"/>
      <w:sz w:val="21"/>
      <w:szCs w:val="21"/>
    </w:rPr>
  </w:style>
  <w:style w:type="character" w:customStyle="1" w:styleId="PlainTextChar">
    <w:name w:val="Plain Text Char"/>
    <w:basedOn w:val="DefaultParagraphFont"/>
    <w:link w:val="PlainText"/>
    <w:uiPriority w:val="99"/>
    <w:rsid w:val="00A317D2"/>
    <w:rPr>
      <w:rFonts w:ascii="Consolas" w:eastAsia="Calibri" w:hAnsi="Consolas" w:cs="Times New Roman"/>
      <w:sz w:val="21"/>
      <w:szCs w:val="21"/>
    </w:rPr>
  </w:style>
  <w:style w:type="character" w:styleId="Emphasis">
    <w:name w:val="Emphasis"/>
    <w:qFormat/>
    <w:rsid w:val="00E3552E"/>
    <w:rPr>
      <w:i/>
      <w:iCs/>
    </w:rPr>
  </w:style>
  <w:style w:type="character" w:styleId="Strong">
    <w:name w:val="Strong"/>
    <w:basedOn w:val="DefaultParagraphFont"/>
    <w:uiPriority w:val="22"/>
    <w:qFormat/>
    <w:rsid w:val="00E3552E"/>
    <w:rPr>
      <w:b/>
      <w:bCs/>
    </w:rPr>
  </w:style>
  <w:style w:type="paragraph" w:customStyle="1" w:styleId="NewText-bullets">
    <w:name w:val="New Text - bullets"/>
    <w:basedOn w:val="NewText"/>
    <w:qFormat/>
    <w:rsid w:val="00E3552E"/>
    <w:pPr>
      <w:numPr>
        <w:numId w:val="59"/>
      </w:numPr>
      <w:contextualSpacing/>
    </w:pPr>
  </w:style>
  <w:style w:type="paragraph" w:customStyle="1" w:styleId="NewText-bulletsspaced">
    <w:name w:val="New Text - bullets spaced"/>
    <w:basedOn w:val="NewText-bullets"/>
    <w:qFormat/>
    <w:rsid w:val="00E3552E"/>
    <w:pPr>
      <w:contextualSpacing w:val="0"/>
    </w:pPr>
    <w:rPr>
      <w:b/>
      <w:bCs/>
    </w:rPr>
  </w:style>
  <w:style w:type="paragraph" w:customStyle="1" w:styleId="NewText">
    <w:name w:val="New Text"/>
    <w:qFormat/>
    <w:rsid w:val="00E3552E"/>
    <w:pPr>
      <w:spacing w:after="120" w:line="240" w:lineRule="auto"/>
      <w:ind w:left="360"/>
    </w:pPr>
    <w:rPr>
      <w:rFonts w:ascii="Arial" w:eastAsia="Times New Roman" w:hAnsi="Arial" w:cs="Arial"/>
      <w:sz w:val="20"/>
      <w:szCs w:val="20"/>
    </w:rPr>
  </w:style>
  <w:style w:type="character" w:customStyle="1" w:styleId="BodyTxt2Char">
    <w:name w:val="Body Txt 2 Char"/>
    <w:basedOn w:val="DefaultParagraphFont"/>
    <w:link w:val="BodyTxt2"/>
    <w:locked/>
    <w:rsid w:val="005C20B0"/>
    <w:rPr>
      <w:rFonts w:ascii="Times New Roman" w:hAnsi="Times New Roman" w:cs="Times New Roman"/>
      <w:szCs w:val="20"/>
    </w:rPr>
  </w:style>
  <w:style w:type="paragraph" w:customStyle="1" w:styleId="BodyTxt2">
    <w:name w:val="Body Txt 2"/>
    <w:basedOn w:val="Normal"/>
    <w:link w:val="BodyTxt2Char"/>
    <w:qFormat/>
    <w:rsid w:val="005C20B0"/>
    <w:pPr>
      <w:spacing w:before="40" w:after="40"/>
      <w:ind w:left="634"/>
    </w:pPr>
    <w:rPr>
      <w:rFonts w:ascii="Times New Roman" w:eastAsiaTheme="minorHAnsi" w:hAnsi="Times New Roman"/>
      <w:szCs w:val="20"/>
    </w:rPr>
  </w:style>
  <w:style w:type="table" w:customStyle="1" w:styleId="LightList-Accent11">
    <w:name w:val="Light List - Accent 11"/>
    <w:basedOn w:val="TableNormal"/>
    <w:uiPriority w:val="99"/>
    <w:rsid w:val="005C20B0"/>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1">
    <w:name w:val="Body Text 1"/>
    <w:basedOn w:val="Normal"/>
    <w:link w:val="BodyText1Char"/>
    <w:qFormat/>
    <w:rsid w:val="003C1CCD"/>
    <w:pPr>
      <w:spacing w:before="40" w:after="40"/>
    </w:pPr>
    <w:rPr>
      <w:rFonts w:asciiTheme="minorHAnsi" w:hAnsiTheme="minorHAnsi"/>
      <w:szCs w:val="20"/>
    </w:rPr>
  </w:style>
  <w:style w:type="character" w:customStyle="1" w:styleId="BodyText1Char">
    <w:name w:val="Body Text 1 Char"/>
    <w:basedOn w:val="DefaultParagraphFont"/>
    <w:link w:val="BodyText1"/>
    <w:rsid w:val="003C1CCD"/>
    <w:rPr>
      <w:rFonts w:eastAsia="Times New Roman" w:cs="Times New Roman"/>
      <w:szCs w:val="20"/>
    </w:rPr>
  </w:style>
  <w:style w:type="paragraph" w:customStyle="1" w:styleId="H2">
    <w:name w:val="H2"/>
    <w:basedOn w:val="Heading2"/>
    <w:next w:val="BodyText1"/>
    <w:link w:val="H2Char"/>
    <w:qFormat/>
    <w:rsid w:val="003C1CCD"/>
    <w:pPr>
      <w:numPr>
        <w:ilvl w:val="1"/>
      </w:numPr>
      <w:spacing w:before="140" w:line="220" w:lineRule="atLeast"/>
    </w:pPr>
    <w:rPr>
      <w:rFonts w:ascii="Arial" w:eastAsia="Times New Roman" w:hAnsi="Arial" w:cs="Times New Roman"/>
      <w:b/>
      <w:snapToGrid w:val="0"/>
      <w:spacing w:val="-4"/>
      <w:kern w:val="28"/>
      <w:szCs w:val="20"/>
    </w:rPr>
  </w:style>
  <w:style w:type="character" w:customStyle="1" w:styleId="H2Char">
    <w:name w:val="H2 Char"/>
    <w:basedOn w:val="Heading2Char"/>
    <w:link w:val="H2"/>
    <w:rsid w:val="003C1CCD"/>
    <w:rPr>
      <w:rFonts w:ascii="Arial" w:eastAsia="Times New Roman" w:hAnsi="Arial" w:cs="Times New Roman"/>
      <w:b/>
      <w:snapToGrid w:val="0"/>
      <w:color w:val="2F5496" w:themeColor="accent1" w:themeShade="BF"/>
      <w:spacing w:val="-4"/>
      <w:kern w:val="28"/>
      <w:sz w:val="26"/>
      <w:szCs w:val="20"/>
    </w:rPr>
  </w:style>
  <w:style w:type="paragraph" w:styleId="Caption">
    <w:name w:val="caption"/>
    <w:basedOn w:val="Normal"/>
    <w:next w:val="Normal"/>
    <w:uiPriority w:val="35"/>
    <w:unhideWhenUsed/>
    <w:qFormat/>
    <w:rsid w:val="00114D98"/>
    <w:pPr>
      <w:spacing w:after="200"/>
    </w:pPr>
    <w:rPr>
      <w:i/>
      <w:iCs/>
      <w:color w:val="44546A" w:themeColor="text2"/>
      <w:sz w:val="18"/>
      <w:szCs w:val="18"/>
    </w:rPr>
  </w:style>
  <w:style w:type="paragraph" w:customStyle="1" w:styleId="letter1">
    <w:name w:val="letter1"/>
    <w:basedOn w:val="ListParagraph"/>
    <w:qFormat/>
    <w:rsid w:val="00EA292B"/>
    <w:pPr>
      <w:numPr>
        <w:numId w:val="85"/>
      </w:numPr>
      <w:spacing w:before="40" w:after="40"/>
    </w:pPr>
    <w:rPr>
      <w:rFonts w:asciiTheme="minorHAnsi" w:eastAsiaTheme="minorHAnsi" w:hAnsiTheme="minorHAnsi" w:cs="Segoe U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367631">
      <w:bodyDiv w:val="1"/>
      <w:marLeft w:val="0"/>
      <w:marRight w:val="0"/>
      <w:marTop w:val="0"/>
      <w:marBottom w:val="0"/>
      <w:divBdr>
        <w:top w:val="none" w:sz="0" w:space="0" w:color="auto"/>
        <w:left w:val="none" w:sz="0" w:space="0" w:color="auto"/>
        <w:bottom w:val="none" w:sz="0" w:space="0" w:color="auto"/>
        <w:right w:val="none" w:sz="0" w:space="0" w:color="auto"/>
      </w:divBdr>
    </w:div>
    <w:div w:id="106581822">
      <w:bodyDiv w:val="1"/>
      <w:marLeft w:val="0"/>
      <w:marRight w:val="0"/>
      <w:marTop w:val="0"/>
      <w:marBottom w:val="0"/>
      <w:divBdr>
        <w:top w:val="none" w:sz="0" w:space="0" w:color="auto"/>
        <w:left w:val="none" w:sz="0" w:space="0" w:color="auto"/>
        <w:bottom w:val="none" w:sz="0" w:space="0" w:color="auto"/>
        <w:right w:val="none" w:sz="0" w:space="0" w:color="auto"/>
      </w:divBdr>
    </w:div>
    <w:div w:id="570889020">
      <w:bodyDiv w:val="1"/>
      <w:marLeft w:val="0"/>
      <w:marRight w:val="0"/>
      <w:marTop w:val="0"/>
      <w:marBottom w:val="0"/>
      <w:divBdr>
        <w:top w:val="none" w:sz="0" w:space="0" w:color="auto"/>
        <w:left w:val="none" w:sz="0" w:space="0" w:color="auto"/>
        <w:bottom w:val="none" w:sz="0" w:space="0" w:color="auto"/>
        <w:right w:val="none" w:sz="0" w:space="0" w:color="auto"/>
      </w:divBdr>
    </w:div>
    <w:div w:id="648510722">
      <w:bodyDiv w:val="1"/>
      <w:marLeft w:val="0"/>
      <w:marRight w:val="0"/>
      <w:marTop w:val="0"/>
      <w:marBottom w:val="0"/>
      <w:divBdr>
        <w:top w:val="none" w:sz="0" w:space="0" w:color="auto"/>
        <w:left w:val="none" w:sz="0" w:space="0" w:color="auto"/>
        <w:bottom w:val="none" w:sz="0" w:space="0" w:color="auto"/>
        <w:right w:val="none" w:sz="0" w:space="0" w:color="auto"/>
      </w:divBdr>
    </w:div>
    <w:div w:id="676269087">
      <w:bodyDiv w:val="1"/>
      <w:marLeft w:val="0"/>
      <w:marRight w:val="0"/>
      <w:marTop w:val="0"/>
      <w:marBottom w:val="0"/>
      <w:divBdr>
        <w:top w:val="none" w:sz="0" w:space="0" w:color="auto"/>
        <w:left w:val="none" w:sz="0" w:space="0" w:color="auto"/>
        <w:bottom w:val="none" w:sz="0" w:space="0" w:color="auto"/>
        <w:right w:val="none" w:sz="0" w:space="0" w:color="auto"/>
      </w:divBdr>
    </w:div>
    <w:div w:id="699627486">
      <w:bodyDiv w:val="1"/>
      <w:marLeft w:val="0"/>
      <w:marRight w:val="0"/>
      <w:marTop w:val="0"/>
      <w:marBottom w:val="0"/>
      <w:divBdr>
        <w:top w:val="none" w:sz="0" w:space="0" w:color="auto"/>
        <w:left w:val="none" w:sz="0" w:space="0" w:color="auto"/>
        <w:bottom w:val="none" w:sz="0" w:space="0" w:color="auto"/>
        <w:right w:val="none" w:sz="0" w:space="0" w:color="auto"/>
      </w:divBdr>
    </w:div>
    <w:div w:id="774593965">
      <w:bodyDiv w:val="1"/>
      <w:marLeft w:val="0"/>
      <w:marRight w:val="0"/>
      <w:marTop w:val="0"/>
      <w:marBottom w:val="0"/>
      <w:divBdr>
        <w:top w:val="none" w:sz="0" w:space="0" w:color="auto"/>
        <w:left w:val="none" w:sz="0" w:space="0" w:color="auto"/>
        <w:bottom w:val="none" w:sz="0" w:space="0" w:color="auto"/>
        <w:right w:val="none" w:sz="0" w:space="0" w:color="auto"/>
      </w:divBdr>
    </w:div>
    <w:div w:id="848376304">
      <w:bodyDiv w:val="1"/>
      <w:marLeft w:val="0"/>
      <w:marRight w:val="0"/>
      <w:marTop w:val="0"/>
      <w:marBottom w:val="0"/>
      <w:divBdr>
        <w:top w:val="none" w:sz="0" w:space="0" w:color="auto"/>
        <w:left w:val="none" w:sz="0" w:space="0" w:color="auto"/>
        <w:bottom w:val="none" w:sz="0" w:space="0" w:color="auto"/>
        <w:right w:val="none" w:sz="0" w:space="0" w:color="auto"/>
      </w:divBdr>
    </w:div>
    <w:div w:id="857503298">
      <w:bodyDiv w:val="1"/>
      <w:marLeft w:val="0"/>
      <w:marRight w:val="0"/>
      <w:marTop w:val="0"/>
      <w:marBottom w:val="0"/>
      <w:divBdr>
        <w:top w:val="none" w:sz="0" w:space="0" w:color="auto"/>
        <w:left w:val="none" w:sz="0" w:space="0" w:color="auto"/>
        <w:bottom w:val="none" w:sz="0" w:space="0" w:color="auto"/>
        <w:right w:val="none" w:sz="0" w:space="0" w:color="auto"/>
      </w:divBdr>
    </w:div>
    <w:div w:id="926504563">
      <w:bodyDiv w:val="1"/>
      <w:marLeft w:val="0"/>
      <w:marRight w:val="0"/>
      <w:marTop w:val="0"/>
      <w:marBottom w:val="0"/>
      <w:divBdr>
        <w:top w:val="none" w:sz="0" w:space="0" w:color="auto"/>
        <w:left w:val="none" w:sz="0" w:space="0" w:color="auto"/>
        <w:bottom w:val="none" w:sz="0" w:space="0" w:color="auto"/>
        <w:right w:val="none" w:sz="0" w:space="0" w:color="auto"/>
      </w:divBdr>
    </w:div>
    <w:div w:id="964166091">
      <w:bodyDiv w:val="1"/>
      <w:marLeft w:val="0"/>
      <w:marRight w:val="0"/>
      <w:marTop w:val="0"/>
      <w:marBottom w:val="0"/>
      <w:divBdr>
        <w:top w:val="none" w:sz="0" w:space="0" w:color="auto"/>
        <w:left w:val="none" w:sz="0" w:space="0" w:color="auto"/>
        <w:bottom w:val="none" w:sz="0" w:space="0" w:color="auto"/>
        <w:right w:val="none" w:sz="0" w:space="0" w:color="auto"/>
      </w:divBdr>
    </w:div>
    <w:div w:id="991256668">
      <w:bodyDiv w:val="1"/>
      <w:marLeft w:val="0"/>
      <w:marRight w:val="0"/>
      <w:marTop w:val="0"/>
      <w:marBottom w:val="0"/>
      <w:divBdr>
        <w:top w:val="none" w:sz="0" w:space="0" w:color="auto"/>
        <w:left w:val="none" w:sz="0" w:space="0" w:color="auto"/>
        <w:bottom w:val="none" w:sz="0" w:space="0" w:color="auto"/>
        <w:right w:val="none" w:sz="0" w:space="0" w:color="auto"/>
      </w:divBdr>
    </w:div>
    <w:div w:id="997802416">
      <w:bodyDiv w:val="1"/>
      <w:marLeft w:val="0"/>
      <w:marRight w:val="0"/>
      <w:marTop w:val="0"/>
      <w:marBottom w:val="0"/>
      <w:divBdr>
        <w:top w:val="none" w:sz="0" w:space="0" w:color="auto"/>
        <w:left w:val="none" w:sz="0" w:space="0" w:color="auto"/>
        <w:bottom w:val="none" w:sz="0" w:space="0" w:color="auto"/>
        <w:right w:val="none" w:sz="0" w:space="0" w:color="auto"/>
      </w:divBdr>
    </w:div>
    <w:div w:id="1156797284">
      <w:bodyDiv w:val="1"/>
      <w:marLeft w:val="0"/>
      <w:marRight w:val="0"/>
      <w:marTop w:val="0"/>
      <w:marBottom w:val="0"/>
      <w:divBdr>
        <w:top w:val="none" w:sz="0" w:space="0" w:color="auto"/>
        <w:left w:val="none" w:sz="0" w:space="0" w:color="auto"/>
        <w:bottom w:val="none" w:sz="0" w:space="0" w:color="auto"/>
        <w:right w:val="none" w:sz="0" w:space="0" w:color="auto"/>
      </w:divBdr>
    </w:div>
    <w:div w:id="1193154025">
      <w:bodyDiv w:val="1"/>
      <w:marLeft w:val="0"/>
      <w:marRight w:val="0"/>
      <w:marTop w:val="0"/>
      <w:marBottom w:val="0"/>
      <w:divBdr>
        <w:top w:val="none" w:sz="0" w:space="0" w:color="auto"/>
        <w:left w:val="none" w:sz="0" w:space="0" w:color="auto"/>
        <w:bottom w:val="none" w:sz="0" w:space="0" w:color="auto"/>
        <w:right w:val="none" w:sz="0" w:space="0" w:color="auto"/>
      </w:divBdr>
    </w:div>
    <w:div w:id="1272590652">
      <w:bodyDiv w:val="1"/>
      <w:marLeft w:val="0"/>
      <w:marRight w:val="0"/>
      <w:marTop w:val="0"/>
      <w:marBottom w:val="0"/>
      <w:divBdr>
        <w:top w:val="none" w:sz="0" w:space="0" w:color="auto"/>
        <w:left w:val="none" w:sz="0" w:space="0" w:color="auto"/>
        <w:bottom w:val="none" w:sz="0" w:space="0" w:color="auto"/>
        <w:right w:val="none" w:sz="0" w:space="0" w:color="auto"/>
      </w:divBdr>
    </w:div>
    <w:div w:id="1369641641">
      <w:bodyDiv w:val="1"/>
      <w:marLeft w:val="0"/>
      <w:marRight w:val="0"/>
      <w:marTop w:val="0"/>
      <w:marBottom w:val="0"/>
      <w:divBdr>
        <w:top w:val="none" w:sz="0" w:space="0" w:color="auto"/>
        <w:left w:val="none" w:sz="0" w:space="0" w:color="auto"/>
        <w:bottom w:val="none" w:sz="0" w:space="0" w:color="auto"/>
        <w:right w:val="none" w:sz="0" w:space="0" w:color="auto"/>
      </w:divBdr>
    </w:div>
    <w:div w:id="1399749185">
      <w:bodyDiv w:val="1"/>
      <w:marLeft w:val="0"/>
      <w:marRight w:val="0"/>
      <w:marTop w:val="0"/>
      <w:marBottom w:val="0"/>
      <w:divBdr>
        <w:top w:val="none" w:sz="0" w:space="0" w:color="auto"/>
        <w:left w:val="none" w:sz="0" w:space="0" w:color="auto"/>
        <w:bottom w:val="none" w:sz="0" w:space="0" w:color="auto"/>
        <w:right w:val="none" w:sz="0" w:space="0" w:color="auto"/>
      </w:divBdr>
    </w:div>
    <w:div w:id="1427112707">
      <w:bodyDiv w:val="1"/>
      <w:marLeft w:val="0"/>
      <w:marRight w:val="0"/>
      <w:marTop w:val="0"/>
      <w:marBottom w:val="0"/>
      <w:divBdr>
        <w:top w:val="none" w:sz="0" w:space="0" w:color="auto"/>
        <w:left w:val="none" w:sz="0" w:space="0" w:color="auto"/>
        <w:bottom w:val="none" w:sz="0" w:space="0" w:color="auto"/>
        <w:right w:val="none" w:sz="0" w:space="0" w:color="auto"/>
      </w:divBdr>
    </w:div>
    <w:div w:id="1602642757">
      <w:bodyDiv w:val="1"/>
      <w:marLeft w:val="0"/>
      <w:marRight w:val="0"/>
      <w:marTop w:val="0"/>
      <w:marBottom w:val="0"/>
      <w:divBdr>
        <w:top w:val="none" w:sz="0" w:space="0" w:color="auto"/>
        <w:left w:val="none" w:sz="0" w:space="0" w:color="auto"/>
        <w:bottom w:val="none" w:sz="0" w:space="0" w:color="auto"/>
        <w:right w:val="none" w:sz="0" w:space="0" w:color="auto"/>
      </w:divBdr>
    </w:div>
    <w:div w:id="1676497076">
      <w:bodyDiv w:val="1"/>
      <w:marLeft w:val="0"/>
      <w:marRight w:val="0"/>
      <w:marTop w:val="0"/>
      <w:marBottom w:val="0"/>
      <w:divBdr>
        <w:top w:val="none" w:sz="0" w:space="0" w:color="auto"/>
        <w:left w:val="none" w:sz="0" w:space="0" w:color="auto"/>
        <w:bottom w:val="none" w:sz="0" w:space="0" w:color="auto"/>
        <w:right w:val="none" w:sz="0" w:space="0" w:color="auto"/>
      </w:divBdr>
    </w:div>
    <w:div w:id="2009746478">
      <w:bodyDiv w:val="1"/>
      <w:marLeft w:val="0"/>
      <w:marRight w:val="0"/>
      <w:marTop w:val="0"/>
      <w:marBottom w:val="0"/>
      <w:divBdr>
        <w:top w:val="none" w:sz="0" w:space="0" w:color="auto"/>
        <w:left w:val="none" w:sz="0" w:space="0" w:color="auto"/>
        <w:bottom w:val="none" w:sz="0" w:space="0" w:color="auto"/>
        <w:right w:val="none" w:sz="0" w:space="0" w:color="auto"/>
      </w:divBdr>
    </w:div>
    <w:div w:id="213413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package" Target="embeddings/Microsoft_Excel_Worksheet3.xlsx"/><Relationship Id="rId39" Type="http://schemas.openxmlformats.org/officeDocument/2006/relationships/hyperlink" Target="https://meet.seattle.gov/presley.palmer/CS138S3C?sl=1" TargetMode="External"/><Relationship Id="rId21" Type="http://schemas.openxmlformats.org/officeDocument/2006/relationships/image" Target="media/image6.emf"/><Relationship Id="rId34" Type="http://schemas.openxmlformats.org/officeDocument/2006/relationships/image" Target="media/image10.emf"/><Relationship Id="rId42" Type="http://schemas.openxmlformats.org/officeDocument/2006/relationships/hyperlink" Target="https://o15.officeredir.microsoft.com/r/rlidLync15?clid=1033&amp;p1=5&amp;p2=2009" TargetMode="External"/><Relationship Id="rId47" Type="http://schemas.openxmlformats.org/officeDocument/2006/relationships/hyperlink" Target="http://www.seattle.gov/public-records/public-records-request-center" TargetMode="External"/><Relationship Id="rId50" Type="http://schemas.openxmlformats.org/officeDocument/2006/relationships/oleObject" Target="embeddings/oleObject5.bin"/><Relationship Id="rId55" Type="http://schemas.openxmlformats.org/officeDocument/2006/relationships/package" Target="embeddings/Microsoft_Word_Document5.docx"/><Relationship Id="rId63" Type="http://schemas.openxmlformats.org/officeDocument/2006/relationships/oleObject" Target="embeddings/Microsoft_Excel_97-2003_Worksheet2.xls"/><Relationship Id="rId68" Type="http://schemas.openxmlformats.org/officeDocument/2006/relationships/oleObject" Target="embeddings/oleObject6.bin"/><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hyperlink" Target="https://dea.seattle.gov/self/" TargetMode="Externa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9.emf"/><Relationship Id="rId37" Type="http://schemas.openxmlformats.org/officeDocument/2006/relationships/hyperlink" Target="http://www.seattle.gov/city-purchasing-and-contracting/social-equity/background-checks" TargetMode="External"/><Relationship Id="rId40" Type="http://schemas.openxmlformats.org/officeDocument/2006/relationships/hyperlink" Target="https://dialin.seattle.gov?id=9183906" TargetMode="External"/><Relationship Id="rId45" Type="http://schemas.openxmlformats.org/officeDocument/2006/relationships/hyperlink" Target="http://www.seattle.gov/laborstandards" TargetMode="External"/><Relationship Id="rId53" Type="http://schemas.openxmlformats.org/officeDocument/2006/relationships/hyperlink" Target="http://www.coordinatedlegal.com/SecretaryOfState.html" TargetMode="External"/><Relationship Id="rId58" Type="http://schemas.openxmlformats.org/officeDocument/2006/relationships/image" Target="media/image14.emf"/><Relationship Id="rId66" Type="http://schemas.openxmlformats.org/officeDocument/2006/relationships/hyperlink" Target="http://www.seattle.gov/city-purchasing-and-contracting" TargetMode="External"/><Relationship Id="rId7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https://www.w3.org/WAI/standards-guidelines/" TargetMode="External"/><Relationship Id="rId28" Type="http://schemas.openxmlformats.org/officeDocument/2006/relationships/package" Target="embeddings/Microsoft_Excel_Worksheet4.xlsx"/><Relationship Id="rId36" Type="http://schemas.openxmlformats.org/officeDocument/2006/relationships/hyperlink" Target="http://bls.dor.wa.gov/file.aspx" TargetMode="External"/><Relationship Id="rId49" Type="http://schemas.openxmlformats.org/officeDocument/2006/relationships/image" Target="media/image11.emf"/><Relationship Id="rId57" Type="http://schemas.openxmlformats.org/officeDocument/2006/relationships/package" Target="embeddings/Microsoft_Word_Document6.docx"/><Relationship Id="rId61" Type="http://schemas.openxmlformats.org/officeDocument/2006/relationships/oleObject" Target="embeddings/Microsoft_Excel_97-2003_Worksheet1.xls"/><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yperlink" Target="http://www.seattle.gov/rca/taxes/taxmain.htm" TargetMode="External"/><Relationship Id="rId44" Type="http://schemas.openxmlformats.org/officeDocument/2006/relationships/hyperlink" Target="http://www.seattle.gov/purchasing/default.htm" TargetMode="External"/><Relationship Id="rId52" Type="http://schemas.openxmlformats.org/officeDocument/2006/relationships/hyperlink" Target="http://www.seattle.gov/html/business/contracting.htm" TargetMode="External"/><Relationship Id="rId60" Type="http://schemas.openxmlformats.org/officeDocument/2006/relationships/image" Target="media/image15.emf"/><Relationship Id="rId65" Type="http://schemas.openxmlformats.org/officeDocument/2006/relationships/oleObject" Target="embeddings/Microsoft_Word_97_-_2003_Document.doc"/><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docx"/><Relationship Id="rId22" Type="http://schemas.openxmlformats.org/officeDocument/2006/relationships/package" Target="embeddings/Microsoft_Excel_Worksheet1.xlsx"/><Relationship Id="rId27" Type="http://schemas.openxmlformats.org/officeDocument/2006/relationships/image" Target="media/image8.emf"/><Relationship Id="rId30" Type="http://schemas.openxmlformats.org/officeDocument/2006/relationships/hyperlink" Target="mailto:rca@seattle.gov" TargetMode="External"/><Relationship Id="rId35" Type="http://schemas.openxmlformats.org/officeDocument/2006/relationships/oleObject" Target="embeddings/oleObject4.bin"/><Relationship Id="rId43" Type="http://schemas.openxmlformats.org/officeDocument/2006/relationships/hyperlink" Target="http://www.seattle.gov/city-purchasing-and-contracting/city-purchasing" TargetMode="External"/><Relationship Id="rId48" Type="http://schemas.openxmlformats.org/officeDocument/2006/relationships/hyperlink" Target="http://www.seattle.gov/ethics/etpub/et_home.htm" TargetMode="External"/><Relationship Id="rId56" Type="http://schemas.openxmlformats.org/officeDocument/2006/relationships/image" Target="media/image13.emf"/><Relationship Id="rId64" Type="http://schemas.openxmlformats.org/officeDocument/2006/relationships/image" Target="media/image17.emf"/><Relationship Id="rId69" Type="http://schemas.openxmlformats.org/officeDocument/2006/relationships/image" Target="media/image19.emf"/><Relationship Id="rId8" Type="http://schemas.openxmlformats.org/officeDocument/2006/relationships/settings" Target="settings.xml"/><Relationship Id="rId51" Type="http://schemas.openxmlformats.org/officeDocument/2006/relationships/hyperlink" Target="mailto:polly.grow@seattle.gov" TargetMode="External"/><Relationship Id="rId72" Type="http://schemas.openxmlformats.org/officeDocument/2006/relationships/package" Target="embeddings/Microsoft_Word_Document7.docx"/><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package" Target="embeddings/Microsoft_Excel_Worksheet2.xlsx"/><Relationship Id="rId33" Type="http://schemas.openxmlformats.org/officeDocument/2006/relationships/oleObject" Target="embeddings/oleObject3.bin"/><Relationship Id="rId38" Type="http://schemas.openxmlformats.org/officeDocument/2006/relationships/hyperlink" Target="mailto:Presley.Palmer@seattle.gov" TargetMode="External"/><Relationship Id="rId46" Type="http://schemas.openxmlformats.org/officeDocument/2006/relationships/hyperlink" Target="http://www1.leg.wa.gov/LawsAndAgencyRules" TargetMode="External"/><Relationship Id="rId59" Type="http://schemas.openxmlformats.org/officeDocument/2006/relationships/oleObject" Target="embeddings/Microsoft_Excel_97-2003_Worksheet.xls"/><Relationship Id="rId67" Type="http://schemas.openxmlformats.org/officeDocument/2006/relationships/image" Target="media/image18.emf"/><Relationship Id="rId20" Type="http://schemas.openxmlformats.org/officeDocument/2006/relationships/package" Target="embeddings/Microsoft_Excel_Worksheet.xlsx"/><Relationship Id="rId41" Type="http://schemas.openxmlformats.org/officeDocument/2006/relationships/hyperlink" Target="https://dialin.seattle.gov" TargetMode="External"/><Relationship Id="rId54" Type="http://schemas.openxmlformats.org/officeDocument/2006/relationships/image" Target="media/image12.emf"/><Relationship Id="rId62" Type="http://schemas.openxmlformats.org/officeDocument/2006/relationships/image" Target="media/image16.emf"/><Relationship Id="rId70" Type="http://schemas.openxmlformats.org/officeDocument/2006/relationships/oleObject" Target="embeddings/Microsoft_Word_97_-_2003_Document3.doc"/><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22f97cf6fb44d35b95c972d6b26dc23 xmlns="32a53084-5655-44ee-85fe-a5072d8a0744">
      <Terms xmlns="http://schemas.microsoft.com/office/infopath/2007/PartnerControls">
        <TermInfo xmlns="http://schemas.microsoft.com/office/infopath/2007/PartnerControls">
          <TermName xmlns="http://schemas.microsoft.com/office/infopath/2007/PartnerControls">Sensitive Information</TermName>
          <TermId xmlns="http://schemas.microsoft.com/office/infopath/2007/PartnerControls">1eb11bf6-9049-493e-bd8a-55fa5dd18d33</TermId>
        </TermInfo>
      </Terms>
    </m22f97cf6fb44d35b95c972d6b26dc23>
    <Document_x0020_Artifact xmlns="a0705ddc-b221-406a-9bc3-a0baaafeae1b" xsi:nil="true"/>
    <TaxCatchAll xmlns="97c2a25c-25db-4634-b347-87ab0af10b27">
      <Value>3</Value>
    </TaxCatchAll>
    <_dlc_DocId xmlns="06e1ecc5-5141-46a9-a504-85c5ac5d6b79">ITPSP-2063860552-414</_dlc_DocId>
    <_dlc_DocIdUrl xmlns="06e1ecc5-5141-46a9-a504-85c5ac5d6b79">
      <Url>https://seattlegov.sharepoint.com/sites/IT-PSP/TSROA/_layouts/15/DocIdRedir.aspx?ID=ITPSP-2063860552-414</Url>
      <Description>ITPSP-2063860552-414</Description>
    </_dlc_DocIdUrl>
    <SharedWithUsers xmlns="8bfe24ae-c4c2-4222-a0b5-2ef973c00516">
      <UserInfo>
        <DisplayName>J.R. Simmons</DisplayName>
        <AccountId>1737</AccountId>
        <AccountType/>
      </UserInfo>
      <UserInfo>
        <DisplayName>Tish Brown</DisplayName>
        <AccountId>3997</AccountId>
        <AccountType/>
      </UserInfo>
      <UserInfo>
        <DisplayName>Cooprider, Trina</DisplayName>
        <AccountId>3852</AccountId>
        <AccountType/>
      </UserInfo>
      <UserInfo>
        <DisplayName>Palmer, Presley</DisplayName>
        <AccountId>844</AccountId>
        <AccountType/>
      </UserInfo>
      <UserInfo>
        <DisplayName>Behrend, Don</DisplayName>
        <AccountId>2694</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EA4CC7C5CE89C418FF8112BAC83D405" ma:contentTypeVersion="57" ma:contentTypeDescription="Create a new document." ma:contentTypeScope="" ma:versionID="a41b29d7c9ece5c28f45015e0482bd88">
  <xsd:schema xmlns:xsd="http://www.w3.org/2001/XMLSchema" xmlns:xs="http://www.w3.org/2001/XMLSchema" xmlns:p="http://schemas.microsoft.com/office/2006/metadata/properties" xmlns:ns2="06e1ecc5-5141-46a9-a504-85c5ac5d6b79" xmlns:ns3="32a53084-5655-44ee-85fe-a5072d8a0744" xmlns:ns4="97c2a25c-25db-4634-b347-87ab0af10b27" xmlns:ns5="8bfe24ae-c4c2-4222-a0b5-2ef973c00516" xmlns:ns6="a0705ddc-b221-406a-9bc3-a0baaafeae1b" targetNamespace="http://schemas.microsoft.com/office/2006/metadata/properties" ma:root="true" ma:fieldsID="6170a8c64c688637e7f44a2cbca7f7c2" ns2:_="" ns3:_="" ns4:_="" ns5:_="" ns6:_="">
    <xsd:import namespace="06e1ecc5-5141-46a9-a504-85c5ac5d6b79"/>
    <xsd:import namespace="32a53084-5655-44ee-85fe-a5072d8a0744"/>
    <xsd:import namespace="97c2a25c-25db-4634-b347-87ab0af10b27"/>
    <xsd:import namespace="8bfe24ae-c4c2-4222-a0b5-2ef973c00516"/>
    <xsd:import namespace="a0705ddc-b221-406a-9bc3-a0baaafeae1b"/>
    <xsd:element name="properties">
      <xsd:complexType>
        <xsd:sequence>
          <xsd:element name="documentManagement">
            <xsd:complexType>
              <xsd:all>
                <xsd:element ref="ns2:_dlc_DocId" minOccurs="0"/>
                <xsd:element ref="ns2:_dlc_DocIdUrl" minOccurs="0"/>
                <xsd:element ref="ns2:_dlc_DocIdPersistId" minOccurs="0"/>
                <xsd:element ref="ns3:m22f97cf6fb44d35b95c972d6b26dc23" minOccurs="0"/>
                <xsd:element ref="ns4:TaxCatchAll" minOccurs="0"/>
                <xsd:element ref="ns5:SharedWithUsers" minOccurs="0"/>
                <xsd:element ref="ns5:SharedWithDetails" minOccurs="0"/>
                <xsd:element ref="ns6:Document_x0020_Artifact" minOccurs="0"/>
                <xsd:element ref="ns6:MediaServiceMetadata" minOccurs="0"/>
                <xsd:element ref="ns6:MediaServiceFastMetadata" minOccurs="0"/>
                <xsd:element ref="ns6:MediaServiceAutoTags" minOccurs="0"/>
                <xsd:element ref="ns6:MediaServiceOCR" minOccurs="0"/>
                <xsd:element ref="ns6:MediaServiceEventHashCode" minOccurs="0"/>
                <xsd:element ref="ns6: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e1ecc5-5141-46a9-a504-85c5ac5d6b7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53084-5655-44ee-85fe-a5072d8a0744" elementFormDefault="qualified">
    <xsd:import namespace="http://schemas.microsoft.com/office/2006/documentManagement/types"/>
    <xsd:import namespace="http://schemas.microsoft.com/office/infopath/2007/PartnerControls"/>
    <xsd:element name="m22f97cf6fb44d35b95c972d6b26dc23" ma:index="12" nillable="true" ma:taxonomy="true" ma:internalName="m22f97cf6fb44d35b95c972d6b26dc23" ma:taxonomyFieldName="Data_x0020_Classification" ma:displayName="Data Classification" ma:readOnly="false" ma:default="3;#Sensitive Information|1eb11bf6-9049-493e-bd8a-55fa5dd18d33" ma:fieldId="{622f97cf-6fb4-4d35-b95c-972d6b26dc23}" ma:sspId="dec48df8-e8cc-4a73-a73e-519b29584afd" ma:termSetId="e819f160-afe2-45c1-89ae-99a133a94f1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c2a25c-25db-4634-b347-87ab0af10b27" elementFormDefault="qualified">
    <xsd:import namespace="http://schemas.microsoft.com/office/2006/documentManagement/types"/>
    <xsd:import namespace="http://schemas.microsoft.com/office/infopath/2007/PartnerControls"/>
    <xsd:element name="TaxCatchAll" ma:index="13" nillable="true" ma:displayName="Taxonomy Catch All Column" ma:description="" ma:hidden="true" ma:list="{7ea6bdd6-3d74-4f5e-9620-08017d607478}" ma:internalName="TaxCatchAll" ma:showField="CatchAllData" ma:web="06e1ecc5-5141-46a9-a504-85c5ac5d6b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fe24ae-c4c2-4222-a0b5-2ef973c00516"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05ddc-b221-406a-9bc3-a0baaafeae1b" elementFormDefault="qualified">
    <xsd:import namespace="http://schemas.microsoft.com/office/2006/documentManagement/types"/>
    <xsd:import namespace="http://schemas.microsoft.com/office/infopath/2007/PartnerControls"/>
    <xsd:element name="Document_x0020_Artifact" ma:index="17" nillable="true" ma:displayName="Document Artifact" ma:description="Document Artifact" ma:list="{6f1e4ba9-d5d0-45d7-8b2f-161caf912e82}" ma:internalName="Document_x0020_Artifact" ma:readOnly="false" ma:showField="LinkTitleNoMenu">
      <xsd:simpleType>
        <xsd:restriction base="dms:Lookup"/>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AutoTags" ma:index="20" nillable="true" ma:displayName="MediaServiceAutoTags"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C28C1-BECA-4247-A9E4-053A8A1A4982}">
  <ds:schemaRefs>
    <ds:schemaRef ds:uri="http://schemas.microsoft.com/sharepoint/v3/contenttype/forms"/>
  </ds:schemaRefs>
</ds:datastoreItem>
</file>

<file path=customXml/itemProps2.xml><?xml version="1.0" encoding="utf-8"?>
<ds:datastoreItem xmlns:ds="http://schemas.openxmlformats.org/officeDocument/2006/customXml" ds:itemID="{15ECC147-0E05-4D76-820F-0F80CB90092C}">
  <ds:schemaRefs>
    <ds:schemaRef ds:uri="http://schemas.microsoft.com/office/2006/metadata/properties"/>
    <ds:schemaRef ds:uri="http://schemas.microsoft.com/office/infopath/2007/PartnerControls"/>
    <ds:schemaRef ds:uri="32a53084-5655-44ee-85fe-a5072d8a0744"/>
    <ds:schemaRef ds:uri="a0705ddc-b221-406a-9bc3-a0baaafeae1b"/>
    <ds:schemaRef ds:uri="97c2a25c-25db-4634-b347-87ab0af10b27"/>
    <ds:schemaRef ds:uri="06e1ecc5-5141-46a9-a504-85c5ac5d6b79"/>
    <ds:schemaRef ds:uri="8bfe24ae-c4c2-4222-a0b5-2ef973c00516"/>
  </ds:schemaRefs>
</ds:datastoreItem>
</file>

<file path=customXml/itemProps3.xml><?xml version="1.0" encoding="utf-8"?>
<ds:datastoreItem xmlns:ds="http://schemas.openxmlformats.org/officeDocument/2006/customXml" ds:itemID="{B3BB90A8-C65A-4A30-ADD4-574FAF60FE87}">
  <ds:schemaRefs>
    <ds:schemaRef ds:uri="http://schemas.microsoft.com/sharepoint/events"/>
  </ds:schemaRefs>
</ds:datastoreItem>
</file>

<file path=customXml/itemProps4.xml><?xml version="1.0" encoding="utf-8"?>
<ds:datastoreItem xmlns:ds="http://schemas.openxmlformats.org/officeDocument/2006/customXml" ds:itemID="{F509655E-63C1-405A-BED9-2B2E2FBF61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e1ecc5-5141-46a9-a504-85c5ac5d6b79"/>
    <ds:schemaRef ds:uri="32a53084-5655-44ee-85fe-a5072d8a0744"/>
    <ds:schemaRef ds:uri="97c2a25c-25db-4634-b347-87ab0af10b27"/>
    <ds:schemaRef ds:uri="8bfe24ae-c4c2-4222-a0b5-2ef973c00516"/>
    <ds:schemaRef ds:uri="a0705ddc-b221-406a-9bc3-a0baaafeae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7629F4-CC87-46AA-A187-117035F48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33105</Words>
  <Characters>188703</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Packard, Mary</dc:creator>
  <cp:keywords/>
  <dc:description/>
  <cp:lastModifiedBy>Wong, Carol</cp:lastModifiedBy>
  <cp:revision>2</cp:revision>
  <cp:lastPrinted>2018-09-25T16:43:00Z</cp:lastPrinted>
  <dcterms:created xsi:type="dcterms:W3CDTF">2018-10-17T23:18:00Z</dcterms:created>
  <dcterms:modified xsi:type="dcterms:W3CDTF">2018-10-17T23:18:00Z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0x0101003EA4CC7C5CE89C418FF8112BAC83D405</vt:lpwstr>
  </property>
  <property fmtid="{D5CDD505-2E9C-101B-9397-08002B2CF9AE}" pid="3" name="_dlc_DocIdItemGuid">
    <vt:lpwstr>8d6a984c-8636-4020-ab86-4ec1a45190a5</vt:lpwstr>
  </property>
  <property fmtid="{D5CDD505-2E9C-101B-9397-08002B2CF9AE}" pid="4" name="Data Classification">
    <vt:lpwstr>3;#Sensitive Information|1eb11bf6-9049-493e-bd8a-55fa5dd18d33</vt:lpwstr>
  </property>
</Properties>
</file>