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96" w:rsidRDefault="00A81D96" w:rsidP="00A81D96">
      <w:pPr>
        <w:rPr>
          <w:rFonts w:ascii="Arial" w:hAnsi="Arial" w:cs="Arial"/>
          <w:sz w:val="20"/>
          <w:szCs w:val="20"/>
        </w:rPr>
      </w:pPr>
      <w:r>
        <w:rPr>
          <w:rFonts w:ascii="Arial" w:hAnsi="Arial" w:cs="Arial"/>
          <w:sz w:val="20"/>
          <w:szCs w:val="20"/>
        </w:rPr>
        <w:t xml:space="preserve">The following is </w:t>
      </w:r>
      <w:r w:rsidR="007B7CBA">
        <w:rPr>
          <w:rFonts w:ascii="Arial" w:hAnsi="Arial" w:cs="Arial"/>
          <w:sz w:val="20"/>
          <w:szCs w:val="20"/>
        </w:rPr>
        <w:t xml:space="preserve">additional </w:t>
      </w:r>
      <w:r>
        <w:rPr>
          <w:rFonts w:ascii="Arial" w:hAnsi="Arial" w:cs="Arial"/>
          <w:sz w:val="20"/>
          <w:szCs w:val="20"/>
        </w:rPr>
        <w:t>informat</w:t>
      </w:r>
      <w:r w:rsidR="009114FC">
        <w:rPr>
          <w:rFonts w:ascii="Arial" w:hAnsi="Arial" w:cs="Arial"/>
          <w:sz w:val="20"/>
          <w:szCs w:val="20"/>
        </w:rPr>
        <w:t xml:space="preserve">ion regarding </w:t>
      </w:r>
      <w:r w:rsidR="00995F60">
        <w:rPr>
          <w:rFonts w:ascii="Arial" w:hAnsi="Arial" w:cs="Arial"/>
          <w:sz w:val="20"/>
          <w:szCs w:val="20"/>
        </w:rPr>
        <w:t>Request for Proposal</w:t>
      </w:r>
      <w:r w:rsidR="005E1D20">
        <w:rPr>
          <w:rFonts w:ascii="Arial" w:hAnsi="Arial" w:cs="Arial"/>
          <w:sz w:val="20"/>
          <w:szCs w:val="20"/>
        </w:rPr>
        <w:t xml:space="preserve"> #</w:t>
      </w:r>
      <w:r w:rsidR="000A5A60">
        <w:rPr>
          <w:rFonts w:ascii="Arial" w:hAnsi="Arial" w:cs="Arial"/>
          <w:sz w:val="20"/>
          <w:szCs w:val="20"/>
        </w:rPr>
        <w:t>SDHR-4600</w:t>
      </w:r>
      <w:r w:rsidR="005E1D20" w:rsidRPr="00325AAB">
        <w:rPr>
          <w:rFonts w:ascii="Arial" w:hAnsi="Arial" w:cs="Arial"/>
          <w:sz w:val="20"/>
          <w:szCs w:val="20"/>
        </w:rPr>
        <w:t xml:space="preserve">, titled </w:t>
      </w:r>
      <w:r w:rsidR="000A5A60">
        <w:rPr>
          <w:rFonts w:ascii="Arial" w:hAnsi="Arial" w:cs="Arial"/>
          <w:sz w:val="20"/>
          <w:szCs w:val="20"/>
        </w:rPr>
        <w:t>Advocacy and Health and Well-Being Portal</w:t>
      </w:r>
      <w:r w:rsidR="009114FC">
        <w:rPr>
          <w:rFonts w:ascii="Arial" w:hAnsi="Arial" w:cs="Arial"/>
          <w:sz w:val="20"/>
          <w:szCs w:val="20"/>
        </w:rPr>
        <w:t xml:space="preserve"> </w:t>
      </w:r>
      <w:r w:rsidRPr="00325AAB">
        <w:rPr>
          <w:rFonts w:ascii="Arial" w:hAnsi="Arial" w:cs="Arial"/>
          <w:sz w:val="20"/>
          <w:szCs w:val="20"/>
        </w:rPr>
        <w:t>released on</w:t>
      </w:r>
      <w:r w:rsidR="000A5A60">
        <w:rPr>
          <w:rFonts w:ascii="Arial" w:hAnsi="Arial" w:cs="Arial"/>
          <w:sz w:val="20"/>
          <w:szCs w:val="20"/>
        </w:rPr>
        <w:t xml:space="preserve"> October 25, 2018</w:t>
      </w:r>
      <w:r w:rsidR="00775B7E">
        <w:rPr>
          <w:rFonts w:ascii="Arial" w:hAnsi="Arial" w:cs="Arial"/>
          <w:sz w:val="20"/>
          <w:szCs w:val="20"/>
        </w:rPr>
        <w:t>.</w:t>
      </w:r>
      <w:r w:rsidR="005E1D20" w:rsidRPr="00325AAB">
        <w:rPr>
          <w:rFonts w:ascii="Arial" w:hAnsi="Arial" w:cs="Arial"/>
          <w:sz w:val="20"/>
          <w:szCs w:val="20"/>
        </w:rPr>
        <w:t xml:space="preserve"> </w:t>
      </w:r>
      <w:r>
        <w:rPr>
          <w:rFonts w:ascii="Arial" w:hAnsi="Arial" w:cs="Arial"/>
          <w:sz w:val="20"/>
          <w:szCs w:val="20"/>
        </w:rPr>
        <w:t xml:space="preserve"> </w:t>
      </w:r>
      <w:r w:rsidR="00775B7E" w:rsidRPr="00A94578">
        <w:rPr>
          <w:rFonts w:ascii="Arial" w:hAnsi="Arial" w:cs="Arial"/>
          <w:b/>
          <w:sz w:val="20"/>
          <w:szCs w:val="20"/>
        </w:rPr>
        <w:t>T</w:t>
      </w:r>
      <w:r w:rsidRPr="00A94578">
        <w:rPr>
          <w:rFonts w:ascii="Arial" w:hAnsi="Arial" w:cs="Arial"/>
          <w:b/>
          <w:sz w:val="20"/>
          <w:szCs w:val="20"/>
        </w:rPr>
        <w:t xml:space="preserve">he due date </w:t>
      </w:r>
      <w:r w:rsidR="005E1D20" w:rsidRPr="00A94578">
        <w:rPr>
          <w:rFonts w:ascii="Arial" w:hAnsi="Arial" w:cs="Arial"/>
          <w:b/>
          <w:sz w:val="20"/>
          <w:szCs w:val="20"/>
        </w:rPr>
        <w:t xml:space="preserve">and </w:t>
      </w:r>
      <w:r w:rsidR="00150B2C" w:rsidRPr="00A94578">
        <w:rPr>
          <w:rFonts w:ascii="Arial" w:hAnsi="Arial" w:cs="Arial"/>
          <w:b/>
          <w:sz w:val="20"/>
          <w:szCs w:val="20"/>
        </w:rPr>
        <w:t xml:space="preserve">time </w:t>
      </w:r>
      <w:r w:rsidR="00A94578" w:rsidRPr="00A94578">
        <w:rPr>
          <w:rFonts w:ascii="Arial" w:hAnsi="Arial" w:cs="Arial"/>
          <w:b/>
          <w:sz w:val="20"/>
          <w:szCs w:val="20"/>
        </w:rPr>
        <w:t>for</w:t>
      </w:r>
      <w:r w:rsidR="00A94578">
        <w:rPr>
          <w:rFonts w:ascii="Arial" w:hAnsi="Arial" w:cs="Arial"/>
          <w:sz w:val="20"/>
          <w:szCs w:val="20"/>
        </w:rPr>
        <w:t xml:space="preserve"> </w:t>
      </w:r>
      <w:r w:rsidR="00A94578" w:rsidRPr="00A94578">
        <w:rPr>
          <w:rFonts w:ascii="Arial" w:hAnsi="Arial" w:cs="Arial"/>
          <w:b/>
          <w:sz w:val="20"/>
          <w:szCs w:val="20"/>
        </w:rPr>
        <w:t xml:space="preserve">responses </w:t>
      </w:r>
      <w:r w:rsidR="000E7F68">
        <w:rPr>
          <w:rFonts w:ascii="Arial" w:hAnsi="Arial" w:cs="Arial"/>
          <w:b/>
          <w:sz w:val="20"/>
          <w:szCs w:val="20"/>
        </w:rPr>
        <w:t>remains</w:t>
      </w:r>
      <w:r w:rsidR="00A94578" w:rsidRPr="00A94578">
        <w:rPr>
          <w:rFonts w:ascii="Arial" w:hAnsi="Arial" w:cs="Arial"/>
          <w:b/>
          <w:sz w:val="20"/>
          <w:szCs w:val="20"/>
        </w:rPr>
        <w:t xml:space="preserve"> </w:t>
      </w:r>
      <w:r w:rsidR="00995F60">
        <w:rPr>
          <w:rFonts w:ascii="Arial" w:hAnsi="Arial" w:cs="Arial"/>
          <w:b/>
          <w:sz w:val="20"/>
          <w:szCs w:val="20"/>
        </w:rPr>
        <w:t>as</w:t>
      </w:r>
      <w:r w:rsidR="000A5A60">
        <w:rPr>
          <w:rFonts w:ascii="Arial" w:hAnsi="Arial" w:cs="Arial"/>
          <w:b/>
          <w:sz w:val="20"/>
          <w:szCs w:val="20"/>
        </w:rPr>
        <w:t xml:space="preserve"> November 21, 2018 at 2:00 </w:t>
      </w:r>
      <w:r w:rsidR="009114FC" w:rsidRPr="00252590">
        <w:rPr>
          <w:rFonts w:ascii="Arial" w:hAnsi="Arial" w:cs="Arial"/>
          <w:b/>
          <w:sz w:val="20"/>
          <w:szCs w:val="20"/>
        </w:rPr>
        <w:t>PM</w:t>
      </w:r>
      <w:r w:rsidR="00325AAB" w:rsidRPr="00325AAB">
        <w:rPr>
          <w:rFonts w:ascii="Arial" w:hAnsi="Arial" w:cs="Arial"/>
          <w:sz w:val="20"/>
          <w:szCs w:val="20"/>
        </w:rPr>
        <w:t xml:space="preserve"> </w:t>
      </w:r>
      <w:r w:rsidR="00150B2C" w:rsidRPr="00325AAB">
        <w:rPr>
          <w:rFonts w:ascii="Arial" w:hAnsi="Arial" w:cs="Arial"/>
          <w:sz w:val="20"/>
          <w:szCs w:val="20"/>
        </w:rPr>
        <w:t>(Pac</w:t>
      </w:r>
      <w:r w:rsidR="00150B2C">
        <w:rPr>
          <w:rFonts w:ascii="Arial" w:hAnsi="Arial" w:cs="Arial"/>
          <w:sz w:val="20"/>
          <w:szCs w:val="20"/>
        </w:rPr>
        <w:t>ific)</w:t>
      </w:r>
      <w:r>
        <w:rPr>
          <w:rFonts w:ascii="Arial" w:hAnsi="Arial" w:cs="Arial"/>
          <w:sz w:val="20"/>
          <w:szCs w:val="20"/>
        </w:rPr>
        <w:t>.  This addendum includes both que</w:t>
      </w:r>
      <w:r w:rsidR="00CF7195">
        <w:rPr>
          <w:rFonts w:ascii="Arial" w:hAnsi="Arial" w:cs="Arial"/>
          <w:sz w:val="20"/>
          <w:szCs w:val="20"/>
        </w:rPr>
        <w:t xml:space="preserve">stions from prospective </w:t>
      </w:r>
      <w:r>
        <w:rPr>
          <w:rFonts w:ascii="Arial" w:hAnsi="Arial" w:cs="Arial"/>
          <w:sz w:val="20"/>
          <w:szCs w:val="20"/>
        </w:rPr>
        <w:t>proposers and the City’s answe</w:t>
      </w:r>
      <w:r w:rsidR="009114FC">
        <w:rPr>
          <w:rFonts w:ascii="Arial" w:hAnsi="Arial" w:cs="Arial"/>
          <w:sz w:val="20"/>
          <w:szCs w:val="20"/>
        </w:rPr>
        <w:t xml:space="preserve">rs, and revisions to the </w:t>
      </w:r>
      <w:r w:rsidR="00995F60">
        <w:rPr>
          <w:rFonts w:ascii="Arial" w:hAnsi="Arial" w:cs="Arial"/>
          <w:sz w:val="20"/>
          <w:szCs w:val="20"/>
        </w:rPr>
        <w:t>RFP</w:t>
      </w:r>
      <w:r>
        <w:rPr>
          <w:rFonts w:ascii="Arial" w:hAnsi="Arial" w:cs="Arial"/>
          <w:sz w:val="20"/>
          <w:szCs w:val="20"/>
        </w:rPr>
        <w:t>.  This addendum is</w:t>
      </w:r>
      <w:r w:rsidR="009114FC">
        <w:rPr>
          <w:rFonts w:ascii="Arial" w:hAnsi="Arial" w:cs="Arial"/>
          <w:sz w:val="20"/>
          <w:szCs w:val="20"/>
        </w:rPr>
        <w:t xml:space="preserve"> hereby made part of the </w:t>
      </w:r>
      <w:r w:rsidR="00995F60">
        <w:rPr>
          <w:rFonts w:ascii="Arial" w:hAnsi="Arial" w:cs="Arial"/>
          <w:sz w:val="20"/>
          <w:szCs w:val="20"/>
        </w:rPr>
        <w:t>RFP</w:t>
      </w:r>
      <w:r>
        <w:rPr>
          <w:rFonts w:ascii="Arial" w:hAnsi="Arial" w:cs="Arial"/>
          <w:sz w:val="20"/>
          <w:szCs w:val="20"/>
        </w:rPr>
        <w:t xml:space="preserve"> and therefore, the information contained herein shall be taken into consideration when preparing </w:t>
      </w:r>
      <w:r w:rsidR="00A11A24">
        <w:rPr>
          <w:rFonts w:ascii="Arial" w:hAnsi="Arial" w:cs="Arial"/>
          <w:sz w:val="20"/>
          <w:szCs w:val="20"/>
        </w:rPr>
        <w:t>a</w:t>
      </w:r>
      <w:r w:rsidR="00325AAB">
        <w:rPr>
          <w:rFonts w:ascii="Arial" w:hAnsi="Arial" w:cs="Arial"/>
          <w:sz w:val="20"/>
          <w:szCs w:val="20"/>
        </w:rPr>
        <w:t>nd su</w:t>
      </w:r>
      <w:r w:rsidR="00995F60">
        <w:rPr>
          <w:rFonts w:ascii="Arial" w:hAnsi="Arial" w:cs="Arial"/>
          <w:sz w:val="20"/>
          <w:szCs w:val="20"/>
        </w:rPr>
        <w:t xml:space="preserve">bmitting a </w:t>
      </w:r>
      <w:r w:rsidR="00325AAB">
        <w:rPr>
          <w:rFonts w:ascii="Arial" w:hAnsi="Arial" w:cs="Arial"/>
          <w:sz w:val="20"/>
          <w:szCs w:val="20"/>
        </w:rPr>
        <w:t>proposal.</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4"/>
        <w:gridCol w:w="1261"/>
        <w:gridCol w:w="1350"/>
        <w:gridCol w:w="2610"/>
        <w:gridCol w:w="4950"/>
        <w:gridCol w:w="3505"/>
      </w:tblGrid>
      <w:tr w:rsidR="004A7E22" w:rsidTr="000D0B98">
        <w:tc>
          <w:tcPr>
            <w:tcW w:w="248" w:type="pct"/>
            <w:shd w:val="clear" w:color="auto" w:fill="C0C0C0"/>
          </w:tcPr>
          <w:p w:rsidR="00B355AE" w:rsidRPr="0026446C" w:rsidRDefault="00B355AE" w:rsidP="0026446C">
            <w:pPr>
              <w:jc w:val="center"/>
              <w:rPr>
                <w:rFonts w:ascii="Arial" w:hAnsi="Arial" w:cs="Arial"/>
                <w:sz w:val="20"/>
                <w:szCs w:val="20"/>
              </w:rPr>
            </w:pPr>
            <w:r w:rsidRPr="0026446C">
              <w:rPr>
                <w:rFonts w:ascii="Arial" w:hAnsi="Arial" w:cs="Arial"/>
                <w:sz w:val="20"/>
                <w:szCs w:val="20"/>
              </w:rPr>
              <w:t>Item #</w:t>
            </w:r>
          </w:p>
        </w:tc>
        <w:tc>
          <w:tcPr>
            <w:tcW w:w="438" w:type="pct"/>
            <w:shd w:val="clear" w:color="auto" w:fill="C0C0C0"/>
          </w:tcPr>
          <w:p w:rsidR="00B355AE" w:rsidRPr="0026446C" w:rsidRDefault="00B355AE" w:rsidP="0026446C">
            <w:pPr>
              <w:jc w:val="center"/>
              <w:rPr>
                <w:rFonts w:ascii="Arial" w:hAnsi="Arial" w:cs="Arial"/>
                <w:sz w:val="20"/>
                <w:szCs w:val="20"/>
              </w:rPr>
            </w:pPr>
            <w:r w:rsidRPr="0026446C">
              <w:rPr>
                <w:rFonts w:ascii="Arial" w:hAnsi="Arial" w:cs="Arial"/>
                <w:sz w:val="20"/>
                <w:szCs w:val="20"/>
              </w:rPr>
              <w:t>Date Received</w:t>
            </w:r>
          </w:p>
        </w:tc>
        <w:tc>
          <w:tcPr>
            <w:tcW w:w="469" w:type="pct"/>
            <w:shd w:val="clear" w:color="auto" w:fill="C0C0C0"/>
          </w:tcPr>
          <w:p w:rsidR="00B355AE" w:rsidRPr="0026446C" w:rsidRDefault="00B355AE" w:rsidP="0026446C">
            <w:pPr>
              <w:jc w:val="center"/>
              <w:rPr>
                <w:rFonts w:ascii="Arial" w:hAnsi="Arial" w:cs="Arial"/>
                <w:sz w:val="20"/>
                <w:szCs w:val="20"/>
              </w:rPr>
            </w:pPr>
            <w:r w:rsidRPr="0026446C">
              <w:rPr>
                <w:rFonts w:ascii="Arial" w:hAnsi="Arial" w:cs="Arial"/>
                <w:sz w:val="20"/>
                <w:szCs w:val="20"/>
              </w:rPr>
              <w:t>Date Answered</w:t>
            </w:r>
          </w:p>
        </w:tc>
        <w:tc>
          <w:tcPr>
            <w:tcW w:w="907" w:type="pct"/>
            <w:shd w:val="clear" w:color="auto" w:fill="C0C0C0"/>
          </w:tcPr>
          <w:p w:rsidR="00B355AE" w:rsidRPr="00707234" w:rsidRDefault="00B355AE" w:rsidP="0026446C">
            <w:pPr>
              <w:jc w:val="center"/>
              <w:rPr>
                <w:rFonts w:ascii="Arial" w:hAnsi="Arial" w:cs="Arial"/>
                <w:sz w:val="20"/>
                <w:szCs w:val="20"/>
              </w:rPr>
            </w:pPr>
            <w:r w:rsidRPr="00707234">
              <w:rPr>
                <w:rFonts w:ascii="Arial" w:hAnsi="Arial" w:cs="Arial"/>
                <w:sz w:val="20"/>
                <w:szCs w:val="20"/>
              </w:rPr>
              <w:t>Vendor’s Question</w:t>
            </w:r>
          </w:p>
        </w:tc>
        <w:tc>
          <w:tcPr>
            <w:tcW w:w="1720" w:type="pct"/>
            <w:shd w:val="clear" w:color="auto" w:fill="C0C0C0"/>
          </w:tcPr>
          <w:p w:rsidR="00B355AE" w:rsidRPr="0026446C" w:rsidRDefault="00B355AE" w:rsidP="00AD658B">
            <w:pPr>
              <w:ind w:right="606"/>
              <w:jc w:val="center"/>
              <w:rPr>
                <w:rFonts w:ascii="Arial" w:hAnsi="Arial" w:cs="Arial"/>
                <w:sz w:val="20"/>
                <w:szCs w:val="20"/>
              </w:rPr>
            </w:pPr>
            <w:r w:rsidRPr="0026446C">
              <w:rPr>
                <w:rFonts w:ascii="Arial" w:hAnsi="Arial" w:cs="Arial"/>
                <w:sz w:val="20"/>
                <w:szCs w:val="20"/>
              </w:rPr>
              <w:t>City’s Answer</w:t>
            </w:r>
          </w:p>
        </w:tc>
        <w:tc>
          <w:tcPr>
            <w:tcW w:w="1218" w:type="pct"/>
            <w:shd w:val="clear" w:color="auto" w:fill="C0C0C0"/>
          </w:tcPr>
          <w:p w:rsidR="00B355AE" w:rsidRPr="0026446C" w:rsidRDefault="00B355AE" w:rsidP="0026446C">
            <w:pPr>
              <w:jc w:val="center"/>
              <w:rPr>
                <w:rFonts w:ascii="Arial" w:hAnsi="Arial" w:cs="Arial"/>
                <w:sz w:val="20"/>
                <w:szCs w:val="20"/>
              </w:rPr>
            </w:pPr>
            <w:r w:rsidRPr="0026446C">
              <w:rPr>
                <w:rFonts w:ascii="Arial" w:hAnsi="Arial" w:cs="Arial"/>
                <w:sz w:val="20"/>
                <w:szCs w:val="20"/>
              </w:rPr>
              <w:t>RFP Revisions</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w:t>
            </w:r>
          </w:p>
        </w:tc>
        <w:tc>
          <w:tcPr>
            <w:tcW w:w="438" w:type="pct"/>
          </w:tcPr>
          <w:p w:rsidR="00B355AE" w:rsidRPr="0026446C" w:rsidRDefault="00EF3456" w:rsidP="0026446C">
            <w:pPr>
              <w:jc w:val="center"/>
              <w:rPr>
                <w:rFonts w:ascii="Arial" w:hAnsi="Arial" w:cs="Arial"/>
                <w:sz w:val="20"/>
                <w:szCs w:val="20"/>
              </w:rPr>
            </w:pPr>
            <w:r>
              <w:rPr>
                <w:rFonts w:ascii="Arial" w:hAnsi="Arial" w:cs="Arial"/>
                <w:sz w:val="20"/>
                <w:szCs w:val="20"/>
              </w:rPr>
              <w:t>10/31/</w:t>
            </w:r>
            <w:r w:rsidR="0000667B">
              <w:rPr>
                <w:rFonts w:ascii="Arial" w:hAnsi="Arial" w:cs="Arial"/>
                <w:sz w:val="20"/>
                <w:szCs w:val="20"/>
              </w:rPr>
              <w:t>2018</w:t>
            </w:r>
          </w:p>
        </w:tc>
        <w:tc>
          <w:tcPr>
            <w:tcW w:w="469" w:type="pct"/>
          </w:tcPr>
          <w:p w:rsidR="00B355AE" w:rsidRPr="0026446C" w:rsidRDefault="0000667B" w:rsidP="0026446C">
            <w:pPr>
              <w:rPr>
                <w:rFonts w:ascii="Arial" w:hAnsi="Arial" w:cs="Arial"/>
                <w:sz w:val="20"/>
                <w:szCs w:val="20"/>
              </w:rPr>
            </w:pPr>
            <w:r>
              <w:rPr>
                <w:rFonts w:ascii="Arial" w:hAnsi="Arial" w:cs="Arial"/>
                <w:sz w:val="20"/>
                <w:szCs w:val="20"/>
              </w:rPr>
              <w:t>11/6/2018</w:t>
            </w:r>
          </w:p>
        </w:tc>
        <w:tc>
          <w:tcPr>
            <w:tcW w:w="907" w:type="pct"/>
          </w:tcPr>
          <w:p w:rsidR="00B355AE" w:rsidRPr="00707234" w:rsidRDefault="0000667B" w:rsidP="000E7F68">
            <w:pPr>
              <w:rPr>
                <w:rFonts w:ascii="Arial" w:hAnsi="Arial" w:cs="Arial"/>
                <w:sz w:val="20"/>
                <w:szCs w:val="20"/>
              </w:rPr>
            </w:pPr>
            <w:r w:rsidRPr="0000667B">
              <w:rPr>
                <w:rFonts w:ascii="Arial" w:hAnsi="Arial" w:cs="Arial"/>
                <w:sz w:val="20"/>
                <w:szCs w:val="20"/>
              </w:rPr>
              <w:t>For Employees in Most Benefits, can you please provide the corresponding total member (i.e. employee + dependent) counts for each segment listed (e.g. Total, Aetna, Kaiser)?</w:t>
            </w:r>
          </w:p>
        </w:tc>
        <w:tc>
          <w:tcPr>
            <w:tcW w:w="1720" w:type="pct"/>
          </w:tcPr>
          <w:p w:rsidR="0000667B" w:rsidRPr="0000667B" w:rsidRDefault="0000667B" w:rsidP="00AD658B">
            <w:pPr>
              <w:ind w:right="606"/>
              <w:rPr>
                <w:rFonts w:ascii="Arial" w:hAnsi="Arial" w:cs="Arial"/>
                <w:sz w:val="20"/>
                <w:szCs w:val="20"/>
              </w:rPr>
            </w:pPr>
            <w:r w:rsidRPr="0000667B">
              <w:rPr>
                <w:rFonts w:ascii="Arial" w:hAnsi="Arial" w:cs="Arial"/>
                <w:sz w:val="20"/>
                <w:szCs w:val="20"/>
              </w:rPr>
              <w:t>The following are estimates:</w:t>
            </w:r>
          </w:p>
          <w:p w:rsidR="0000667B" w:rsidRPr="0000667B" w:rsidRDefault="0000667B" w:rsidP="00AD658B">
            <w:pPr>
              <w:ind w:right="606"/>
              <w:rPr>
                <w:rFonts w:ascii="Arial" w:hAnsi="Arial" w:cs="Arial"/>
                <w:sz w:val="20"/>
                <w:szCs w:val="20"/>
              </w:rPr>
            </w:pPr>
            <w:r w:rsidRPr="0000667B">
              <w:rPr>
                <w:rFonts w:ascii="Arial" w:hAnsi="Arial" w:cs="Arial"/>
                <w:sz w:val="20"/>
                <w:szCs w:val="20"/>
              </w:rPr>
              <w:t>Total Members: 23,000</w:t>
            </w:r>
          </w:p>
          <w:p w:rsidR="0000667B" w:rsidRPr="0000667B" w:rsidRDefault="0000667B" w:rsidP="00AD658B">
            <w:pPr>
              <w:ind w:right="606"/>
              <w:rPr>
                <w:rFonts w:ascii="Arial" w:hAnsi="Arial" w:cs="Arial"/>
                <w:sz w:val="20"/>
                <w:szCs w:val="20"/>
              </w:rPr>
            </w:pPr>
            <w:r w:rsidRPr="0000667B">
              <w:rPr>
                <w:rFonts w:ascii="Arial" w:hAnsi="Arial" w:cs="Arial"/>
                <w:sz w:val="20"/>
                <w:szCs w:val="20"/>
              </w:rPr>
              <w:t>Aetna Members: 17,400</w:t>
            </w:r>
          </w:p>
          <w:p w:rsidR="0000667B" w:rsidRPr="0000667B" w:rsidRDefault="0000667B" w:rsidP="00AD658B">
            <w:pPr>
              <w:ind w:right="606"/>
              <w:rPr>
                <w:rFonts w:ascii="Arial" w:hAnsi="Arial" w:cs="Arial"/>
                <w:sz w:val="20"/>
                <w:szCs w:val="20"/>
              </w:rPr>
            </w:pPr>
            <w:r w:rsidRPr="0000667B">
              <w:rPr>
                <w:rFonts w:ascii="Arial" w:hAnsi="Arial" w:cs="Arial"/>
                <w:sz w:val="20"/>
                <w:szCs w:val="20"/>
              </w:rPr>
              <w:t>Kaiser Permanente (KP) members: 5,300</w:t>
            </w:r>
          </w:p>
          <w:p w:rsidR="00B355AE" w:rsidRPr="00F9175A" w:rsidRDefault="0000667B" w:rsidP="00AD658B">
            <w:pPr>
              <w:ind w:right="606"/>
              <w:rPr>
                <w:rFonts w:ascii="Arial" w:hAnsi="Arial" w:cs="Arial"/>
                <w:sz w:val="20"/>
                <w:szCs w:val="20"/>
              </w:rPr>
            </w:pPr>
            <w:r w:rsidRPr="0000667B">
              <w:rPr>
                <w:rFonts w:ascii="Arial" w:hAnsi="Arial" w:cs="Arial"/>
                <w:sz w:val="20"/>
                <w:szCs w:val="20"/>
              </w:rPr>
              <w:t>Waived Employees: 200</w:t>
            </w:r>
          </w:p>
        </w:tc>
        <w:tc>
          <w:tcPr>
            <w:tcW w:w="1218" w:type="pct"/>
          </w:tcPr>
          <w:p w:rsidR="00B355AE" w:rsidRPr="0026446C" w:rsidRDefault="0000667B" w:rsidP="0026446C">
            <w:pPr>
              <w:rPr>
                <w:rFonts w:ascii="Arial" w:hAnsi="Arial" w:cs="Arial"/>
                <w:sz w:val="20"/>
                <w:szCs w:val="20"/>
              </w:rPr>
            </w:pPr>
            <w:r>
              <w:rPr>
                <w:rFonts w:ascii="Arial" w:hAnsi="Arial" w:cs="Arial"/>
                <w:sz w:val="20"/>
                <w:szCs w:val="20"/>
              </w:rPr>
              <w:t>N/A</w:t>
            </w:r>
          </w:p>
        </w:tc>
      </w:tr>
      <w:tr w:rsidR="0051500C" w:rsidRPr="0026446C" w:rsidTr="000D0B98">
        <w:trPr>
          <w:trHeight w:val="188"/>
        </w:trPr>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2</w:t>
            </w:r>
          </w:p>
        </w:tc>
        <w:tc>
          <w:tcPr>
            <w:tcW w:w="438" w:type="pct"/>
          </w:tcPr>
          <w:p w:rsidR="00B355AE" w:rsidRPr="0026446C" w:rsidRDefault="0000667B" w:rsidP="0026446C">
            <w:pPr>
              <w:jc w:val="center"/>
              <w:rPr>
                <w:rFonts w:ascii="Arial" w:hAnsi="Arial" w:cs="Arial"/>
                <w:sz w:val="20"/>
                <w:szCs w:val="20"/>
              </w:rPr>
            </w:pPr>
            <w:r>
              <w:rPr>
                <w:rFonts w:ascii="Arial" w:hAnsi="Arial" w:cs="Arial"/>
                <w:sz w:val="20"/>
                <w:szCs w:val="20"/>
              </w:rPr>
              <w:t>10/31/2018</w:t>
            </w:r>
          </w:p>
        </w:tc>
        <w:tc>
          <w:tcPr>
            <w:tcW w:w="469" w:type="pct"/>
          </w:tcPr>
          <w:p w:rsidR="00B355AE" w:rsidRPr="0026446C" w:rsidRDefault="0000667B"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00667B" w:rsidP="009114FC">
            <w:pPr>
              <w:rPr>
                <w:rFonts w:ascii="Arial" w:hAnsi="Arial" w:cs="Arial"/>
                <w:sz w:val="20"/>
                <w:szCs w:val="20"/>
              </w:rPr>
            </w:pPr>
            <w:r w:rsidRPr="0000667B">
              <w:rPr>
                <w:rFonts w:ascii="Arial" w:hAnsi="Arial" w:cs="Arial"/>
                <w:sz w:val="20"/>
                <w:szCs w:val="20"/>
              </w:rPr>
              <w:t>Can you please indicate the average age and male/female ratio of members covered under Most Benefits, broken out by Aetna and Kaiser?</w:t>
            </w:r>
          </w:p>
        </w:tc>
        <w:tc>
          <w:tcPr>
            <w:tcW w:w="1720" w:type="pct"/>
          </w:tcPr>
          <w:p w:rsidR="0000667B" w:rsidRPr="0000667B" w:rsidRDefault="0000667B" w:rsidP="00AD658B">
            <w:pPr>
              <w:ind w:right="606"/>
              <w:rPr>
                <w:rFonts w:ascii="Arial" w:hAnsi="Arial" w:cs="Arial"/>
                <w:sz w:val="20"/>
                <w:szCs w:val="20"/>
              </w:rPr>
            </w:pPr>
            <w:r w:rsidRPr="0000667B">
              <w:rPr>
                <w:rFonts w:ascii="Arial" w:hAnsi="Arial" w:cs="Arial"/>
                <w:sz w:val="20"/>
                <w:szCs w:val="20"/>
              </w:rPr>
              <w:t>The following are estimates:</w:t>
            </w:r>
          </w:p>
          <w:p w:rsidR="0000667B" w:rsidRPr="0000667B" w:rsidRDefault="0000667B" w:rsidP="00AD658B">
            <w:pPr>
              <w:ind w:right="606"/>
              <w:rPr>
                <w:rFonts w:ascii="Arial" w:hAnsi="Arial" w:cs="Arial"/>
                <w:sz w:val="20"/>
                <w:szCs w:val="20"/>
              </w:rPr>
            </w:pPr>
            <w:r w:rsidRPr="0000667B">
              <w:rPr>
                <w:rFonts w:ascii="Arial" w:hAnsi="Arial" w:cs="Arial"/>
                <w:sz w:val="20"/>
                <w:szCs w:val="20"/>
              </w:rPr>
              <w:t>Total Members: 49% male, 36.3</w:t>
            </w:r>
          </w:p>
          <w:p w:rsidR="0000667B" w:rsidRPr="0000667B" w:rsidRDefault="0000667B" w:rsidP="00AD658B">
            <w:pPr>
              <w:ind w:right="606"/>
              <w:rPr>
                <w:rFonts w:ascii="Arial" w:hAnsi="Arial" w:cs="Arial"/>
                <w:sz w:val="20"/>
                <w:szCs w:val="20"/>
              </w:rPr>
            </w:pPr>
            <w:r w:rsidRPr="0000667B">
              <w:rPr>
                <w:rFonts w:ascii="Arial" w:hAnsi="Arial" w:cs="Arial"/>
                <w:sz w:val="20"/>
                <w:szCs w:val="20"/>
              </w:rPr>
              <w:t>Total Employee Avg Age: 47.9</w:t>
            </w:r>
          </w:p>
          <w:p w:rsidR="0000667B" w:rsidRPr="0000667B" w:rsidRDefault="0000667B" w:rsidP="00AD658B">
            <w:pPr>
              <w:ind w:right="606"/>
              <w:rPr>
                <w:rFonts w:ascii="Arial" w:hAnsi="Arial" w:cs="Arial"/>
                <w:sz w:val="20"/>
                <w:szCs w:val="20"/>
              </w:rPr>
            </w:pPr>
            <w:r w:rsidRPr="0000667B">
              <w:rPr>
                <w:rFonts w:ascii="Arial" w:hAnsi="Arial" w:cs="Arial"/>
                <w:sz w:val="20"/>
                <w:szCs w:val="20"/>
              </w:rPr>
              <w:t>Aetna Members: 49% male, 35.7</w:t>
            </w:r>
          </w:p>
          <w:p w:rsidR="0000667B" w:rsidRPr="0000667B" w:rsidRDefault="0000667B" w:rsidP="00AD658B">
            <w:pPr>
              <w:ind w:right="606"/>
              <w:rPr>
                <w:rFonts w:ascii="Arial" w:hAnsi="Arial" w:cs="Arial"/>
                <w:sz w:val="20"/>
                <w:szCs w:val="20"/>
              </w:rPr>
            </w:pPr>
            <w:r w:rsidRPr="0000667B">
              <w:rPr>
                <w:rFonts w:ascii="Arial" w:hAnsi="Arial" w:cs="Arial"/>
                <w:sz w:val="20"/>
                <w:szCs w:val="20"/>
              </w:rPr>
              <w:t>Aetna Employee Avg Age: 47.7</w:t>
            </w:r>
          </w:p>
          <w:p w:rsidR="0000667B" w:rsidRPr="0000667B" w:rsidRDefault="0000667B" w:rsidP="00AD658B">
            <w:pPr>
              <w:ind w:right="606"/>
              <w:rPr>
                <w:rFonts w:ascii="Arial" w:hAnsi="Arial" w:cs="Arial"/>
                <w:sz w:val="20"/>
                <w:szCs w:val="20"/>
              </w:rPr>
            </w:pPr>
            <w:r w:rsidRPr="0000667B">
              <w:rPr>
                <w:rFonts w:ascii="Arial" w:hAnsi="Arial" w:cs="Arial"/>
                <w:sz w:val="20"/>
                <w:szCs w:val="20"/>
              </w:rPr>
              <w:t>Kaiser Permanente (KP) members: 50% male, 37.7</w:t>
            </w:r>
          </w:p>
          <w:p w:rsidR="0000667B" w:rsidRPr="0000667B" w:rsidRDefault="0000667B" w:rsidP="00AD658B">
            <w:pPr>
              <w:ind w:right="606"/>
              <w:rPr>
                <w:rFonts w:ascii="Arial" w:hAnsi="Arial" w:cs="Arial"/>
                <w:sz w:val="20"/>
                <w:szCs w:val="20"/>
              </w:rPr>
            </w:pPr>
            <w:r w:rsidRPr="0000667B">
              <w:rPr>
                <w:rFonts w:ascii="Arial" w:hAnsi="Arial" w:cs="Arial"/>
                <w:sz w:val="20"/>
                <w:szCs w:val="20"/>
              </w:rPr>
              <w:t>KP Employee Avg Age: 48.9</w:t>
            </w:r>
          </w:p>
          <w:p w:rsidR="00B355AE" w:rsidRDefault="0000667B" w:rsidP="00AD658B">
            <w:pPr>
              <w:ind w:right="606"/>
              <w:rPr>
                <w:rFonts w:ascii="Arial" w:hAnsi="Arial" w:cs="Arial"/>
                <w:sz w:val="20"/>
                <w:szCs w:val="20"/>
              </w:rPr>
            </w:pPr>
            <w:r w:rsidRPr="0000667B">
              <w:rPr>
                <w:rFonts w:ascii="Arial" w:hAnsi="Arial" w:cs="Arial"/>
                <w:sz w:val="20"/>
                <w:szCs w:val="20"/>
              </w:rPr>
              <w:t>Waived: 49% male, 44.3</w:t>
            </w:r>
          </w:p>
          <w:p w:rsidR="0000667B" w:rsidRPr="0000667B" w:rsidRDefault="0000667B" w:rsidP="00AD658B">
            <w:pPr>
              <w:ind w:right="606"/>
              <w:rPr>
                <w:rFonts w:ascii="Arial" w:hAnsi="Arial" w:cs="Arial"/>
                <w:sz w:val="20"/>
                <w:szCs w:val="20"/>
              </w:rPr>
            </w:pPr>
          </w:p>
        </w:tc>
        <w:tc>
          <w:tcPr>
            <w:tcW w:w="1218" w:type="pct"/>
          </w:tcPr>
          <w:p w:rsidR="00B355AE" w:rsidRPr="0026446C" w:rsidRDefault="0000667B"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3</w:t>
            </w:r>
          </w:p>
        </w:tc>
        <w:tc>
          <w:tcPr>
            <w:tcW w:w="438" w:type="pct"/>
          </w:tcPr>
          <w:p w:rsidR="00B355AE" w:rsidRPr="0026446C" w:rsidRDefault="002F7DE0" w:rsidP="0026446C">
            <w:pPr>
              <w:jc w:val="center"/>
              <w:rPr>
                <w:rFonts w:ascii="Arial" w:hAnsi="Arial" w:cs="Arial"/>
                <w:sz w:val="20"/>
                <w:szCs w:val="20"/>
              </w:rPr>
            </w:pPr>
            <w:r>
              <w:rPr>
                <w:rFonts w:ascii="Arial" w:hAnsi="Arial" w:cs="Arial"/>
                <w:sz w:val="20"/>
                <w:szCs w:val="20"/>
              </w:rPr>
              <w:t>10/31/2018</w:t>
            </w:r>
          </w:p>
        </w:tc>
        <w:tc>
          <w:tcPr>
            <w:tcW w:w="469" w:type="pct"/>
          </w:tcPr>
          <w:p w:rsidR="00B355AE" w:rsidRPr="0026446C" w:rsidRDefault="002F7DE0" w:rsidP="0026446C">
            <w:pPr>
              <w:jc w:val="center"/>
              <w:rPr>
                <w:rFonts w:ascii="Arial" w:hAnsi="Arial" w:cs="Arial"/>
                <w:sz w:val="20"/>
                <w:szCs w:val="20"/>
              </w:rPr>
            </w:pPr>
            <w:r>
              <w:rPr>
                <w:rFonts w:ascii="Arial" w:hAnsi="Arial" w:cs="Arial"/>
                <w:sz w:val="20"/>
                <w:szCs w:val="20"/>
              </w:rPr>
              <w:t>11/6/2018</w:t>
            </w:r>
          </w:p>
        </w:tc>
        <w:tc>
          <w:tcPr>
            <w:tcW w:w="907" w:type="pct"/>
          </w:tcPr>
          <w:p w:rsidR="002F7DE0" w:rsidRDefault="002F7DE0" w:rsidP="002F7DE0">
            <w:pPr>
              <w:rPr>
                <w:rFonts w:ascii="Arial" w:hAnsi="Arial" w:cs="Arial"/>
                <w:sz w:val="20"/>
                <w:szCs w:val="20"/>
              </w:rPr>
            </w:pPr>
            <w:r w:rsidRPr="002F7DE0">
              <w:rPr>
                <w:rFonts w:ascii="Arial" w:hAnsi="Arial" w:cs="Arial"/>
                <w:sz w:val="20"/>
                <w:szCs w:val="20"/>
              </w:rPr>
              <w:t>To support our pricing and development of a formal business case for the City, can you populate the following for the MOST population currently self-insured with Aetna?</w:t>
            </w:r>
          </w:p>
          <w:bookmarkStart w:id="0" w:name="_MON_1602931797"/>
          <w:bookmarkEnd w:id="0"/>
          <w:p w:rsidR="002F7DE0" w:rsidRPr="002F7DE0" w:rsidRDefault="002F7DE0" w:rsidP="002F7DE0">
            <w:pPr>
              <w:rPr>
                <w:rFonts w:ascii="Arial" w:hAnsi="Arial" w:cs="Arial"/>
                <w:sz w:val="20"/>
                <w:szCs w:val="20"/>
              </w:rPr>
            </w:pPr>
            <w:r>
              <w:object w:dxaOrig="1224" w:dyaOrig="792" w14:anchorId="508AC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39.6pt" o:ole="">
                  <v:imagedata r:id="rId7" o:title=""/>
                </v:shape>
                <o:OLEObject Type="Embed" ProgID="Excel.Sheet.12" ShapeID="_x0000_i1025" DrawAspect="Icon" ObjectID="_1604126552" r:id="rId8"/>
              </w:object>
            </w:r>
          </w:p>
          <w:p w:rsidR="00B355AE" w:rsidRPr="00707234" w:rsidRDefault="00B355AE" w:rsidP="00707234">
            <w:pPr>
              <w:rPr>
                <w:rFonts w:ascii="Arial" w:hAnsi="Arial" w:cs="Arial"/>
                <w:sz w:val="20"/>
                <w:szCs w:val="20"/>
              </w:rPr>
            </w:pPr>
          </w:p>
        </w:tc>
        <w:tc>
          <w:tcPr>
            <w:tcW w:w="1720" w:type="pct"/>
          </w:tcPr>
          <w:p w:rsidR="00B355AE" w:rsidRPr="0026446C" w:rsidRDefault="002F7DE0" w:rsidP="00AD658B">
            <w:pPr>
              <w:ind w:right="606"/>
              <w:rPr>
                <w:rFonts w:ascii="Arial" w:hAnsi="Arial" w:cs="Arial"/>
                <w:sz w:val="20"/>
                <w:szCs w:val="20"/>
              </w:rPr>
            </w:pPr>
            <w:r w:rsidRPr="002F7DE0">
              <w:rPr>
                <w:rFonts w:ascii="Arial" w:hAnsi="Arial" w:cs="Arial"/>
                <w:sz w:val="20"/>
                <w:szCs w:val="20"/>
              </w:rPr>
              <w:t>We have filled out this spreadsheet for the data that we have available at this time.  We do have telemedicine for our Aetna population, but it is newly implemented, and we have not received mid-year numbers yet.  We have a COE for Bariatric Surgery that is used by a small number of our population.  We have disease management through Aetna, but do not have the specific numbers you asked for.</w:t>
            </w:r>
          </w:p>
        </w:tc>
        <w:tc>
          <w:tcPr>
            <w:tcW w:w="1218" w:type="pct"/>
          </w:tcPr>
          <w:p w:rsidR="00B355AE" w:rsidRPr="0026446C" w:rsidRDefault="00B738B5"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lastRenderedPageBreak/>
              <w:t>4</w:t>
            </w:r>
          </w:p>
        </w:tc>
        <w:tc>
          <w:tcPr>
            <w:tcW w:w="438" w:type="pct"/>
          </w:tcPr>
          <w:p w:rsidR="00B355AE" w:rsidRPr="0026446C" w:rsidRDefault="002F7DE0" w:rsidP="0026446C">
            <w:pPr>
              <w:jc w:val="center"/>
              <w:rPr>
                <w:rFonts w:ascii="Arial" w:hAnsi="Arial" w:cs="Arial"/>
                <w:sz w:val="20"/>
                <w:szCs w:val="20"/>
              </w:rPr>
            </w:pPr>
            <w:r>
              <w:rPr>
                <w:rFonts w:ascii="Arial" w:hAnsi="Arial" w:cs="Arial"/>
                <w:sz w:val="20"/>
                <w:szCs w:val="20"/>
              </w:rPr>
              <w:t>10/31/2018</w:t>
            </w:r>
          </w:p>
        </w:tc>
        <w:tc>
          <w:tcPr>
            <w:tcW w:w="469" w:type="pct"/>
          </w:tcPr>
          <w:p w:rsidR="00B355AE" w:rsidRPr="0026446C" w:rsidRDefault="002F7DE0"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7C7002" w:rsidP="0026446C">
            <w:pPr>
              <w:rPr>
                <w:rFonts w:ascii="Arial" w:hAnsi="Arial" w:cs="Arial"/>
                <w:sz w:val="20"/>
                <w:szCs w:val="20"/>
              </w:rPr>
            </w:pPr>
            <w:r w:rsidRPr="007C7002">
              <w:rPr>
                <w:rFonts w:ascii="Arial" w:hAnsi="Arial" w:cs="Arial"/>
                <w:sz w:val="20"/>
                <w:szCs w:val="20"/>
              </w:rPr>
              <w:t>Please confirm the current Aetna network name available via the PPO</w:t>
            </w:r>
            <w:r>
              <w:rPr>
                <w:rFonts w:ascii="Arial" w:hAnsi="Arial" w:cs="Arial"/>
                <w:sz w:val="20"/>
                <w:szCs w:val="20"/>
              </w:rPr>
              <w:t xml:space="preserve"> </w:t>
            </w:r>
            <w:r w:rsidRPr="007C7002">
              <w:rPr>
                <w:rFonts w:ascii="Arial" w:hAnsi="Arial" w:cs="Arial"/>
                <w:sz w:val="20"/>
                <w:szCs w:val="20"/>
              </w:rPr>
              <w:t>plan.</w:t>
            </w:r>
          </w:p>
        </w:tc>
        <w:tc>
          <w:tcPr>
            <w:tcW w:w="1720" w:type="pct"/>
          </w:tcPr>
          <w:p w:rsidR="00B355AE" w:rsidRPr="0026446C" w:rsidRDefault="007C7002" w:rsidP="00AD658B">
            <w:pPr>
              <w:ind w:right="606"/>
              <w:rPr>
                <w:rFonts w:ascii="Arial" w:hAnsi="Arial" w:cs="Arial"/>
                <w:sz w:val="20"/>
                <w:szCs w:val="20"/>
              </w:rPr>
            </w:pPr>
            <w:r w:rsidRPr="007C7002">
              <w:rPr>
                <w:rFonts w:ascii="Arial" w:hAnsi="Arial" w:cs="Arial"/>
                <w:sz w:val="20"/>
                <w:szCs w:val="20"/>
              </w:rPr>
              <w:t xml:space="preserve">The City offers the Aetna Open Choice network for both Aetna PPO plans. The </w:t>
            </w:r>
            <w:proofErr w:type="spellStart"/>
            <w:r w:rsidRPr="007C7002">
              <w:rPr>
                <w:rFonts w:ascii="Arial" w:hAnsi="Arial" w:cs="Arial"/>
                <w:sz w:val="20"/>
                <w:szCs w:val="20"/>
              </w:rPr>
              <w:t>Aexcel</w:t>
            </w:r>
            <w:proofErr w:type="spellEnd"/>
            <w:r w:rsidRPr="007C7002">
              <w:rPr>
                <w:rFonts w:ascii="Arial" w:hAnsi="Arial" w:cs="Arial"/>
                <w:sz w:val="20"/>
                <w:szCs w:val="20"/>
              </w:rPr>
              <w:t xml:space="preserve"> network is encouraged for selected services through plan design.</w:t>
            </w:r>
          </w:p>
        </w:tc>
        <w:tc>
          <w:tcPr>
            <w:tcW w:w="1218" w:type="pct"/>
          </w:tcPr>
          <w:p w:rsidR="00B355AE" w:rsidRPr="0026446C" w:rsidRDefault="00B738B5"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5</w:t>
            </w:r>
          </w:p>
        </w:tc>
        <w:tc>
          <w:tcPr>
            <w:tcW w:w="438" w:type="pct"/>
          </w:tcPr>
          <w:p w:rsidR="00B355AE" w:rsidRPr="0026446C" w:rsidRDefault="007C7002" w:rsidP="0026446C">
            <w:pPr>
              <w:jc w:val="center"/>
              <w:rPr>
                <w:rFonts w:ascii="Arial" w:hAnsi="Arial" w:cs="Arial"/>
                <w:sz w:val="20"/>
                <w:szCs w:val="20"/>
              </w:rPr>
            </w:pPr>
            <w:r>
              <w:rPr>
                <w:rFonts w:ascii="Arial" w:hAnsi="Arial" w:cs="Arial"/>
                <w:sz w:val="20"/>
                <w:szCs w:val="20"/>
              </w:rPr>
              <w:t>10/31/2018</w:t>
            </w:r>
          </w:p>
        </w:tc>
        <w:tc>
          <w:tcPr>
            <w:tcW w:w="469" w:type="pct"/>
          </w:tcPr>
          <w:p w:rsidR="00B355AE" w:rsidRPr="0026446C" w:rsidRDefault="007C7002"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7C7002" w:rsidP="0026446C">
            <w:pPr>
              <w:rPr>
                <w:rFonts w:ascii="Arial" w:hAnsi="Arial" w:cs="Arial"/>
                <w:sz w:val="20"/>
                <w:szCs w:val="20"/>
              </w:rPr>
            </w:pPr>
            <w:r w:rsidRPr="007C7002">
              <w:rPr>
                <w:rFonts w:ascii="Arial" w:hAnsi="Arial" w:cs="Arial"/>
                <w:sz w:val="20"/>
                <w:szCs w:val="20"/>
              </w:rPr>
              <w:t>Please confirm whether pharmacy benefits are currently carved-in with Aetna or via a separate PBM. If carved-out, please indicate the name of the PBM.</w:t>
            </w:r>
          </w:p>
        </w:tc>
        <w:tc>
          <w:tcPr>
            <w:tcW w:w="1720" w:type="pct"/>
          </w:tcPr>
          <w:p w:rsidR="00B355AE" w:rsidRPr="0026446C" w:rsidRDefault="007C7002" w:rsidP="00AD658B">
            <w:pPr>
              <w:ind w:right="606"/>
              <w:rPr>
                <w:rFonts w:ascii="Arial" w:hAnsi="Arial" w:cs="Arial"/>
                <w:sz w:val="20"/>
                <w:szCs w:val="20"/>
              </w:rPr>
            </w:pPr>
            <w:r w:rsidRPr="007C7002">
              <w:rPr>
                <w:rFonts w:ascii="Arial" w:hAnsi="Arial" w:cs="Arial"/>
                <w:sz w:val="20"/>
                <w:szCs w:val="20"/>
              </w:rPr>
              <w:t>Aetna pharmacy benefits are carved-in with Aetna</w:t>
            </w:r>
          </w:p>
        </w:tc>
        <w:tc>
          <w:tcPr>
            <w:tcW w:w="1218" w:type="pct"/>
          </w:tcPr>
          <w:p w:rsidR="00B355AE" w:rsidRPr="0026446C" w:rsidRDefault="00B738B5"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6</w:t>
            </w:r>
          </w:p>
        </w:tc>
        <w:tc>
          <w:tcPr>
            <w:tcW w:w="438" w:type="pct"/>
          </w:tcPr>
          <w:p w:rsidR="00B355AE" w:rsidRPr="0026446C" w:rsidRDefault="00B26BF6" w:rsidP="0026446C">
            <w:pPr>
              <w:jc w:val="center"/>
              <w:rPr>
                <w:rFonts w:ascii="Arial" w:hAnsi="Arial" w:cs="Arial"/>
                <w:sz w:val="20"/>
                <w:szCs w:val="20"/>
              </w:rPr>
            </w:pPr>
            <w:r>
              <w:rPr>
                <w:rFonts w:ascii="Arial" w:hAnsi="Arial" w:cs="Arial"/>
                <w:sz w:val="20"/>
                <w:szCs w:val="20"/>
              </w:rPr>
              <w:t>10/31/2018</w:t>
            </w:r>
          </w:p>
        </w:tc>
        <w:tc>
          <w:tcPr>
            <w:tcW w:w="469" w:type="pct"/>
          </w:tcPr>
          <w:p w:rsidR="00B355AE" w:rsidRPr="0026446C" w:rsidRDefault="003228B7"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B26BF6" w:rsidP="0026446C">
            <w:pPr>
              <w:rPr>
                <w:rFonts w:ascii="Arial" w:hAnsi="Arial" w:cs="Arial"/>
                <w:sz w:val="20"/>
                <w:szCs w:val="20"/>
              </w:rPr>
            </w:pPr>
            <w:r w:rsidRPr="00B26BF6">
              <w:rPr>
                <w:rFonts w:ascii="Arial" w:hAnsi="Arial" w:cs="Arial"/>
                <w:sz w:val="20"/>
                <w:szCs w:val="20"/>
              </w:rPr>
              <w:t>Please indicate if the City currently offers any clinical/disease management programs to MOST members enrolled in the Aetna PPO and Kaiser HMO plans? If yes, please indicate the name of the program and/or conditions being managed.</w:t>
            </w:r>
          </w:p>
        </w:tc>
        <w:tc>
          <w:tcPr>
            <w:tcW w:w="1720" w:type="pct"/>
          </w:tcPr>
          <w:p w:rsidR="003228B7" w:rsidRPr="003228B7" w:rsidRDefault="003228B7" w:rsidP="00AD658B">
            <w:pPr>
              <w:ind w:right="606"/>
              <w:rPr>
                <w:rFonts w:ascii="Arial" w:hAnsi="Arial" w:cs="Arial"/>
                <w:sz w:val="20"/>
                <w:szCs w:val="20"/>
              </w:rPr>
            </w:pPr>
            <w:r w:rsidRPr="003228B7">
              <w:rPr>
                <w:rFonts w:ascii="Arial" w:hAnsi="Arial" w:cs="Arial"/>
                <w:sz w:val="20"/>
                <w:szCs w:val="20"/>
              </w:rPr>
              <w:t>Aetna’s In Touch Care Program</w:t>
            </w:r>
          </w:p>
          <w:p w:rsidR="003228B7" w:rsidRPr="003228B7" w:rsidRDefault="003228B7" w:rsidP="00AD658B">
            <w:pPr>
              <w:ind w:right="606"/>
              <w:rPr>
                <w:rFonts w:ascii="Arial" w:hAnsi="Arial" w:cs="Arial"/>
                <w:sz w:val="20"/>
                <w:szCs w:val="20"/>
              </w:rPr>
            </w:pPr>
          </w:p>
          <w:p w:rsidR="00B355AE" w:rsidRPr="0026446C" w:rsidRDefault="003228B7" w:rsidP="00AD658B">
            <w:pPr>
              <w:ind w:right="606"/>
              <w:rPr>
                <w:rFonts w:ascii="Arial" w:hAnsi="Arial" w:cs="Arial"/>
                <w:sz w:val="20"/>
                <w:szCs w:val="20"/>
              </w:rPr>
            </w:pPr>
            <w:r w:rsidRPr="003228B7">
              <w:rPr>
                <w:rFonts w:ascii="Arial" w:hAnsi="Arial" w:cs="Arial"/>
                <w:sz w:val="20"/>
                <w:szCs w:val="20"/>
              </w:rPr>
              <w:t>Disease management has always been built into the way Kaiser/Group Health delivers care. They provide care management programs for various chronic condition including diabetes, coronary artery disease, depression, HIV/Aids, and heart failure, among others.</w:t>
            </w:r>
          </w:p>
        </w:tc>
        <w:tc>
          <w:tcPr>
            <w:tcW w:w="1218" w:type="pct"/>
          </w:tcPr>
          <w:p w:rsidR="00B355AE" w:rsidRPr="0026446C" w:rsidRDefault="004D56F3"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7</w:t>
            </w:r>
          </w:p>
        </w:tc>
        <w:tc>
          <w:tcPr>
            <w:tcW w:w="438" w:type="pct"/>
          </w:tcPr>
          <w:p w:rsidR="00B355AE" w:rsidRPr="0026446C" w:rsidRDefault="00B26BF6" w:rsidP="0026446C">
            <w:pPr>
              <w:jc w:val="center"/>
              <w:rPr>
                <w:rFonts w:ascii="Arial" w:hAnsi="Arial" w:cs="Arial"/>
                <w:sz w:val="20"/>
                <w:szCs w:val="20"/>
              </w:rPr>
            </w:pPr>
            <w:r>
              <w:rPr>
                <w:rFonts w:ascii="Arial" w:hAnsi="Arial" w:cs="Arial"/>
                <w:sz w:val="20"/>
                <w:szCs w:val="20"/>
              </w:rPr>
              <w:t>10/31/2018</w:t>
            </w:r>
          </w:p>
        </w:tc>
        <w:tc>
          <w:tcPr>
            <w:tcW w:w="469" w:type="pct"/>
          </w:tcPr>
          <w:p w:rsidR="00B355AE" w:rsidRDefault="003228B7" w:rsidP="0026446C">
            <w:pPr>
              <w:jc w:val="center"/>
              <w:rPr>
                <w:rFonts w:ascii="Arial" w:hAnsi="Arial" w:cs="Arial"/>
                <w:sz w:val="20"/>
                <w:szCs w:val="20"/>
              </w:rPr>
            </w:pPr>
            <w:r>
              <w:rPr>
                <w:rFonts w:ascii="Arial" w:hAnsi="Arial" w:cs="Arial"/>
                <w:sz w:val="20"/>
                <w:szCs w:val="20"/>
              </w:rPr>
              <w:t>11/6/2018</w:t>
            </w:r>
          </w:p>
          <w:p w:rsidR="003228B7" w:rsidRPr="0026446C" w:rsidRDefault="003228B7" w:rsidP="0026446C">
            <w:pPr>
              <w:jc w:val="center"/>
              <w:rPr>
                <w:rFonts w:ascii="Arial" w:hAnsi="Arial" w:cs="Arial"/>
                <w:sz w:val="20"/>
                <w:szCs w:val="20"/>
              </w:rPr>
            </w:pPr>
          </w:p>
        </w:tc>
        <w:tc>
          <w:tcPr>
            <w:tcW w:w="907" w:type="pct"/>
          </w:tcPr>
          <w:p w:rsidR="00B355AE" w:rsidRPr="00707234" w:rsidRDefault="00B26BF6" w:rsidP="0026446C">
            <w:pPr>
              <w:rPr>
                <w:rFonts w:ascii="Arial" w:hAnsi="Arial" w:cs="Arial"/>
                <w:sz w:val="20"/>
                <w:szCs w:val="20"/>
              </w:rPr>
            </w:pPr>
            <w:r w:rsidRPr="00B26BF6">
              <w:rPr>
                <w:rFonts w:ascii="Arial" w:hAnsi="Arial" w:cs="Arial"/>
                <w:sz w:val="20"/>
                <w:szCs w:val="20"/>
              </w:rPr>
              <w:t>Does the City currently offer case management to MOST members enrolled in the Aetna PPO and Kaiser HMO plans?</w:t>
            </w:r>
          </w:p>
        </w:tc>
        <w:tc>
          <w:tcPr>
            <w:tcW w:w="1720" w:type="pct"/>
          </w:tcPr>
          <w:p w:rsidR="003228B7" w:rsidRPr="003228B7" w:rsidRDefault="003228B7" w:rsidP="00AD658B">
            <w:pPr>
              <w:ind w:right="606"/>
              <w:rPr>
                <w:rFonts w:ascii="Arial" w:hAnsi="Arial" w:cs="Arial"/>
                <w:sz w:val="20"/>
                <w:szCs w:val="20"/>
              </w:rPr>
            </w:pPr>
            <w:r w:rsidRPr="003228B7">
              <w:rPr>
                <w:rFonts w:ascii="Arial" w:hAnsi="Arial" w:cs="Arial"/>
                <w:sz w:val="20"/>
                <w:szCs w:val="20"/>
              </w:rPr>
              <w:t>Aetna’s In Touch Care Program</w:t>
            </w:r>
          </w:p>
          <w:p w:rsidR="003228B7" w:rsidRPr="003228B7" w:rsidRDefault="003228B7" w:rsidP="00AD658B">
            <w:pPr>
              <w:ind w:right="606"/>
              <w:rPr>
                <w:rFonts w:ascii="Arial" w:hAnsi="Arial" w:cs="Arial"/>
                <w:sz w:val="20"/>
                <w:szCs w:val="20"/>
              </w:rPr>
            </w:pPr>
          </w:p>
          <w:p w:rsidR="00B355AE" w:rsidRPr="0026446C" w:rsidRDefault="003228B7" w:rsidP="00AD658B">
            <w:pPr>
              <w:ind w:right="606"/>
              <w:rPr>
                <w:rFonts w:ascii="Arial" w:hAnsi="Arial" w:cs="Arial"/>
                <w:sz w:val="20"/>
                <w:szCs w:val="20"/>
              </w:rPr>
            </w:pPr>
            <w:r w:rsidRPr="003228B7">
              <w:rPr>
                <w:rFonts w:ascii="Arial" w:hAnsi="Arial" w:cs="Arial"/>
                <w:sz w:val="20"/>
                <w:szCs w:val="20"/>
              </w:rPr>
              <w:t>Disease management has always been built into the way Kaiser/Group Health delivers care. They provide care management programs for various chronic condition including diabetes, coronary artery disease, depression, HIV/Aids, and heart failure, among others.</w:t>
            </w:r>
          </w:p>
        </w:tc>
        <w:tc>
          <w:tcPr>
            <w:tcW w:w="1218" w:type="pct"/>
          </w:tcPr>
          <w:p w:rsidR="00B355AE" w:rsidRPr="0026446C" w:rsidRDefault="004D56F3"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8</w:t>
            </w:r>
          </w:p>
        </w:tc>
        <w:tc>
          <w:tcPr>
            <w:tcW w:w="438" w:type="pct"/>
          </w:tcPr>
          <w:p w:rsidR="00B355AE" w:rsidRPr="0026446C" w:rsidRDefault="00B26BF6" w:rsidP="0026446C">
            <w:pPr>
              <w:jc w:val="center"/>
              <w:rPr>
                <w:rFonts w:ascii="Arial" w:hAnsi="Arial" w:cs="Arial"/>
                <w:sz w:val="20"/>
                <w:szCs w:val="20"/>
              </w:rPr>
            </w:pPr>
            <w:r>
              <w:rPr>
                <w:rFonts w:ascii="Arial" w:hAnsi="Arial" w:cs="Arial"/>
                <w:sz w:val="20"/>
                <w:szCs w:val="20"/>
              </w:rPr>
              <w:t>10/31/2018</w:t>
            </w:r>
          </w:p>
        </w:tc>
        <w:tc>
          <w:tcPr>
            <w:tcW w:w="469" w:type="pct"/>
          </w:tcPr>
          <w:p w:rsidR="00B355AE" w:rsidRPr="0026446C" w:rsidRDefault="00B26BF6"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B26BF6" w:rsidP="0026446C">
            <w:pPr>
              <w:rPr>
                <w:rFonts w:ascii="Arial" w:hAnsi="Arial" w:cs="Arial"/>
                <w:sz w:val="20"/>
                <w:szCs w:val="20"/>
              </w:rPr>
            </w:pPr>
            <w:r w:rsidRPr="00B26BF6">
              <w:rPr>
                <w:rFonts w:ascii="Arial" w:hAnsi="Arial" w:cs="Arial"/>
                <w:sz w:val="20"/>
                <w:szCs w:val="20"/>
              </w:rPr>
              <w:t xml:space="preserve">Please clarify if the City utilizes an outside benefits administrator to manage and process eligibility/elections, or if the </w:t>
            </w:r>
            <w:r w:rsidRPr="00B26BF6">
              <w:rPr>
                <w:rFonts w:ascii="Arial" w:hAnsi="Arial" w:cs="Arial"/>
                <w:sz w:val="20"/>
                <w:szCs w:val="20"/>
              </w:rPr>
              <w:lastRenderedPageBreak/>
              <w:t>City processes enrollment internally.</w:t>
            </w:r>
          </w:p>
        </w:tc>
        <w:tc>
          <w:tcPr>
            <w:tcW w:w="1720" w:type="pct"/>
          </w:tcPr>
          <w:p w:rsidR="00B355AE" w:rsidRPr="0026446C" w:rsidRDefault="00B26BF6" w:rsidP="00AD658B">
            <w:pPr>
              <w:ind w:right="606"/>
              <w:rPr>
                <w:rFonts w:ascii="Arial" w:hAnsi="Arial" w:cs="Arial"/>
                <w:sz w:val="20"/>
                <w:szCs w:val="20"/>
              </w:rPr>
            </w:pPr>
            <w:r w:rsidRPr="00B26BF6">
              <w:rPr>
                <w:rFonts w:ascii="Arial" w:hAnsi="Arial" w:cs="Arial"/>
                <w:sz w:val="20"/>
                <w:szCs w:val="20"/>
              </w:rPr>
              <w:lastRenderedPageBreak/>
              <w:t>The City manages eligibility/election process internally. An outside vendor verifies dependent eligibility.</w:t>
            </w:r>
          </w:p>
        </w:tc>
        <w:tc>
          <w:tcPr>
            <w:tcW w:w="1218" w:type="pct"/>
          </w:tcPr>
          <w:p w:rsidR="00B355AE" w:rsidRPr="0026446C" w:rsidRDefault="00B26BF6"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9</w:t>
            </w:r>
          </w:p>
        </w:tc>
        <w:tc>
          <w:tcPr>
            <w:tcW w:w="438" w:type="pct"/>
          </w:tcPr>
          <w:p w:rsidR="00B355AE" w:rsidRPr="0026446C" w:rsidRDefault="00B26BF6" w:rsidP="0026446C">
            <w:pPr>
              <w:jc w:val="center"/>
              <w:rPr>
                <w:rFonts w:ascii="Arial" w:hAnsi="Arial" w:cs="Arial"/>
                <w:sz w:val="20"/>
                <w:szCs w:val="20"/>
              </w:rPr>
            </w:pPr>
            <w:r>
              <w:rPr>
                <w:rFonts w:ascii="Arial" w:hAnsi="Arial" w:cs="Arial"/>
                <w:sz w:val="20"/>
                <w:szCs w:val="20"/>
              </w:rPr>
              <w:t>10/31/2018</w:t>
            </w:r>
          </w:p>
        </w:tc>
        <w:tc>
          <w:tcPr>
            <w:tcW w:w="469" w:type="pct"/>
          </w:tcPr>
          <w:p w:rsidR="00B355AE" w:rsidRPr="0026446C" w:rsidRDefault="00B26BF6"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B26BF6" w:rsidP="0026446C">
            <w:pPr>
              <w:rPr>
                <w:rFonts w:ascii="Arial" w:hAnsi="Arial" w:cs="Arial"/>
                <w:sz w:val="20"/>
                <w:szCs w:val="20"/>
              </w:rPr>
            </w:pPr>
            <w:r w:rsidRPr="00B26BF6">
              <w:rPr>
                <w:rFonts w:ascii="Arial" w:hAnsi="Arial" w:cs="Arial"/>
                <w:sz w:val="20"/>
                <w:szCs w:val="20"/>
              </w:rPr>
              <w:t>Excel row 4 of the pricing table indicates “Kaiser Permanente HMO Population (Not Evaluated)”. Please clarify if you would like us to quote on advocacy support services for this population.</w:t>
            </w:r>
          </w:p>
        </w:tc>
        <w:tc>
          <w:tcPr>
            <w:tcW w:w="1720" w:type="pct"/>
          </w:tcPr>
          <w:p w:rsidR="00B355AE" w:rsidRPr="0026446C" w:rsidRDefault="00742FE4" w:rsidP="00AD658B">
            <w:pPr>
              <w:ind w:right="606"/>
              <w:rPr>
                <w:rFonts w:ascii="Arial" w:hAnsi="Arial" w:cs="Arial"/>
                <w:sz w:val="20"/>
                <w:szCs w:val="20"/>
              </w:rPr>
            </w:pPr>
            <w:r w:rsidRPr="00742FE4">
              <w:rPr>
                <w:rFonts w:ascii="Arial" w:hAnsi="Arial" w:cs="Arial"/>
                <w:sz w:val="20"/>
                <w:szCs w:val="20"/>
              </w:rPr>
              <w:t xml:space="preserve">Yes.  The City would like a vendor that can serve as an advocate for its entire “Most” population.  Consequently, we ask that all vendors provide a quote on the cost to serve the Kaiser Permanente (KP) HMO population.  The City will evaluate these quotes if all bidders who reach round four of the evaluation </w:t>
            </w:r>
            <w:proofErr w:type="gramStart"/>
            <w:r w:rsidRPr="00742FE4">
              <w:rPr>
                <w:rFonts w:ascii="Arial" w:hAnsi="Arial" w:cs="Arial"/>
                <w:sz w:val="20"/>
                <w:szCs w:val="20"/>
              </w:rPr>
              <w:t>process</w:t>
            </w:r>
            <w:proofErr w:type="gramEnd"/>
            <w:r w:rsidRPr="00742FE4">
              <w:rPr>
                <w:rFonts w:ascii="Arial" w:hAnsi="Arial" w:cs="Arial"/>
                <w:sz w:val="20"/>
                <w:szCs w:val="20"/>
              </w:rPr>
              <w:t xml:space="preserve"> provide a quote.  However, because serving KP is not a minimum qualification, a bidder may choose not to provide a quote.</w:t>
            </w:r>
          </w:p>
        </w:tc>
        <w:tc>
          <w:tcPr>
            <w:tcW w:w="1218" w:type="pct"/>
          </w:tcPr>
          <w:p w:rsidR="00B355AE" w:rsidRPr="0026446C" w:rsidRDefault="00742FE4"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10</w:t>
            </w:r>
          </w:p>
        </w:tc>
        <w:tc>
          <w:tcPr>
            <w:tcW w:w="438" w:type="pct"/>
          </w:tcPr>
          <w:p w:rsidR="00B355AE" w:rsidRPr="0026446C" w:rsidRDefault="00B26BF6" w:rsidP="0026446C">
            <w:pPr>
              <w:jc w:val="center"/>
              <w:rPr>
                <w:rFonts w:ascii="Arial" w:hAnsi="Arial" w:cs="Arial"/>
                <w:sz w:val="20"/>
                <w:szCs w:val="20"/>
              </w:rPr>
            </w:pPr>
            <w:r>
              <w:rPr>
                <w:rFonts w:ascii="Arial" w:hAnsi="Arial" w:cs="Arial"/>
                <w:sz w:val="20"/>
                <w:szCs w:val="20"/>
              </w:rPr>
              <w:t>1</w:t>
            </w:r>
            <w:r w:rsidR="00742FE4">
              <w:rPr>
                <w:rFonts w:ascii="Arial" w:hAnsi="Arial" w:cs="Arial"/>
                <w:sz w:val="20"/>
                <w:szCs w:val="20"/>
              </w:rPr>
              <w:t>1/1/2018</w:t>
            </w:r>
          </w:p>
        </w:tc>
        <w:tc>
          <w:tcPr>
            <w:tcW w:w="469" w:type="pct"/>
          </w:tcPr>
          <w:p w:rsidR="00B355AE" w:rsidRPr="0026446C" w:rsidRDefault="00DA4A6F" w:rsidP="00DA4A6F">
            <w:pPr>
              <w:ind w:left="-192" w:right="-168"/>
              <w:jc w:val="center"/>
              <w:rPr>
                <w:rFonts w:ascii="Arial" w:hAnsi="Arial" w:cs="Arial"/>
                <w:sz w:val="20"/>
                <w:szCs w:val="20"/>
              </w:rPr>
            </w:pPr>
            <w:r>
              <w:rPr>
                <w:rFonts w:ascii="Arial" w:hAnsi="Arial" w:cs="Arial"/>
                <w:sz w:val="20"/>
                <w:szCs w:val="20"/>
              </w:rPr>
              <w:t>11/15/2018</w:t>
            </w:r>
          </w:p>
        </w:tc>
        <w:tc>
          <w:tcPr>
            <w:tcW w:w="907" w:type="pct"/>
          </w:tcPr>
          <w:p w:rsidR="00B355AE" w:rsidRPr="00DA4A6F" w:rsidRDefault="00742FE4" w:rsidP="0026446C">
            <w:pPr>
              <w:rPr>
                <w:rFonts w:ascii="Arial" w:hAnsi="Arial" w:cs="Arial"/>
                <w:sz w:val="20"/>
                <w:szCs w:val="20"/>
                <w:highlight w:val="yellow"/>
              </w:rPr>
            </w:pPr>
            <w:r w:rsidRPr="00AD658B">
              <w:rPr>
                <w:rFonts w:ascii="Arial" w:hAnsi="Arial" w:cs="Arial"/>
                <w:sz w:val="20"/>
                <w:szCs w:val="20"/>
              </w:rPr>
              <w:t xml:space="preserve">Would </w:t>
            </w:r>
            <w:r w:rsidR="002A1C2F" w:rsidRPr="00AD658B">
              <w:rPr>
                <w:rFonts w:ascii="Arial" w:hAnsi="Arial" w:cs="Arial"/>
                <w:sz w:val="20"/>
                <w:szCs w:val="20"/>
              </w:rPr>
              <w:t>our firm</w:t>
            </w:r>
            <w:r w:rsidRPr="00AD658B">
              <w:rPr>
                <w:rFonts w:ascii="Arial" w:hAnsi="Arial" w:cs="Arial"/>
                <w:sz w:val="20"/>
                <w:szCs w:val="20"/>
              </w:rPr>
              <w:t xml:space="preserve"> be disqualified from consideration if we do not provide the requested audited financial statements?</w:t>
            </w:r>
          </w:p>
        </w:tc>
        <w:tc>
          <w:tcPr>
            <w:tcW w:w="1720" w:type="pct"/>
          </w:tcPr>
          <w:p w:rsidR="00B355AE" w:rsidRPr="00DA4A6F" w:rsidRDefault="00DA4A6F" w:rsidP="00AD658B">
            <w:pPr>
              <w:ind w:right="606"/>
              <w:rPr>
                <w:rFonts w:ascii="Arial" w:hAnsi="Arial" w:cs="Arial"/>
                <w:sz w:val="20"/>
                <w:szCs w:val="20"/>
                <w:highlight w:val="yellow"/>
              </w:rPr>
            </w:pPr>
            <w:r w:rsidRPr="004A7E22">
              <w:rPr>
                <w:rFonts w:ascii="Arial" w:hAnsi="Arial" w:cs="Arial"/>
                <w:sz w:val="20"/>
                <w:szCs w:val="20"/>
              </w:rPr>
              <w:t xml:space="preserve">Your company would not be disqualified. The City will not be evaluating financial statements. </w:t>
            </w:r>
            <w:r w:rsidR="00772D1E">
              <w:rPr>
                <w:rFonts w:ascii="Arial" w:hAnsi="Arial" w:cs="Arial"/>
                <w:sz w:val="20"/>
                <w:szCs w:val="20"/>
              </w:rPr>
              <w:t xml:space="preserve">The City reserves the right to request them </w:t>
            </w:r>
            <w:proofErr w:type="gramStart"/>
            <w:r w:rsidR="00772D1E">
              <w:rPr>
                <w:rFonts w:ascii="Arial" w:hAnsi="Arial" w:cs="Arial"/>
                <w:sz w:val="20"/>
                <w:szCs w:val="20"/>
              </w:rPr>
              <w:t>at a later time</w:t>
            </w:r>
            <w:proofErr w:type="gramEnd"/>
            <w:r w:rsidR="00772D1E">
              <w:rPr>
                <w:rFonts w:ascii="Arial" w:hAnsi="Arial" w:cs="Arial"/>
                <w:sz w:val="20"/>
                <w:szCs w:val="20"/>
              </w:rPr>
              <w:t>.</w:t>
            </w:r>
          </w:p>
        </w:tc>
        <w:tc>
          <w:tcPr>
            <w:tcW w:w="1218" w:type="pct"/>
          </w:tcPr>
          <w:p w:rsidR="00AD658B" w:rsidRDefault="00AD658B" w:rsidP="0026446C">
            <w:pPr>
              <w:rPr>
                <w:rFonts w:ascii="Arial" w:hAnsi="Arial" w:cs="Arial"/>
                <w:sz w:val="20"/>
                <w:szCs w:val="20"/>
              </w:rPr>
            </w:pPr>
            <w:r>
              <w:rPr>
                <w:rFonts w:ascii="Arial" w:hAnsi="Arial" w:cs="Arial"/>
                <w:sz w:val="20"/>
                <w:szCs w:val="20"/>
              </w:rPr>
              <w:t xml:space="preserve">The City is no longer requiring audited financial statements as part of your submittal. Your proposal will not be rejected for failing to submit these documents. </w:t>
            </w:r>
          </w:p>
          <w:p w:rsidR="00AD658B" w:rsidRDefault="00AD658B" w:rsidP="0026446C">
            <w:pPr>
              <w:rPr>
                <w:rFonts w:ascii="Arial" w:hAnsi="Arial" w:cs="Arial"/>
                <w:sz w:val="20"/>
                <w:szCs w:val="20"/>
              </w:rPr>
            </w:pPr>
          </w:p>
          <w:p w:rsidR="00AD658B" w:rsidRDefault="00AD658B" w:rsidP="0026446C">
            <w:pPr>
              <w:rPr>
                <w:rFonts w:ascii="Arial" w:hAnsi="Arial" w:cs="Arial"/>
                <w:sz w:val="20"/>
                <w:szCs w:val="20"/>
              </w:rPr>
            </w:pPr>
            <w:r>
              <w:rPr>
                <w:rFonts w:ascii="Arial" w:hAnsi="Arial" w:cs="Arial"/>
                <w:sz w:val="20"/>
                <w:szCs w:val="20"/>
              </w:rPr>
              <w:t>RFP is changed as follows:</w:t>
            </w:r>
          </w:p>
          <w:p w:rsidR="00B355AE" w:rsidRDefault="00772D1E" w:rsidP="0026446C">
            <w:pPr>
              <w:rPr>
                <w:rFonts w:ascii="Arial" w:hAnsi="Arial" w:cs="Arial"/>
                <w:sz w:val="20"/>
                <w:szCs w:val="20"/>
              </w:rPr>
            </w:pPr>
            <w:r>
              <w:rPr>
                <w:rFonts w:ascii="Arial" w:hAnsi="Arial" w:cs="Arial"/>
                <w:sz w:val="20"/>
                <w:szCs w:val="20"/>
              </w:rPr>
              <w:t xml:space="preserve">Table 3 – Submittal checklist: strike </w:t>
            </w:r>
            <w:r w:rsidR="004A7E22">
              <w:rPr>
                <w:rFonts w:ascii="Arial" w:hAnsi="Arial" w:cs="Arial"/>
                <w:sz w:val="20"/>
                <w:szCs w:val="20"/>
              </w:rPr>
              <w:t xml:space="preserve">audited financial statements </w:t>
            </w:r>
            <w:r>
              <w:rPr>
                <w:rFonts w:ascii="Arial" w:hAnsi="Arial" w:cs="Arial"/>
                <w:sz w:val="20"/>
                <w:szCs w:val="20"/>
              </w:rPr>
              <w:t xml:space="preserve">as mandatory from the list. </w:t>
            </w:r>
          </w:p>
          <w:p w:rsidR="00772D1E" w:rsidRDefault="00772D1E" w:rsidP="0026446C">
            <w:pPr>
              <w:rPr>
                <w:rFonts w:ascii="Arial" w:hAnsi="Arial" w:cs="Arial"/>
                <w:sz w:val="20"/>
                <w:szCs w:val="20"/>
              </w:rPr>
            </w:pPr>
          </w:p>
          <w:p w:rsidR="00772D1E" w:rsidRDefault="00772D1E" w:rsidP="0026446C">
            <w:pPr>
              <w:rPr>
                <w:rFonts w:ascii="Arial" w:hAnsi="Arial" w:cs="Arial"/>
                <w:sz w:val="20"/>
                <w:szCs w:val="20"/>
              </w:rPr>
            </w:pPr>
            <w:r>
              <w:rPr>
                <w:rFonts w:ascii="Arial" w:hAnsi="Arial" w:cs="Arial"/>
                <w:sz w:val="20"/>
                <w:szCs w:val="20"/>
              </w:rPr>
              <w:t xml:space="preserve">In the Advocacy </w:t>
            </w:r>
            <w:proofErr w:type="spellStart"/>
            <w:r>
              <w:rPr>
                <w:rFonts w:ascii="Arial" w:hAnsi="Arial" w:cs="Arial"/>
                <w:sz w:val="20"/>
                <w:szCs w:val="20"/>
              </w:rPr>
              <w:t>CoS</w:t>
            </w:r>
            <w:proofErr w:type="spellEnd"/>
            <w:r>
              <w:rPr>
                <w:rFonts w:ascii="Arial" w:hAnsi="Arial" w:cs="Arial"/>
                <w:sz w:val="20"/>
                <w:szCs w:val="20"/>
              </w:rPr>
              <w:t xml:space="preserve"> Technical and Functional Document, Management Response Tab: Delete row 14 (question 1.9)</w:t>
            </w:r>
          </w:p>
          <w:p w:rsidR="00772D1E" w:rsidRDefault="00772D1E" w:rsidP="0026446C">
            <w:pPr>
              <w:rPr>
                <w:rFonts w:ascii="Arial" w:hAnsi="Arial" w:cs="Arial"/>
                <w:sz w:val="20"/>
                <w:szCs w:val="20"/>
              </w:rPr>
            </w:pPr>
          </w:p>
          <w:p w:rsidR="00772D1E" w:rsidRDefault="00772D1E" w:rsidP="00772D1E">
            <w:pPr>
              <w:rPr>
                <w:rFonts w:ascii="Arial" w:hAnsi="Arial" w:cs="Arial"/>
                <w:sz w:val="20"/>
                <w:szCs w:val="20"/>
              </w:rPr>
            </w:pPr>
            <w:r>
              <w:rPr>
                <w:rFonts w:ascii="Arial" w:hAnsi="Arial" w:cs="Arial"/>
                <w:sz w:val="20"/>
                <w:szCs w:val="20"/>
              </w:rPr>
              <w:t xml:space="preserve">In the Portal </w:t>
            </w:r>
            <w:proofErr w:type="spellStart"/>
            <w:r>
              <w:rPr>
                <w:rFonts w:ascii="Arial" w:hAnsi="Arial" w:cs="Arial"/>
                <w:sz w:val="20"/>
                <w:szCs w:val="20"/>
              </w:rPr>
              <w:t>CoS</w:t>
            </w:r>
            <w:proofErr w:type="spellEnd"/>
            <w:r>
              <w:rPr>
                <w:rFonts w:ascii="Arial" w:hAnsi="Arial" w:cs="Arial"/>
                <w:sz w:val="20"/>
                <w:szCs w:val="20"/>
              </w:rPr>
              <w:t xml:space="preserve"> Technical and Functional Document, Management Response Tab: Delete row 15 (question 1.9)</w:t>
            </w:r>
          </w:p>
          <w:p w:rsidR="00772D1E" w:rsidRDefault="00772D1E" w:rsidP="0026446C">
            <w:pPr>
              <w:rPr>
                <w:rFonts w:ascii="Arial" w:hAnsi="Arial" w:cs="Arial"/>
                <w:sz w:val="20"/>
                <w:szCs w:val="20"/>
              </w:rPr>
            </w:pPr>
          </w:p>
          <w:p w:rsidR="00772D1E" w:rsidRDefault="00772D1E" w:rsidP="0026446C">
            <w:pPr>
              <w:rPr>
                <w:rFonts w:ascii="Arial" w:hAnsi="Arial" w:cs="Arial"/>
                <w:sz w:val="20"/>
                <w:szCs w:val="20"/>
              </w:rPr>
            </w:pPr>
          </w:p>
          <w:p w:rsidR="00772D1E" w:rsidRPr="0026446C" w:rsidRDefault="00772D1E" w:rsidP="0026446C">
            <w:pPr>
              <w:rPr>
                <w:rFonts w:ascii="Arial" w:hAnsi="Arial" w:cs="Arial"/>
                <w:sz w:val="20"/>
                <w:szCs w:val="20"/>
              </w:rPr>
            </w:pP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lastRenderedPageBreak/>
              <w:t>11</w:t>
            </w:r>
          </w:p>
        </w:tc>
        <w:tc>
          <w:tcPr>
            <w:tcW w:w="438" w:type="pct"/>
          </w:tcPr>
          <w:p w:rsidR="00B355AE" w:rsidRPr="0026446C" w:rsidRDefault="00742FE4" w:rsidP="0026446C">
            <w:pPr>
              <w:jc w:val="center"/>
              <w:rPr>
                <w:rFonts w:ascii="Arial" w:hAnsi="Arial" w:cs="Arial"/>
                <w:sz w:val="20"/>
                <w:szCs w:val="20"/>
              </w:rPr>
            </w:pPr>
            <w:r>
              <w:rPr>
                <w:rFonts w:ascii="Arial" w:hAnsi="Arial" w:cs="Arial"/>
                <w:sz w:val="20"/>
                <w:szCs w:val="20"/>
              </w:rPr>
              <w:t>11/2/2018</w:t>
            </w:r>
          </w:p>
        </w:tc>
        <w:tc>
          <w:tcPr>
            <w:tcW w:w="469" w:type="pct"/>
          </w:tcPr>
          <w:p w:rsidR="00B355AE" w:rsidRPr="0026446C" w:rsidRDefault="00E3195B"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153120" w:rsidP="0026446C">
            <w:pPr>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is</w:t>
            </w:r>
            <w:proofErr w:type="gramEnd"/>
            <w:r>
              <w:rPr>
                <w:rFonts w:ascii="Arial" w:hAnsi="Arial" w:cs="Arial"/>
                <w:sz w:val="20"/>
                <w:szCs w:val="20"/>
              </w:rPr>
              <w:t xml:space="preserve"> the measurement criteria for a successful bidder in the Advocacy RFP?</w:t>
            </w:r>
          </w:p>
        </w:tc>
        <w:tc>
          <w:tcPr>
            <w:tcW w:w="1720" w:type="pct"/>
          </w:tcPr>
          <w:p w:rsidR="00B355AE" w:rsidRPr="0026446C" w:rsidRDefault="003228B7" w:rsidP="00AD658B">
            <w:pPr>
              <w:ind w:right="606"/>
              <w:rPr>
                <w:rFonts w:ascii="Arial" w:hAnsi="Arial" w:cs="Arial"/>
                <w:sz w:val="20"/>
                <w:szCs w:val="20"/>
              </w:rPr>
            </w:pPr>
            <w:r w:rsidRPr="003228B7">
              <w:rPr>
                <w:rFonts w:ascii="Arial" w:hAnsi="Arial" w:cs="Arial"/>
                <w:sz w:val="20"/>
                <w:szCs w:val="20"/>
              </w:rPr>
              <w:t>Please see Section 11. Evaluation Process (page 21) of the RFP document.</w:t>
            </w:r>
          </w:p>
        </w:tc>
        <w:tc>
          <w:tcPr>
            <w:tcW w:w="1218" w:type="pct"/>
          </w:tcPr>
          <w:p w:rsidR="00B355AE" w:rsidRPr="0026446C" w:rsidRDefault="00C35036"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12</w:t>
            </w:r>
          </w:p>
        </w:tc>
        <w:tc>
          <w:tcPr>
            <w:tcW w:w="438" w:type="pct"/>
          </w:tcPr>
          <w:p w:rsidR="00B355AE" w:rsidRPr="0026446C" w:rsidRDefault="00153120" w:rsidP="0026446C">
            <w:pPr>
              <w:jc w:val="center"/>
              <w:rPr>
                <w:rFonts w:ascii="Arial" w:hAnsi="Arial" w:cs="Arial"/>
                <w:sz w:val="20"/>
                <w:szCs w:val="20"/>
              </w:rPr>
            </w:pPr>
            <w:r>
              <w:rPr>
                <w:rFonts w:ascii="Arial" w:hAnsi="Arial" w:cs="Arial"/>
                <w:sz w:val="20"/>
                <w:szCs w:val="20"/>
              </w:rPr>
              <w:t>11/2/2018</w:t>
            </w:r>
          </w:p>
        </w:tc>
        <w:tc>
          <w:tcPr>
            <w:tcW w:w="469" w:type="pct"/>
          </w:tcPr>
          <w:p w:rsidR="00B355AE" w:rsidRPr="0026446C" w:rsidRDefault="00E3195B"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153120" w:rsidP="0026446C">
            <w:pPr>
              <w:rPr>
                <w:rFonts w:ascii="Arial" w:hAnsi="Arial" w:cs="Arial"/>
                <w:sz w:val="20"/>
                <w:szCs w:val="20"/>
              </w:rPr>
            </w:pPr>
            <w:r w:rsidRPr="00153120">
              <w:rPr>
                <w:rFonts w:ascii="Arial" w:hAnsi="Arial" w:cs="Arial"/>
                <w:sz w:val="20"/>
                <w:szCs w:val="20"/>
              </w:rPr>
              <w:t xml:space="preserve">What </w:t>
            </w:r>
            <w:proofErr w:type="gramStart"/>
            <w:r w:rsidRPr="00153120">
              <w:rPr>
                <w:rFonts w:ascii="Arial" w:hAnsi="Arial" w:cs="Arial"/>
                <w:sz w:val="20"/>
                <w:szCs w:val="20"/>
              </w:rPr>
              <w:t>is</w:t>
            </w:r>
            <w:proofErr w:type="gramEnd"/>
            <w:r w:rsidRPr="00153120">
              <w:rPr>
                <w:rFonts w:ascii="Arial" w:hAnsi="Arial" w:cs="Arial"/>
                <w:sz w:val="20"/>
                <w:szCs w:val="20"/>
              </w:rPr>
              <w:t xml:space="preserve"> the measurement criteria for a successful bidder in the Health and Wellbeing Portal RFP?</w:t>
            </w:r>
          </w:p>
        </w:tc>
        <w:tc>
          <w:tcPr>
            <w:tcW w:w="1720" w:type="pct"/>
          </w:tcPr>
          <w:p w:rsidR="00B355AE" w:rsidRPr="0026446C" w:rsidRDefault="003228B7" w:rsidP="00AD658B">
            <w:pPr>
              <w:ind w:right="606"/>
              <w:rPr>
                <w:rFonts w:ascii="Arial" w:hAnsi="Arial" w:cs="Arial"/>
                <w:sz w:val="20"/>
                <w:szCs w:val="20"/>
              </w:rPr>
            </w:pPr>
            <w:r w:rsidRPr="003228B7">
              <w:rPr>
                <w:rFonts w:ascii="Arial" w:hAnsi="Arial" w:cs="Arial"/>
                <w:sz w:val="20"/>
                <w:szCs w:val="20"/>
              </w:rPr>
              <w:t>Please see Section 11. Evaluation Process (page 21) of the RFP document.</w:t>
            </w:r>
          </w:p>
        </w:tc>
        <w:tc>
          <w:tcPr>
            <w:tcW w:w="1218" w:type="pct"/>
          </w:tcPr>
          <w:p w:rsidR="00B355AE" w:rsidRPr="0026446C" w:rsidRDefault="00C35036"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13</w:t>
            </w:r>
          </w:p>
        </w:tc>
        <w:tc>
          <w:tcPr>
            <w:tcW w:w="438" w:type="pct"/>
          </w:tcPr>
          <w:p w:rsidR="00B355AE" w:rsidRPr="0026446C" w:rsidRDefault="00153120" w:rsidP="0026446C">
            <w:pPr>
              <w:jc w:val="center"/>
              <w:rPr>
                <w:rFonts w:ascii="Arial" w:hAnsi="Arial" w:cs="Arial"/>
                <w:sz w:val="20"/>
                <w:szCs w:val="20"/>
              </w:rPr>
            </w:pPr>
            <w:r>
              <w:rPr>
                <w:rFonts w:ascii="Arial" w:hAnsi="Arial" w:cs="Arial"/>
                <w:sz w:val="20"/>
                <w:szCs w:val="20"/>
              </w:rPr>
              <w:t>11/2/2018</w:t>
            </w:r>
          </w:p>
        </w:tc>
        <w:tc>
          <w:tcPr>
            <w:tcW w:w="469" w:type="pct"/>
          </w:tcPr>
          <w:p w:rsidR="00B355AE" w:rsidRPr="0026446C" w:rsidRDefault="00E3195B"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153120" w:rsidP="0026446C">
            <w:pPr>
              <w:rPr>
                <w:rFonts w:ascii="Arial" w:hAnsi="Arial" w:cs="Arial"/>
                <w:sz w:val="20"/>
                <w:szCs w:val="20"/>
              </w:rPr>
            </w:pPr>
            <w:r w:rsidRPr="00153120">
              <w:rPr>
                <w:rFonts w:ascii="Arial" w:hAnsi="Arial" w:cs="Arial"/>
                <w:sz w:val="20"/>
                <w:szCs w:val="20"/>
              </w:rPr>
              <w:t>What challenges are the City of Seattle Benefits Team faced with that is prompting the RFP process?</w:t>
            </w:r>
          </w:p>
        </w:tc>
        <w:tc>
          <w:tcPr>
            <w:tcW w:w="1720" w:type="pct"/>
          </w:tcPr>
          <w:p w:rsidR="00B355AE" w:rsidRPr="0026446C" w:rsidRDefault="00B507E9" w:rsidP="00AD658B">
            <w:pPr>
              <w:ind w:right="606"/>
              <w:rPr>
                <w:rFonts w:ascii="Arial" w:hAnsi="Arial" w:cs="Arial"/>
                <w:sz w:val="20"/>
                <w:szCs w:val="20"/>
              </w:rPr>
            </w:pPr>
            <w:r w:rsidRPr="00B507E9">
              <w:rPr>
                <w:rFonts w:ascii="Arial" w:hAnsi="Arial" w:cs="Arial"/>
                <w:sz w:val="20"/>
                <w:szCs w:val="20"/>
              </w:rPr>
              <w:t>Please see information provided in the RFP document.</w:t>
            </w:r>
          </w:p>
        </w:tc>
        <w:tc>
          <w:tcPr>
            <w:tcW w:w="1218" w:type="pct"/>
          </w:tcPr>
          <w:p w:rsidR="00B355AE" w:rsidRPr="0026446C" w:rsidRDefault="00C35036"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14</w:t>
            </w:r>
          </w:p>
        </w:tc>
        <w:tc>
          <w:tcPr>
            <w:tcW w:w="438" w:type="pct"/>
          </w:tcPr>
          <w:p w:rsidR="00B355AE" w:rsidRPr="0026446C" w:rsidRDefault="00153120" w:rsidP="0026446C">
            <w:pPr>
              <w:jc w:val="center"/>
              <w:rPr>
                <w:rFonts w:ascii="Arial" w:hAnsi="Arial" w:cs="Arial"/>
                <w:sz w:val="20"/>
                <w:szCs w:val="20"/>
              </w:rPr>
            </w:pPr>
            <w:r>
              <w:rPr>
                <w:rFonts w:ascii="Arial" w:hAnsi="Arial" w:cs="Arial"/>
                <w:sz w:val="20"/>
                <w:szCs w:val="20"/>
              </w:rPr>
              <w:t>11/2/2018</w:t>
            </w:r>
          </w:p>
        </w:tc>
        <w:tc>
          <w:tcPr>
            <w:tcW w:w="469" w:type="pct"/>
          </w:tcPr>
          <w:p w:rsidR="00B355AE" w:rsidRPr="0026446C" w:rsidRDefault="0017390C"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153120" w:rsidP="0026446C">
            <w:pPr>
              <w:rPr>
                <w:rFonts w:ascii="Arial" w:hAnsi="Arial" w:cs="Arial"/>
                <w:sz w:val="20"/>
                <w:szCs w:val="20"/>
              </w:rPr>
            </w:pPr>
            <w:r w:rsidRPr="00153120">
              <w:rPr>
                <w:rFonts w:ascii="Arial" w:hAnsi="Arial" w:cs="Arial"/>
                <w:sz w:val="20"/>
                <w:szCs w:val="20"/>
              </w:rPr>
              <w:t>Please describe the ideal member experience.</w:t>
            </w:r>
          </w:p>
        </w:tc>
        <w:tc>
          <w:tcPr>
            <w:tcW w:w="1720" w:type="pct"/>
          </w:tcPr>
          <w:p w:rsidR="00B355AE" w:rsidRPr="0026446C" w:rsidRDefault="00E3195B" w:rsidP="00AD658B">
            <w:pPr>
              <w:ind w:right="606"/>
              <w:rPr>
                <w:rFonts w:ascii="Arial" w:hAnsi="Arial" w:cs="Arial"/>
                <w:sz w:val="20"/>
                <w:szCs w:val="20"/>
              </w:rPr>
            </w:pPr>
            <w:r w:rsidRPr="00B507E9">
              <w:rPr>
                <w:rFonts w:ascii="Arial" w:hAnsi="Arial" w:cs="Arial"/>
                <w:sz w:val="20"/>
                <w:szCs w:val="20"/>
              </w:rPr>
              <w:t>Please see information provided in the RFP document.</w:t>
            </w:r>
          </w:p>
        </w:tc>
        <w:tc>
          <w:tcPr>
            <w:tcW w:w="1218" w:type="pct"/>
          </w:tcPr>
          <w:p w:rsidR="00B355AE" w:rsidRPr="0026446C" w:rsidRDefault="00C35036"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15</w:t>
            </w:r>
          </w:p>
        </w:tc>
        <w:tc>
          <w:tcPr>
            <w:tcW w:w="438" w:type="pct"/>
          </w:tcPr>
          <w:p w:rsidR="00B355AE" w:rsidRPr="0026446C" w:rsidRDefault="00153120" w:rsidP="0026446C">
            <w:pPr>
              <w:jc w:val="center"/>
              <w:rPr>
                <w:rFonts w:ascii="Arial" w:hAnsi="Arial" w:cs="Arial"/>
                <w:sz w:val="20"/>
                <w:szCs w:val="20"/>
              </w:rPr>
            </w:pPr>
            <w:r>
              <w:rPr>
                <w:rFonts w:ascii="Arial" w:hAnsi="Arial" w:cs="Arial"/>
                <w:sz w:val="20"/>
                <w:szCs w:val="20"/>
              </w:rPr>
              <w:t>11/2/2018</w:t>
            </w:r>
          </w:p>
        </w:tc>
        <w:tc>
          <w:tcPr>
            <w:tcW w:w="469" w:type="pct"/>
          </w:tcPr>
          <w:p w:rsidR="00B355AE" w:rsidRPr="0026446C" w:rsidRDefault="0017390C"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153120" w:rsidP="0026446C">
            <w:pPr>
              <w:rPr>
                <w:rFonts w:ascii="Arial" w:hAnsi="Arial" w:cs="Arial"/>
                <w:sz w:val="20"/>
                <w:szCs w:val="20"/>
              </w:rPr>
            </w:pPr>
            <w:r w:rsidRPr="00153120">
              <w:rPr>
                <w:rFonts w:ascii="Arial" w:hAnsi="Arial" w:cs="Arial"/>
                <w:sz w:val="20"/>
                <w:szCs w:val="20"/>
              </w:rPr>
              <w:t>What are the current challenges of the City of Seattle benefits team?</w:t>
            </w:r>
          </w:p>
        </w:tc>
        <w:tc>
          <w:tcPr>
            <w:tcW w:w="1720" w:type="pct"/>
          </w:tcPr>
          <w:p w:rsidR="00B355AE" w:rsidRPr="0026446C" w:rsidRDefault="00E3195B" w:rsidP="00AD658B">
            <w:pPr>
              <w:ind w:right="606"/>
              <w:rPr>
                <w:rFonts w:ascii="Arial" w:hAnsi="Arial" w:cs="Arial"/>
                <w:sz w:val="20"/>
                <w:szCs w:val="20"/>
              </w:rPr>
            </w:pPr>
            <w:r w:rsidRPr="00B507E9">
              <w:rPr>
                <w:rFonts w:ascii="Arial" w:hAnsi="Arial" w:cs="Arial"/>
                <w:sz w:val="20"/>
                <w:szCs w:val="20"/>
              </w:rPr>
              <w:t>Please see information provided in the RFP document.</w:t>
            </w:r>
          </w:p>
        </w:tc>
        <w:tc>
          <w:tcPr>
            <w:tcW w:w="1218" w:type="pct"/>
          </w:tcPr>
          <w:p w:rsidR="00B355AE" w:rsidRPr="0026446C" w:rsidRDefault="00C35036"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16</w:t>
            </w:r>
          </w:p>
        </w:tc>
        <w:tc>
          <w:tcPr>
            <w:tcW w:w="438" w:type="pct"/>
          </w:tcPr>
          <w:p w:rsidR="00B355AE" w:rsidRPr="0026446C" w:rsidRDefault="00153120" w:rsidP="0026446C">
            <w:pPr>
              <w:jc w:val="center"/>
              <w:rPr>
                <w:rFonts w:ascii="Arial" w:hAnsi="Arial" w:cs="Arial"/>
                <w:sz w:val="20"/>
                <w:szCs w:val="20"/>
              </w:rPr>
            </w:pPr>
            <w:r>
              <w:rPr>
                <w:rFonts w:ascii="Arial" w:hAnsi="Arial" w:cs="Arial"/>
                <w:sz w:val="20"/>
                <w:szCs w:val="20"/>
              </w:rPr>
              <w:t>11/2/2018</w:t>
            </w:r>
          </w:p>
        </w:tc>
        <w:tc>
          <w:tcPr>
            <w:tcW w:w="469" w:type="pct"/>
          </w:tcPr>
          <w:p w:rsidR="00B355AE" w:rsidRPr="0026446C" w:rsidRDefault="00E562E6"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153120" w:rsidP="0026446C">
            <w:pPr>
              <w:rPr>
                <w:rFonts w:ascii="Arial" w:hAnsi="Arial" w:cs="Arial"/>
                <w:sz w:val="20"/>
                <w:szCs w:val="20"/>
              </w:rPr>
            </w:pPr>
            <w:r>
              <w:rPr>
                <w:rFonts w:ascii="Arial" w:hAnsi="Arial" w:cs="Arial"/>
                <w:sz w:val="20"/>
                <w:szCs w:val="20"/>
              </w:rPr>
              <w:t>What conditions are most prevalent within the City of Seattle population?</w:t>
            </w:r>
          </w:p>
        </w:tc>
        <w:tc>
          <w:tcPr>
            <w:tcW w:w="1720" w:type="pct"/>
          </w:tcPr>
          <w:p w:rsidR="00B355AE" w:rsidRPr="0026446C" w:rsidRDefault="008C4786" w:rsidP="00AD658B">
            <w:pPr>
              <w:ind w:right="606"/>
              <w:rPr>
                <w:rFonts w:ascii="Arial" w:hAnsi="Arial" w:cs="Arial"/>
                <w:sz w:val="20"/>
                <w:szCs w:val="20"/>
              </w:rPr>
            </w:pPr>
            <w:r w:rsidRPr="008C4786">
              <w:rPr>
                <w:rFonts w:ascii="Arial" w:hAnsi="Arial" w:cs="Arial"/>
                <w:sz w:val="20"/>
                <w:szCs w:val="20"/>
              </w:rPr>
              <w:t>This detail can be provided and discussed once partner vendors have been chosen.</w:t>
            </w:r>
          </w:p>
        </w:tc>
        <w:tc>
          <w:tcPr>
            <w:tcW w:w="1218" w:type="pct"/>
          </w:tcPr>
          <w:p w:rsidR="00B355AE" w:rsidRPr="0026446C" w:rsidRDefault="00C35036"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17</w:t>
            </w:r>
          </w:p>
        </w:tc>
        <w:tc>
          <w:tcPr>
            <w:tcW w:w="438" w:type="pct"/>
          </w:tcPr>
          <w:p w:rsidR="00B355AE" w:rsidRPr="0026446C" w:rsidRDefault="00153120" w:rsidP="0026446C">
            <w:pPr>
              <w:jc w:val="center"/>
              <w:rPr>
                <w:rFonts w:ascii="Arial" w:hAnsi="Arial" w:cs="Arial"/>
                <w:sz w:val="20"/>
                <w:szCs w:val="20"/>
              </w:rPr>
            </w:pPr>
            <w:r>
              <w:rPr>
                <w:rFonts w:ascii="Arial" w:hAnsi="Arial" w:cs="Arial"/>
                <w:sz w:val="20"/>
                <w:szCs w:val="20"/>
              </w:rPr>
              <w:t>11/2/2018</w:t>
            </w:r>
          </w:p>
        </w:tc>
        <w:tc>
          <w:tcPr>
            <w:tcW w:w="469" w:type="pct"/>
          </w:tcPr>
          <w:p w:rsidR="00B355AE" w:rsidRPr="0026446C" w:rsidRDefault="00896729"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153120" w:rsidP="0026446C">
            <w:pPr>
              <w:rPr>
                <w:rFonts w:ascii="Arial" w:hAnsi="Arial" w:cs="Arial"/>
                <w:sz w:val="20"/>
                <w:szCs w:val="20"/>
              </w:rPr>
            </w:pPr>
            <w:r>
              <w:rPr>
                <w:rFonts w:ascii="Arial" w:hAnsi="Arial" w:cs="Arial"/>
                <w:sz w:val="20"/>
                <w:szCs w:val="20"/>
              </w:rPr>
              <w:t>What have been the cost drivers impacting the City of Seattle over the last three years?</w:t>
            </w:r>
          </w:p>
        </w:tc>
        <w:tc>
          <w:tcPr>
            <w:tcW w:w="1720" w:type="pct"/>
          </w:tcPr>
          <w:p w:rsidR="00B355AE" w:rsidRPr="0026446C" w:rsidRDefault="008C4786" w:rsidP="00AD658B">
            <w:pPr>
              <w:ind w:right="606"/>
              <w:rPr>
                <w:rFonts w:ascii="Arial" w:hAnsi="Arial" w:cs="Arial"/>
                <w:sz w:val="20"/>
                <w:szCs w:val="20"/>
              </w:rPr>
            </w:pPr>
            <w:r w:rsidRPr="008C4786">
              <w:rPr>
                <w:rFonts w:ascii="Arial" w:hAnsi="Arial" w:cs="Arial"/>
                <w:sz w:val="20"/>
                <w:szCs w:val="20"/>
              </w:rPr>
              <w:t>This detail can be provided and discussed once partner vendors have been chosen.</w:t>
            </w:r>
          </w:p>
        </w:tc>
        <w:tc>
          <w:tcPr>
            <w:tcW w:w="1218" w:type="pct"/>
          </w:tcPr>
          <w:p w:rsidR="00B355AE" w:rsidRPr="0026446C" w:rsidRDefault="00C35036"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18</w:t>
            </w:r>
          </w:p>
        </w:tc>
        <w:tc>
          <w:tcPr>
            <w:tcW w:w="438" w:type="pct"/>
          </w:tcPr>
          <w:p w:rsidR="00B355AE" w:rsidRPr="0026446C" w:rsidRDefault="00153120" w:rsidP="0026446C">
            <w:pPr>
              <w:jc w:val="center"/>
              <w:rPr>
                <w:rFonts w:ascii="Arial" w:hAnsi="Arial" w:cs="Arial"/>
                <w:sz w:val="20"/>
                <w:szCs w:val="20"/>
              </w:rPr>
            </w:pPr>
            <w:r>
              <w:rPr>
                <w:rFonts w:ascii="Arial" w:hAnsi="Arial" w:cs="Arial"/>
                <w:sz w:val="20"/>
                <w:szCs w:val="20"/>
              </w:rPr>
              <w:t>11/2/2018</w:t>
            </w:r>
          </w:p>
        </w:tc>
        <w:tc>
          <w:tcPr>
            <w:tcW w:w="469" w:type="pct"/>
          </w:tcPr>
          <w:p w:rsidR="00B355AE" w:rsidRPr="0026446C" w:rsidRDefault="00896729"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153120" w:rsidP="0026446C">
            <w:pPr>
              <w:rPr>
                <w:rFonts w:ascii="Arial" w:hAnsi="Arial" w:cs="Arial"/>
                <w:sz w:val="20"/>
                <w:szCs w:val="20"/>
              </w:rPr>
            </w:pPr>
            <w:r>
              <w:rPr>
                <w:rFonts w:ascii="Arial" w:hAnsi="Arial" w:cs="Arial"/>
                <w:sz w:val="20"/>
                <w:szCs w:val="20"/>
              </w:rPr>
              <w:t>Please provide 2 years of medical and claims data, broken out by month.</w:t>
            </w:r>
          </w:p>
        </w:tc>
        <w:tc>
          <w:tcPr>
            <w:tcW w:w="1720" w:type="pct"/>
          </w:tcPr>
          <w:p w:rsidR="00B355AE" w:rsidRPr="0026446C" w:rsidRDefault="00896729" w:rsidP="00AD658B">
            <w:pPr>
              <w:ind w:right="606"/>
              <w:rPr>
                <w:rFonts w:ascii="Arial" w:hAnsi="Arial" w:cs="Arial"/>
                <w:sz w:val="20"/>
                <w:szCs w:val="20"/>
              </w:rPr>
            </w:pPr>
            <w:r>
              <w:rPr>
                <w:rFonts w:ascii="Arial" w:hAnsi="Arial" w:cs="Arial"/>
                <w:sz w:val="20"/>
                <w:szCs w:val="20"/>
              </w:rPr>
              <w:t>Please see the details provided in previous vendor questions.</w:t>
            </w:r>
          </w:p>
        </w:tc>
        <w:tc>
          <w:tcPr>
            <w:tcW w:w="1218" w:type="pct"/>
          </w:tcPr>
          <w:p w:rsidR="00B355AE" w:rsidRPr="0026446C" w:rsidRDefault="00C35036" w:rsidP="0026446C">
            <w:pPr>
              <w:rPr>
                <w:rFonts w:ascii="Arial" w:hAnsi="Arial" w:cs="Arial"/>
                <w:sz w:val="20"/>
                <w:szCs w:val="20"/>
              </w:rPr>
            </w:pPr>
            <w:r>
              <w:rPr>
                <w:rFonts w:ascii="Arial" w:hAnsi="Arial" w:cs="Arial"/>
                <w:sz w:val="20"/>
                <w:szCs w:val="20"/>
              </w:rPr>
              <w:t>N/A</w:t>
            </w:r>
          </w:p>
        </w:tc>
      </w:tr>
      <w:tr w:rsidR="0051500C" w:rsidRPr="0026446C" w:rsidTr="000D0B98">
        <w:tc>
          <w:tcPr>
            <w:tcW w:w="248"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19</w:t>
            </w:r>
          </w:p>
        </w:tc>
        <w:tc>
          <w:tcPr>
            <w:tcW w:w="438" w:type="pct"/>
          </w:tcPr>
          <w:p w:rsidR="00B355AE" w:rsidRPr="0026446C" w:rsidRDefault="00153120" w:rsidP="0026446C">
            <w:pPr>
              <w:jc w:val="center"/>
              <w:rPr>
                <w:rFonts w:ascii="Arial" w:hAnsi="Arial" w:cs="Arial"/>
                <w:sz w:val="20"/>
                <w:szCs w:val="20"/>
              </w:rPr>
            </w:pPr>
            <w:r>
              <w:rPr>
                <w:rFonts w:ascii="Arial" w:hAnsi="Arial" w:cs="Arial"/>
                <w:sz w:val="20"/>
                <w:szCs w:val="20"/>
              </w:rPr>
              <w:t>11/2/2018</w:t>
            </w:r>
          </w:p>
        </w:tc>
        <w:tc>
          <w:tcPr>
            <w:tcW w:w="469" w:type="pct"/>
          </w:tcPr>
          <w:p w:rsidR="00B355AE" w:rsidRPr="0026446C" w:rsidRDefault="00C35036" w:rsidP="0026446C">
            <w:pPr>
              <w:jc w:val="center"/>
              <w:rPr>
                <w:rFonts w:ascii="Arial" w:hAnsi="Arial" w:cs="Arial"/>
                <w:sz w:val="20"/>
                <w:szCs w:val="20"/>
              </w:rPr>
            </w:pPr>
            <w:r>
              <w:rPr>
                <w:rFonts w:ascii="Arial" w:hAnsi="Arial" w:cs="Arial"/>
                <w:sz w:val="20"/>
                <w:szCs w:val="20"/>
              </w:rPr>
              <w:t>11/6/2018</w:t>
            </w:r>
          </w:p>
        </w:tc>
        <w:tc>
          <w:tcPr>
            <w:tcW w:w="907" w:type="pct"/>
          </w:tcPr>
          <w:p w:rsidR="00B355AE" w:rsidRPr="00707234" w:rsidRDefault="00153120" w:rsidP="0026446C">
            <w:pPr>
              <w:rPr>
                <w:rFonts w:ascii="Arial" w:hAnsi="Arial" w:cs="Arial"/>
                <w:sz w:val="20"/>
                <w:szCs w:val="20"/>
              </w:rPr>
            </w:pPr>
            <w:r>
              <w:rPr>
                <w:rFonts w:ascii="Arial" w:hAnsi="Arial" w:cs="Arial"/>
                <w:sz w:val="20"/>
                <w:szCs w:val="20"/>
              </w:rPr>
              <w:t>If the bidder is bidding on both the Advocacy and Health and Wellbeing portal RFPs, should a single RFP be submitted? Or separate RFPs for each service?</w:t>
            </w:r>
          </w:p>
        </w:tc>
        <w:tc>
          <w:tcPr>
            <w:tcW w:w="1720" w:type="pct"/>
          </w:tcPr>
          <w:p w:rsidR="00B355AE" w:rsidRPr="0026446C" w:rsidRDefault="00C35036" w:rsidP="00AD658B">
            <w:pPr>
              <w:ind w:right="606"/>
              <w:rPr>
                <w:rFonts w:ascii="Arial" w:hAnsi="Arial" w:cs="Arial"/>
                <w:sz w:val="20"/>
                <w:szCs w:val="20"/>
              </w:rPr>
            </w:pPr>
            <w:r w:rsidRPr="00C35036">
              <w:rPr>
                <w:rFonts w:ascii="Arial" w:hAnsi="Arial" w:cs="Arial"/>
                <w:sz w:val="20"/>
                <w:szCs w:val="20"/>
              </w:rPr>
              <w:t>A bidder should submit both an individual proposal and combined (or partnered) proposal. We would expect each vendor that will partner to respond to a combined advocate and wellbeing portal to also submit an individual proposal.</w:t>
            </w:r>
          </w:p>
        </w:tc>
        <w:tc>
          <w:tcPr>
            <w:tcW w:w="1218" w:type="pct"/>
          </w:tcPr>
          <w:p w:rsidR="00B355AE" w:rsidRPr="0026446C" w:rsidRDefault="00C35036" w:rsidP="0026446C">
            <w:pPr>
              <w:rPr>
                <w:rFonts w:ascii="Arial" w:hAnsi="Arial" w:cs="Arial"/>
                <w:sz w:val="20"/>
                <w:szCs w:val="20"/>
              </w:rPr>
            </w:pPr>
            <w:r>
              <w:rPr>
                <w:rFonts w:ascii="Arial" w:hAnsi="Arial" w:cs="Arial"/>
                <w:sz w:val="20"/>
                <w:szCs w:val="20"/>
              </w:rPr>
              <w:t>N/A</w:t>
            </w:r>
          </w:p>
        </w:tc>
      </w:tr>
      <w:tr w:rsidR="000D0B98" w:rsidRPr="0026446C" w:rsidTr="000D0B98">
        <w:tc>
          <w:tcPr>
            <w:tcW w:w="248" w:type="pct"/>
          </w:tcPr>
          <w:p w:rsidR="000D0B98" w:rsidRPr="0026446C" w:rsidRDefault="000D0B98" w:rsidP="000D0B98">
            <w:pPr>
              <w:jc w:val="center"/>
              <w:rPr>
                <w:rFonts w:ascii="Arial" w:hAnsi="Arial" w:cs="Arial"/>
                <w:sz w:val="20"/>
                <w:szCs w:val="20"/>
              </w:rPr>
            </w:pPr>
            <w:r>
              <w:rPr>
                <w:rFonts w:ascii="Arial" w:hAnsi="Arial" w:cs="Arial"/>
                <w:sz w:val="20"/>
                <w:szCs w:val="20"/>
              </w:rPr>
              <w:lastRenderedPageBreak/>
              <w:t>20</w:t>
            </w:r>
          </w:p>
        </w:tc>
        <w:tc>
          <w:tcPr>
            <w:tcW w:w="438" w:type="pct"/>
          </w:tcPr>
          <w:p w:rsidR="000D0B98" w:rsidRPr="0026446C" w:rsidRDefault="000D0B98" w:rsidP="000D0B98">
            <w:pPr>
              <w:jc w:val="center"/>
              <w:rPr>
                <w:rFonts w:ascii="Arial" w:hAnsi="Arial" w:cs="Arial"/>
                <w:sz w:val="20"/>
                <w:szCs w:val="20"/>
              </w:rPr>
            </w:pPr>
            <w:r>
              <w:rPr>
                <w:rFonts w:ascii="Arial" w:hAnsi="Arial" w:cs="Arial"/>
                <w:sz w:val="20"/>
                <w:szCs w:val="20"/>
              </w:rPr>
              <w:t>11/5/2018</w:t>
            </w:r>
          </w:p>
        </w:tc>
        <w:tc>
          <w:tcPr>
            <w:tcW w:w="469" w:type="pct"/>
          </w:tcPr>
          <w:p w:rsidR="000D0B98" w:rsidRDefault="000D0B98" w:rsidP="000D0B98">
            <w:pPr>
              <w:jc w:val="center"/>
              <w:rPr>
                <w:rFonts w:ascii="Arial" w:hAnsi="Arial" w:cs="Arial"/>
                <w:sz w:val="20"/>
                <w:szCs w:val="20"/>
              </w:rPr>
            </w:pPr>
            <w:r>
              <w:rPr>
                <w:rFonts w:ascii="Arial" w:hAnsi="Arial" w:cs="Arial"/>
                <w:sz w:val="20"/>
                <w:szCs w:val="20"/>
              </w:rPr>
              <w:t>11/6/2018</w:t>
            </w:r>
          </w:p>
          <w:p w:rsidR="000D0B98" w:rsidRPr="0026446C" w:rsidRDefault="000D0B98" w:rsidP="000D0B98">
            <w:pPr>
              <w:jc w:val="center"/>
              <w:rPr>
                <w:rFonts w:ascii="Arial" w:hAnsi="Arial" w:cs="Arial"/>
                <w:sz w:val="20"/>
                <w:szCs w:val="20"/>
              </w:rPr>
            </w:pPr>
            <w:r>
              <w:rPr>
                <w:rFonts w:ascii="Arial" w:hAnsi="Arial" w:cs="Arial"/>
                <w:sz w:val="20"/>
                <w:szCs w:val="20"/>
              </w:rPr>
              <w:t>Updated on 11/7/2018</w:t>
            </w:r>
          </w:p>
        </w:tc>
        <w:tc>
          <w:tcPr>
            <w:tcW w:w="907" w:type="pct"/>
          </w:tcPr>
          <w:p w:rsidR="000D0B98" w:rsidRPr="00707234" w:rsidRDefault="000D0B98" w:rsidP="000D0B98">
            <w:pPr>
              <w:rPr>
                <w:rFonts w:ascii="Arial" w:hAnsi="Arial" w:cs="Arial"/>
                <w:sz w:val="20"/>
                <w:szCs w:val="20"/>
              </w:rPr>
            </w:pPr>
            <w:r>
              <w:rPr>
                <w:rFonts w:ascii="Arial" w:hAnsi="Arial" w:cs="Arial"/>
                <w:sz w:val="20"/>
                <w:szCs w:val="20"/>
              </w:rPr>
              <w:t>Can you provide us with more information on the size of the eligible groups within the “Most” population that do not appear on eligibility files? How does their medical plan enrollment currently get sent to the medical carrier? Why are they on paper and not in City of Seattle’s system? Is the City requesting the same type of service support for this population?</w:t>
            </w:r>
          </w:p>
        </w:tc>
        <w:tc>
          <w:tcPr>
            <w:tcW w:w="1720" w:type="pct"/>
          </w:tcPr>
          <w:p w:rsidR="000D0B98" w:rsidRPr="003228B7" w:rsidRDefault="000D0B98" w:rsidP="000D0B98">
            <w:pPr>
              <w:rPr>
                <w:rFonts w:ascii="Arial" w:hAnsi="Arial" w:cs="Arial"/>
                <w:sz w:val="20"/>
                <w:szCs w:val="20"/>
              </w:rPr>
            </w:pPr>
            <w:r w:rsidRPr="003228B7">
              <w:rPr>
                <w:rFonts w:ascii="Arial" w:hAnsi="Arial" w:cs="Arial"/>
                <w:sz w:val="20"/>
                <w:szCs w:val="20"/>
              </w:rPr>
              <w:t xml:space="preserve">The City enrolls and tracks these employees manually because our system is not set up to allow them to enroll online. </w:t>
            </w:r>
          </w:p>
          <w:p w:rsidR="000D0B98" w:rsidRPr="003228B7" w:rsidRDefault="000D0B98" w:rsidP="000D0B98">
            <w:pPr>
              <w:rPr>
                <w:rFonts w:ascii="Arial" w:hAnsi="Arial" w:cs="Arial"/>
                <w:sz w:val="20"/>
                <w:szCs w:val="20"/>
              </w:rPr>
            </w:pPr>
            <w:r w:rsidRPr="003228B7">
              <w:rPr>
                <w:rFonts w:ascii="Arial" w:hAnsi="Arial" w:cs="Arial"/>
                <w:sz w:val="20"/>
                <w:szCs w:val="20"/>
              </w:rPr>
              <w:t>There are about 112 COBRA participants and 586 retirees on the under age 65 plans.</w:t>
            </w:r>
          </w:p>
          <w:p w:rsidR="000D0B98" w:rsidRPr="0026446C" w:rsidRDefault="000D0B98" w:rsidP="000D0B98">
            <w:pPr>
              <w:rPr>
                <w:rFonts w:ascii="Arial" w:hAnsi="Arial" w:cs="Arial"/>
                <w:sz w:val="20"/>
                <w:szCs w:val="20"/>
              </w:rPr>
            </w:pPr>
            <w:r w:rsidRPr="003228B7">
              <w:rPr>
                <w:rFonts w:ascii="Arial" w:hAnsi="Arial" w:cs="Arial"/>
                <w:sz w:val="20"/>
                <w:szCs w:val="20"/>
              </w:rPr>
              <w:t>They are</w:t>
            </w:r>
            <w:r>
              <w:rPr>
                <w:rFonts w:ascii="Arial" w:hAnsi="Arial" w:cs="Arial"/>
                <w:sz w:val="20"/>
                <w:szCs w:val="20"/>
              </w:rPr>
              <w:t xml:space="preserve"> not</w:t>
            </w:r>
            <w:r w:rsidRPr="003228B7">
              <w:rPr>
                <w:rFonts w:ascii="Arial" w:hAnsi="Arial" w:cs="Arial"/>
                <w:sz w:val="20"/>
                <w:szCs w:val="20"/>
              </w:rPr>
              <w:t xml:space="preserve"> included on eligibility files sent to the carriers Yes, we are requesting the same level of support.</w:t>
            </w:r>
          </w:p>
        </w:tc>
        <w:tc>
          <w:tcPr>
            <w:tcW w:w="1218" w:type="pct"/>
          </w:tcPr>
          <w:p w:rsidR="000D0B98" w:rsidRPr="0026446C" w:rsidRDefault="000D0B98" w:rsidP="000D0B98">
            <w:pPr>
              <w:rPr>
                <w:rFonts w:ascii="Arial" w:hAnsi="Arial" w:cs="Arial"/>
                <w:sz w:val="20"/>
                <w:szCs w:val="20"/>
              </w:rPr>
            </w:pPr>
            <w:r>
              <w:rPr>
                <w:rFonts w:ascii="Arial" w:hAnsi="Arial" w:cs="Arial"/>
                <w:sz w:val="20"/>
                <w:szCs w:val="20"/>
              </w:rPr>
              <w:t>N/A</w:t>
            </w:r>
          </w:p>
        </w:tc>
      </w:tr>
      <w:tr w:rsidR="000317BC" w:rsidRPr="0026446C" w:rsidTr="000D0B98">
        <w:tc>
          <w:tcPr>
            <w:tcW w:w="248" w:type="pct"/>
          </w:tcPr>
          <w:p w:rsidR="000317BC" w:rsidRDefault="000317BC" w:rsidP="0026446C">
            <w:pPr>
              <w:jc w:val="center"/>
              <w:rPr>
                <w:rFonts w:ascii="Arial" w:hAnsi="Arial" w:cs="Arial"/>
                <w:sz w:val="20"/>
                <w:szCs w:val="20"/>
              </w:rPr>
            </w:pPr>
            <w:r>
              <w:rPr>
                <w:rFonts w:ascii="Arial" w:hAnsi="Arial" w:cs="Arial"/>
                <w:sz w:val="20"/>
                <w:szCs w:val="20"/>
              </w:rPr>
              <w:t>2</w:t>
            </w:r>
            <w:r w:rsidR="00212B12">
              <w:rPr>
                <w:rFonts w:ascii="Arial" w:hAnsi="Arial" w:cs="Arial"/>
                <w:sz w:val="20"/>
                <w:szCs w:val="20"/>
              </w:rPr>
              <w:t>1</w:t>
            </w:r>
          </w:p>
        </w:tc>
        <w:tc>
          <w:tcPr>
            <w:tcW w:w="438" w:type="pct"/>
          </w:tcPr>
          <w:p w:rsidR="000317BC" w:rsidRDefault="000317BC" w:rsidP="0026446C">
            <w:pPr>
              <w:jc w:val="center"/>
              <w:rPr>
                <w:rFonts w:ascii="Arial" w:hAnsi="Arial" w:cs="Arial"/>
                <w:sz w:val="20"/>
                <w:szCs w:val="20"/>
              </w:rPr>
            </w:pPr>
            <w:r>
              <w:rPr>
                <w:rFonts w:ascii="Arial" w:hAnsi="Arial" w:cs="Arial"/>
                <w:sz w:val="20"/>
                <w:szCs w:val="20"/>
              </w:rPr>
              <w:t>11/7/2018</w:t>
            </w:r>
          </w:p>
        </w:tc>
        <w:tc>
          <w:tcPr>
            <w:tcW w:w="469" w:type="pct"/>
          </w:tcPr>
          <w:p w:rsidR="000317BC" w:rsidRDefault="00212B12" w:rsidP="0026446C">
            <w:pPr>
              <w:jc w:val="center"/>
              <w:rPr>
                <w:rFonts w:ascii="Arial" w:hAnsi="Arial" w:cs="Arial"/>
                <w:sz w:val="20"/>
                <w:szCs w:val="20"/>
              </w:rPr>
            </w:pPr>
            <w:r>
              <w:rPr>
                <w:rFonts w:ascii="Arial" w:hAnsi="Arial" w:cs="Arial"/>
                <w:sz w:val="20"/>
                <w:szCs w:val="20"/>
              </w:rPr>
              <w:t>11/15/2018</w:t>
            </w:r>
          </w:p>
        </w:tc>
        <w:tc>
          <w:tcPr>
            <w:tcW w:w="907" w:type="pct"/>
          </w:tcPr>
          <w:p w:rsidR="000317BC" w:rsidRDefault="000317BC" w:rsidP="0026446C">
            <w:pPr>
              <w:rPr>
                <w:rFonts w:ascii="Arial" w:hAnsi="Arial" w:cs="Arial"/>
                <w:sz w:val="20"/>
                <w:szCs w:val="20"/>
              </w:rPr>
            </w:pPr>
            <w:r>
              <w:rPr>
                <w:rFonts w:ascii="Arial" w:hAnsi="Arial" w:cs="Arial"/>
                <w:sz w:val="20"/>
                <w:szCs w:val="20"/>
              </w:rPr>
              <w:t xml:space="preserve">Can you </w:t>
            </w:r>
            <w:proofErr w:type="gramStart"/>
            <w:r>
              <w:rPr>
                <w:rFonts w:ascii="Arial" w:hAnsi="Arial" w:cs="Arial"/>
                <w:sz w:val="20"/>
                <w:szCs w:val="20"/>
              </w:rPr>
              <w:t>take a look</w:t>
            </w:r>
            <w:proofErr w:type="gramEnd"/>
            <w:r>
              <w:rPr>
                <w:rFonts w:ascii="Arial" w:hAnsi="Arial" w:cs="Arial"/>
                <w:sz w:val="20"/>
                <w:szCs w:val="20"/>
              </w:rPr>
              <w:t xml:space="preserve"> at the security document? Column F is locked for editing. </w:t>
            </w:r>
          </w:p>
        </w:tc>
        <w:tc>
          <w:tcPr>
            <w:tcW w:w="1720" w:type="pct"/>
          </w:tcPr>
          <w:p w:rsidR="000317BC" w:rsidRPr="003228B7" w:rsidRDefault="00212B12" w:rsidP="00AD658B">
            <w:pPr>
              <w:ind w:right="606"/>
              <w:rPr>
                <w:rFonts w:ascii="Arial" w:hAnsi="Arial" w:cs="Arial"/>
                <w:sz w:val="20"/>
                <w:szCs w:val="20"/>
              </w:rPr>
            </w:pPr>
            <w:r>
              <w:rPr>
                <w:rFonts w:ascii="Arial" w:hAnsi="Arial" w:cs="Arial"/>
                <w:sz w:val="20"/>
                <w:szCs w:val="20"/>
              </w:rPr>
              <w:t>Please see the new document with Column F unlocked.</w:t>
            </w:r>
          </w:p>
        </w:tc>
        <w:tc>
          <w:tcPr>
            <w:tcW w:w="1218" w:type="pct"/>
          </w:tcPr>
          <w:p w:rsidR="000317BC" w:rsidRDefault="00212B12" w:rsidP="0026446C">
            <w:pPr>
              <w:rPr>
                <w:rFonts w:ascii="Arial" w:hAnsi="Arial" w:cs="Arial"/>
                <w:sz w:val="20"/>
                <w:szCs w:val="20"/>
              </w:rPr>
            </w:pPr>
            <w:r>
              <w:rPr>
                <w:rFonts w:ascii="Arial" w:hAnsi="Arial" w:cs="Arial"/>
                <w:sz w:val="20"/>
                <w:szCs w:val="20"/>
              </w:rPr>
              <w:object w:dxaOrig="1513" w:dyaOrig="984" w14:anchorId="77466E9C">
                <v:shape id="_x0000_i1026" type="#_x0000_t75" style="width:75.6pt;height:49.2pt" o:ole="">
                  <v:imagedata r:id="rId9" o:title=""/>
                </v:shape>
                <o:OLEObject Type="Embed" ProgID="Excel.Sheet.12" ShapeID="_x0000_i1026" DrawAspect="Icon" ObjectID="_1604126553" r:id="rId10"/>
              </w:object>
            </w:r>
          </w:p>
        </w:tc>
      </w:tr>
      <w:tr w:rsidR="000317BC" w:rsidRPr="0026446C" w:rsidTr="000D0B98">
        <w:tc>
          <w:tcPr>
            <w:tcW w:w="248" w:type="pct"/>
          </w:tcPr>
          <w:p w:rsidR="000317BC" w:rsidRDefault="000317BC" w:rsidP="0026446C">
            <w:pPr>
              <w:jc w:val="center"/>
              <w:rPr>
                <w:rFonts w:ascii="Arial" w:hAnsi="Arial" w:cs="Arial"/>
                <w:sz w:val="20"/>
                <w:szCs w:val="20"/>
              </w:rPr>
            </w:pPr>
            <w:r>
              <w:rPr>
                <w:rFonts w:ascii="Arial" w:hAnsi="Arial" w:cs="Arial"/>
                <w:sz w:val="20"/>
                <w:szCs w:val="20"/>
              </w:rPr>
              <w:t>2</w:t>
            </w:r>
            <w:r w:rsidR="00212B12">
              <w:rPr>
                <w:rFonts w:ascii="Arial" w:hAnsi="Arial" w:cs="Arial"/>
                <w:sz w:val="20"/>
                <w:szCs w:val="20"/>
              </w:rPr>
              <w:t>2</w:t>
            </w:r>
          </w:p>
        </w:tc>
        <w:tc>
          <w:tcPr>
            <w:tcW w:w="438" w:type="pct"/>
          </w:tcPr>
          <w:p w:rsidR="000317BC" w:rsidRDefault="000317BC" w:rsidP="0026446C">
            <w:pPr>
              <w:jc w:val="center"/>
              <w:rPr>
                <w:rFonts w:ascii="Arial" w:hAnsi="Arial" w:cs="Arial"/>
                <w:sz w:val="20"/>
                <w:szCs w:val="20"/>
              </w:rPr>
            </w:pPr>
            <w:r>
              <w:rPr>
                <w:rFonts w:ascii="Arial" w:hAnsi="Arial" w:cs="Arial"/>
                <w:sz w:val="20"/>
                <w:szCs w:val="20"/>
              </w:rPr>
              <w:t>11/7/2018</w:t>
            </w:r>
          </w:p>
        </w:tc>
        <w:tc>
          <w:tcPr>
            <w:tcW w:w="469" w:type="pct"/>
          </w:tcPr>
          <w:p w:rsidR="000317BC" w:rsidRDefault="00212B12" w:rsidP="0026446C">
            <w:pPr>
              <w:jc w:val="center"/>
              <w:rPr>
                <w:rFonts w:ascii="Arial" w:hAnsi="Arial" w:cs="Arial"/>
                <w:sz w:val="20"/>
                <w:szCs w:val="20"/>
              </w:rPr>
            </w:pPr>
            <w:r>
              <w:rPr>
                <w:rFonts w:ascii="Arial" w:hAnsi="Arial" w:cs="Arial"/>
                <w:sz w:val="20"/>
                <w:szCs w:val="20"/>
              </w:rPr>
              <w:t>11/15/2018</w:t>
            </w:r>
          </w:p>
        </w:tc>
        <w:tc>
          <w:tcPr>
            <w:tcW w:w="907" w:type="pct"/>
          </w:tcPr>
          <w:p w:rsidR="000317BC" w:rsidRDefault="000317BC" w:rsidP="0026446C">
            <w:pPr>
              <w:rPr>
                <w:rFonts w:ascii="Arial" w:hAnsi="Arial" w:cs="Arial"/>
                <w:sz w:val="20"/>
                <w:szCs w:val="20"/>
              </w:rPr>
            </w:pPr>
            <w:r>
              <w:rPr>
                <w:rFonts w:ascii="Arial" w:hAnsi="Arial" w:cs="Arial"/>
                <w:sz w:val="20"/>
                <w:szCs w:val="20"/>
              </w:rPr>
              <w:t>As far as providing a redacted copy on USB can we only submit one electronic version</w:t>
            </w:r>
            <w:r w:rsidR="00212B12">
              <w:rPr>
                <w:rFonts w:ascii="Arial" w:hAnsi="Arial" w:cs="Arial"/>
                <w:sz w:val="20"/>
                <w:szCs w:val="20"/>
              </w:rPr>
              <w:t>?</w:t>
            </w:r>
          </w:p>
        </w:tc>
        <w:tc>
          <w:tcPr>
            <w:tcW w:w="1720" w:type="pct"/>
          </w:tcPr>
          <w:p w:rsidR="000317BC" w:rsidRPr="003228B7" w:rsidRDefault="00212B12" w:rsidP="00AD658B">
            <w:pPr>
              <w:ind w:right="606"/>
              <w:rPr>
                <w:rFonts w:ascii="Arial" w:hAnsi="Arial" w:cs="Arial"/>
                <w:sz w:val="20"/>
                <w:szCs w:val="20"/>
              </w:rPr>
            </w:pPr>
            <w:r>
              <w:rPr>
                <w:rFonts w:ascii="Arial" w:hAnsi="Arial" w:cs="Arial"/>
                <w:sz w:val="20"/>
                <w:szCs w:val="20"/>
              </w:rPr>
              <w:t xml:space="preserve">One electronic copy of the redacted version of the proposal is acceptable. You are not required to submit a physical copy. </w:t>
            </w:r>
          </w:p>
        </w:tc>
        <w:tc>
          <w:tcPr>
            <w:tcW w:w="1218" w:type="pct"/>
          </w:tcPr>
          <w:p w:rsidR="000317BC" w:rsidRDefault="00212B12" w:rsidP="0026446C">
            <w:pPr>
              <w:rPr>
                <w:rFonts w:ascii="Arial" w:hAnsi="Arial" w:cs="Arial"/>
                <w:sz w:val="20"/>
                <w:szCs w:val="20"/>
              </w:rPr>
            </w:pPr>
            <w:r>
              <w:rPr>
                <w:rFonts w:ascii="Arial" w:hAnsi="Arial" w:cs="Arial"/>
                <w:sz w:val="20"/>
                <w:szCs w:val="20"/>
              </w:rPr>
              <w:t>N/A</w:t>
            </w:r>
          </w:p>
        </w:tc>
      </w:tr>
      <w:tr w:rsidR="000317BC" w:rsidRPr="0026446C" w:rsidTr="000D0B98">
        <w:tc>
          <w:tcPr>
            <w:tcW w:w="248" w:type="pct"/>
          </w:tcPr>
          <w:p w:rsidR="000317BC" w:rsidRDefault="00212B12" w:rsidP="0026446C">
            <w:pPr>
              <w:jc w:val="center"/>
              <w:rPr>
                <w:rFonts w:ascii="Arial" w:hAnsi="Arial" w:cs="Arial"/>
                <w:sz w:val="20"/>
                <w:szCs w:val="20"/>
              </w:rPr>
            </w:pPr>
            <w:r>
              <w:rPr>
                <w:rFonts w:ascii="Arial" w:hAnsi="Arial" w:cs="Arial"/>
                <w:sz w:val="20"/>
                <w:szCs w:val="20"/>
              </w:rPr>
              <w:t>23</w:t>
            </w:r>
          </w:p>
        </w:tc>
        <w:tc>
          <w:tcPr>
            <w:tcW w:w="438" w:type="pct"/>
          </w:tcPr>
          <w:p w:rsidR="000317BC" w:rsidRDefault="00212B12" w:rsidP="0026446C">
            <w:pPr>
              <w:jc w:val="center"/>
              <w:rPr>
                <w:rFonts w:ascii="Arial" w:hAnsi="Arial" w:cs="Arial"/>
                <w:sz w:val="20"/>
                <w:szCs w:val="20"/>
              </w:rPr>
            </w:pPr>
            <w:r>
              <w:rPr>
                <w:rFonts w:ascii="Arial" w:hAnsi="Arial" w:cs="Arial"/>
                <w:sz w:val="20"/>
                <w:szCs w:val="20"/>
              </w:rPr>
              <w:t>11/7/2018</w:t>
            </w:r>
          </w:p>
        </w:tc>
        <w:tc>
          <w:tcPr>
            <w:tcW w:w="469" w:type="pct"/>
          </w:tcPr>
          <w:p w:rsidR="000317BC" w:rsidRDefault="00212B12" w:rsidP="0026446C">
            <w:pPr>
              <w:jc w:val="center"/>
              <w:rPr>
                <w:rFonts w:ascii="Arial" w:hAnsi="Arial" w:cs="Arial"/>
                <w:sz w:val="20"/>
                <w:szCs w:val="20"/>
              </w:rPr>
            </w:pPr>
            <w:r>
              <w:rPr>
                <w:rFonts w:ascii="Arial" w:hAnsi="Arial" w:cs="Arial"/>
                <w:sz w:val="20"/>
                <w:szCs w:val="20"/>
              </w:rPr>
              <w:t>11/15/2018</w:t>
            </w:r>
          </w:p>
        </w:tc>
        <w:tc>
          <w:tcPr>
            <w:tcW w:w="907" w:type="pct"/>
          </w:tcPr>
          <w:p w:rsidR="000317BC" w:rsidRDefault="00212B12" w:rsidP="0026446C">
            <w:pPr>
              <w:rPr>
                <w:rFonts w:ascii="Arial" w:hAnsi="Arial" w:cs="Arial"/>
                <w:sz w:val="20"/>
                <w:szCs w:val="20"/>
              </w:rPr>
            </w:pPr>
            <w:r>
              <w:rPr>
                <w:rFonts w:ascii="Arial" w:hAnsi="Arial" w:cs="Arial"/>
                <w:sz w:val="20"/>
                <w:szCs w:val="20"/>
              </w:rPr>
              <w:t>Can you share what the City’s current health and wellbeing benefits are?</w:t>
            </w:r>
          </w:p>
        </w:tc>
        <w:tc>
          <w:tcPr>
            <w:tcW w:w="1720" w:type="pct"/>
          </w:tcPr>
          <w:p w:rsidR="000317BC" w:rsidRDefault="00212B12" w:rsidP="00AD658B">
            <w:pPr>
              <w:ind w:right="606"/>
              <w:rPr>
                <w:rFonts w:ascii="Arial" w:hAnsi="Arial" w:cs="Arial"/>
                <w:sz w:val="20"/>
                <w:szCs w:val="20"/>
              </w:rPr>
            </w:pPr>
            <w:r>
              <w:rPr>
                <w:rFonts w:ascii="Arial" w:hAnsi="Arial" w:cs="Arial"/>
                <w:sz w:val="20"/>
                <w:szCs w:val="20"/>
              </w:rPr>
              <w:t>The City’s benefits are publicly available on our seattle.gov website:</w:t>
            </w:r>
          </w:p>
          <w:p w:rsidR="00212B12" w:rsidRPr="00772D1E" w:rsidRDefault="00970648" w:rsidP="00AD658B">
            <w:pPr>
              <w:pStyle w:val="ListParagraph"/>
              <w:numPr>
                <w:ilvl w:val="0"/>
                <w:numId w:val="5"/>
              </w:numPr>
              <w:ind w:right="606"/>
              <w:rPr>
                <w:rFonts w:ascii="Calibri" w:eastAsia="Calibri" w:hAnsi="Calibri" w:cs="Calibri"/>
                <w:sz w:val="22"/>
                <w:szCs w:val="22"/>
              </w:rPr>
            </w:pPr>
            <w:hyperlink r:id="rId11" w:history="1">
              <w:r w:rsidR="00772D1E" w:rsidRPr="00772D1E">
                <w:rPr>
                  <w:rStyle w:val="Hyperlink"/>
                  <w:rFonts w:ascii="Calibri" w:eastAsia="Calibri" w:hAnsi="Calibri" w:cs="Calibri"/>
                  <w:sz w:val="22"/>
                  <w:szCs w:val="22"/>
                </w:rPr>
                <w:t>http://www.seattle.gov/personnel/benefits/home.asp</w:t>
              </w:r>
            </w:hyperlink>
          </w:p>
          <w:p w:rsidR="00212B12" w:rsidRPr="00772D1E" w:rsidRDefault="00970648" w:rsidP="00AD658B">
            <w:pPr>
              <w:pStyle w:val="ListParagraph"/>
              <w:widowControl w:val="0"/>
              <w:numPr>
                <w:ilvl w:val="0"/>
                <w:numId w:val="5"/>
              </w:numPr>
              <w:ind w:right="606"/>
              <w:rPr>
                <w:rFonts w:ascii="Calibri" w:eastAsia="Calibri" w:hAnsi="Calibri" w:cs="Calibri"/>
                <w:sz w:val="22"/>
                <w:szCs w:val="22"/>
              </w:rPr>
            </w:pPr>
            <w:hyperlink r:id="rId12" w:history="1">
              <w:r w:rsidR="00212B12" w:rsidRPr="00772D1E">
                <w:rPr>
                  <w:rFonts w:ascii="Calibri" w:eastAsia="Calibri" w:hAnsi="Calibri" w:cs="Calibri"/>
                  <w:color w:val="0563C1"/>
                  <w:sz w:val="22"/>
                  <w:szCs w:val="22"/>
                  <w:u w:val="single"/>
                </w:rPr>
                <w:t>http://www.seattle.gov/personnel/benefits/pubs/2018_Benefits_At_A_Glance.pdf</w:t>
              </w:r>
            </w:hyperlink>
          </w:p>
          <w:p w:rsidR="00212B12" w:rsidRPr="00772D1E" w:rsidRDefault="00970648" w:rsidP="00AD658B">
            <w:pPr>
              <w:pStyle w:val="ListParagraph"/>
              <w:numPr>
                <w:ilvl w:val="0"/>
                <w:numId w:val="5"/>
              </w:numPr>
              <w:ind w:right="606"/>
              <w:rPr>
                <w:rFonts w:ascii="Calibri" w:eastAsia="Calibri" w:hAnsi="Calibri" w:cs="Calibri"/>
                <w:sz w:val="22"/>
                <w:szCs w:val="22"/>
              </w:rPr>
            </w:pPr>
            <w:hyperlink r:id="rId13" w:history="1">
              <w:r w:rsidR="00212B12" w:rsidRPr="00772D1E">
                <w:rPr>
                  <w:rFonts w:ascii="Calibri" w:eastAsia="Calibri" w:hAnsi="Calibri" w:cs="Calibri"/>
                  <w:color w:val="0563C1"/>
                  <w:sz w:val="22"/>
                  <w:szCs w:val="22"/>
                  <w:u w:val="single"/>
                </w:rPr>
                <w:t>http://www.seattle.gov/personnel/benefits/pubs/2018_Employee_Benefits_Guide_MOST_FINAL.pdf</w:t>
              </w:r>
            </w:hyperlink>
          </w:p>
          <w:p w:rsidR="00212B12" w:rsidRPr="003228B7" w:rsidRDefault="00212B12" w:rsidP="00AD658B">
            <w:pPr>
              <w:ind w:right="606"/>
              <w:rPr>
                <w:rFonts w:ascii="Arial" w:hAnsi="Arial" w:cs="Arial"/>
                <w:sz w:val="20"/>
                <w:szCs w:val="20"/>
              </w:rPr>
            </w:pPr>
          </w:p>
        </w:tc>
        <w:tc>
          <w:tcPr>
            <w:tcW w:w="1218" w:type="pct"/>
          </w:tcPr>
          <w:p w:rsidR="000317BC" w:rsidRDefault="00212B12" w:rsidP="0026446C">
            <w:pPr>
              <w:rPr>
                <w:rFonts w:ascii="Arial" w:hAnsi="Arial" w:cs="Arial"/>
                <w:sz w:val="20"/>
                <w:szCs w:val="20"/>
              </w:rPr>
            </w:pPr>
            <w:r>
              <w:rPr>
                <w:rFonts w:ascii="Arial" w:hAnsi="Arial" w:cs="Arial"/>
                <w:sz w:val="20"/>
                <w:szCs w:val="20"/>
              </w:rPr>
              <w:t>N/A</w:t>
            </w:r>
          </w:p>
        </w:tc>
      </w:tr>
      <w:tr w:rsidR="00212B12" w:rsidRPr="0026446C" w:rsidTr="000D0B98">
        <w:tc>
          <w:tcPr>
            <w:tcW w:w="248" w:type="pct"/>
          </w:tcPr>
          <w:p w:rsidR="00212B12" w:rsidRDefault="00212B12" w:rsidP="0026446C">
            <w:pPr>
              <w:jc w:val="center"/>
              <w:rPr>
                <w:rFonts w:ascii="Arial" w:hAnsi="Arial" w:cs="Arial"/>
                <w:sz w:val="20"/>
                <w:szCs w:val="20"/>
              </w:rPr>
            </w:pPr>
            <w:r>
              <w:rPr>
                <w:rFonts w:ascii="Arial" w:hAnsi="Arial" w:cs="Arial"/>
                <w:sz w:val="20"/>
                <w:szCs w:val="20"/>
              </w:rPr>
              <w:lastRenderedPageBreak/>
              <w:t>24</w:t>
            </w:r>
          </w:p>
        </w:tc>
        <w:tc>
          <w:tcPr>
            <w:tcW w:w="438" w:type="pct"/>
          </w:tcPr>
          <w:p w:rsidR="00212B12" w:rsidRDefault="00212B12" w:rsidP="0026446C">
            <w:pPr>
              <w:jc w:val="center"/>
              <w:rPr>
                <w:rFonts w:ascii="Arial" w:hAnsi="Arial" w:cs="Arial"/>
                <w:sz w:val="20"/>
                <w:szCs w:val="20"/>
              </w:rPr>
            </w:pPr>
            <w:r>
              <w:rPr>
                <w:rFonts w:ascii="Arial" w:hAnsi="Arial" w:cs="Arial"/>
                <w:sz w:val="20"/>
                <w:szCs w:val="20"/>
              </w:rPr>
              <w:t>11/7/2018</w:t>
            </w:r>
          </w:p>
        </w:tc>
        <w:tc>
          <w:tcPr>
            <w:tcW w:w="469" w:type="pct"/>
          </w:tcPr>
          <w:p w:rsidR="00212B12" w:rsidRDefault="00212B12" w:rsidP="0026446C">
            <w:pPr>
              <w:jc w:val="center"/>
              <w:rPr>
                <w:rFonts w:ascii="Arial" w:hAnsi="Arial" w:cs="Arial"/>
                <w:sz w:val="20"/>
                <w:szCs w:val="20"/>
              </w:rPr>
            </w:pPr>
            <w:r>
              <w:rPr>
                <w:rFonts w:ascii="Arial" w:hAnsi="Arial" w:cs="Arial"/>
                <w:sz w:val="20"/>
                <w:szCs w:val="20"/>
              </w:rPr>
              <w:t>11/15/2018</w:t>
            </w:r>
          </w:p>
        </w:tc>
        <w:tc>
          <w:tcPr>
            <w:tcW w:w="907" w:type="pct"/>
          </w:tcPr>
          <w:p w:rsidR="00212B12" w:rsidRDefault="00212B12" w:rsidP="0026446C">
            <w:pPr>
              <w:rPr>
                <w:rFonts w:ascii="Arial" w:hAnsi="Arial" w:cs="Arial"/>
                <w:sz w:val="20"/>
                <w:szCs w:val="20"/>
              </w:rPr>
            </w:pPr>
            <w:r>
              <w:rPr>
                <w:rFonts w:ascii="Arial" w:hAnsi="Arial" w:cs="Arial"/>
                <w:sz w:val="20"/>
                <w:szCs w:val="20"/>
              </w:rPr>
              <w:t xml:space="preserve">There was a request for a </w:t>
            </w:r>
            <w:proofErr w:type="gramStart"/>
            <w:r>
              <w:rPr>
                <w:rFonts w:ascii="Arial" w:hAnsi="Arial" w:cs="Arial"/>
                <w:sz w:val="20"/>
                <w:szCs w:val="20"/>
              </w:rPr>
              <w:t>particular paper</w:t>
            </w:r>
            <w:proofErr w:type="gramEnd"/>
            <w:r>
              <w:rPr>
                <w:rFonts w:ascii="Arial" w:hAnsi="Arial" w:cs="Arial"/>
                <w:sz w:val="20"/>
                <w:szCs w:val="20"/>
              </w:rPr>
              <w:t xml:space="preserve"> to be used, will that be scored?</w:t>
            </w:r>
          </w:p>
        </w:tc>
        <w:tc>
          <w:tcPr>
            <w:tcW w:w="1720" w:type="pct"/>
          </w:tcPr>
          <w:p w:rsidR="00212B12" w:rsidRDefault="00212B12" w:rsidP="00AD658B">
            <w:pPr>
              <w:ind w:right="606"/>
              <w:rPr>
                <w:rFonts w:ascii="Arial" w:hAnsi="Arial" w:cs="Arial"/>
                <w:sz w:val="20"/>
                <w:szCs w:val="20"/>
              </w:rPr>
            </w:pPr>
            <w:r>
              <w:rPr>
                <w:rFonts w:ascii="Arial" w:hAnsi="Arial" w:cs="Arial"/>
                <w:sz w:val="20"/>
                <w:szCs w:val="20"/>
              </w:rPr>
              <w:t>No.</w:t>
            </w:r>
          </w:p>
        </w:tc>
        <w:tc>
          <w:tcPr>
            <w:tcW w:w="1218" w:type="pct"/>
          </w:tcPr>
          <w:p w:rsidR="00212B12" w:rsidRDefault="00212B12" w:rsidP="0026446C">
            <w:pPr>
              <w:rPr>
                <w:rFonts w:ascii="Arial" w:hAnsi="Arial" w:cs="Arial"/>
                <w:sz w:val="20"/>
                <w:szCs w:val="20"/>
              </w:rPr>
            </w:pPr>
            <w:r>
              <w:rPr>
                <w:rFonts w:ascii="Arial" w:hAnsi="Arial" w:cs="Arial"/>
                <w:sz w:val="20"/>
                <w:szCs w:val="20"/>
              </w:rPr>
              <w:t>N/A</w:t>
            </w:r>
          </w:p>
        </w:tc>
      </w:tr>
      <w:tr w:rsidR="008E2477" w:rsidRPr="0026446C" w:rsidTr="000D0B98">
        <w:tc>
          <w:tcPr>
            <w:tcW w:w="248" w:type="pct"/>
          </w:tcPr>
          <w:p w:rsidR="008E2477" w:rsidRDefault="008E2477" w:rsidP="0026446C">
            <w:pPr>
              <w:jc w:val="center"/>
              <w:rPr>
                <w:rFonts w:ascii="Arial" w:hAnsi="Arial" w:cs="Arial"/>
                <w:sz w:val="20"/>
                <w:szCs w:val="20"/>
              </w:rPr>
            </w:pPr>
            <w:r>
              <w:rPr>
                <w:rFonts w:ascii="Arial" w:hAnsi="Arial" w:cs="Arial"/>
                <w:sz w:val="20"/>
                <w:szCs w:val="20"/>
              </w:rPr>
              <w:t>25</w:t>
            </w:r>
          </w:p>
        </w:tc>
        <w:tc>
          <w:tcPr>
            <w:tcW w:w="438" w:type="pct"/>
          </w:tcPr>
          <w:p w:rsidR="008E2477" w:rsidRDefault="008E2477" w:rsidP="0026446C">
            <w:pPr>
              <w:jc w:val="center"/>
              <w:rPr>
                <w:rFonts w:ascii="Arial" w:hAnsi="Arial" w:cs="Arial"/>
                <w:sz w:val="20"/>
                <w:szCs w:val="20"/>
              </w:rPr>
            </w:pPr>
            <w:r>
              <w:rPr>
                <w:rFonts w:ascii="Arial" w:hAnsi="Arial" w:cs="Arial"/>
                <w:sz w:val="20"/>
                <w:szCs w:val="20"/>
              </w:rPr>
              <w:t>11/7/2018</w:t>
            </w:r>
          </w:p>
        </w:tc>
        <w:tc>
          <w:tcPr>
            <w:tcW w:w="469" w:type="pct"/>
          </w:tcPr>
          <w:p w:rsidR="008E2477" w:rsidRDefault="003F2E0B" w:rsidP="0026446C">
            <w:pPr>
              <w:jc w:val="center"/>
              <w:rPr>
                <w:rFonts w:ascii="Arial" w:hAnsi="Arial" w:cs="Arial"/>
                <w:sz w:val="20"/>
                <w:szCs w:val="20"/>
              </w:rPr>
            </w:pPr>
            <w:r>
              <w:rPr>
                <w:rFonts w:ascii="Arial" w:hAnsi="Arial" w:cs="Arial"/>
                <w:sz w:val="20"/>
                <w:szCs w:val="20"/>
              </w:rPr>
              <w:t>11/19/2018</w:t>
            </w:r>
          </w:p>
        </w:tc>
        <w:tc>
          <w:tcPr>
            <w:tcW w:w="907" w:type="pct"/>
          </w:tcPr>
          <w:p w:rsidR="008E2477" w:rsidRPr="008E2477" w:rsidRDefault="008E2477" w:rsidP="008E2477">
            <w:pPr>
              <w:rPr>
                <w:rFonts w:ascii="Arial" w:hAnsi="Arial" w:cs="Arial"/>
                <w:sz w:val="20"/>
                <w:szCs w:val="20"/>
              </w:rPr>
            </w:pPr>
            <w:r w:rsidRPr="008E2477">
              <w:rPr>
                <w:rFonts w:ascii="Arial" w:hAnsi="Arial" w:cs="Arial"/>
                <w:sz w:val="20"/>
                <w:szCs w:val="20"/>
              </w:rPr>
              <w:t xml:space="preserve">Based on the employee and total member counts that the City has provided, the current calculated member/employee ratios for the Aetna and Kaiser populations are 2.53 and 2.70, respectively. </w:t>
            </w:r>
          </w:p>
          <w:p w:rsidR="008E2477" w:rsidRPr="008E2477" w:rsidRDefault="008E2477" w:rsidP="008E2477">
            <w:pPr>
              <w:rPr>
                <w:rFonts w:ascii="Arial" w:hAnsi="Arial" w:cs="Arial"/>
                <w:sz w:val="20"/>
                <w:szCs w:val="20"/>
              </w:rPr>
            </w:pPr>
          </w:p>
          <w:p w:rsidR="008E2477" w:rsidRDefault="008E2477" w:rsidP="008E2477">
            <w:pPr>
              <w:rPr>
                <w:rFonts w:ascii="Arial" w:hAnsi="Arial" w:cs="Arial"/>
                <w:sz w:val="20"/>
                <w:szCs w:val="20"/>
              </w:rPr>
            </w:pPr>
            <w:r w:rsidRPr="008E2477">
              <w:rPr>
                <w:rFonts w:ascii="Arial" w:hAnsi="Arial" w:cs="Arial"/>
                <w:sz w:val="20"/>
                <w:szCs w:val="20"/>
              </w:rPr>
              <w:t xml:space="preserve">Can you please confirm that this ratio has been </w:t>
            </w:r>
            <w:proofErr w:type="gramStart"/>
            <w:r w:rsidRPr="008E2477">
              <w:rPr>
                <w:rFonts w:ascii="Arial" w:hAnsi="Arial" w:cs="Arial"/>
                <w:sz w:val="20"/>
                <w:szCs w:val="20"/>
              </w:rPr>
              <w:t>fairly consistent</w:t>
            </w:r>
            <w:proofErr w:type="gramEnd"/>
            <w:r w:rsidRPr="008E2477">
              <w:rPr>
                <w:rFonts w:ascii="Arial" w:hAnsi="Arial" w:cs="Arial"/>
                <w:sz w:val="20"/>
                <w:szCs w:val="20"/>
              </w:rPr>
              <w:t xml:space="preserve"> over the past couple of years, and that you do not anticipate any substantial changes to the ratio in the near future?</w:t>
            </w:r>
          </w:p>
        </w:tc>
        <w:tc>
          <w:tcPr>
            <w:tcW w:w="1720" w:type="pct"/>
          </w:tcPr>
          <w:p w:rsidR="008E2477" w:rsidRDefault="003F2E0B" w:rsidP="00AD658B">
            <w:pPr>
              <w:ind w:right="606"/>
              <w:rPr>
                <w:rFonts w:ascii="Arial" w:hAnsi="Arial" w:cs="Arial"/>
                <w:sz w:val="20"/>
                <w:szCs w:val="20"/>
              </w:rPr>
            </w:pPr>
            <w:r w:rsidRPr="003F2E0B">
              <w:rPr>
                <w:rFonts w:ascii="Arial" w:hAnsi="Arial" w:cs="Arial"/>
                <w:sz w:val="20"/>
                <w:szCs w:val="20"/>
              </w:rPr>
              <w:t>The 2017 contract size for the Aetna (Most only) and Kaiser (includes SPOG and Local 77) populations are 2.3 and 2.2, respectively. We cannot guarantee that there will be no changes in the future. However, contract size has been very consistent over at least the last five years (+/- 0.1) since we have not made any significant plan changes.  It should be noted that adding kids to our plans adds no additional employee premium, so we tend to have many children in our group.</w:t>
            </w:r>
          </w:p>
        </w:tc>
        <w:tc>
          <w:tcPr>
            <w:tcW w:w="1218" w:type="pct"/>
          </w:tcPr>
          <w:p w:rsidR="008E2477" w:rsidRDefault="00970648" w:rsidP="0026446C">
            <w:pPr>
              <w:rPr>
                <w:rFonts w:ascii="Arial" w:hAnsi="Arial" w:cs="Arial"/>
                <w:sz w:val="20"/>
                <w:szCs w:val="20"/>
              </w:rPr>
            </w:pPr>
            <w:r>
              <w:rPr>
                <w:rFonts w:ascii="Arial" w:hAnsi="Arial" w:cs="Arial"/>
                <w:sz w:val="20"/>
                <w:szCs w:val="20"/>
              </w:rPr>
              <w:t>N/A</w:t>
            </w:r>
          </w:p>
        </w:tc>
      </w:tr>
      <w:tr w:rsidR="008E2477" w:rsidRPr="0026446C" w:rsidTr="000D0B98">
        <w:tc>
          <w:tcPr>
            <w:tcW w:w="248" w:type="pct"/>
          </w:tcPr>
          <w:p w:rsidR="008E2477" w:rsidRDefault="008E2477" w:rsidP="0026446C">
            <w:pPr>
              <w:jc w:val="center"/>
              <w:rPr>
                <w:rFonts w:ascii="Arial" w:hAnsi="Arial" w:cs="Arial"/>
                <w:sz w:val="20"/>
                <w:szCs w:val="20"/>
              </w:rPr>
            </w:pPr>
            <w:r>
              <w:rPr>
                <w:rFonts w:ascii="Arial" w:hAnsi="Arial" w:cs="Arial"/>
                <w:sz w:val="20"/>
                <w:szCs w:val="20"/>
              </w:rPr>
              <w:t>26</w:t>
            </w:r>
          </w:p>
        </w:tc>
        <w:tc>
          <w:tcPr>
            <w:tcW w:w="438" w:type="pct"/>
          </w:tcPr>
          <w:p w:rsidR="008E2477" w:rsidRDefault="008E2477" w:rsidP="0026446C">
            <w:pPr>
              <w:jc w:val="center"/>
              <w:rPr>
                <w:rFonts w:ascii="Arial" w:hAnsi="Arial" w:cs="Arial"/>
                <w:sz w:val="20"/>
                <w:szCs w:val="20"/>
              </w:rPr>
            </w:pPr>
            <w:r>
              <w:rPr>
                <w:rFonts w:ascii="Arial" w:hAnsi="Arial" w:cs="Arial"/>
                <w:sz w:val="20"/>
                <w:szCs w:val="20"/>
              </w:rPr>
              <w:t>11/8/18</w:t>
            </w:r>
          </w:p>
        </w:tc>
        <w:tc>
          <w:tcPr>
            <w:tcW w:w="469" w:type="pct"/>
          </w:tcPr>
          <w:p w:rsidR="008E2477" w:rsidRDefault="003F2E0B" w:rsidP="0026446C">
            <w:pPr>
              <w:jc w:val="center"/>
              <w:rPr>
                <w:rFonts w:ascii="Arial" w:hAnsi="Arial" w:cs="Arial"/>
                <w:sz w:val="20"/>
                <w:szCs w:val="20"/>
              </w:rPr>
            </w:pPr>
            <w:r>
              <w:rPr>
                <w:rFonts w:ascii="Arial" w:hAnsi="Arial" w:cs="Arial"/>
                <w:sz w:val="20"/>
                <w:szCs w:val="20"/>
              </w:rPr>
              <w:t>11/19/2018</w:t>
            </w:r>
          </w:p>
        </w:tc>
        <w:tc>
          <w:tcPr>
            <w:tcW w:w="907" w:type="pct"/>
          </w:tcPr>
          <w:p w:rsidR="008E2477" w:rsidRPr="008E2477" w:rsidRDefault="008E2477" w:rsidP="008E2477">
            <w:pPr>
              <w:rPr>
                <w:rFonts w:ascii="Arial" w:hAnsi="Arial" w:cs="Arial"/>
                <w:sz w:val="20"/>
                <w:szCs w:val="20"/>
              </w:rPr>
            </w:pPr>
            <w:r w:rsidRPr="008E2477">
              <w:rPr>
                <w:rFonts w:ascii="Arial" w:hAnsi="Arial" w:cs="Arial"/>
                <w:sz w:val="20"/>
                <w:szCs w:val="20"/>
              </w:rPr>
              <w:t xml:space="preserve">In Section 2. Background, the City notes that they cover approximately 590 under-65 retirees, approximately 140 subscribers under COBRA, and a small number of temporary employees in the active health plans, as well as 1,720 Medicare-eligible retirees in insured Medicare Advantage plans. In addition to the active employee groups, approximately 450 Seattle </w:t>
            </w:r>
            <w:r w:rsidRPr="008E2477">
              <w:rPr>
                <w:rFonts w:ascii="Arial" w:hAnsi="Arial" w:cs="Arial"/>
                <w:sz w:val="20"/>
                <w:szCs w:val="20"/>
              </w:rPr>
              <w:lastRenderedPageBreak/>
              <w:t xml:space="preserve">Housing Authority (SHA) employees are covered under the City’s plans through an inter-local agreement. </w:t>
            </w:r>
          </w:p>
          <w:p w:rsidR="008E2477" w:rsidRPr="008E2477" w:rsidRDefault="008E2477" w:rsidP="008E2477">
            <w:pPr>
              <w:rPr>
                <w:rFonts w:ascii="Arial" w:hAnsi="Arial" w:cs="Arial"/>
                <w:sz w:val="20"/>
                <w:szCs w:val="20"/>
              </w:rPr>
            </w:pPr>
          </w:p>
          <w:p w:rsidR="008E2477" w:rsidRPr="008E2477" w:rsidRDefault="008E2477" w:rsidP="008E2477">
            <w:pPr>
              <w:rPr>
                <w:rFonts w:ascii="Arial" w:hAnsi="Arial" w:cs="Arial"/>
                <w:sz w:val="20"/>
                <w:szCs w:val="20"/>
              </w:rPr>
            </w:pPr>
            <w:r w:rsidRPr="008E2477">
              <w:rPr>
                <w:rFonts w:ascii="Arial" w:hAnsi="Arial" w:cs="Arial"/>
                <w:sz w:val="20"/>
                <w:szCs w:val="20"/>
              </w:rPr>
              <w:t xml:space="preserve">Please confirm that under-65 retirees, COBRA, temp employees in active plans, and the 450 SHA </w:t>
            </w:r>
            <w:proofErr w:type="spellStart"/>
            <w:r w:rsidRPr="008E2477">
              <w:rPr>
                <w:rFonts w:ascii="Arial" w:hAnsi="Arial" w:cs="Arial"/>
                <w:sz w:val="20"/>
                <w:szCs w:val="20"/>
              </w:rPr>
              <w:t>ee’s</w:t>
            </w:r>
            <w:proofErr w:type="spellEnd"/>
            <w:r w:rsidRPr="008E2477">
              <w:rPr>
                <w:rFonts w:ascii="Arial" w:hAnsi="Arial" w:cs="Arial"/>
                <w:sz w:val="20"/>
                <w:szCs w:val="20"/>
              </w:rPr>
              <w:t xml:space="preserve"> are included in the approximate enrollment counts provided in the table included in that section, and that these populations are considered in-scope for this evaluation. </w:t>
            </w:r>
          </w:p>
          <w:p w:rsidR="008E2477" w:rsidRPr="008E2477" w:rsidRDefault="008E2477" w:rsidP="008E2477">
            <w:pPr>
              <w:rPr>
                <w:rFonts w:ascii="Arial" w:hAnsi="Arial" w:cs="Arial"/>
                <w:sz w:val="20"/>
                <w:szCs w:val="20"/>
              </w:rPr>
            </w:pPr>
          </w:p>
          <w:p w:rsidR="008E2477" w:rsidRDefault="008E2477" w:rsidP="008E2477">
            <w:pPr>
              <w:rPr>
                <w:rFonts w:ascii="Arial" w:hAnsi="Arial" w:cs="Arial"/>
                <w:sz w:val="20"/>
                <w:szCs w:val="20"/>
              </w:rPr>
            </w:pPr>
            <w:r w:rsidRPr="008E2477">
              <w:rPr>
                <w:rFonts w:ascii="Arial" w:hAnsi="Arial" w:cs="Arial"/>
                <w:sz w:val="20"/>
                <w:szCs w:val="20"/>
              </w:rPr>
              <w:t>Please confirm that Medicare-eligible retirees are not considered in-scope for this evaluation.</w:t>
            </w:r>
          </w:p>
        </w:tc>
        <w:tc>
          <w:tcPr>
            <w:tcW w:w="1720" w:type="pct"/>
          </w:tcPr>
          <w:p w:rsidR="003F2E0B" w:rsidRPr="003F2E0B" w:rsidRDefault="003F2E0B" w:rsidP="003F2E0B">
            <w:pPr>
              <w:rPr>
                <w:rFonts w:ascii="Arial" w:hAnsi="Arial" w:cs="Arial"/>
                <w:sz w:val="20"/>
                <w:szCs w:val="20"/>
              </w:rPr>
            </w:pPr>
            <w:r w:rsidRPr="003F2E0B">
              <w:rPr>
                <w:rFonts w:ascii="Arial" w:hAnsi="Arial" w:cs="Arial"/>
                <w:sz w:val="20"/>
                <w:szCs w:val="20"/>
              </w:rPr>
              <w:lastRenderedPageBreak/>
              <w:t>None of these groups are included in the table; the table represents City Active employees, including Temps (about 328 of the total). The table should not say “including SHA.”</w:t>
            </w:r>
          </w:p>
          <w:p w:rsidR="003F2E0B" w:rsidRPr="003F2E0B" w:rsidRDefault="003F2E0B" w:rsidP="003F2E0B">
            <w:pPr>
              <w:pStyle w:val="ListParagraph"/>
              <w:numPr>
                <w:ilvl w:val="0"/>
                <w:numId w:val="7"/>
              </w:numPr>
              <w:ind w:left="301" w:hanging="149"/>
              <w:rPr>
                <w:rFonts w:ascii="Arial" w:hAnsi="Arial" w:cs="Arial"/>
                <w:sz w:val="20"/>
                <w:szCs w:val="20"/>
              </w:rPr>
            </w:pPr>
            <w:r w:rsidRPr="003F2E0B">
              <w:rPr>
                <w:rFonts w:ascii="Arial" w:hAnsi="Arial" w:cs="Arial"/>
                <w:sz w:val="20"/>
                <w:szCs w:val="20"/>
              </w:rPr>
              <w:t>All 450 SHA employees are in the Most benefits program</w:t>
            </w:r>
          </w:p>
          <w:p w:rsidR="003F2E0B" w:rsidRPr="003F2E0B" w:rsidRDefault="003F2E0B" w:rsidP="003F2E0B">
            <w:pPr>
              <w:pStyle w:val="ListParagraph"/>
              <w:numPr>
                <w:ilvl w:val="0"/>
                <w:numId w:val="7"/>
              </w:numPr>
              <w:ind w:left="301" w:hanging="149"/>
              <w:rPr>
                <w:rFonts w:ascii="Arial" w:hAnsi="Arial" w:cs="Arial"/>
                <w:sz w:val="20"/>
                <w:szCs w:val="20"/>
              </w:rPr>
            </w:pPr>
            <w:r w:rsidRPr="003F2E0B">
              <w:rPr>
                <w:rFonts w:ascii="Arial" w:hAnsi="Arial" w:cs="Arial"/>
                <w:sz w:val="20"/>
                <w:szCs w:val="20"/>
              </w:rPr>
              <w:t>the U-65 retirees and COBRA enrollees number also includes SPOG and Local 77 enrollees. Please assume that COBRA and U-65 enrollees in Most are proportional to the general Active population.</w:t>
            </w:r>
          </w:p>
          <w:p w:rsidR="003F2E0B" w:rsidRPr="003F2E0B" w:rsidRDefault="003F2E0B" w:rsidP="003F2E0B">
            <w:pPr>
              <w:rPr>
                <w:rFonts w:ascii="Arial" w:hAnsi="Arial" w:cs="Arial"/>
                <w:sz w:val="20"/>
                <w:szCs w:val="20"/>
              </w:rPr>
            </w:pPr>
          </w:p>
          <w:p w:rsidR="003F2E0B" w:rsidRPr="003F2E0B" w:rsidRDefault="003F2E0B" w:rsidP="003F2E0B">
            <w:pPr>
              <w:rPr>
                <w:rFonts w:ascii="Arial" w:hAnsi="Arial" w:cs="Arial"/>
                <w:sz w:val="20"/>
                <w:szCs w:val="20"/>
              </w:rPr>
            </w:pPr>
            <w:r w:rsidRPr="003F2E0B">
              <w:rPr>
                <w:rFonts w:ascii="Arial" w:hAnsi="Arial" w:cs="Arial"/>
                <w:sz w:val="20"/>
                <w:szCs w:val="20"/>
              </w:rPr>
              <w:t xml:space="preserve">All groups listed in the second paragraph are in-scope, unless it turns out that it is administratively too difficult to include them. </w:t>
            </w:r>
          </w:p>
          <w:p w:rsidR="003F2E0B" w:rsidRPr="003F2E0B" w:rsidRDefault="003F2E0B" w:rsidP="003F2E0B">
            <w:pPr>
              <w:rPr>
                <w:rFonts w:ascii="Arial" w:hAnsi="Arial" w:cs="Arial"/>
                <w:sz w:val="20"/>
                <w:szCs w:val="20"/>
              </w:rPr>
            </w:pPr>
          </w:p>
          <w:p w:rsidR="008E2477" w:rsidRDefault="003F2E0B" w:rsidP="003F2E0B">
            <w:pPr>
              <w:ind w:right="606"/>
              <w:rPr>
                <w:rFonts w:ascii="Arial" w:hAnsi="Arial" w:cs="Arial"/>
                <w:sz w:val="20"/>
                <w:szCs w:val="20"/>
              </w:rPr>
            </w:pPr>
            <w:r w:rsidRPr="003F2E0B">
              <w:rPr>
                <w:rFonts w:ascii="Arial" w:hAnsi="Arial" w:cs="Arial"/>
                <w:sz w:val="20"/>
                <w:szCs w:val="20"/>
              </w:rPr>
              <w:lastRenderedPageBreak/>
              <w:t>Medicare-eligible retirees are not in-scope.</w:t>
            </w:r>
          </w:p>
        </w:tc>
        <w:tc>
          <w:tcPr>
            <w:tcW w:w="1218" w:type="pct"/>
          </w:tcPr>
          <w:p w:rsidR="008E2477" w:rsidRDefault="00970648" w:rsidP="0026446C">
            <w:pPr>
              <w:rPr>
                <w:rFonts w:ascii="Arial" w:hAnsi="Arial" w:cs="Arial"/>
                <w:sz w:val="20"/>
                <w:szCs w:val="20"/>
              </w:rPr>
            </w:pPr>
            <w:r>
              <w:rPr>
                <w:rFonts w:ascii="Arial" w:hAnsi="Arial" w:cs="Arial"/>
                <w:sz w:val="20"/>
                <w:szCs w:val="20"/>
              </w:rPr>
              <w:lastRenderedPageBreak/>
              <w:t>N/A</w:t>
            </w:r>
          </w:p>
        </w:tc>
      </w:tr>
      <w:tr w:rsidR="008E2477" w:rsidRPr="0026446C" w:rsidTr="000D0B98">
        <w:tc>
          <w:tcPr>
            <w:tcW w:w="248" w:type="pct"/>
          </w:tcPr>
          <w:p w:rsidR="008E2477" w:rsidRDefault="008E2477" w:rsidP="0026446C">
            <w:pPr>
              <w:jc w:val="center"/>
              <w:rPr>
                <w:rFonts w:ascii="Arial" w:hAnsi="Arial" w:cs="Arial"/>
                <w:sz w:val="20"/>
                <w:szCs w:val="20"/>
              </w:rPr>
            </w:pPr>
            <w:r>
              <w:rPr>
                <w:rFonts w:ascii="Arial" w:hAnsi="Arial" w:cs="Arial"/>
                <w:sz w:val="20"/>
                <w:szCs w:val="20"/>
              </w:rPr>
              <w:t>27</w:t>
            </w:r>
          </w:p>
        </w:tc>
        <w:tc>
          <w:tcPr>
            <w:tcW w:w="438" w:type="pct"/>
          </w:tcPr>
          <w:p w:rsidR="008E2477" w:rsidRDefault="008E2477" w:rsidP="0026446C">
            <w:pPr>
              <w:jc w:val="center"/>
              <w:rPr>
                <w:rFonts w:ascii="Arial" w:hAnsi="Arial" w:cs="Arial"/>
                <w:sz w:val="20"/>
                <w:szCs w:val="20"/>
              </w:rPr>
            </w:pPr>
            <w:r>
              <w:rPr>
                <w:rFonts w:ascii="Arial" w:hAnsi="Arial" w:cs="Arial"/>
                <w:sz w:val="20"/>
                <w:szCs w:val="20"/>
              </w:rPr>
              <w:t>11/8/2018</w:t>
            </w:r>
          </w:p>
        </w:tc>
        <w:tc>
          <w:tcPr>
            <w:tcW w:w="469" w:type="pct"/>
          </w:tcPr>
          <w:p w:rsidR="008E2477" w:rsidRDefault="003F2E0B" w:rsidP="0026446C">
            <w:pPr>
              <w:jc w:val="center"/>
              <w:rPr>
                <w:rFonts w:ascii="Arial" w:hAnsi="Arial" w:cs="Arial"/>
                <w:sz w:val="20"/>
                <w:szCs w:val="20"/>
              </w:rPr>
            </w:pPr>
            <w:r>
              <w:rPr>
                <w:rFonts w:ascii="Arial" w:hAnsi="Arial" w:cs="Arial"/>
                <w:sz w:val="20"/>
                <w:szCs w:val="20"/>
              </w:rPr>
              <w:t>11/19/2018</w:t>
            </w:r>
          </w:p>
        </w:tc>
        <w:tc>
          <w:tcPr>
            <w:tcW w:w="907" w:type="pct"/>
          </w:tcPr>
          <w:p w:rsidR="008E2477" w:rsidRPr="008E2477" w:rsidRDefault="008E2477" w:rsidP="008E2477">
            <w:pPr>
              <w:rPr>
                <w:rFonts w:ascii="Arial" w:hAnsi="Arial" w:cs="Arial"/>
                <w:sz w:val="20"/>
                <w:szCs w:val="20"/>
              </w:rPr>
            </w:pPr>
            <w:r w:rsidRPr="008E2477">
              <w:rPr>
                <w:rFonts w:ascii="Arial" w:hAnsi="Arial" w:cs="Arial"/>
                <w:sz w:val="20"/>
                <w:szCs w:val="20"/>
              </w:rPr>
              <w:t xml:space="preserve">In response to question #9 in the Addendum, the City indicated that all vendors provide a quote on the cost to serve the Kaiser Permanente (KP) HMO population. </w:t>
            </w:r>
          </w:p>
          <w:p w:rsidR="008E2477" w:rsidRPr="008E2477" w:rsidRDefault="008E2477" w:rsidP="008E2477">
            <w:pPr>
              <w:rPr>
                <w:rFonts w:ascii="Arial" w:hAnsi="Arial" w:cs="Arial"/>
                <w:sz w:val="20"/>
                <w:szCs w:val="20"/>
              </w:rPr>
            </w:pPr>
          </w:p>
          <w:p w:rsidR="008E2477" w:rsidRDefault="008E2477" w:rsidP="008E2477">
            <w:pPr>
              <w:rPr>
                <w:rFonts w:ascii="Arial" w:hAnsi="Arial" w:cs="Arial"/>
                <w:sz w:val="20"/>
                <w:szCs w:val="20"/>
              </w:rPr>
            </w:pPr>
            <w:r w:rsidRPr="008E2477">
              <w:rPr>
                <w:rFonts w:ascii="Arial" w:hAnsi="Arial" w:cs="Arial"/>
                <w:sz w:val="20"/>
                <w:szCs w:val="20"/>
              </w:rPr>
              <w:t xml:space="preserve">Does the City anticipate and/or received confirmation from KP that they would share a medical/pharmacy </w:t>
            </w:r>
            <w:r w:rsidRPr="008E2477">
              <w:rPr>
                <w:rFonts w:ascii="Arial" w:hAnsi="Arial" w:cs="Arial"/>
                <w:sz w:val="20"/>
                <w:szCs w:val="20"/>
              </w:rPr>
              <w:lastRenderedPageBreak/>
              <w:t xml:space="preserve">analytical claims file with an outside vendor?   </w:t>
            </w:r>
          </w:p>
        </w:tc>
        <w:tc>
          <w:tcPr>
            <w:tcW w:w="1720" w:type="pct"/>
          </w:tcPr>
          <w:p w:rsidR="003F2E0B" w:rsidRPr="003F2E0B" w:rsidRDefault="003F2E0B" w:rsidP="003F2E0B">
            <w:pPr>
              <w:rPr>
                <w:rFonts w:ascii="Arial" w:hAnsi="Arial" w:cs="Arial"/>
                <w:sz w:val="20"/>
                <w:szCs w:val="20"/>
              </w:rPr>
            </w:pPr>
            <w:r w:rsidRPr="003F2E0B">
              <w:rPr>
                <w:rFonts w:ascii="Arial" w:hAnsi="Arial" w:cs="Arial"/>
                <w:sz w:val="20"/>
                <w:szCs w:val="20"/>
              </w:rPr>
              <w:lastRenderedPageBreak/>
              <w:t xml:space="preserve">The City is self-insured with Kaiser and they send claims information to Truven, our data warehousing vendor. We have had preliminary discussions with them regarding Advocacy and don’t see any specific difficulty in sending information to the Advocate, we do not yet have confirmation about sending a med/Rx claim file. </w:t>
            </w:r>
          </w:p>
          <w:p w:rsidR="008E2477" w:rsidRDefault="008E2477" w:rsidP="00AD658B">
            <w:pPr>
              <w:ind w:right="606"/>
              <w:rPr>
                <w:rFonts w:ascii="Arial" w:hAnsi="Arial" w:cs="Arial"/>
                <w:sz w:val="20"/>
                <w:szCs w:val="20"/>
              </w:rPr>
            </w:pPr>
          </w:p>
        </w:tc>
        <w:tc>
          <w:tcPr>
            <w:tcW w:w="1218" w:type="pct"/>
          </w:tcPr>
          <w:p w:rsidR="008E2477" w:rsidRDefault="00970648" w:rsidP="0026446C">
            <w:pPr>
              <w:rPr>
                <w:rFonts w:ascii="Arial" w:hAnsi="Arial" w:cs="Arial"/>
                <w:sz w:val="20"/>
                <w:szCs w:val="20"/>
              </w:rPr>
            </w:pPr>
            <w:r>
              <w:rPr>
                <w:rFonts w:ascii="Arial" w:hAnsi="Arial" w:cs="Arial"/>
                <w:sz w:val="20"/>
                <w:szCs w:val="20"/>
              </w:rPr>
              <w:t>N/A</w:t>
            </w:r>
          </w:p>
        </w:tc>
      </w:tr>
      <w:tr w:rsidR="008E2477" w:rsidRPr="0026446C" w:rsidTr="000D0B98">
        <w:tc>
          <w:tcPr>
            <w:tcW w:w="248" w:type="pct"/>
          </w:tcPr>
          <w:p w:rsidR="008E2477" w:rsidRDefault="008E2477" w:rsidP="0026446C">
            <w:pPr>
              <w:jc w:val="center"/>
              <w:rPr>
                <w:rFonts w:ascii="Arial" w:hAnsi="Arial" w:cs="Arial"/>
                <w:sz w:val="20"/>
                <w:szCs w:val="20"/>
              </w:rPr>
            </w:pPr>
            <w:r>
              <w:rPr>
                <w:rFonts w:ascii="Arial" w:hAnsi="Arial" w:cs="Arial"/>
                <w:sz w:val="20"/>
                <w:szCs w:val="20"/>
              </w:rPr>
              <w:t>28</w:t>
            </w:r>
          </w:p>
        </w:tc>
        <w:tc>
          <w:tcPr>
            <w:tcW w:w="438" w:type="pct"/>
          </w:tcPr>
          <w:p w:rsidR="008E2477" w:rsidRDefault="008E2477" w:rsidP="0026446C">
            <w:pPr>
              <w:jc w:val="center"/>
              <w:rPr>
                <w:rFonts w:ascii="Arial" w:hAnsi="Arial" w:cs="Arial"/>
                <w:sz w:val="20"/>
                <w:szCs w:val="20"/>
              </w:rPr>
            </w:pPr>
            <w:r>
              <w:rPr>
                <w:rFonts w:ascii="Arial" w:hAnsi="Arial" w:cs="Arial"/>
                <w:sz w:val="20"/>
                <w:szCs w:val="20"/>
              </w:rPr>
              <w:t>11/9/2018</w:t>
            </w:r>
          </w:p>
        </w:tc>
        <w:tc>
          <w:tcPr>
            <w:tcW w:w="469" w:type="pct"/>
          </w:tcPr>
          <w:p w:rsidR="008E2477" w:rsidRDefault="003F2E0B" w:rsidP="0026446C">
            <w:pPr>
              <w:jc w:val="center"/>
              <w:rPr>
                <w:rFonts w:ascii="Arial" w:hAnsi="Arial" w:cs="Arial"/>
                <w:sz w:val="20"/>
                <w:szCs w:val="20"/>
              </w:rPr>
            </w:pPr>
            <w:r>
              <w:rPr>
                <w:rFonts w:ascii="Arial" w:hAnsi="Arial" w:cs="Arial"/>
                <w:sz w:val="20"/>
                <w:szCs w:val="20"/>
              </w:rPr>
              <w:t>11/19/2018</w:t>
            </w:r>
          </w:p>
        </w:tc>
        <w:tc>
          <w:tcPr>
            <w:tcW w:w="907" w:type="pct"/>
          </w:tcPr>
          <w:p w:rsidR="008E2477" w:rsidRDefault="008E2477" w:rsidP="008E2477">
            <w:r w:rsidRPr="008E2477">
              <w:rPr>
                <w:rFonts w:ascii="Arial" w:hAnsi="Arial" w:cs="Arial"/>
                <w:sz w:val="20"/>
                <w:szCs w:val="20"/>
              </w:rPr>
              <w:t>Would the City be able to accept the audited financials under NDA and not disclose them as part of the public facing transparent bid process?</w:t>
            </w:r>
            <w:r>
              <w:t xml:space="preserve"> </w:t>
            </w:r>
          </w:p>
          <w:p w:rsidR="008E2477" w:rsidRDefault="008E2477" w:rsidP="008E2477">
            <w:pPr>
              <w:rPr>
                <w:rFonts w:ascii="Arial" w:hAnsi="Arial" w:cs="Arial"/>
                <w:sz w:val="20"/>
                <w:szCs w:val="20"/>
              </w:rPr>
            </w:pPr>
          </w:p>
          <w:p w:rsidR="008E2477" w:rsidRPr="008E2477" w:rsidRDefault="008E2477" w:rsidP="008E2477">
            <w:pPr>
              <w:rPr>
                <w:rFonts w:ascii="Arial" w:hAnsi="Arial" w:cs="Arial"/>
                <w:sz w:val="20"/>
                <w:szCs w:val="20"/>
              </w:rPr>
            </w:pPr>
            <w:r w:rsidRPr="008E2477">
              <w:rPr>
                <w:rFonts w:ascii="Arial" w:hAnsi="Arial" w:cs="Arial"/>
                <w:sz w:val="20"/>
                <w:szCs w:val="20"/>
              </w:rPr>
              <w:t xml:space="preserve">Alternatively, would the City be willing to accept audited financials only once </w:t>
            </w:r>
            <w:r>
              <w:rPr>
                <w:rFonts w:ascii="Arial" w:hAnsi="Arial" w:cs="Arial"/>
                <w:sz w:val="20"/>
                <w:szCs w:val="20"/>
              </w:rPr>
              <w:t>we</w:t>
            </w:r>
            <w:r w:rsidRPr="008E2477">
              <w:rPr>
                <w:rFonts w:ascii="Arial" w:hAnsi="Arial" w:cs="Arial"/>
                <w:sz w:val="20"/>
                <w:szCs w:val="20"/>
              </w:rPr>
              <w:t xml:space="preserve"> had been named as a finalist?</w:t>
            </w:r>
          </w:p>
          <w:p w:rsidR="008E2477" w:rsidRPr="008E2477" w:rsidRDefault="008E2477" w:rsidP="008E2477">
            <w:pPr>
              <w:rPr>
                <w:rFonts w:ascii="Arial" w:hAnsi="Arial" w:cs="Arial"/>
                <w:sz w:val="20"/>
                <w:szCs w:val="20"/>
              </w:rPr>
            </w:pPr>
          </w:p>
          <w:p w:rsidR="008E2477" w:rsidRDefault="008E2477" w:rsidP="008E2477">
            <w:pPr>
              <w:rPr>
                <w:rFonts w:ascii="Arial" w:hAnsi="Arial" w:cs="Arial"/>
                <w:sz w:val="20"/>
                <w:szCs w:val="20"/>
              </w:rPr>
            </w:pPr>
            <w:r w:rsidRPr="008E2477">
              <w:rPr>
                <w:rFonts w:ascii="Arial" w:hAnsi="Arial" w:cs="Arial"/>
                <w:sz w:val="20"/>
                <w:szCs w:val="20"/>
              </w:rPr>
              <w:t>Finally, we can also set up a call with our CFO to walk you through the financials and allay any concerns.</w:t>
            </w:r>
          </w:p>
        </w:tc>
        <w:tc>
          <w:tcPr>
            <w:tcW w:w="1720" w:type="pct"/>
          </w:tcPr>
          <w:p w:rsidR="008E2477" w:rsidRDefault="008E2477" w:rsidP="00AD658B">
            <w:pPr>
              <w:ind w:right="606"/>
              <w:rPr>
                <w:rFonts w:ascii="Arial" w:hAnsi="Arial" w:cs="Arial"/>
                <w:sz w:val="20"/>
                <w:szCs w:val="20"/>
              </w:rPr>
            </w:pPr>
            <w:r>
              <w:rPr>
                <w:rFonts w:ascii="Arial" w:hAnsi="Arial" w:cs="Arial"/>
                <w:sz w:val="20"/>
                <w:szCs w:val="20"/>
              </w:rPr>
              <w:t xml:space="preserve">We are ok with not receiving audited financials </w:t>
            </w:r>
            <w:proofErr w:type="gramStart"/>
            <w:r>
              <w:rPr>
                <w:rFonts w:ascii="Arial" w:hAnsi="Arial" w:cs="Arial"/>
                <w:sz w:val="20"/>
                <w:szCs w:val="20"/>
              </w:rPr>
              <w:t>at this time</w:t>
            </w:r>
            <w:proofErr w:type="gramEnd"/>
            <w:r>
              <w:rPr>
                <w:rFonts w:ascii="Arial" w:hAnsi="Arial" w:cs="Arial"/>
                <w:sz w:val="20"/>
                <w:szCs w:val="20"/>
              </w:rPr>
              <w:t xml:space="preserve">. </w:t>
            </w:r>
          </w:p>
        </w:tc>
        <w:tc>
          <w:tcPr>
            <w:tcW w:w="1218" w:type="pct"/>
          </w:tcPr>
          <w:p w:rsidR="008E2477" w:rsidRDefault="008E2477" w:rsidP="0026446C">
            <w:pPr>
              <w:rPr>
                <w:rFonts w:ascii="Arial" w:hAnsi="Arial" w:cs="Arial"/>
                <w:sz w:val="20"/>
                <w:szCs w:val="20"/>
              </w:rPr>
            </w:pPr>
            <w:r>
              <w:rPr>
                <w:rFonts w:ascii="Arial" w:hAnsi="Arial" w:cs="Arial"/>
                <w:sz w:val="20"/>
                <w:szCs w:val="20"/>
              </w:rPr>
              <w:t xml:space="preserve">Please see RFP revision for question #10. </w:t>
            </w:r>
          </w:p>
        </w:tc>
      </w:tr>
      <w:tr w:rsidR="008E2477" w:rsidRPr="0026446C" w:rsidTr="000D0B98">
        <w:tc>
          <w:tcPr>
            <w:tcW w:w="248" w:type="pct"/>
          </w:tcPr>
          <w:p w:rsidR="008E2477" w:rsidRDefault="008E2477" w:rsidP="0026446C">
            <w:pPr>
              <w:jc w:val="center"/>
              <w:rPr>
                <w:rFonts w:ascii="Arial" w:hAnsi="Arial" w:cs="Arial"/>
                <w:sz w:val="20"/>
                <w:szCs w:val="20"/>
              </w:rPr>
            </w:pPr>
            <w:r>
              <w:rPr>
                <w:rFonts w:ascii="Arial" w:hAnsi="Arial" w:cs="Arial"/>
                <w:sz w:val="20"/>
                <w:szCs w:val="20"/>
              </w:rPr>
              <w:t>29</w:t>
            </w:r>
          </w:p>
        </w:tc>
        <w:tc>
          <w:tcPr>
            <w:tcW w:w="438" w:type="pct"/>
          </w:tcPr>
          <w:p w:rsidR="008E2477" w:rsidRDefault="008E2477" w:rsidP="0026446C">
            <w:pPr>
              <w:jc w:val="center"/>
              <w:rPr>
                <w:rFonts w:ascii="Arial" w:hAnsi="Arial" w:cs="Arial"/>
                <w:sz w:val="20"/>
                <w:szCs w:val="20"/>
              </w:rPr>
            </w:pPr>
            <w:r>
              <w:rPr>
                <w:rFonts w:ascii="Arial" w:hAnsi="Arial" w:cs="Arial"/>
                <w:sz w:val="20"/>
                <w:szCs w:val="20"/>
              </w:rPr>
              <w:t>11/9/2018</w:t>
            </w:r>
          </w:p>
        </w:tc>
        <w:tc>
          <w:tcPr>
            <w:tcW w:w="469" w:type="pct"/>
          </w:tcPr>
          <w:p w:rsidR="008E2477" w:rsidRDefault="008E2477" w:rsidP="0026446C">
            <w:pPr>
              <w:jc w:val="center"/>
              <w:rPr>
                <w:rFonts w:ascii="Arial" w:hAnsi="Arial" w:cs="Arial"/>
                <w:sz w:val="20"/>
                <w:szCs w:val="20"/>
              </w:rPr>
            </w:pPr>
            <w:r>
              <w:rPr>
                <w:rFonts w:ascii="Arial" w:hAnsi="Arial" w:cs="Arial"/>
                <w:sz w:val="20"/>
                <w:szCs w:val="20"/>
              </w:rPr>
              <w:t>11/16/2018</w:t>
            </w:r>
          </w:p>
        </w:tc>
        <w:tc>
          <w:tcPr>
            <w:tcW w:w="907" w:type="pct"/>
          </w:tcPr>
          <w:p w:rsidR="008E2477" w:rsidRDefault="008E2477" w:rsidP="0026446C">
            <w:pPr>
              <w:rPr>
                <w:rFonts w:ascii="Arial" w:hAnsi="Arial" w:cs="Arial"/>
                <w:sz w:val="20"/>
                <w:szCs w:val="20"/>
              </w:rPr>
            </w:pPr>
            <w:r>
              <w:rPr>
                <w:rFonts w:ascii="Arial" w:hAnsi="Arial" w:cs="Arial"/>
                <w:sz w:val="20"/>
                <w:szCs w:val="20"/>
              </w:rPr>
              <w:t>As the City already has a contract with us do we need to read and accept the contract within the RFP or if awarded the business, could we simply amend our existing contract.</w:t>
            </w:r>
          </w:p>
        </w:tc>
        <w:tc>
          <w:tcPr>
            <w:tcW w:w="1720" w:type="pct"/>
          </w:tcPr>
          <w:p w:rsidR="008E2477" w:rsidRDefault="008E2477" w:rsidP="00AD658B">
            <w:pPr>
              <w:ind w:right="606"/>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you need to read and accept the contract provided within the RFP. We are not able to amend the existing contract.</w:t>
            </w:r>
          </w:p>
        </w:tc>
        <w:tc>
          <w:tcPr>
            <w:tcW w:w="1218" w:type="pct"/>
          </w:tcPr>
          <w:p w:rsidR="008E2477" w:rsidRDefault="008E2477" w:rsidP="0026446C">
            <w:pPr>
              <w:rPr>
                <w:rFonts w:ascii="Arial" w:hAnsi="Arial" w:cs="Arial"/>
                <w:sz w:val="20"/>
                <w:szCs w:val="20"/>
              </w:rPr>
            </w:pPr>
            <w:r>
              <w:rPr>
                <w:rFonts w:ascii="Arial" w:hAnsi="Arial" w:cs="Arial"/>
                <w:sz w:val="20"/>
                <w:szCs w:val="20"/>
              </w:rPr>
              <w:t>N/A</w:t>
            </w:r>
          </w:p>
        </w:tc>
      </w:tr>
      <w:tr w:rsidR="008E2477" w:rsidRPr="0026446C" w:rsidTr="000D0B98">
        <w:tc>
          <w:tcPr>
            <w:tcW w:w="248" w:type="pct"/>
          </w:tcPr>
          <w:p w:rsidR="008E2477" w:rsidRDefault="008E2477" w:rsidP="0026446C">
            <w:pPr>
              <w:jc w:val="center"/>
              <w:rPr>
                <w:rFonts w:ascii="Arial" w:hAnsi="Arial" w:cs="Arial"/>
                <w:sz w:val="20"/>
                <w:szCs w:val="20"/>
              </w:rPr>
            </w:pPr>
            <w:r>
              <w:rPr>
                <w:rFonts w:ascii="Arial" w:hAnsi="Arial" w:cs="Arial"/>
                <w:sz w:val="20"/>
                <w:szCs w:val="20"/>
              </w:rPr>
              <w:t>30</w:t>
            </w:r>
          </w:p>
        </w:tc>
        <w:tc>
          <w:tcPr>
            <w:tcW w:w="438" w:type="pct"/>
          </w:tcPr>
          <w:p w:rsidR="008E2477" w:rsidRDefault="002912F0" w:rsidP="0026446C">
            <w:pPr>
              <w:jc w:val="center"/>
              <w:rPr>
                <w:rFonts w:ascii="Arial" w:hAnsi="Arial" w:cs="Arial"/>
                <w:sz w:val="20"/>
                <w:szCs w:val="20"/>
              </w:rPr>
            </w:pPr>
            <w:r>
              <w:rPr>
                <w:rFonts w:ascii="Arial" w:hAnsi="Arial" w:cs="Arial"/>
                <w:sz w:val="20"/>
                <w:szCs w:val="20"/>
              </w:rPr>
              <w:t>11/12/2018</w:t>
            </w:r>
          </w:p>
        </w:tc>
        <w:tc>
          <w:tcPr>
            <w:tcW w:w="469" w:type="pct"/>
          </w:tcPr>
          <w:p w:rsidR="008E2477" w:rsidRDefault="003F2E0B" w:rsidP="0026446C">
            <w:pPr>
              <w:jc w:val="center"/>
              <w:rPr>
                <w:rFonts w:ascii="Arial" w:hAnsi="Arial" w:cs="Arial"/>
                <w:sz w:val="20"/>
                <w:szCs w:val="20"/>
              </w:rPr>
            </w:pPr>
            <w:r>
              <w:rPr>
                <w:rFonts w:ascii="Arial" w:hAnsi="Arial" w:cs="Arial"/>
                <w:sz w:val="20"/>
                <w:szCs w:val="20"/>
              </w:rPr>
              <w:t>11/19/2018</w:t>
            </w:r>
          </w:p>
        </w:tc>
        <w:tc>
          <w:tcPr>
            <w:tcW w:w="907" w:type="pct"/>
          </w:tcPr>
          <w:p w:rsidR="002912F0" w:rsidRPr="002912F0" w:rsidRDefault="002912F0" w:rsidP="002912F0">
            <w:pPr>
              <w:rPr>
                <w:rFonts w:ascii="Arial" w:hAnsi="Arial" w:cs="Arial"/>
                <w:sz w:val="20"/>
                <w:szCs w:val="20"/>
              </w:rPr>
            </w:pPr>
            <w:r w:rsidRPr="002912F0">
              <w:rPr>
                <w:rFonts w:ascii="Arial" w:hAnsi="Arial" w:cs="Arial"/>
                <w:sz w:val="20"/>
                <w:szCs w:val="20"/>
              </w:rPr>
              <w:t xml:space="preserve">Can you please clarify the services you’re defining under pre-certification vs utilization management? </w:t>
            </w:r>
          </w:p>
          <w:p w:rsidR="002912F0" w:rsidRPr="002912F0" w:rsidRDefault="002912F0" w:rsidP="002912F0">
            <w:pPr>
              <w:rPr>
                <w:rFonts w:ascii="Arial" w:hAnsi="Arial" w:cs="Arial"/>
                <w:sz w:val="20"/>
                <w:szCs w:val="20"/>
              </w:rPr>
            </w:pPr>
          </w:p>
          <w:p w:rsidR="002912F0" w:rsidRDefault="002912F0" w:rsidP="002912F0">
            <w:pPr>
              <w:rPr>
                <w:rFonts w:ascii="Arial" w:hAnsi="Arial" w:cs="Arial"/>
                <w:sz w:val="20"/>
                <w:szCs w:val="20"/>
              </w:rPr>
            </w:pPr>
            <w:r w:rsidRPr="002912F0">
              <w:rPr>
                <w:rFonts w:ascii="Arial" w:hAnsi="Arial" w:cs="Arial"/>
                <w:sz w:val="20"/>
                <w:szCs w:val="20"/>
              </w:rPr>
              <w:t xml:space="preserve">We typically see these terms used interchangeably to define the process of reviewing </w:t>
            </w:r>
            <w:r w:rsidRPr="002912F0">
              <w:rPr>
                <w:rFonts w:ascii="Arial" w:hAnsi="Arial" w:cs="Arial"/>
                <w:sz w:val="20"/>
                <w:szCs w:val="20"/>
              </w:rPr>
              <w:lastRenderedPageBreak/>
              <w:t xml:space="preserve">for medical necessity of Inpatient Admissions and certain Outpatient care. Under the Utilization Management umbrella, we would typically include: </w:t>
            </w:r>
          </w:p>
          <w:p w:rsidR="002912F0" w:rsidRPr="002912F0" w:rsidRDefault="002912F0" w:rsidP="002912F0">
            <w:pPr>
              <w:rPr>
                <w:rFonts w:ascii="Arial" w:hAnsi="Arial" w:cs="Arial"/>
                <w:sz w:val="20"/>
                <w:szCs w:val="20"/>
              </w:rPr>
            </w:pPr>
          </w:p>
          <w:p w:rsidR="002912F0" w:rsidRPr="002912F0" w:rsidRDefault="002912F0" w:rsidP="002912F0">
            <w:pPr>
              <w:rPr>
                <w:rFonts w:ascii="Arial" w:hAnsi="Arial" w:cs="Arial"/>
                <w:sz w:val="20"/>
                <w:szCs w:val="20"/>
              </w:rPr>
            </w:pPr>
            <w:r w:rsidRPr="002912F0">
              <w:rPr>
                <w:rFonts w:ascii="Arial" w:hAnsi="Arial" w:cs="Arial"/>
                <w:sz w:val="20"/>
                <w:szCs w:val="20"/>
              </w:rPr>
              <w:t>•        Medical Necessity review and application of criteria</w:t>
            </w:r>
          </w:p>
          <w:p w:rsidR="002912F0" w:rsidRPr="002912F0" w:rsidRDefault="002912F0" w:rsidP="002912F0">
            <w:pPr>
              <w:rPr>
                <w:rFonts w:ascii="Arial" w:hAnsi="Arial" w:cs="Arial"/>
                <w:sz w:val="20"/>
                <w:szCs w:val="20"/>
              </w:rPr>
            </w:pPr>
            <w:r w:rsidRPr="002912F0">
              <w:rPr>
                <w:rFonts w:ascii="Arial" w:hAnsi="Arial" w:cs="Arial"/>
                <w:sz w:val="20"/>
                <w:szCs w:val="20"/>
              </w:rPr>
              <w:t>•        Concurrent Review</w:t>
            </w:r>
          </w:p>
          <w:p w:rsidR="002912F0" w:rsidRPr="002912F0" w:rsidRDefault="002912F0" w:rsidP="002912F0">
            <w:pPr>
              <w:rPr>
                <w:rFonts w:ascii="Arial" w:hAnsi="Arial" w:cs="Arial"/>
                <w:sz w:val="20"/>
                <w:szCs w:val="20"/>
              </w:rPr>
            </w:pPr>
            <w:r w:rsidRPr="002912F0">
              <w:rPr>
                <w:rFonts w:ascii="Arial" w:hAnsi="Arial" w:cs="Arial"/>
                <w:sz w:val="20"/>
                <w:szCs w:val="20"/>
              </w:rPr>
              <w:t>•        Discharge Planning</w:t>
            </w:r>
          </w:p>
          <w:p w:rsidR="002912F0" w:rsidRPr="002912F0" w:rsidRDefault="002912F0" w:rsidP="002912F0">
            <w:pPr>
              <w:rPr>
                <w:rFonts w:ascii="Arial" w:hAnsi="Arial" w:cs="Arial"/>
                <w:sz w:val="20"/>
                <w:szCs w:val="20"/>
              </w:rPr>
            </w:pPr>
            <w:r w:rsidRPr="002912F0">
              <w:rPr>
                <w:rFonts w:ascii="Arial" w:hAnsi="Arial" w:cs="Arial"/>
                <w:sz w:val="20"/>
                <w:szCs w:val="20"/>
              </w:rPr>
              <w:t>•        Physician Review</w:t>
            </w:r>
          </w:p>
          <w:p w:rsidR="008E2477" w:rsidRDefault="002912F0" w:rsidP="002912F0">
            <w:pPr>
              <w:rPr>
                <w:rFonts w:ascii="Arial" w:hAnsi="Arial" w:cs="Arial"/>
                <w:sz w:val="20"/>
                <w:szCs w:val="20"/>
              </w:rPr>
            </w:pPr>
            <w:r w:rsidRPr="002912F0">
              <w:rPr>
                <w:rFonts w:ascii="Arial" w:hAnsi="Arial" w:cs="Arial"/>
                <w:sz w:val="20"/>
                <w:szCs w:val="20"/>
              </w:rPr>
              <w:t>•        Appeals Support (1st and 2nd level; depending on plan language)</w:t>
            </w:r>
          </w:p>
        </w:tc>
        <w:tc>
          <w:tcPr>
            <w:tcW w:w="1720" w:type="pct"/>
          </w:tcPr>
          <w:p w:rsidR="003F2E0B" w:rsidRPr="003F2E0B" w:rsidRDefault="003F2E0B" w:rsidP="003F2E0B">
            <w:pPr>
              <w:ind w:left="20"/>
              <w:rPr>
                <w:rFonts w:ascii="Arial" w:hAnsi="Arial" w:cs="Arial"/>
                <w:sz w:val="20"/>
                <w:szCs w:val="20"/>
              </w:rPr>
            </w:pPr>
            <w:r w:rsidRPr="003F2E0B">
              <w:rPr>
                <w:rFonts w:ascii="Arial" w:hAnsi="Arial" w:cs="Arial"/>
                <w:sz w:val="20"/>
                <w:szCs w:val="20"/>
              </w:rPr>
              <w:lastRenderedPageBreak/>
              <w:t xml:space="preserve">Both pre-certification and utilization management ensures that certain procedures and appropriate.  </w:t>
            </w:r>
          </w:p>
          <w:p w:rsidR="003F2E0B" w:rsidRPr="003F2E0B" w:rsidRDefault="003F2E0B" w:rsidP="003F2E0B">
            <w:pPr>
              <w:ind w:left="20"/>
              <w:rPr>
                <w:rFonts w:ascii="Arial" w:hAnsi="Arial" w:cs="Arial"/>
                <w:sz w:val="20"/>
                <w:szCs w:val="20"/>
              </w:rPr>
            </w:pPr>
            <w:r w:rsidRPr="003F2E0B">
              <w:rPr>
                <w:rFonts w:ascii="Arial" w:hAnsi="Arial" w:cs="Arial"/>
                <w:sz w:val="20"/>
                <w:szCs w:val="20"/>
              </w:rPr>
              <w:t>For our purposes, we are distinguishing them as follows:</w:t>
            </w:r>
          </w:p>
          <w:p w:rsidR="003F2E0B" w:rsidRPr="003F2E0B" w:rsidRDefault="003F2E0B" w:rsidP="003F2E0B">
            <w:pPr>
              <w:ind w:left="20"/>
              <w:rPr>
                <w:rFonts w:ascii="Arial" w:hAnsi="Arial" w:cs="Arial"/>
                <w:sz w:val="20"/>
                <w:szCs w:val="20"/>
              </w:rPr>
            </w:pPr>
            <w:r w:rsidRPr="003F2E0B">
              <w:rPr>
                <w:rFonts w:ascii="Arial" w:hAnsi="Arial" w:cs="Arial"/>
                <w:sz w:val="20"/>
                <w:szCs w:val="20"/>
              </w:rPr>
              <w:t xml:space="preserve">Pre-certification: </w:t>
            </w:r>
          </w:p>
          <w:p w:rsidR="003F2E0B" w:rsidRPr="003F2E0B" w:rsidRDefault="003F2E0B" w:rsidP="003F2E0B">
            <w:pPr>
              <w:numPr>
                <w:ilvl w:val="0"/>
                <w:numId w:val="8"/>
              </w:numPr>
              <w:ind w:left="20" w:firstLine="0"/>
              <w:rPr>
                <w:rFonts w:ascii="Arial" w:hAnsi="Arial" w:cs="Arial"/>
                <w:sz w:val="20"/>
                <w:szCs w:val="20"/>
              </w:rPr>
            </w:pPr>
            <w:r w:rsidRPr="003F2E0B">
              <w:rPr>
                <w:rFonts w:ascii="Arial" w:hAnsi="Arial" w:cs="Arial"/>
                <w:sz w:val="20"/>
                <w:szCs w:val="20"/>
              </w:rPr>
              <w:t>Inpatient services</w:t>
            </w:r>
          </w:p>
          <w:p w:rsidR="003F2E0B" w:rsidRPr="003F2E0B" w:rsidRDefault="003F2E0B" w:rsidP="003F2E0B">
            <w:pPr>
              <w:numPr>
                <w:ilvl w:val="0"/>
                <w:numId w:val="8"/>
              </w:numPr>
              <w:ind w:left="20" w:firstLine="0"/>
              <w:rPr>
                <w:rFonts w:ascii="Arial" w:hAnsi="Arial" w:cs="Arial"/>
                <w:sz w:val="20"/>
                <w:szCs w:val="20"/>
              </w:rPr>
            </w:pPr>
            <w:r w:rsidRPr="003F2E0B">
              <w:rPr>
                <w:rFonts w:ascii="Arial" w:hAnsi="Arial" w:cs="Arial"/>
                <w:sz w:val="20"/>
                <w:szCs w:val="20"/>
              </w:rPr>
              <w:t>Outpatient services</w:t>
            </w:r>
          </w:p>
          <w:p w:rsidR="003F2E0B" w:rsidRPr="003F2E0B" w:rsidRDefault="003F2E0B" w:rsidP="003F2E0B">
            <w:pPr>
              <w:ind w:left="20"/>
              <w:rPr>
                <w:rFonts w:ascii="Arial" w:hAnsi="Arial" w:cs="Arial"/>
                <w:sz w:val="20"/>
                <w:szCs w:val="20"/>
              </w:rPr>
            </w:pPr>
            <w:r w:rsidRPr="003F2E0B">
              <w:rPr>
                <w:rFonts w:ascii="Arial" w:hAnsi="Arial" w:cs="Arial"/>
                <w:sz w:val="20"/>
                <w:szCs w:val="20"/>
              </w:rPr>
              <w:t>Utilization management:</w:t>
            </w:r>
          </w:p>
          <w:p w:rsidR="003F2E0B" w:rsidRPr="003F2E0B" w:rsidRDefault="003F2E0B" w:rsidP="003F2E0B">
            <w:pPr>
              <w:numPr>
                <w:ilvl w:val="0"/>
                <w:numId w:val="8"/>
              </w:numPr>
              <w:ind w:left="20" w:firstLine="0"/>
              <w:rPr>
                <w:rFonts w:ascii="Arial" w:hAnsi="Arial" w:cs="Arial"/>
                <w:sz w:val="20"/>
                <w:szCs w:val="20"/>
              </w:rPr>
            </w:pPr>
            <w:r w:rsidRPr="003F2E0B">
              <w:rPr>
                <w:rFonts w:ascii="Arial" w:hAnsi="Arial" w:cs="Arial"/>
                <w:sz w:val="20"/>
                <w:szCs w:val="20"/>
              </w:rPr>
              <w:lastRenderedPageBreak/>
              <w:t>Medical Necessity review and application of criteria</w:t>
            </w:r>
          </w:p>
          <w:p w:rsidR="003F2E0B" w:rsidRPr="003F2E0B" w:rsidRDefault="003F2E0B" w:rsidP="003F2E0B">
            <w:pPr>
              <w:numPr>
                <w:ilvl w:val="0"/>
                <w:numId w:val="8"/>
              </w:numPr>
              <w:ind w:left="20" w:firstLine="0"/>
              <w:rPr>
                <w:rFonts w:ascii="Arial" w:hAnsi="Arial" w:cs="Arial"/>
                <w:sz w:val="20"/>
                <w:szCs w:val="20"/>
              </w:rPr>
            </w:pPr>
            <w:r w:rsidRPr="003F2E0B">
              <w:rPr>
                <w:rFonts w:ascii="Arial" w:hAnsi="Arial" w:cs="Arial"/>
                <w:sz w:val="20"/>
                <w:szCs w:val="20"/>
              </w:rPr>
              <w:t>Concurrent Review</w:t>
            </w:r>
          </w:p>
          <w:p w:rsidR="003F2E0B" w:rsidRPr="003F2E0B" w:rsidRDefault="003F2E0B" w:rsidP="003F2E0B">
            <w:pPr>
              <w:numPr>
                <w:ilvl w:val="0"/>
                <w:numId w:val="8"/>
              </w:numPr>
              <w:ind w:left="20" w:firstLine="0"/>
              <w:rPr>
                <w:rFonts w:ascii="Arial" w:hAnsi="Arial" w:cs="Arial"/>
                <w:sz w:val="20"/>
                <w:szCs w:val="20"/>
              </w:rPr>
            </w:pPr>
            <w:r w:rsidRPr="003F2E0B">
              <w:rPr>
                <w:rFonts w:ascii="Arial" w:hAnsi="Arial" w:cs="Arial"/>
                <w:sz w:val="20"/>
                <w:szCs w:val="20"/>
              </w:rPr>
              <w:t>Discharge Planning</w:t>
            </w:r>
          </w:p>
          <w:p w:rsidR="003F2E0B" w:rsidRPr="003F2E0B" w:rsidRDefault="003F2E0B" w:rsidP="003F2E0B">
            <w:pPr>
              <w:numPr>
                <w:ilvl w:val="0"/>
                <w:numId w:val="8"/>
              </w:numPr>
              <w:ind w:left="20" w:firstLine="0"/>
              <w:rPr>
                <w:rFonts w:ascii="Arial" w:hAnsi="Arial" w:cs="Arial"/>
                <w:sz w:val="20"/>
                <w:szCs w:val="20"/>
              </w:rPr>
            </w:pPr>
            <w:r w:rsidRPr="003F2E0B">
              <w:rPr>
                <w:rFonts w:ascii="Arial" w:hAnsi="Arial" w:cs="Arial"/>
                <w:sz w:val="20"/>
                <w:szCs w:val="20"/>
              </w:rPr>
              <w:t>Physician Review</w:t>
            </w:r>
          </w:p>
          <w:p w:rsidR="003F2E0B" w:rsidRPr="003F2E0B" w:rsidRDefault="003F2E0B" w:rsidP="003F2E0B">
            <w:pPr>
              <w:numPr>
                <w:ilvl w:val="0"/>
                <w:numId w:val="8"/>
              </w:numPr>
              <w:ind w:left="20" w:firstLine="0"/>
              <w:rPr>
                <w:rFonts w:ascii="Arial" w:hAnsi="Arial" w:cs="Arial"/>
                <w:sz w:val="20"/>
                <w:szCs w:val="20"/>
              </w:rPr>
            </w:pPr>
            <w:r w:rsidRPr="003F2E0B">
              <w:rPr>
                <w:rFonts w:ascii="Arial" w:hAnsi="Arial" w:cs="Arial"/>
                <w:sz w:val="20"/>
                <w:szCs w:val="20"/>
              </w:rPr>
              <w:t>Appeals Support (1st and 2nd level; depending on plan language</w:t>
            </w:r>
          </w:p>
          <w:p w:rsidR="008E2477" w:rsidRDefault="008E2477" w:rsidP="00AD658B">
            <w:pPr>
              <w:ind w:right="606"/>
              <w:rPr>
                <w:rFonts w:ascii="Arial" w:hAnsi="Arial" w:cs="Arial"/>
                <w:sz w:val="20"/>
                <w:szCs w:val="20"/>
              </w:rPr>
            </w:pPr>
          </w:p>
        </w:tc>
        <w:tc>
          <w:tcPr>
            <w:tcW w:w="1218" w:type="pct"/>
          </w:tcPr>
          <w:p w:rsidR="008E2477" w:rsidRDefault="00970648" w:rsidP="0026446C">
            <w:pPr>
              <w:rPr>
                <w:rFonts w:ascii="Arial" w:hAnsi="Arial" w:cs="Arial"/>
                <w:sz w:val="20"/>
                <w:szCs w:val="20"/>
              </w:rPr>
            </w:pPr>
            <w:r>
              <w:rPr>
                <w:rFonts w:ascii="Arial" w:hAnsi="Arial" w:cs="Arial"/>
                <w:sz w:val="20"/>
                <w:szCs w:val="20"/>
              </w:rPr>
              <w:lastRenderedPageBreak/>
              <w:t>N/A</w:t>
            </w:r>
          </w:p>
        </w:tc>
      </w:tr>
      <w:tr w:rsidR="008E2477" w:rsidRPr="0026446C" w:rsidTr="000D0B98">
        <w:tc>
          <w:tcPr>
            <w:tcW w:w="248" w:type="pct"/>
          </w:tcPr>
          <w:p w:rsidR="008E2477" w:rsidRDefault="008E2477" w:rsidP="0026446C">
            <w:pPr>
              <w:jc w:val="center"/>
              <w:rPr>
                <w:rFonts w:ascii="Arial" w:hAnsi="Arial" w:cs="Arial"/>
                <w:sz w:val="20"/>
                <w:szCs w:val="20"/>
              </w:rPr>
            </w:pPr>
            <w:r>
              <w:rPr>
                <w:rFonts w:ascii="Arial" w:hAnsi="Arial" w:cs="Arial"/>
                <w:sz w:val="20"/>
                <w:szCs w:val="20"/>
              </w:rPr>
              <w:t>31</w:t>
            </w:r>
          </w:p>
        </w:tc>
        <w:tc>
          <w:tcPr>
            <w:tcW w:w="438" w:type="pct"/>
          </w:tcPr>
          <w:p w:rsidR="008E2477" w:rsidRDefault="002912F0" w:rsidP="0026446C">
            <w:pPr>
              <w:jc w:val="center"/>
              <w:rPr>
                <w:rFonts w:ascii="Arial" w:hAnsi="Arial" w:cs="Arial"/>
                <w:sz w:val="20"/>
                <w:szCs w:val="20"/>
              </w:rPr>
            </w:pPr>
            <w:r>
              <w:rPr>
                <w:rFonts w:ascii="Arial" w:hAnsi="Arial" w:cs="Arial"/>
                <w:sz w:val="20"/>
                <w:szCs w:val="20"/>
              </w:rPr>
              <w:t>11/12/2018</w:t>
            </w:r>
          </w:p>
        </w:tc>
        <w:tc>
          <w:tcPr>
            <w:tcW w:w="469" w:type="pct"/>
          </w:tcPr>
          <w:p w:rsidR="008E2477" w:rsidRDefault="003F2E0B" w:rsidP="0026446C">
            <w:pPr>
              <w:jc w:val="center"/>
              <w:rPr>
                <w:rFonts w:ascii="Arial" w:hAnsi="Arial" w:cs="Arial"/>
                <w:sz w:val="20"/>
                <w:szCs w:val="20"/>
              </w:rPr>
            </w:pPr>
            <w:r>
              <w:rPr>
                <w:rFonts w:ascii="Arial" w:hAnsi="Arial" w:cs="Arial"/>
                <w:sz w:val="20"/>
                <w:szCs w:val="20"/>
              </w:rPr>
              <w:t>11/19/2018</w:t>
            </w:r>
          </w:p>
        </w:tc>
        <w:tc>
          <w:tcPr>
            <w:tcW w:w="907" w:type="pct"/>
          </w:tcPr>
          <w:p w:rsidR="002912F0" w:rsidRPr="002912F0" w:rsidRDefault="002912F0" w:rsidP="002912F0">
            <w:pPr>
              <w:rPr>
                <w:rFonts w:ascii="Arial" w:hAnsi="Arial" w:cs="Arial"/>
                <w:sz w:val="20"/>
                <w:szCs w:val="20"/>
              </w:rPr>
            </w:pPr>
            <w:proofErr w:type="gramStart"/>
            <w:r w:rsidRPr="002912F0">
              <w:rPr>
                <w:rFonts w:ascii="Arial" w:hAnsi="Arial" w:cs="Arial"/>
                <w:sz w:val="20"/>
                <w:szCs w:val="20"/>
              </w:rPr>
              <w:t>In order to</w:t>
            </w:r>
            <w:proofErr w:type="gramEnd"/>
            <w:r w:rsidRPr="002912F0">
              <w:rPr>
                <w:rFonts w:ascii="Arial" w:hAnsi="Arial" w:cs="Arial"/>
                <w:sz w:val="20"/>
                <w:szCs w:val="20"/>
              </w:rPr>
              <w:t xml:space="preserve"> provide a PEPM for utilization management and pre-determination services, is the </w:t>
            </w:r>
            <w:proofErr w:type="spellStart"/>
            <w:r w:rsidRPr="002912F0">
              <w:rPr>
                <w:rFonts w:ascii="Arial" w:hAnsi="Arial" w:cs="Arial"/>
                <w:sz w:val="20"/>
                <w:szCs w:val="20"/>
              </w:rPr>
              <w:t>CoS</w:t>
            </w:r>
            <w:proofErr w:type="spellEnd"/>
            <w:r w:rsidRPr="002912F0">
              <w:rPr>
                <w:rFonts w:ascii="Arial" w:hAnsi="Arial" w:cs="Arial"/>
                <w:sz w:val="20"/>
                <w:szCs w:val="20"/>
              </w:rPr>
              <w:t xml:space="preserve"> willing to provide:</w:t>
            </w:r>
          </w:p>
          <w:p w:rsidR="002912F0" w:rsidRPr="002912F0" w:rsidRDefault="002912F0" w:rsidP="002912F0">
            <w:pPr>
              <w:rPr>
                <w:rFonts w:ascii="Arial" w:hAnsi="Arial" w:cs="Arial"/>
                <w:sz w:val="20"/>
                <w:szCs w:val="20"/>
              </w:rPr>
            </w:pPr>
            <w:r w:rsidRPr="002912F0">
              <w:rPr>
                <w:rFonts w:ascii="Arial" w:hAnsi="Arial" w:cs="Arial"/>
                <w:sz w:val="20"/>
                <w:szCs w:val="20"/>
              </w:rPr>
              <w:t xml:space="preserve"> </w:t>
            </w:r>
          </w:p>
          <w:p w:rsidR="002912F0" w:rsidRPr="002912F0" w:rsidRDefault="002912F0" w:rsidP="002912F0">
            <w:pPr>
              <w:rPr>
                <w:rFonts w:ascii="Arial" w:hAnsi="Arial" w:cs="Arial"/>
                <w:sz w:val="20"/>
                <w:szCs w:val="20"/>
              </w:rPr>
            </w:pPr>
            <w:r w:rsidRPr="002912F0">
              <w:rPr>
                <w:rFonts w:ascii="Arial" w:hAnsi="Arial" w:cs="Arial"/>
                <w:sz w:val="20"/>
                <w:szCs w:val="20"/>
              </w:rPr>
              <w:t xml:space="preserve">•        Admissions/1000 </w:t>
            </w:r>
          </w:p>
          <w:p w:rsidR="002912F0" w:rsidRPr="002912F0" w:rsidRDefault="002912F0" w:rsidP="002912F0">
            <w:pPr>
              <w:rPr>
                <w:rFonts w:ascii="Arial" w:hAnsi="Arial" w:cs="Arial"/>
                <w:sz w:val="20"/>
                <w:szCs w:val="20"/>
              </w:rPr>
            </w:pPr>
            <w:r w:rsidRPr="002912F0">
              <w:rPr>
                <w:rFonts w:ascii="Arial" w:hAnsi="Arial" w:cs="Arial"/>
                <w:sz w:val="20"/>
                <w:szCs w:val="20"/>
              </w:rPr>
              <w:t>•        Outpatient volume (any data here would be helpful)</w:t>
            </w:r>
          </w:p>
          <w:p w:rsidR="008E2477" w:rsidRDefault="002912F0" w:rsidP="002912F0">
            <w:pPr>
              <w:rPr>
                <w:rFonts w:ascii="Arial" w:hAnsi="Arial" w:cs="Arial"/>
                <w:sz w:val="20"/>
                <w:szCs w:val="20"/>
              </w:rPr>
            </w:pPr>
            <w:r w:rsidRPr="002912F0">
              <w:rPr>
                <w:rFonts w:ascii="Arial" w:hAnsi="Arial" w:cs="Arial"/>
                <w:sz w:val="20"/>
                <w:szCs w:val="20"/>
              </w:rPr>
              <w:t>•        Existing plan document and/or precertification requirements</w:t>
            </w:r>
          </w:p>
        </w:tc>
        <w:tc>
          <w:tcPr>
            <w:tcW w:w="1720" w:type="pct"/>
          </w:tcPr>
          <w:p w:rsidR="003F2E0B" w:rsidRPr="003F2E0B" w:rsidRDefault="003F2E0B" w:rsidP="003F2E0B">
            <w:pPr>
              <w:rPr>
                <w:rFonts w:ascii="Arial" w:hAnsi="Arial" w:cs="Arial"/>
                <w:sz w:val="20"/>
                <w:szCs w:val="20"/>
              </w:rPr>
            </w:pPr>
            <w:r w:rsidRPr="003F2E0B">
              <w:rPr>
                <w:rFonts w:ascii="Arial" w:hAnsi="Arial" w:cs="Arial"/>
                <w:sz w:val="20"/>
                <w:szCs w:val="20"/>
              </w:rPr>
              <w:t>Most Admits/1000 Aetna:</w:t>
            </w:r>
          </w:p>
          <w:p w:rsidR="003F2E0B" w:rsidRPr="003F2E0B" w:rsidRDefault="003F2E0B" w:rsidP="003F2E0B">
            <w:pPr>
              <w:rPr>
                <w:rFonts w:ascii="Arial" w:hAnsi="Arial" w:cs="Arial"/>
                <w:sz w:val="20"/>
                <w:szCs w:val="20"/>
              </w:rPr>
            </w:pPr>
            <w:r w:rsidRPr="003F2E0B">
              <w:rPr>
                <w:rFonts w:ascii="Arial" w:hAnsi="Arial" w:cs="Arial"/>
                <w:sz w:val="20"/>
                <w:szCs w:val="20"/>
              </w:rPr>
              <w:t>Jun/2017-May/2018 = 55.59</w:t>
            </w:r>
          </w:p>
          <w:p w:rsidR="003F2E0B" w:rsidRPr="003F2E0B" w:rsidRDefault="003F2E0B" w:rsidP="003F2E0B">
            <w:pPr>
              <w:rPr>
                <w:rFonts w:ascii="Arial" w:hAnsi="Arial" w:cs="Arial"/>
                <w:sz w:val="20"/>
                <w:szCs w:val="20"/>
              </w:rPr>
            </w:pPr>
            <w:r w:rsidRPr="003F2E0B">
              <w:rPr>
                <w:rFonts w:ascii="Arial" w:hAnsi="Arial" w:cs="Arial"/>
                <w:sz w:val="20"/>
                <w:szCs w:val="20"/>
              </w:rPr>
              <w:t>Jun/2016-May/2017 = 53.46</w:t>
            </w:r>
          </w:p>
          <w:p w:rsidR="003F2E0B" w:rsidRPr="003F2E0B" w:rsidRDefault="003F2E0B" w:rsidP="003F2E0B">
            <w:pPr>
              <w:rPr>
                <w:rFonts w:ascii="Arial" w:hAnsi="Arial" w:cs="Arial"/>
                <w:sz w:val="20"/>
                <w:szCs w:val="20"/>
              </w:rPr>
            </w:pPr>
          </w:p>
          <w:p w:rsidR="003F2E0B" w:rsidRPr="003F2E0B" w:rsidRDefault="003F2E0B" w:rsidP="003F2E0B">
            <w:pPr>
              <w:rPr>
                <w:rFonts w:ascii="Arial" w:hAnsi="Arial" w:cs="Arial"/>
                <w:sz w:val="20"/>
                <w:szCs w:val="20"/>
              </w:rPr>
            </w:pPr>
            <w:r w:rsidRPr="003F2E0B">
              <w:rPr>
                <w:rFonts w:ascii="Arial" w:hAnsi="Arial" w:cs="Arial"/>
                <w:sz w:val="20"/>
                <w:szCs w:val="20"/>
              </w:rPr>
              <w:t>Most Admits/1000 Kaiser Permanente:</w:t>
            </w:r>
          </w:p>
          <w:p w:rsidR="003F2E0B" w:rsidRPr="003F2E0B" w:rsidRDefault="003F2E0B" w:rsidP="003F2E0B">
            <w:pPr>
              <w:rPr>
                <w:rFonts w:ascii="Arial" w:hAnsi="Arial" w:cs="Arial"/>
                <w:sz w:val="20"/>
                <w:szCs w:val="20"/>
              </w:rPr>
            </w:pPr>
            <w:r w:rsidRPr="003F2E0B">
              <w:rPr>
                <w:rFonts w:ascii="Arial" w:hAnsi="Arial" w:cs="Arial"/>
                <w:sz w:val="20"/>
                <w:szCs w:val="20"/>
              </w:rPr>
              <w:t>Jun/2017-May/2018 = 56.21</w:t>
            </w:r>
          </w:p>
          <w:p w:rsidR="003F2E0B" w:rsidRPr="003F2E0B" w:rsidRDefault="003F2E0B" w:rsidP="003F2E0B">
            <w:pPr>
              <w:rPr>
                <w:rFonts w:ascii="Arial" w:hAnsi="Arial" w:cs="Arial"/>
                <w:sz w:val="20"/>
                <w:szCs w:val="20"/>
              </w:rPr>
            </w:pPr>
            <w:r w:rsidRPr="003F2E0B">
              <w:rPr>
                <w:rFonts w:ascii="Arial" w:hAnsi="Arial" w:cs="Arial"/>
                <w:sz w:val="20"/>
                <w:szCs w:val="20"/>
              </w:rPr>
              <w:t>Jun/2016-May/2017 = 45.81</w:t>
            </w:r>
          </w:p>
          <w:p w:rsidR="003F2E0B" w:rsidRPr="003F2E0B" w:rsidRDefault="003F2E0B" w:rsidP="003F2E0B">
            <w:pPr>
              <w:rPr>
                <w:rFonts w:ascii="Arial" w:hAnsi="Arial" w:cs="Arial"/>
                <w:sz w:val="20"/>
                <w:szCs w:val="20"/>
              </w:rPr>
            </w:pPr>
          </w:p>
          <w:p w:rsidR="003F2E0B" w:rsidRPr="003F2E0B" w:rsidRDefault="003F2E0B" w:rsidP="003F2E0B">
            <w:pPr>
              <w:rPr>
                <w:rFonts w:ascii="Arial" w:hAnsi="Arial" w:cs="Arial"/>
                <w:sz w:val="20"/>
                <w:szCs w:val="20"/>
              </w:rPr>
            </w:pPr>
            <w:r w:rsidRPr="003F2E0B">
              <w:rPr>
                <w:rFonts w:ascii="Arial" w:hAnsi="Arial" w:cs="Arial"/>
                <w:sz w:val="20"/>
                <w:szCs w:val="20"/>
              </w:rPr>
              <w:t>Most Outpatient Events Aetna:</w:t>
            </w:r>
          </w:p>
          <w:p w:rsidR="003F2E0B" w:rsidRPr="003F2E0B" w:rsidRDefault="003F2E0B" w:rsidP="003F2E0B">
            <w:pPr>
              <w:rPr>
                <w:rFonts w:ascii="Arial" w:hAnsi="Arial" w:cs="Arial"/>
                <w:sz w:val="20"/>
                <w:szCs w:val="20"/>
              </w:rPr>
            </w:pPr>
            <w:r w:rsidRPr="003F2E0B">
              <w:rPr>
                <w:rFonts w:ascii="Arial" w:hAnsi="Arial" w:cs="Arial"/>
                <w:sz w:val="20"/>
                <w:szCs w:val="20"/>
              </w:rPr>
              <w:t>Jun/2017-May/2018 = 3,796</w:t>
            </w:r>
          </w:p>
          <w:p w:rsidR="003F2E0B" w:rsidRPr="003F2E0B" w:rsidRDefault="003F2E0B" w:rsidP="003F2E0B">
            <w:pPr>
              <w:rPr>
                <w:rFonts w:ascii="Arial" w:hAnsi="Arial" w:cs="Arial"/>
                <w:sz w:val="20"/>
                <w:szCs w:val="20"/>
              </w:rPr>
            </w:pPr>
            <w:r w:rsidRPr="003F2E0B">
              <w:rPr>
                <w:rFonts w:ascii="Arial" w:hAnsi="Arial" w:cs="Arial"/>
                <w:sz w:val="20"/>
                <w:szCs w:val="20"/>
              </w:rPr>
              <w:t>Jun/2016-May/2017 = 3,666</w:t>
            </w:r>
          </w:p>
          <w:p w:rsidR="003F2E0B" w:rsidRPr="003F2E0B" w:rsidRDefault="003F2E0B" w:rsidP="003F2E0B">
            <w:pPr>
              <w:rPr>
                <w:rFonts w:ascii="Arial" w:hAnsi="Arial" w:cs="Arial"/>
                <w:sz w:val="20"/>
                <w:szCs w:val="20"/>
              </w:rPr>
            </w:pPr>
          </w:p>
          <w:p w:rsidR="003F2E0B" w:rsidRPr="003F2E0B" w:rsidRDefault="003F2E0B" w:rsidP="003F2E0B">
            <w:pPr>
              <w:rPr>
                <w:rFonts w:ascii="Arial" w:hAnsi="Arial" w:cs="Arial"/>
                <w:sz w:val="20"/>
                <w:szCs w:val="20"/>
              </w:rPr>
            </w:pPr>
            <w:r w:rsidRPr="003F2E0B">
              <w:rPr>
                <w:rFonts w:ascii="Arial" w:hAnsi="Arial" w:cs="Arial"/>
                <w:sz w:val="20"/>
                <w:szCs w:val="20"/>
              </w:rPr>
              <w:t>Most Outpatient Events Kaiser Permanente:</w:t>
            </w:r>
          </w:p>
          <w:p w:rsidR="003F2E0B" w:rsidRPr="003F2E0B" w:rsidRDefault="003F2E0B" w:rsidP="003F2E0B">
            <w:pPr>
              <w:rPr>
                <w:rFonts w:ascii="Arial" w:hAnsi="Arial" w:cs="Arial"/>
                <w:sz w:val="20"/>
                <w:szCs w:val="20"/>
              </w:rPr>
            </w:pPr>
            <w:r w:rsidRPr="003F2E0B">
              <w:rPr>
                <w:rFonts w:ascii="Arial" w:hAnsi="Arial" w:cs="Arial"/>
                <w:sz w:val="20"/>
                <w:szCs w:val="20"/>
              </w:rPr>
              <w:t>Jun/2017-May/2018 = 914</w:t>
            </w:r>
          </w:p>
          <w:p w:rsidR="003F2E0B" w:rsidRPr="003F2E0B" w:rsidRDefault="003F2E0B" w:rsidP="003F2E0B">
            <w:pPr>
              <w:rPr>
                <w:rFonts w:ascii="Arial" w:hAnsi="Arial" w:cs="Arial"/>
                <w:sz w:val="20"/>
                <w:szCs w:val="20"/>
              </w:rPr>
            </w:pPr>
            <w:r w:rsidRPr="003F2E0B">
              <w:rPr>
                <w:rFonts w:ascii="Arial" w:hAnsi="Arial" w:cs="Arial"/>
                <w:sz w:val="20"/>
                <w:szCs w:val="20"/>
              </w:rPr>
              <w:t>Jun/2016-May/2017 = 941</w:t>
            </w:r>
          </w:p>
          <w:p w:rsidR="008E2477" w:rsidRDefault="008E2477" w:rsidP="00AD658B">
            <w:pPr>
              <w:ind w:right="606"/>
              <w:rPr>
                <w:rFonts w:ascii="Arial" w:hAnsi="Arial" w:cs="Arial"/>
                <w:sz w:val="20"/>
                <w:szCs w:val="20"/>
              </w:rPr>
            </w:pPr>
          </w:p>
        </w:tc>
        <w:tc>
          <w:tcPr>
            <w:tcW w:w="1218" w:type="pct"/>
          </w:tcPr>
          <w:p w:rsidR="008E2477" w:rsidRDefault="00970648" w:rsidP="0026446C">
            <w:pPr>
              <w:rPr>
                <w:rFonts w:ascii="Arial" w:hAnsi="Arial" w:cs="Arial"/>
                <w:sz w:val="20"/>
                <w:szCs w:val="20"/>
              </w:rPr>
            </w:pPr>
            <w:r>
              <w:rPr>
                <w:rFonts w:ascii="Arial" w:hAnsi="Arial" w:cs="Arial"/>
                <w:sz w:val="20"/>
                <w:szCs w:val="20"/>
              </w:rPr>
              <w:t>N/A</w:t>
            </w:r>
          </w:p>
        </w:tc>
      </w:tr>
      <w:tr w:rsidR="008E2477" w:rsidRPr="0026446C" w:rsidTr="000D0B98">
        <w:tc>
          <w:tcPr>
            <w:tcW w:w="248" w:type="pct"/>
          </w:tcPr>
          <w:p w:rsidR="008E2477" w:rsidRDefault="002912F0" w:rsidP="0026446C">
            <w:pPr>
              <w:jc w:val="center"/>
              <w:rPr>
                <w:rFonts w:ascii="Arial" w:hAnsi="Arial" w:cs="Arial"/>
                <w:sz w:val="20"/>
                <w:szCs w:val="20"/>
              </w:rPr>
            </w:pPr>
            <w:r>
              <w:rPr>
                <w:rFonts w:ascii="Arial" w:hAnsi="Arial" w:cs="Arial"/>
                <w:sz w:val="20"/>
                <w:szCs w:val="20"/>
              </w:rPr>
              <w:t>32</w:t>
            </w:r>
          </w:p>
        </w:tc>
        <w:tc>
          <w:tcPr>
            <w:tcW w:w="438" w:type="pct"/>
          </w:tcPr>
          <w:p w:rsidR="008E2477" w:rsidRDefault="002912F0" w:rsidP="0026446C">
            <w:pPr>
              <w:jc w:val="center"/>
              <w:rPr>
                <w:rFonts w:ascii="Arial" w:hAnsi="Arial" w:cs="Arial"/>
                <w:sz w:val="20"/>
                <w:szCs w:val="20"/>
              </w:rPr>
            </w:pPr>
            <w:r>
              <w:rPr>
                <w:rFonts w:ascii="Arial" w:hAnsi="Arial" w:cs="Arial"/>
                <w:sz w:val="20"/>
                <w:szCs w:val="20"/>
              </w:rPr>
              <w:t>11/12/2018</w:t>
            </w:r>
          </w:p>
        </w:tc>
        <w:tc>
          <w:tcPr>
            <w:tcW w:w="469" w:type="pct"/>
          </w:tcPr>
          <w:p w:rsidR="008E2477" w:rsidRDefault="003F2E0B" w:rsidP="0026446C">
            <w:pPr>
              <w:jc w:val="center"/>
              <w:rPr>
                <w:rFonts w:ascii="Arial" w:hAnsi="Arial" w:cs="Arial"/>
                <w:sz w:val="20"/>
                <w:szCs w:val="20"/>
              </w:rPr>
            </w:pPr>
            <w:r>
              <w:rPr>
                <w:rFonts w:ascii="Arial" w:hAnsi="Arial" w:cs="Arial"/>
                <w:sz w:val="20"/>
                <w:szCs w:val="20"/>
              </w:rPr>
              <w:t>11/19/2018</w:t>
            </w:r>
          </w:p>
        </w:tc>
        <w:tc>
          <w:tcPr>
            <w:tcW w:w="907" w:type="pct"/>
          </w:tcPr>
          <w:p w:rsidR="008E2477" w:rsidRDefault="002912F0" w:rsidP="0026446C">
            <w:pPr>
              <w:rPr>
                <w:rFonts w:ascii="Arial" w:hAnsi="Arial" w:cs="Arial"/>
                <w:sz w:val="20"/>
                <w:szCs w:val="20"/>
              </w:rPr>
            </w:pPr>
            <w:r>
              <w:rPr>
                <w:rFonts w:ascii="Arial" w:hAnsi="Arial" w:cs="Arial"/>
                <w:sz w:val="20"/>
                <w:szCs w:val="20"/>
              </w:rPr>
              <w:t>Re: the security document provided with the above-mentioned solicitation:</w:t>
            </w:r>
          </w:p>
          <w:p w:rsidR="002912F0" w:rsidRDefault="002912F0" w:rsidP="002912F0">
            <w:pPr>
              <w:numPr>
                <w:ilvl w:val="0"/>
                <w:numId w:val="6"/>
              </w:numPr>
              <w:spacing w:before="100" w:beforeAutospacing="1" w:after="100" w:afterAutospacing="1"/>
              <w:rPr>
                <w:b/>
                <w:bCs/>
                <w:i/>
                <w:iCs/>
                <w:sz w:val="22"/>
                <w:szCs w:val="22"/>
              </w:rPr>
            </w:pPr>
            <w:r>
              <w:rPr>
                <w:b/>
                <w:bCs/>
                <w:i/>
                <w:iCs/>
                <w:sz w:val="22"/>
                <w:szCs w:val="22"/>
              </w:rPr>
              <w:lastRenderedPageBreak/>
              <w:t>S-31: Solution allows the selection of which fields are included in the audit.</w:t>
            </w:r>
          </w:p>
          <w:p w:rsidR="002912F0" w:rsidRPr="002912F0" w:rsidRDefault="002912F0" w:rsidP="002912F0">
            <w:pPr>
              <w:spacing w:before="100" w:beforeAutospacing="1" w:after="100" w:afterAutospacing="1"/>
              <w:rPr>
                <w:rFonts w:ascii="Arial" w:eastAsiaTheme="minorHAnsi" w:hAnsi="Arial" w:cs="Arial"/>
                <w:sz w:val="20"/>
                <w:szCs w:val="22"/>
              </w:rPr>
            </w:pPr>
            <w:r w:rsidRPr="002912F0">
              <w:rPr>
                <w:rFonts w:ascii="Arial" w:hAnsi="Arial" w:cs="Arial"/>
                <w:sz w:val="20"/>
                <w:szCs w:val="22"/>
              </w:rPr>
              <w:t xml:space="preserve">Can you please provide additional clarification? How is this specifically used in the portal? </w:t>
            </w:r>
          </w:p>
          <w:p w:rsidR="002912F0" w:rsidRDefault="002912F0" w:rsidP="0026446C">
            <w:pPr>
              <w:rPr>
                <w:rFonts w:ascii="Arial" w:hAnsi="Arial" w:cs="Arial"/>
                <w:sz w:val="20"/>
                <w:szCs w:val="20"/>
              </w:rPr>
            </w:pPr>
          </w:p>
          <w:p w:rsidR="002912F0" w:rsidRDefault="002912F0" w:rsidP="0026446C">
            <w:pPr>
              <w:rPr>
                <w:rFonts w:ascii="Arial" w:hAnsi="Arial" w:cs="Arial"/>
                <w:sz w:val="20"/>
                <w:szCs w:val="20"/>
              </w:rPr>
            </w:pPr>
          </w:p>
        </w:tc>
        <w:tc>
          <w:tcPr>
            <w:tcW w:w="1720" w:type="pct"/>
          </w:tcPr>
          <w:p w:rsidR="003F2E0B" w:rsidRPr="003F2E0B" w:rsidRDefault="003F2E0B" w:rsidP="003F2E0B">
            <w:pPr>
              <w:rPr>
                <w:rFonts w:ascii="Arial" w:hAnsi="Arial" w:cs="Arial"/>
                <w:sz w:val="20"/>
                <w:szCs w:val="20"/>
              </w:rPr>
            </w:pPr>
            <w:r w:rsidRPr="003F2E0B">
              <w:rPr>
                <w:rFonts w:ascii="Arial" w:hAnsi="Arial" w:cs="Arial"/>
                <w:sz w:val="20"/>
                <w:szCs w:val="20"/>
              </w:rPr>
              <w:lastRenderedPageBreak/>
              <w:t xml:space="preserve">S-31 refers to how the system works on the back end for the System and Security admins.  It is expanding </w:t>
            </w:r>
            <w:r w:rsidRPr="003F2E0B">
              <w:rPr>
                <w:rFonts w:ascii="Arial" w:hAnsi="Arial" w:cs="Arial"/>
                <w:sz w:val="20"/>
                <w:szCs w:val="20"/>
              </w:rPr>
              <w:lastRenderedPageBreak/>
              <w:t>on S-30 and asking whether the daily audit reporting is customizable.</w:t>
            </w:r>
          </w:p>
          <w:p w:rsidR="008E2477" w:rsidRDefault="008E2477" w:rsidP="00AD658B">
            <w:pPr>
              <w:ind w:right="606"/>
              <w:rPr>
                <w:rFonts w:ascii="Arial" w:hAnsi="Arial" w:cs="Arial"/>
                <w:sz w:val="20"/>
                <w:szCs w:val="20"/>
              </w:rPr>
            </w:pPr>
          </w:p>
        </w:tc>
        <w:tc>
          <w:tcPr>
            <w:tcW w:w="1218" w:type="pct"/>
          </w:tcPr>
          <w:p w:rsidR="008E2477" w:rsidRDefault="00970648" w:rsidP="0026446C">
            <w:pPr>
              <w:rPr>
                <w:rFonts w:ascii="Arial" w:hAnsi="Arial" w:cs="Arial"/>
                <w:sz w:val="20"/>
                <w:szCs w:val="20"/>
              </w:rPr>
            </w:pPr>
            <w:r>
              <w:rPr>
                <w:rFonts w:ascii="Arial" w:hAnsi="Arial" w:cs="Arial"/>
                <w:sz w:val="20"/>
                <w:szCs w:val="20"/>
              </w:rPr>
              <w:lastRenderedPageBreak/>
              <w:t>N/A</w:t>
            </w:r>
          </w:p>
        </w:tc>
      </w:tr>
      <w:tr w:rsidR="002912F0" w:rsidRPr="0026446C" w:rsidTr="000D0B98">
        <w:tc>
          <w:tcPr>
            <w:tcW w:w="248" w:type="pct"/>
          </w:tcPr>
          <w:p w:rsidR="002912F0" w:rsidRDefault="002912F0" w:rsidP="0026446C">
            <w:pPr>
              <w:jc w:val="center"/>
              <w:rPr>
                <w:rFonts w:ascii="Arial" w:hAnsi="Arial" w:cs="Arial"/>
                <w:sz w:val="20"/>
                <w:szCs w:val="20"/>
              </w:rPr>
            </w:pPr>
            <w:r>
              <w:rPr>
                <w:rFonts w:ascii="Arial" w:hAnsi="Arial" w:cs="Arial"/>
                <w:sz w:val="20"/>
                <w:szCs w:val="20"/>
              </w:rPr>
              <w:t>33</w:t>
            </w:r>
          </w:p>
        </w:tc>
        <w:tc>
          <w:tcPr>
            <w:tcW w:w="438" w:type="pct"/>
          </w:tcPr>
          <w:p w:rsidR="002912F0" w:rsidRDefault="002912F0" w:rsidP="0026446C">
            <w:pPr>
              <w:jc w:val="center"/>
              <w:rPr>
                <w:rFonts w:ascii="Arial" w:hAnsi="Arial" w:cs="Arial"/>
                <w:sz w:val="20"/>
                <w:szCs w:val="20"/>
              </w:rPr>
            </w:pPr>
            <w:r>
              <w:rPr>
                <w:rFonts w:ascii="Arial" w:hAnsi="Arial" w:cs="Arial"/>
                <w:sz w:val="20"/>
                <w:szCs w:val="20"/>
              </w:rPr>
              <w:t>11/12/2018</w:t>
            </w:r>
          </w:p>
        </w:tc>
        <w:tc>
          <w:tcPr>
            <w:tcW w:w="469" w:type="pct"/>
          </w:tcPr>
          <w:p w:rsidR="002912F0" w:rsidRDefault="003F2E0B" w:rsidP="0026446C">
            <w:pPr>
              <w:jc w:val="center"/>
              <w:rPr>
                <w:rFonts w:ascii="Arial" w:hAnsi="Arial" w:cs="Arial"/>
                <w:sz w:val="20"/>
                <w:szCs w:val="20"/>
              </w:rPr>
            </w:pPr>
            <w:r>
              <w:rPr>
                <w:rFonts w:ascii="Arial" w:hAnsi="Arial" w:cs="Arial"/>
                <w:sz w:val="20"/>
                <w:szCs w:val="20"/>
              </w:rPr>
              <w:t>11/19/2018</w:t>
            </w:r>
          </w:p>
        </w:tc>
        <w:tc>
          <w:tcPr>
            <w:tcW w:w="907" w:type="pct"/>
          </w:tcPr>
          <w:p w:rsidR="002912F0" w:rsidRDefault="002912F0" w:rsidP="002912F0">
            <w:pPr>
              <w:rPr>
                <w:rFonts w:ascii="Arial" w:hAnsi="Arial" w:cs="Arial"/>
                <w:sz w:val="20"/>
                <w:szCs w:val="20"/>
              </w:rPr>
            </w:pPr>
            <w:r>
              <w:rPr>
                <w:rFonts w:ascii="Arial" w:hAnsi="Arial" w:cs="Arial"/>
                <w:sz w:val="20"/>
                <w:szCs w:val="20"/>
              </w:rPr>
              <w:t>Re: the security document provided with the above-mentioned solicitation:</w:t>
            </w:r>
          </w:p>
          <w:p w:rsidR="002912F0" w:rsidRPr="002912F0" w:rsidRDefault="002912F0" w:rsidP="002912F0">
            <w:pPr>
              <w:pStyle w:val="ListParagraph"/>
              <w:numPr>
                <w:ilvl w:val="0"/>
                <w:numId w:val="6"/>
              </w:numPr>
              <w:spacing w:before="100" w:beforeAutospacing="1" w:after="100" w:afterAutospacing="1"/>
              <w:rPr>
                <w:rFonts w:ascii="Arial" w:eastAsiaTheme="minorHAnsi" w:hAnsi="Arial" w:cs="Arial"/>
                <w:sz w:val="20"/>
                <w:szCs w:val="22"/>
              </w:rPr>
            </w:pPr>
            <w:r w:rsidRPr="002912F0">
              <w:rPr>
                <w:b/>
                <w:bCs/>
                <w:i/>
                <w:iCs/>
                <w:sz w:val="22"/>
                <w:szCs w:val="22"/>
              </w:rPr>
              <w:t>S-</w:t>
            </w:r>
            <w:proofErr w:type="gramStart"/>
            <w:r w:rsidRPr="002912F0">
              <w:rPr>
                <w:b/>
                <w:bCs/>
                <w:i/>
                <w:iCs/>
                <w:sz w:val="22"/>
                <w:szCs w:val="22"/>
              </w:rPr>
              <w:t>33:The</w:t>
            </w:r>
            <w:proofErr w:type="gramEnd"/>
            <w:r w:rsidRPr="002912F0">
              <w:rPr>
                <w:b/>
                <w:bCs/>
                <w:i/>
                <w:iCs/>
                <w:sz w:val="22"/>
                <w:szCs w:val="22"/>
              </w:rPr>
              <w:t xml:space="preserve"> application administrator may select application modules and data fields for which changes are to be logged.</w:t>
            </w:r>
          </w:p>
          <w:p w:rsidR="002912F0" w:rsidRPr="002912F0" w:rsidRDefault="002912F0" w:rsidP="002912F0">
            <w:pPr>
              <w:spacing w:before="100" w:beforeAutospacing="1" w:after="100" w:afterAutospacing="1"/>
              <w:rPr>
                <w:rFonts w:ascii="Arial" w:eastAsiaTheme="minorHAnsi" w:hAnsi="Arial" w:cs="Arial"/>
                <w:sz w:val="20"/>
                <w:szCs w:val="22"/>
              </w:rPr>
            </w:pPr>
            <w:r w:rsidRPr="002912F0">
              <w:rPr>
                <w:rFonts w:ascii="Arial" w:hAnsi="Arial" w:cs="Arial"/>
                <w:sz w:val="20"/>
                <w:szCs w:val="22"/>
              </w:rPr>
              <w:t xml:space="preserve">Can you please provide additional clarification? </w:t>
            </w:r>
            <w:r w:rsidRPr="002912F0">
              <w:rPr>
                <w:rFonts w:ascii="Arial" w:hAnsi="Arial" w:cs="Arial"/>
                <w:sz w:val="20"/>
                <w:szCs w:val="22"/>
              </w:rPr>
              <w:lastRenderedPageBreak/>
              <w:t xml:space="preserve">How is this specifically used in the portal? </w:t>
            </w:r>
          </w:p>
          <w:p w:rsidR="002912F0" w:rsidRDefault="002912F0" w:rsidP="0026446C">
            <w:pPr>
              <w:rPr>
                <w:rFonts w:ascii="Arial" w:hAnsi="Arial" w:cs="Arial"/>
                <w:sz w:val="20"/>
                <w:szCs w:val="20"/>
              </w:rPr>
            </w:pPr>
          </w:p>
        </w:tc>
        <w:tc>
          <w:tcPr>
            <w:tcW w:w="1720" w:type="pct"/>
          </w:tcPr>
          <w:p w:rsidR="002912F0" w:rsidRDefault="003F2E0B" w:rsidP="00AD658B">
            <w:pPr>
              <w:ind w:right="606"/>
              <w:rPr>
                <w:rFonts w:ascii="Arial" w:hAnsi="Arial" w:cs="Arial"/>
                <w:sz w:val="20"/>
                <w:szCs w:val="20"/>
              </w:rPr>
            </w:pPr>
            <w:r w:rsidRPr="003F2E0B">
              <w:rPr>
                <w:rFonts w:ascii="Arial" w:hAnsi="Arial" w:cs="Arial"/>
                <w:sz w:val="20"/>
                <w:szCs w:val="20"/>
              </w:rPr>
              <w:lastRenderedPageBreak/>
              <w:t>S-33 also refers to how the system works on the back end for the System and Security admins.  It is asking whether the admins can control what changes are logged.</w:t>
            </w:r>
          </w:p>
        </w:tc>
        <w:tc>
          <w:tcPr>
            <w:tcW w:w="1218" w:type="pct"/>
          </w:tcPr>
          <w:p w:rsidR="002912F0" w:rsidRDefault="00970648" w:rsidP="0026446C">
            <w:pPr>
              <w:rPr>
                <w:rFonts w:ascii="Arial" w:hAnsi="Arial" w:cs="Arial"/>
                <w:sz w:val="20"/>
                <w:szCs w:val="20"/>
              </w:rPr>
            </w:pPr>
            <w:r>
              <w:rPr>
                <w:rFonts w:ascii="Arial" w:hAnsi="Arial" w:cs="Arial"/>
                <w:sz w:val="20"/>
                <w:szCs w:val="20"/>
              </w:rPr>
              <w:t>N/A</w:t>
            </w:r>
            <w:bookmarkStart w:id="1" w:name="_GoBack"/>
            <w:bookmarkEnd w:id="1"/>
          </w:p>
        </w:tc>
      </w:tr>
      <w:tr w:rsidR="002912F0" w:rsidRPr="0026446C" w:rsidTr="000D0B98">
        <w:tc>
          <w:tcPr>
            <w:tcW w:w="248" w:type="pct"/>
          </w:tcPr>
          <w:p w:rsidR="002912F0" w:rsidRDefault="002912F0" w:rsidP="0026446C">
            <w:pPr>
              <w:jc w:val="center"/>
              <w:rPr>
                <w:rFonts w:ascii="Arial" w:hAnsi="Arial" w:cs="Arial"/>
                <w:sz w:val="20"/>
                <w:szCs w:val="20"/>
              </w:rPr>
            </w:pPr>
            <w:r>
              <w:rPr>
                <w:rFonts w:ascii="Arial" w:hAnsi="Arial" w:cs="Arial"/>
                <w:sz w:val="20"/>
                <w:szCs w:val="20"/>
              </w:rPr>
              <w:t>34</w:t>
            </w:r>
          </w:p>
        </w:tc>
        <w:tc>
          <w:tcPr>
            <w:tcW w:w="438" w:type="pct"/>
          </w:tcPr>
          <w:p w:rsidR="002912F0" w:rsidRDefault="002912F0" w:rsidP="0026446C">
            <w:pPr>
              <w:jc w:val="center"/>
              <w:rPr>
                <w:rFonts w:ascii="Arial" w:hAnsi="Arial" w:cs="Arial"/>
                <w:sz w:val="20"/>
                <w:szCs w:val="20"/>
              </w:rPr>
            </w:pPr>
            <w:r>
              <w:rPr>
                <w:rFonts w:ascii="Arial" w:hAnsi="Arial" w:cs="Arial"/>
                <w:sz w:val="20"/>
                <w:szCs w:val="20"/>
              </w:rPr>
              <w:t>11/15/2018</w:t>
            </w:r>
          </w:p>
        </w:tc>
        <w:tc>
          <w:tcPr>
            <w:tcW w:w="469" w:type="pct"/>
          </w:tcPr>
          <w:p w:rsidR="002912F0" w:rsidRDefault="002912F0" w:rsidP="0026446C">
            <w:pPr>
              <w:jc w:val="center"/>
              <w:rPr>
                <w:rFonts w:ascii="Arial" w:hAnsi="Arial" w:cs="Arial"/>
                <w:sz w:val="20"/>
                <w:szCs w:val="20"/>
              </w:rPr>
            </w:pPr>
            <w:r>
              <w:rPr>
                <w:rFonts w:ascii="Arial" w:hAnsi="Arial" w:cs="Arial"/>
                <w:sz w:val="20"/>
                <w:szCs w:val="20"/>
              </w:rPr>
              <w:t>11/16/2018</w:t>
            </w:r>
          </w:p>
        </w:tc>
        <w:tc>
          <w:tcPr>
            <w:tcW w:w="907" w:type="pct"/>
          </w:tcPr>
          <w:p w:rsidR="002912F0" w:rsidRDefault="001B6E96" w:rsidP="0026446C">
            <w:pPr>
              <w:rPr>
                <w:rFonts w:ascii="Arial" w:hAnsi="Arial" w:cs="Arial"/>
                <w:sz w:val="20"/>
                <w:szCs w:val="20"/>
              </w:rPr>
            </w:pPr>
            <w:r>
              <w:rPr>
                <w:rFonts w:ascii="Arial" w:hAnsi="Arial" w:cs="Arial"/>
                <w:sz w:val="20"/>
                <w:szCs w:val="20"/>
              </w:rPr>
              <w:t xml:space="preserve">Our general method of shipping documents is via UPS; however, UPS does NOT allow us to ship to a PO Box. </w:t>
            </w:r>
            <w:r w:rsidR="002912F0">
              <w:rPr>
                <w:rFonts w:ascii="Arial" w:hAnsi="Arial" w:cs="Arial"/>
                <w:sz w:val="20"/>
                <w:szCs w:val="20"/>
              </w:rPr>
              <w:t>Can we ship the proposal contents to the physical address listed in the RFP or is the physical address ONLY for hand delivery/courier?</w:t>
            </w:r>
          </w:p>
        </w:tc>
        <w:tc>
          <w:tcPr>
            <w:tcW w:w="1720" w:type="pct"/>
          </w:tcPr>
          <w:p w:rsidR="002912F0" w:rsidRDefault="001B6E96" w:rsidP="00AD658B">
            <w:pPr>
              <w:ind w:right="606"/>
              <w:rPr>
                <w:rFonts w:ascii="Arial" w:hAnsi="Arial" w:cs="Arial"/>
                <w:sz w:val="20"/>
                <w:szCs w:val="20"/>
              </w:rPr>
            </w:pPr>
            <w:r>
              <w:rPr>
                <w:rFonts w:ascii="Arial" w:hAnsi="Arial" w:cs="Arial"/>
                <w:sz w:val="20"/>
                <w:szCs w:val="20"/>
              </w:rPr>
              <w:t>You can ship to the physical address listed in the RFP. It was put there for courier deliveries such as those from UPS.</w:t>
            </w:r>
          </w:p>
        </w:tc>
        <w:tc>
          <w:tcPr>
            <w:tcW w:w="1218" w:type="pct"/>
          </w:tcPr>
          <w:p w:rsidR="002912F0" w:rsidRDefault="001B6E96" w:rsidP="0026446C">
            <w:pPr>
              <w:rPr>
                <w:rFonts w:ascii="Arial" w:hAnsi="Arial" w:cs="Arial"/>
                <w:sz w:val="20"/>
                <w:szCs w:val="20"/>
              </w:rPr>
            </w:pPr>
            <w:r>
              <w:rPr>
                <w:rFonts w:ascii="Arial" w:hAnsi="Arial" w:cs="Arial"/>
                <w:sz w:val="20"/>
                <w:szCs w:val="20"/>
              </w:rPr>
              <w:t>N/A</w:t>
            </w:r>
          </w:p>
        </w:tc>
      </w:tr>
    </w:tbl>
    <w:p w:rsidR="00B355AE" w:rsidRDefault="00B355AE" w:rsidP="00A81D96">
      <w:pPr>
        <w:rPr>
          <w:rFonts w:ascii="Arial" w:hAnsi="Arial" w:cs="Arial"/>
          <w:sz w:val="20"/>
          <w:szCs w:val="20"/>
        </w:rPr>
      </w:pPr>
    </w:p>
    <w:p w:rsidR="00B355AE" w:rsidRDefault="00B355AE" w:rsidP="00A81D96">
      <w:pPr>
        <w:rPr>
          <w:rFonts w:ascii="Arial" w:hAnsi="Arial" w:cs="Arial"/>
          <w:sz w:val="20"/>
          <w:szCs w:val="20"/>
        </w:rPr>
      </w:pPr>
    </w:p>
    <w:sectPr w:rsidR="00B355AE" w:rsidSect="00FA72A8">
      <w:headerReference w:type="default" r:id="rId14"/>
      <w:footerReference w:type="default" r:id="rId15"/>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188" w:rsidRDefault="00252188">
      <w:r>
        <w:separator/>
      </w:r>
    </w:p>
  </w:endnote>
  <w:endnote w:type="continuationSeparator" w:id="0">
    <w:p w:rsidR="00252188" w:rsidRDefault="0025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33" w:rsidRPr="00E84ED2" w:rsidRDefault="00934F33"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CF7195">
      <w:rPr>
        <w:rFonts w:ascii="Arial" w:hAnsi="Arial" w:cs="Arial"/>
        <w:noProof/>
        <w:sz w:val="20"/>
        <w:szCs w:val="20"/>
      </w:rPr>
      <w:t>1</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CF7195">
      <w:rPr>
        <w:rFonts w:ascii="Arial" w:hAnsi="Arial" w:cs="Arial"/>
        <w:noProof/>
        <w:sz w:val="20"/>
        <w:szCs w:val="20"/>
      </w:rPr>
      <w:t>1</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188" w:rsidRDefault="00252188">
      <w:r>
        <w:separator/>
      </w:r>
    </w:p>
  </w:footnote>
  <w:footnote w:type="continuationSeparator" w:id="0">
    <w:p w:rsidR="00252188" w:rsidRDefault="0025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33" w:rsidRPr="00A81D96" w:rsidRDefault="00934F33" w:rsidP="00BE1B4A">
    <w:pPr>
      <w:pStyle w:val="Header"/>
      <w:jc w:val="center"/>
      <w:rPr>
        <w:rFonts w:ascii="Arial" w:hAnsi="Arial" w:cs="Arial"/>
      </w:rPr>
    </w:pPr>
    <w:r w:rsidRPr="00A81D96">
      <w:rPr>
        <w:rFonts w:ascii="Arial" w:hAnsi="Arial" w:cs="Arial"/>
      </w:rPr>
      <w:t xml:space="preserve">City of Seattle </w:t>
    </w:r>
    <w:r w:rsidR="00995F60">
      <w:rPr>
        <w:rFonts w:ascii="Arial" w:hAnsi="Arial" w:cs="Arial"/>
      </w:rPr>
      <w:t>Request for Proposal</w:t>
    </w:r>
    <w:r>
      <w:rPr>
        <w:rFonts w:ascii="Arial" w:hAnsi="Arial" w:cs="Arial"/>
      </w:rPr>
      <w:t xml:space="preserve"> #</w:t>
    </w:r>
    <w:r w:rsidR="000A5A60">
      <w:rPr>
        <w:rFonts w:ascii="Arial" w:hAnsi="Arial" w:cs="Arial"/>
      </w:rPr>
      <w:t>SDHR-4600</w:t>
    </w:r>
  </w:p>
  <w:p w:rsidR="00934F33" w:rsidRPr="00E84ED2" w:rsidRDefault="00934F33" w:rsidP="00BE1B4A">
    <w:pPr>
      <w:pStyle w:val="Header"/>
      <w:jc w:val="center"/>
      <w:rPr>
        <w:rFonts w:ascii="Arial" w:hAnsi="Arial" w:cs="Arial"/>
        <w:sz w:val="28"/>
        <w:szCs w:val="28"/>
      </w:rPr>
    </w:pPr>
    <w:r w:rsidRPr="00E84ED2">
      <w:rPr>
        <w:rFonts w:ascii="Arial" w:hAnsi="Arial" w:cs="Arial"/>
        <w:sz w:val="28"/>
        <w:szCs w:val="28"/>
      </w:rPr>
      <w:t xml:space="preserve">Addendum </w:t>
    </w:r>
    <w:r w:rsidR="000A5A60">
      <w:rPr>
        <w:rFonts w:ascii="Arial" w:hAnsi="Arial" w:cs="Arial"/>
        <w:sz w:val="28"/>
        <w:szCs w:val="28"/>
      </w:rPr>
      <w:t>#</w:t>
    </w:r>
    <w:r w:rsidR="008E2477">
      <w:rPr>
        <w:rFonts w:ascii="Arial" w:hAnsi="Arial" w:cs="Arial"/>
        <w:sz w:val="28"/>
        <w:szCs w:val="28"/>
      </w:rPr>
      <w:t>3</w:t>
    </w:r>
  </w:p>
  <w:p w:rsidR="00934F33" w:rsidRDefault="00934F33" w:rsidP="00BE1B4A">
    <w:pPr>
      <w:pStyle w:val="Header"/>
      <w:jc w:val="center"/>
      <w:rPr>
        <w:rFonts w:ascii="Arial" w:hAnsi="Arial" w:cs="Arial"/>
        <w:b/>
        <w:sz w:val="22"/>
        <w:szCs w:val="22"/>
      </w:rPr>
    </w:pPr>
  </w:p>
  <w:p w:rsidR="00934F33" w:rsidRPr="00C0593E" w:rsidRDefault="00934F33" w:rsidP="00BE1B4A">
    <w:pPr>
      <w:pStyle w:val="Header"/>
      <w:jc w:val="center"/>
      <w:rPr>
        <w:rFonts w:ascii="Arial" w:hAnsi="Arial" w:cs="Arial"/>
        <w:b/>
        <w:sz w:val="22"/>
        <w:szCs w:val="22"/>
      </w:rPr>
    </w:pPr>
    <w:r w:rsidRPr="00C0593E">
      <w:rPr>
        <w:rFonts w:ascii="Arial" w:hAnsi="Arial" w:cs="Arial"/>
        <w:b/>
        <w:sz w:val="22"/>
        <w:szCs w:val="22"/>
      </w:rPr>
      <w:t xml:space="preserve">Updated on </w:t>
    </w:r>
    <w:r w:rsidR="000A5A60">
      <w:rPr>
        <w:rFonts w:ascii="Arial" w:hAnsi="Arial" w:cs="Arial"/>
        <w:b/>
        <w:sz w:val="22"/>
        <w:szCs w:val="22"/>
      </w:rPr>
      <w:t>11/</w:t>
    </w:r>
    <w:r w:rsidR="007555E0">
      <w:rPr>
        <w:rFonts w:ascii="Arial" w:hAnsi="Arial" w:cs="Arial"/>
        <w:b/>
        <w:sz w:val="22"/>
        <w:szCs w:val="22"/>
      </w:rPr>
      <w:t>1</w:t>
    </w:r>
    <w:r w:rsidR="003F2E0B">
      <w:rPr>
        <w:rFonts w:ascii="Arial" w:hAnsi="Arial" w:cs="Arial"/>
        <w:b/>
        <w:sz w:val="22"/>
        <w:szCs w:val="22"/>
      </w:rPr>
      <w:t>9</w:t>
    </w:r>
    <w:r w:rsidR="000A5A60">
      <w:rPr>
        <w:rFonts w:ascii="Arial" w:hAnsi="Arial" w:cs="Arial"/>
        <w:b/>
        <w:sz w:val="22"/>
        <w:szCs w:val="22"/>
      </w:rPr>
      <w:t>/2018</w:t>
    </w:r>
  </w:p>
  <w:p w:rsidR="00934F33" w:rsidRPr="005C6247" w:rsidRDefault="00934F33" w:rsidP="00693609">
    <w:pPr>
      <w:pStyle w:val="Header"/>
      <w:rPr>
        <w:rFonts w:ascii="Arial" w:hAnsi="Arial" w:cs="Arial"/>
        <w:sz w:val="22"/>
        <w:szCs w:val="22"/>
      </w:rPr>
    </w:pPr>
  </w:p>
  <w:p w:rsidR="00934F33" w:rsidRPr="00000549" w:rsidRDefault="00934F33"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0D8E"/>
    <w:multiLevelType w:val="hybridMultilevel"/>
    <w:tmpl w:val="34E823F8"/>
    <w:lvl w:ilvl="0" w:tplc="BAACF87C">
      <w:numFmt w:val="bullet"/>
      <w:lvlText w:val="-"/>
      <w:lvlJc w:val="left"/>
      <w:pPr>
        <w:ind w:left="720" w:hanging="360"/>
      </w:pPr>
      <w:rPr>
        <w:rFonts w:ascii="Calibri" w:eastAsia="Calibri" w:hAnsi="Calibri" w:cs="Calibri" w:hint="default"/>
        <w:color w:val="0563C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40D7A"/>
    <w:multiLevelType w:val="hybridMultilevel"/>
    <w:tmpl w:val="88B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275AA"/>
    <w:multiLevelType w:val="hybridMultilevel"/>
    <w:tmpl w:val="AD3E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095CB3"/>
    <w:multiLevelType w:val="hybridMultilevel"/>
    <w:tmpl w:val="2EF6DFB0"/>
    <w:lvl w:ilvl="0" w:tplc="BAACF87C">
      <w:numFmt w:val="bullet"/>
      <w:lvlText w:val="-"/>
      <w:lvlJc w:val="left"/>
      <w:pPr>
        <w:ind w:left="720" w:hanging="360"/>
      </w:pPr>
      <w:rPr>
        <w:rFonts w:ascii="Calibri" w:eastAsia="Calibri" w:hAnsi="Calibri" w:cs="Calibri" w:hint="default"/>
        <w:color w:val="0563C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D44C7"/>
    <w:multiLevelType w:val="hybridMultilevel"/>
    <w:tmpl w:val="8356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066578"/>
    <w:multiLevelType w:val="hybridMultilevel"/>
    <w:tmpl w:val="174875DA"/>
    <w:lvl w:ilvl="0" w:tplc="04090001">
      <w:start w:val="1"/>
      <w:numFmt w:val="bullet"/>
      <w:lvlText w:val=""/>
      <w:lvlJc w:val="left"/>
      <w:pPr>
        <w:ind w:left="720" w:hanging="360"/>
      </w:pPr>
      <w:rPr>
        <w:rFonts w:ascii="Symbol" w:hAnsi="Symbol" w:hint="default"/>
        <w:color w:val="0563C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637BF"/>
    <w:multiLevelType w:val="hybridMultilevel"/>
    <w:tmpl w:val="9FB212B8"/>
    <w:lvl w:ilvl="0" w:tplc="BAACF87C">
      <w:numFmt w:val="bullet"/>
      <w:lvlText w:val="-"/>
      <w:lvlJc w:val="left"/>
      <w:pPr>
        <w:ind w:left="720" w:hanging="360"/>
      </w:pPr>
      <w:rPr>
        <w:rFonts w:ascii="Calibri" w:eastAsia="Calibri" w:hAnsi="Calibri" w:cs="Calibri" w:hint="default"/>
        <w:color w:val="0563C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1579E"/>
    <w:multiLevelType w:val="multilevel"/>
    <w:tmpl w:val="09020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3"/>
  </w:num>
  <w:num w:numId="5">
    <w:abstractNumId w:val="6"/>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2"/>
    <w:rsid w:val="00000549"/>
    <w:rsid w:val="0000076D"/>
    <w:rsid w:val="0000667B"/>
    <w:rsid w:val="00023305"/>
    <w:rsid w:val="00025D6B"/>
    <w:rsid w:val="000317BC"/>
    <w:rsid w:val="0004305A"/>
    <w:rsid w:val="0005531B"/>
    <w:rsid w:val="00061E52"/>
    <w:rsid w:val="000677A0"/>
    <w:rsid w:val="000A5A60"/>
    <w:rsid w:val="000D0B98"/>
    <w:rsid w:val="000E077F"/>
    <w:rsid w:val="000E7F68"/>
    <w:rsid w:val="001000F5"/>
    <w:rsid w:val="00131AA4"/>
    <w:rsid w:val="00150B2C"/>
    <w:rsid w:val="00153120"/>
    <w:rsid w:val="0017390C"/>
    <w:rsid w:val="00186F2A"/>
    <w:rsid w:val="001B6E96"/>
    <w:rsid w:val="001D4189"/>
    <w:rsid w:val="00200720"/>
    <w:rsid w:val="00212B12"/>
    <w:rsid w:val="00245FEF"/>
    <w:rsid w:val="00252188"/>
    <w:rsid w:val="002533F5"/>
    <w:rsid w:val="0026446C"/>
    <w:rsid w:val="00290C7A"/>
    <w:rsid w:val="002912F0"/>
    <w:rsid w:val="002A1C2F"/>
    <w:rsid w:val="002A1E61"/>
    <w:rsid w:val="002A74FC"/>
    <w:rsid w:val="002B7D87"/>
    <w:rsid w:val="002D28F5"/>
    <w:rsid w:val="002E5AA1"/>
    <w:rsid w:val="002F7DE0"/>
    <w:rsid w:val="00302C4D"/>
    <w:rsid w:val="003161EA"/>
    <w:rsid w:val="00321AF2"/>
    <w:rsid w:val="003228B7"/>
    <w:rsid w:val="00323247"/>
    <w:rsid w:val="00325AAB"/>
    <w:rsid w:val="003336C4"/>
    <w:rsid w:val="003601BC"/>
    <w:rsid w:val="0036172D"/>
    <w:rsid w:val="003762D1"/>
    <w:rsid w:val="003A61A6"/>
    <w:rsid w:val="003B7598"/>
    <w:rsid w:val="003D0889"/>
    <w:rsid w:val="003E1144"/>
    <w:rsid w:val="003F2E0B"/>
    <w:rsid w:val="00413081"/>
    <w:rsid w:val="00414759"/>
    <w:rsid w:val="00415172"/>
    <w:rsid w:val="004158DE"/>
    <w:rsid w:val="00465E1E"/>
    <w:rsid w:val="00483BDD"/>
    <w:rsid w:val="004852AB"/>
    <w:rsid w:val="004A7E22"/>
    <w:rsid w:val="004D506B"/>
    <w:rsid w:val="004D56F3"/>
    <w:rsid w:val="00507248"/>
    <w:rsid w:val="0051500C"/>
    <w:rsid w:val="005153A1"/>
    <w:rsid w:val="00526DCE"/>
    <w:rsid w:val="00531837"/>
    <w:rsid w:val="00580909"/>
    <w:rsid w:val="00597D44"/>
    <w:rsid w:val="005B5FDE"/>
    <w:rsid w:val="005B70FB"/>
    <w:rsid w:val="005C6247"/>
    <w:rsid w:val="005E1D20"/>
    <w:rsid w:val="006235E8"/>
    <w:rsid w:val="006375DF"/>
    <w:rsid w:val="00675AB3"/>
    <w:rsid w:val="00693609"/>
    <w:rsid w:val="006A5BDF"/>
    <w:rsid w:val="006C190E"/>
    <w:rsid w:val="006D2A48"/>
    <w:rsid w:val="006D5AC9"/>
    <w:rsid w:val="006F5644"/>
    <w:rsid w:val="0070629E"/>
    <w:rsid w:val="00707234"/>
    <w:rsid w:val="0072550C"/>
    <w:rsid w:val="00730E63"/>
    <w:rsid w:val="00742FE4"/>
    <w:rsid w:val="007555E0"/>
    <w:rsid w:val="00762A9D"/>
    <w:rsid w:val="00767736"/>
    <w:rsid w:val="00772D1E"/>
    <w:rsid w:val="0077355F"/>
    <w:rsid w:val="00775B7E"/>
    <w:rsid w:val="007932E2"/>
    <w:rsid w:val="007A4D7B"/>
    <w:rsid w:val="007B7CBA"/>
    <w:rsid w:val="007C7002"/>
    <w:rsid w:val="00811E97"/>
    <w:rsid w:val="00816BD3"/>
    <w:rsid w:val="00841848"/>
    <w:rsid w:val="0085339C"/>
    <w:rsid w:val="0085765A"/>
    <w:rsid w:val="0086202D"/>
    <w:rsid w:val="00886A8C"/>
    <w:rsid w:val="00896729"/>
    <w:rsid w:val="008C4786"/>
    <w:rsid w:val="008E2477"/>
    <w:rsid w:val="00900379"/>
    <w:rsid w:val="009016EF"/>
    <w:rsid w:val="009114FC"/>
    <w:rsid w:val="0092193B"/>
    <w:rsid w:val="00934F33"/>
    <w:rsid w:val="00955493"/>
    <w:rsid w:val="00960DB8"/>
    <w:rsid w:val="00970648"/>
    <w:rsid w:val="00995F60"/>
    <w:rsid w:val="009B0B30"/>
    <w:rsid w:val="009E7777"/>
    <w:rsid w:val="00A11A24"/>
    <w:rsid w:val="00A23016"/>
    <w:rsid w:val="00A230A1"/>
    <w:rsid w:val="00A50B87"/>
    <w:rsid w:val="00A63677"/>
    <w:rsid w:val="00A81D96"/>
    <w:rsid w:val="00A94578"/>
    <w:rsid w:val="00AC0CC9"/>
    <w:rsid w:val="00AD658B"/>
    <w:rsid w:val="00AF3193"/>
    <w:rsid w:val="00B26BF6"/>
    <w:rsid w:val="00B355AE"/>
    <w:rsid w:val="00B507E9"/>
    <w:rsid w:val="00B61232"/>
    <w:rsid w:val="00B738B5"/>
    <w:rsid w:val="00B80423"/>
    <w:rsid w:val="00B863EB"/>
    <w:rsid w:val="00B90811"/>
    <w:rsid w:val="00BD25EC"/>
    <w:rsid w:val="00BE1B4A"/>
    <w:rsid w:val="00C0593E"/>
    <w:rsid w:val="00C12D29"/>
    <w:rsid w:val="00C35036"/>
    <w:rsid w:val="00C5107B"/>
    <w:rsid w:val="00C971FC"/>
    <w:rsid w:val="00CC48B3"/>
    <w:rsid w:val="00CD76BA"/>
    <w:rsid w:val="00CF0E5D"/>
    <w:rsid w:val="00CF7195"/>
    <w:rsid w:val="00D02395"/>
    <w:rsid w:val="00D157B7"/>
    <w:rsid w:val="00D47952"/>
    <w:rsid w:val="00D56EAC"/>
    <w:rsid w:val="00D60242"/>
    <w:rsid w:val="00DA4A6F"/>
    <w:rsid w:val="00DC55FA"/>
    <w:rsid w:val="00DC602D"/>
    <w:rsid w:val="00E3195B"/>
    <w:rsid w:val="00E562E6"/>
    <w:rsid w:val="00E73305"/>
    <w:rsid w:val="00E73DF2"/>
    <w:rsid w:val="00E84ED2"/>
    <w:rsid w:val="00E92D21"/>
    <w:rsid w:val="00EA6E74"/>
    <w:rsid w:val="00EB1FA8"/>
    <w:rsid w:val="00EB44EA"/>
    <w:rsid w:val="00ED060C"/>
    <w:rsid w:val="00ED41E2"/>
    <w:rsid w:val="00ED7615"/>
    <w:rsid w:val="00EF3456"/>
    <w:rsid w:val="00F11D23"/>
    <w:rsid w:val="00F41EDD"/>
    <w:rsid w:val="00F610EB"/>
    <w:rsid w:val="00F62D91"/>
    <w:rsid w:val="00F75457"/>
    <w:rsid w:val="00F82347"/>
    <w:rsid w:val="00F838D0"/>
    <w:rsid w:val="00F9175A"/>
    <w:rsid w:val="00FA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786038"/>
  <w15:chartTrackingRefBased/>
  <w15:docId w15:val="{A4694A22-C9CF-4029-87AA-EA39C320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basedOn w:val="DefaultParagraphFont"/>
    <w:link w:val="Heading1"/>
    <w:rsid w:val="00C12D29"/>
    <w:rPr>
      <w:b/>
    </w:rPr>
  </w:style>
  <w:style w:type="paragraph" w:styleId="ListParagraph">
    <w:name w:val="List Paragraph"/>
    <w:basedOn w:val="Normal"/>
    <w:uiPriority w:val="34"/>
    <w:qFormat/>
    <w:rsid w:val="00772D1E"/>
    <w:pPr>
      <w:ind w:left="720"/>
      <w:contextualSpacing/>
    </w:pPr>
  </w:style>
  <w:style w:type="character" w:styleId="Hyperlink">
    <w:name w:val="Hyperlink"/>
    <w:basedOn w:val="DefaultParagraphFont"/>
    <w:rsid w:val="00772D1E"/>
    <w:rPr>
      <w:color w:val="0563C1" w:themeColor="hyperlink"/>
      <w:u w:val="single"/>
    </w:rPr>
  </w:style>
  <w:style w:type="character" w:styleId="UnresolvedMention">
    <w:name w:val="Unresolved Mention"/>
    <w:basedOn w:val="DefaultParagraphFont"/>
    <w:uiPriority w:val="99"/>
    <w:semiHidden/>
    <w:unhideWhenUsed/>
    <w:rsid w:val="0077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686">
      <w:bodyDiv w:val="1"/>
      <w:marLeft w:val="0"/>
      <w:marRight w:val="0"/>
      <w:marTop w:val="0"/>
      <w:marBottom w:val="0"/>
      <w:divBdr>
        <w:top w:val="none" w:sz="0" w:space="0" w:color="auto"/>
        <w:left w:val="none" w:sz="0" w:space="0" w:color="auto"/>
        <w:bottom w:val="none" w:sz="0" w:space="0" w:color="auto"/>
        <w:right w:val="none" w:sz="0" w:space="0" w:color="auto"/>
      </w:divBdr>
    </w:div>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329220073">
      <w:bodyDiv w:val="1"/>
      <w:marLeft w:val="0"/>
      <w:marRight w:val="0"/>
      <w:marTop w:val="0"/>
      <w:marBottom w:val="0"/>
      <w:divBdr>
        <w:top w:val="none" w:sz="0" w:space="0" w:color="auto"/>
        <w:left w:val="none" w:sz="0" w:space="0" w:color="auto"/>
        <w:bottom w:val="none" w:sz="0" w:space="0" w:color="auto"/>
        <w:right w:val="none" w:sz="0" w:space="0" w:color="auto"/>
      </w:divBdr>
    </w:div>
    <w:div w:id="423886960">
      <w:bodyDiv w:val="1"/>
      <w:marLeft w:val="0"/>
      <w:marRight w:val="0"/>
      <w:marTop w:val="0"/>
      <w:marBottom w:val="0"/>
      <w:divBdr>
        <w:top w:val="none" w:sz="0" w:space="0" w:color="auto"/>
        <w:left w:val="none" w:sz="0" w:space="0" w:color="auto"/>
        <w:bottom w:val="none" w:sz="0" w:space="0" w:color="auto"/>
        <w:right w:val="none" w:sz="0" w:space="0" w:color="auto"/>
      </w:divBdr>
    </w:div>
    <w:div w:id="680471332">
      <w:bodyDiv w:val="1"/>
      <w:marLeft w:val="0"/>
      <w:marRight w:val="0"/>
      <w:marTop w:val="0"/>
      <w:marBottom w:val="0"/>
      <w:divBdr>
        <w:top w:val="none" w:sz="0" w:space="0" w:color="auto"/>
        <w:left w:val="none" w:sz="0" w:space="0" w:color="auto"/>
        <w:bottom w:val="none" w:sz="0" w:space="0" w:color="auto"/>
        <w:right w:val="none" w:sz="0" w:space="0" w:color="auto"/>
      </w:divBdr>
    </w:div>
    <w:div w:id="737823168">
      <w:bodyDiv w:val="1"/>
      <w:marLeft w:val="0"/>
      <w:marRight w:val="0"/>
      <w:marTop w:val="0"/>
      <w:marBottom w:val="0"/>
      <w:divBdr>
        <w:top w:val="none" w:sz="0" w:space="0" w:color="auto"/>
        <w:left w:val="none" w:sz="0" w:space="0" w:color="auto"/>
        <w:bottom w:val="none" w:sz="0" w:space="0" w:color="auto"/>
        <w:right w:val="none" w:sz="0" w:space="0" w:color="auto"/>
      </w:divBdr>
    </w:div>
    <w:div w:id="982537256">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175146222">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 w:id="17681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www.seattle.gov/personnel/benefits/pubs/2018_Employee_Benefits_Guide_MOST_FINAL.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eattle.gov/personnel/benefits/pubs/2018_Benefits_At_A_Glan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personnel/benefits/home.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2356</Words>
  <Characters>13337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Salinas, Julie</cp:lastModifiedBy>
  <cp:revision>2</cp:revision>
  <cp:lastPrinted>2011-09-13T21:43:00Z</cp:lastPrinted>
  <dcterms:created xsi:type="dcterms:W3CDTF">2018-11-19T17:56:00Z</dcterms:created>
  <dcterms:modified xsi:type="dcterms:W3CDTF">2018-11-19T17:56:00Z</dcterms:modified>
</cp:coreProperties>
</file>