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bookmarkStart w:id="0" w:name="_GoBack"/>
      <w:bookmarkEnd w:id="0"/>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312FD477"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bookmarkStart w:id="1" w:name="_Hlk536629750"/>
      <w:r w:rsidR="00D5743D">
        <w:rPr>
          <w:rFonts w:ascii="Cambria" w:hAnsi="Cambria" w:cs="Arial"/>
          <w:b/>
          <w:color w:val="auto"/>
        </w:rPr>
        <w:t>SC0-23</w:t>
      </w:r>
      <w:bookmarkEnd w:id="1"/>
    </w:p>
    <w:p w14:paraId="7C3920A4" w14:textId="2F653230"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Title:</w:t>
      </w:r>
      <w:bookmarkStart w:id="2" w:name="_Hlk536629768"/>
      <w:r w:rsidRPr="00466A1C">
        <w:rPr>
          <w:rFonts w:ascii="Cambria" w:hAnsi="Cambria" w:cs="Arial"/>
          <w:b/>
          <w:color w:val="auto"/>
        </w:rPr>
        <w:t xml:space="preserve"> </w:t>
      </w:r>
      <w:bookmarkStart w:id="3" w:name="_Hlk535415693"/>
      <w:r w:rsidR="00D5743D">
        <w:rPr>
          <w:rFonts w:ascii="Cambria" w:hAnsi="Cambria" w:cs="Arial"/>
          <w:b/>
          <w:color w:val="auto"/>
        </w:rPr>
        <w:t xml:space="preserve">Audio System for </w:t>
      </w:r>
      <w:r w:rsidR="00D5743D" w:rsidRPr="00D5743D">
        <w:rPr>
          <w:rFonts w:ascii="Cambria" w:hAnsi="Cambria" w:cs="Arial"/>
          <w:b/>
          <w:color w:val="auto"/>
        </w:rPr>
        <w:t>Seattle Center Mural Upgrade</w:t>
      </w:r>
      <w:bookmarkEnd w:id="2"/>
      <w:bookmarkEnd w:id="3"/>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016B4A7D" w:rsidR="00D90B66" w:rsidRPr="00466A1C" w:rsidRDefault="006D414B" w:rsidP="00B10021">
            <w:pPr>
              <w:ind w:left="123"/>
              <w:jc w:val="center"/>
              <w:rPr>
                <w:rFonts w:ascii="Cambria" w:hAnsi="Cambria" w:cs="Arial"/>
                <w:color w:val="auto"/>
              </w:rPr>
            </w:pPr>
            <w:r>
              <w:rPr>
                <w:rFonts w:ascii="Cambria" w:hAnsi="Cambria" w:cs="Arial"/>
                <w:color w:val="auto"/>
              </w:rPr>
              <w:t>02/0</w:t>
            </w:r>
            <w:r w:rsidR="006A7EC8">
              <w:rPr>
                <w:rFonts w:ascii="Cambria" w:hAnsi="Cambria" w:cs="Arial"/>
                <w:color w:val="auto"/>
              </w:rPr>
              <w:t>5</w:t>
            </w:r>
            <w:r>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79ED0AEB" w:rsidR="00D90B66" w:rsidRPr="00466A1C" w:rsidRDefault="006D414B" w:rsidP="007E04A4">
            <w:pPr>
              <w:ind w:left="123"/>
              <w:jc w:val="center"/>
              <w:rPr>
                <w:rFonts w:ascii="Cambria" w:hAnsi="Cambria" w:cs="Arial"/>
                <w:color w:val="auto"/>
              </w:rPr>
            </w:pPr>
            <w:r>
              <w:rPr>
                <w:rFonts w:ascii="Cambria" w:hAnsi="Cambria" w:cs="Arial"/>
                <w:color w:val="auto"/>
              </w:rPr>
              <w:t>02/</w:t>
            </w:r>
            <w:r w:rsidR="006A7EC8">
              <w:rPr>
                <w:rFonts w:ascii="Cambria" w:hAnsi="Cambria" w:cs="Arial"/>
                <w:color w:val="auto"/>
              </w:rPr>
              <w:t>11</w:t>
            </w:r>
            <w:r>
              <w:rPr>
                <w:rFonts w:ascii="Cambria" w:hAnsi="Cambria" w:cs="Arial"/>
                <w:color w:val="auto"/>
              </w:rPr>
              <w:t xml:space="preserve">/2019; </w:t>
            </w:r>
            <w:r w:rsidR="006A7EC8">
              <w:rPr>
                <w:rFonts w:ascii="Cambria" w:hAnsi="Cambria" w:cs="Arial"/>
                <w:color w:val="auto"/>
              </w:rPr>
              <w:t>10:</w:t>
            </w:r>
            <w:r>
              <w:rPr>
                <w:rFonts w:ascii="Cambria" w:hAnsi="Cambria" w:cs="Arial"/>
                <w:color w:val="auto"/>
              </w:rPr>
              <w:t>00</w:t>
            </w:r>
            <w:r w:rsidR="006A7EC8">
              <w:rPr>
                <w:rFonts w:ascii="Cambria" w:hAnsi="Cambria" w:cs="Arial"/>
                <w:color w:val="auto"/>
              </w:rPr>
              <w:t>A</w:t>
            </w:r>
            <w:r>
              <w:rPr>
                <w:rFonts w:ascii="Cambria" w:hAnsi="Cambria" w:cs="Arial"/>
                <w:color w:val="auto"/>
              </w:rPr>
              <w:t>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7428F21" w:rsidR="00D90B66" w:rsidRPr="00466A1C" w:rsidRDefault="006D414B" w:rsidP="00B10021">
            <w:pPr>
              <w:ind w:left="123"/>
              <w:jc w:val="center"/>
              <w:rPr>
                <w:rFonts w:ascii="Cambria" w:hAnsi="Cambria" w:cs="Arial"/>
                <w:color w:val="auto"/>
              </w:rPr>
            </w:pPr>
            <w:r>
              <w:rPr>
                <w:rFonts w:ascii="Cambria" w:hAnsi="Cambria" w:cs="Arial"/>
                <w:color w:val="auto"/>
              </w:rPr>
              <w:t>02/13/2019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2581581B" w:rsidR="00D90B66" w:rsidRPr="00466A1C" w:rsidRDefault="006D414B" w:rsidP="007E04A4">
            <w:pPr>
              <w:ind w:left="123"/>
              <w:jc w:val="center"/>
              <w:rPr>
                <w:rFonts w:ascii="Cambria" w:hAnsi="Cambria" w:cs="Arial"/>
                <w:color w:val="auto"/>
              </w:rPr>
            </w:pPr>
            <w:r>
              <w:rPr>
                <w:rFonts w:ascii="Cambria" w:hAnsi="Cambria" w:cs="Arial"/>
                <w:color w:val="auto"/>
              </w:rPr>
              <w:t>02/26/2019;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D5743D">
      <w:pPr>
        <w:pStyle w:val="Heading1"/>
        <w:numPr>
          <w:ilvl w:val="0"/>
          <w:numId w:val="1"/>
        </w:numPr>
        <w:tabs>
          <w:tab w:val="clear" w:pos="1080"/>
          <w:tab w:val="num" w:pos="360"/>
          <w:tab w:val="num" w:pos="720"/>
        </w:tabs>
        <w:spacing w:before="0" w:after="0"/>
        <w:ind w:left="360" w:firstLine="0"/>
        <w:rPr>
          <w:b/>
          <w:color w:val="1F497D"/>
        </w:rPr>
      </w:pPr>
      <w:bookmarkStart w:id="4" w:name="_Toc224981829"/>
      <w:r w:rsidRPr="00466A1C">
        <w:rPr>
          <w:b/>
          <w:color w:val="1F497D"/>
        </w:rPr>
        <w:lastRenderedPageBreak/>
        <w:t>BACKGROUND</w:t>
      </w:r>
      <w:r w:rsidR="00716672" w:rsidRPr="00466A1C">
        <w:rPr>
          <w:b/>
          <w:color w:val="1F497D"/>
        </w:rPr>
        <w:t xml:space="preserve"> AND PURPOSE</w:t>
      </w:r>
      <w:bookmarkEnd w:id="4"/>
    </w:p>
    <w:p w14:paraId="420DAF75" w14:textId="662DD57D" w:rsidR="00D5743D" w:rsidRDefault="00D5743D" w:rsidP="006A5039">
      <w:pPr>
        <w:pStyle w:val="NoSpacing"/>
        <w:ind w:left="360"/>
        <w:rPr>
          <w:rFonts w:ascii="Cambria" w:hAnsi="Cambria"/>
          <w:color w:val="auto"/>
        </w:rPr>
      </w:pPr>
      <w:bookmarkStart w:id="5" w:name="_Hlk535415777"/>
      <w:r w:rsidRPr="00D5743D">
        <w:rPr>
          <w:rFonts w:ascii="Cambria" w:hAnsi="Cambria"/>
          <w:color w:val="auto"/>
        </w:rPr>
        <w:t xml:space="preserve">The City of Seattle is soliciting bid for items necessary to upgrade the Mural Amphitheatre. This is the first purchasing phase for the Mural Amphitheatre renewal and upgrade project. </w:t>
      </w:r>
      <w:r w:rsidR="00DE1E0B">
        <w:rPr>
          <w:rFonts w:ascii="Cambria" w:hAnsi="Cambria"/>
          <w:color w:val="auto"/>
        </w:rPr>
        <w:t>I</w:t>
      </w:r>
      <w:r w:rsidRPr="00D5743D">
        <w:rPr>
          <w:rFonts w:ascii="Cambria" w:hAnsi="Cambria"/>
          <w:color w:val="auto"/>
        </w:rPr>
        <w:t>tem</w:t>
      </w:r>
      <w:r w:rsidR="00DE1E0B">
        <w:rPr>
          <w:rFonts w:ascii="Cambria" w:hAnsi="Cambria"/>
          <w:color w:val="auto"/>
        </w:rPr>
        <w:t>s</w:t>
      </w:r>
      <w:r w:rsidRPr="00D5743D">
        <w:rPr>
          <w:rFonts w:ascii="Cambria" w:hAnsi="Cambria"/>
          <w:color w:val="auto"/>
        </w:rPr>
        <w:t xml:space="preserve"> need to be purchased and delivered before April 15, 2019</w:t>
      </w:r>
      <w:r>
        <w:rPr>
          <w:rFonts w:ascii="Cambria" w:hAnsi="Cambria"/>
          <w:color w:val="auto"/>
        </w:rPr>
        <w:t xml:space="preserve"> </w:t>
      </w:r>
      <w:r w:rsidR="00DE1E0B">
        <w:rPr>
          <w:rFonts w:ascii="Cambria" w:hAnsi="Cambria"/>
          <w:color w:val="auto"/>
        </w:rPr>
        <w:t>for</w:t>
      </w:r>
      <w:r>
        <w:rPr>
          <w:rFonts w:ascii="Cambria" w:hAnsi="Cambria"/>
          <w:color w:val="auto"/>
        </w:rPr>
        <w:t xml:space="preserve"> the Audio System</w:t>
      </w:r>
      <w:r w:rsidRPr="00D5743D">
        <w:rPr>
          <w:rFonts w:ascii="Cambria" w:hAnsi="Cambria"/>
          <w:color w:val="auto"/>
        </w:rPr>
        <w:t>.</w:t>
      </w:r>
    </w:p>
    <w:bookmarkEnd w:id="5"/>
    <w:p w14:paraId="00C91553" w14:textId="77777777" w:rsidR="00D5743D" w:rsidRDefault="00D5743D" w:rsidP="006A5039">
      <w:pPr>
        <w:pStyle w:val="NoSpacing"/>
        <w:ind w:left="360"/>
        <w:rPr>
          <w:rFonts w:ascii="Cambria" w:hAnsi="Cambria"/>
          <w:color w:val="auto"/>
        </w:rPr>
      </w:pPr>
    </w:p>
    <w:p w14:paraId="7CB44EA2" w14:textId="2210FD10"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6D414B" w:rsidRDefault="003961FA" w:rsidP="00D5743D">
      <w:pPr>
        <w:pStyle w:val="Heading1"/>
        <w:numPr>
          <w:ilvl w:val="0"/>
          <w:numId w:val="1"/>
        </w:numPr>
        <w:tabs>
          <w:tab w:val="clear" w:pos="1080"/>
          <w:tab w:val="num" w:pos="360"/>
          <w:tab w:val="num" w:pos="720"/>
        </w:tabs>
        <w:spacing w:before="120" w:after="0"/>
        <w:ind w:left="360" w:firstLine="0"/>
        <w:rPr>
          <w:b/>
          <w:color w:val="1F497D"/>
        </w:rPr>
      </w:pPr>
      <w:bookmarkStart w:id="6" w:name="_Toc224981830"/>
      <w:r w:rsidRPr="006D414B">
        <w:rPr>
          <w:b/>
          <w:color w:val="1F497D"/>
        </w:rPr>
        <w:t>SOLICITATION OBJECTIVES</w:t>
      </w:r>
      <w:bookmarkEnd w:id="6"/>
    </w:p>
    <w:p w14:paraId="63B1AFE9" w14:textId="6DB21F3A" w:rsidR="004E2EBE" w:rsidRDefault="003961FA" w:rsidP="00D5743D">
      <w:pPr>
        <w:spacing w:after="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6564EFA0" w14:textId="351B6C61" w:rsidR="00D5743D" w:rsidRPr="00466A1C" w:rsidRDefault="00D5743D" w:rsidP="003E36E8">
      <w:pPr>
        <w:spacing w:after="120"/>
        <w:ind w:left="1080" w:hanging="360"/>
        <w:rPr>
          <w:rFonts w:ascii="Cambria" w:hAnsi="Cambria" w:cs="Arial"/>
          <w:color w:val="auto"/>
        </w:rPr>
      </w:pPr>
      <w:r w:rsidRPr="00D5743D">
        <w:rPr>
          <w:rFonts w:ascii="Cambria" w:hAnsi="Cambria" w:cs="Arial"/>
          <w:color w:val="auto"/>
        </w:rPr>
        <w:t>1.</w:t>
      </w:r>
      <w:r w:rsidRPr="00D5743D">
        <w:rPr>
          <w:rFonts w:ascii="Cambria" w:hAnsi="Cambria" w:cs="Arial"/>
          <w:color w:val="auto"/>
        </w:rPr>
        <w:tab/>
      </w:r>
      <w:bookmarkStart w:id="7" w:name="_Hlk535418762"/>
      <w:r w:rsidR="003F121E">
        <w:rPr>
          <w:rFonts w:ascii="Cambria" w:hAnsi="Cambria" w:cs="Arial"/>
          <w:color w:val="auto"/>
        </w:rPr>
        <w:t>Purchase an audio system</w:t>
      </w:r>
      <w:r w:rsidRPr="00D5743D">
        <w:rPr>
          <w:rFonts w:ascii="Cambria" w:hAnsi="Cambria" w:cs="Arial"/>
          <w:color w:val="auto"/>
        </w:rPr>
        <w:t xml:space="preserve"> for the Amphitheatre that </w:t>
      </w:r>
      <w:r w:rsidR="003F121E">
        <w:rPr>
          <w:rFonts w:ascii="Cambria" w:hAnsi="Cambria" w:cs="Arial"/>
          <w:color w:val="auto"/>
        </w:rPr>
        <w:t>is compatible with existing equipment that will be reused.</w:t>
      </w:r>
    </w:p>
    <w:p w14:paraId="32B6681E" w14:textId="77777777" w:rsidR="00DB24D4" w:rsidRPr="003E36E8" w:rsidRDefault="008C009D" w:rsidP="00D5743D">
      <w:pPr>
        <w:pStyle w:val="Heading1"/>
        <w:numPr>
          <w:ilvl w:val="0"/>
          <w:numId w:val="1"/>
        </w:numPr>
        <w:tabs>
          <w:tab w:val="clear" w:pos="1080"/>
          <w:tab w:val="num" w:pos="360"/>
          <w:tab w:val="num" w:pos="720"/>
        </w:tabs>
        <w:spacing w:before="120" w:after="0"/>
        <w:ind w:left="360" w:firstLine="0"/>
        <w:jc w:val="both"/>
        <w:rPr>
          <w:b/>
          <w:color w:val="1F497D"/>
        </w:rPr>
      </w:pPr>
      <w:bookmarkStart w:id="8" w:name="_Toc224981831"/>
      <w:bookmarkEnd w:id="7"/>
      <w:r w:rsidRPr="003E36E8">
        <w:rPr>
          <w:b/>
          <w:color w:val="1F497D"/>
        </w:rPr>
        <w:t xml:space="preserve">MINIMUM </w:t>
      </w:r>
      <w:r w:rsidR="003445C9" w:rsidRPr="003E36E8">
        <w:rPr>
          <w:b/>
          <w:color w:val="1F497D"/>
        </w:rPr>
        <w:t>QUALIFICATIONS</w:t>
      </w:r>
      <w:bookmarkEnd w:id="8"/>
    </w:p>
    <w:p w14:paraId="1AC52503" w14:textId="25A1116A"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2F25C8FB" w14:textId="2506E608" w:rsidR="003F121E" w:rsidRDefault="003F121E" w:rsidP="006A5039">
      <w:pPr>
        <w:pStyle w:val="NoSpacing"/>
        <w:ind w:left="360"/>
        <w:rPr>
          <w:rFonts w:ascii="Cambria" w:hAnsi="Cambria"/>
          <w:color w:val="auto"/>
        </w:rPr>
      </w:pPr>
    </w:p>
    <w:p w14:paraId="14B394AE" w14:textId="6AC3AF5D" w:rsidR="003E36E8" w:rsidRDefault="00752543" w:rsidP="006A5039">
      <w:pPr>
        <w:pStyle w:val="NoSpacing"/>
        <w:ind w:left="360"/>
        <w:rPr>
          <w:rFonts w:ascii="Cambria" w:hAnsi="Cambria"/>
          <w:color w:val="auto"/>
        </w:rPr>
      </w:pPr>
      <w:r w:rsidRPr="00752543">
        <w:rPr>
          <w:rFonts w:ascii="Cambria" w:hAnsi="Cambria"/>
          <w:color w:val="auto"/>
        </w:rPr>
        <w:t>1.</w:t>
      </w:r>
      <w:r w:rsidRPr="00752543">
        <w:rPr>
          <w:rFonts w:ascii="Cambria" w:hAnsi="Cambria"/>
          <w:color w:val="auto"/>
        </w:rPr>
        <w:tab/>
        <w:t>Vendor must be located near enough to respond on-site within 24 hours to any service related issues or have an authorized service representative available to meet that requirement.</w:t>
      </w:r>
    </w:p>
    <w:p w14:paraId="1773C7FD" w14:textId="77777777" w:rsidR="003F121E" w:rsidRPr="00466A1C" w:rsidRDefault="003F121E" w:rsidP="006A5039">
      <w:pPr>
        <w:pStyle w:val="NoSpacing"/>
        <w:ind w:left="360"/>
        <w:rPr>
          <w:rFonts w:ascii="Cambria" w:hAnsi="Cambria"/>
          <w:color w:val="auto"/>
        </w:rPr>
      </w:pPr>
    </w:p>
    <w:p w14:paraId="797C9394" w14:textId="77777777"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3F121E">
      <w:pPr>
        <w:pStyle w:val="Heading1"/>
        <w:numPr>
          <w:ilvl w:val="0"/>
          <w:numId w:val="1"/>
        </w:numPr>
        <w:tabs>
          <w:tab w:val="clear" w:pos="1080"/>
          <w:tab w:val="num" w:pos="360"/>
        </w:tabs>
        <w:spacing w:before="120" w:after="0"/>
        <w:ind w:left="720"/>
        <w:jc w:val="both"/>
        <w:rPr>
          <w:b/>
          <w:color w:val="1F497D"/>
        </w:rPr>
      </w:pPr>
      <w:bookmarkStart w:id="9" w:name="_Toc224981832"/>
      <w:r w:rsidRPr="00466A1C">
        <w:rPr>
          <w:b/>
          <w:color w:val="1F497D"/>
        </w:rPr>
        <w:t xml:space="preserve">LICENSING </w:t>
      </w:r>
      <w:r w:rsidR="006432BC" w:rsidRPr="00466A1C">
        <w:rPr>
          <w:b/>
          <w:color w:val="1F497D"/>
        </w:rPr>
        <w:t>AND BUSINESS TAX REQUIREMENTS</w:t>
      </w:r>
      <w:bookmarkEnd w:id="9"/>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 xml:space="preserve">When allowed by City ordinance, </w:t>
      </w:r>
      <w:r w:rsidR="00774242" w:rsidRPr="00466A1C">
        <w:rPr>
          <w:rFonts w:ascii="Cambria" w:hAnsi="Cambria"/>
          <w:color w:val="auto"/>
        </w:rPr>
        <w:lastRenderedPageBreak/>
        <w:t>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10"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10"/>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3F121E">
      <w:pPr>
        <w:pStyle w:val="Heading1"/>
        <w:numPr>
          <w:ilvl w:val="0"/>
          <w:numId w:val="1"/>
        </w:numPr>
        <w:tabs>
          <w:tab w:val="clear" w:pos="1080"/>
          <w:tab w:val="num" w:pos="360"/>
        </w:tabs>
        <w:spacing w:before="120" w:after="0"/>
        <w:ind w:left="360" w:firstLine="0"/>
        <w:rPr>
          <w:b/>
          <w:color w:val="1F497D"/>
        </w:rPr>
      </w:pPr>
      <w:bookmarkStart w:id="11"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11"/>
    </w:p>
    <w:p w14:paraId="61BF70D1" w14:textId="252CF83A" w:rsidR="003F121E" w:rsidRDefault="00321C57" w:rsidP="006A5039">
      <w:pPr>
        <w:pStyle w:val="NoSpacing"/>
        <w:ind w:left="360"/>
        <w:rPr>
          <w:rFonts w:ascii="Cambria" w:hAnsi="Cambria"/>
          <w:b/>
          <w:color w:val="auto"/>
        </w:rPr>
      </w:pPr>
      <w:r>
        <w:rPr>
          <w:rFonts w:ascii="Cambria" w:hAnsi="Cambria"/>
          <w:b/>
          <w:color w:val="auto"/>
        </w:rPr>
        <w:t>Specification</w:t>
      </w:r>
    </w:p>
    <w:bookmarkStart w:id="12" w:name="_MON_1610803015"/>
    <w:bookmarkEnd w:id="12"/>
    <w:p w14:paraId="493B9C8A" w14:textId="304AE7B2" w:rsidR="001E04EA" w:rsidRDefault="00752543" w:rsidP="006A5039">
      <w:pPr>
        <w:pStyle w:val="NoSpacing"/>
        <w:ind w:left="360"/>
        <w:rPr>
          <w:rFonts w:ascii="Cambria" w:hAnsi="Cambria"/>
          <w:b/>
          <w:color w:val="auto"/>
        </w:rPr>
      </w:pPr>
      <w:r>
        <w:rPr>
          <w:rFonts w:ascii="Cambria" w:hAnsi="Cambria"/>
          <w:b/>
          <w:color w:val="auto"/>
        </w:rPr>
        <w:object w:dxaOrig="1513" w:dyaOrig="984" w14:anchorId="44A76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10883111" r:id="rId17">
            <o:FieldCodes>\s</o:FieldCodes>
          </o:OLEObject>
        </w:object>
      </w:r>
    </w:p>
    <w:p w14:paraId="6DBFBA48" w14:textId="77777777" w:rsidR="00321C57" w:rsidRDefault="00321C57" w:rsidP="006A5039">
      <w:pPr>
        <w:pStyle w:val="NoSpacing"/>
        <w:ind w:left="360"/>
        <w:rPr>
          <w:rFonts w:ascii="Cambria" w:hAnsi="Cambria"/>
          <w:b/>
          <w:color w:val="auto"/>
        </w:rPr>
      </w:pPr>
    </w:p>
    <w:p w14:paraId="2FBA17AF" w14:textId="5F5F2FF3"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3"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lastRenderedPageBreak/>
        <w:t>Background Checks</w:t>
      </w:r>
      <w:r w:rsidR="002F2123" w:rsidRPr="00731C29">
        <w:rPr>
          <w:rFonts w:ascii="Cambria" w:hAnsi="Cambria"/>
          <w:b/>
          <w:color w:val="auto"/>
        </w:rPr>
        <w:t xml:space="preserve"> and Immigrant Status</w:t>
      </w:r>
    </w:p>
    <w:p w14:paraId="69190873" w14:textId="1186552E"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D5743D">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4" w:name="_Toc224981834"/>
      <w:bookmarkEnd w:id="13"/>
      <w:r w:rsidRPr="00466A1C">
        <w:rPr>
          <w:rFonts w:ascii="Cambria" w:hAnsi="Cambria"/>
          <w:b/>
          <w:i/>
          <w:color w:val="auto"/>
        </w:rPr>
        <w:t>S</w:t>
      </w:r>
      <w:r w:rsidR="00241807" w:rsidRPr="00466A1C">
        <w:rPr>
          <w:rFonts w:ascii="Cambria" w:hAnsi="Cambria"/>
          <w:b/>
          <w:i/>
          <w:color w:val="auto"/>
        </w:rPr>
        <w:t>chedule, Orders, Delivery</w:t>
      </w:r>
      <w:bookmarkEnd w:id="14"/>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459FC2ED" w14:textId="31ECCA66" w:rsidR="002A7E64" w:rsidRDefault="00490499" w:rsidP="002A7E64">
      <w:pPr>
        <w:pStyle w:val="NoSpacing"/>
        <w:ind w:left="360"/>
        <w:rPr>
          <w:rFonts w:ascii="Cambria" w:hAnsi="Cambria"/>
          <w:color w:val="auto"/>
        </w:rPr>
      </w:pPr>
      <w:r w:rsidRPr="00490499">
        <w:rPr>
          <w:rFonts w:ascii="Cambria" w:hAnsi="Cambria"/>
          <w:b/>
          <w:color w:val="auto"/>
        </w:rPr>
        <w:t>Delivery/Shipping:</w:t>
      </w:r>
      <w:r w:rsidRPr="00490499">
        <w:rPr>
          <w:rFonts w:ascii="Cambria" w:hAnsi="Cambria"/>
          <w:color w:val="auto"/>
        </w:rPr>
        <w:t xml:space="preserve"> Delivery is required by April 15, 2019.  Whoever can meet the delivery schedule will be awarded the bid. If multiple vendors can meet the delivery schedule, then the vendor with the lowest price will be awarded the bid. If no vendors can meet the delivery schedule, then the bid will be awarded to the vendor with the shortest delivery time.</w:t>
      </w:r>
    </w:p>
    <w:p w14:paraId="641D7A7A" w14:textId="77777777" w:rsidR="00490499" w:rsidRPr="00490499" w:rsidRDefault="00490499" w:rsidP="002A7E64">
      <w:pPr>
        <w:pStyle w:val="NoSpacing"/>
        <w:ind w:left="360"/>
        <w:rPr>
          <w:rFonts w:ascii="Cambria" w:hAnsi="Cambria"/>
          <w:color w:val="auto"/>
        </w:rPr>
      </w:pPr>
    </w:p>
    <w:p w14:paraId="1D05D3BE" w14:textId="3C04D688"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w:t>
      </w:r>
      <w:r w:rsidR="003F121E">
        <w:rPr>
          <w:rFonts w:ascii="Cambria" w:hAnsi="Cambria"/>
          <w:color w:val="auto"/>
        </w:rPr>
        <w:t>two</w:t>
      </w:r>
      <w:r w:rsidR="000531F7" w:rsidRPr="00466A1C">
        <w:rPr>
          <w:rFonts w:ascii="Cambria" w:hAnsi="Cambria"/>
          <w:color w:val="auto"/>
        </w:rPr>
        <w:t xml:space="preserve"> (</w:t>
      </w:r>
      <w:r w:rsidR="003F121E">
        <w:rPr>
          <w:rFonts w:ascii="Cambria" w:hAnsi="Cambria"/>
          <w:color w:val="auto"/>
        </w:rPr>
        <w:t>2</w:t>
      </w:r>
      <w:r w:rsidR="000531F7" w:rsidRPr="00466A1C">
        <w:rPr>
          <w:rFonts w:ascii="Cambria" w:hAnsi="Cambria"/>
          <w:color w:val="auto"/>
        </w:rPr>
        <w:t xml:space="preserve">) </w:t>
      </w:r>
      <w:r w:rsidR="003F121E">
        <w:rPr>
          <w:rFonts w:ascii="Cambria" w:hAnsi="Cambria"/>
          <w:color w:val="auto"/>
        </w:rPr>
        <w:t>year</w:t>
      </w:r>
      <w:r w:rsidR="000531F7" w:rsidRPr="00466A1C">
        <w:rPr>
          <w:rFonts w:ascii="Cambria" w:hAnsi="Cambria"/>
          <w:color w:val="auto"/>
        </w:rPr>
        <w:t>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5" w:name="_Toc224981836"/>
      <w:r w:rsidRPr="00466A1C">
        <w:rPr>
          <w:rFonts w:ascii="Cambria" w:hAnsi="Cambria"/>
          <w:b/>
          <w:i/>
          <w:color w:val="auto"/>
        </w:rPr>
        <w:t>Environmental Specifications</w:t>
      </w:r>
      <w:bookmarkEnd w:id="15"/>
    </w:p>
    <w:p w14:paraId="73E68A4A" w14:textId="77777777" w:rsidR="00D30FD4" w:rsidRPr="00466A1C" w:rsidRDefault="00D30FD4" w:rsidP="002A7E64">
      <w:pPr>
        <w:pStyle w:val="NoSpacing"/>
        <w:ind w:left="360"/>
        <w:rPr>
          <w:rFonts w:ascii="Cambria" w:hAnsi="Cambria"/>
          <w:color w:val="auto"/>
        </w:rPr>
      </w:pPr>
      <w:r w:rsidRPr="00466A1C">
        <w:rPr>
          <w:rFonts w:ascii="Cambria" w:hAnsi="Cambria"/>
          <w:b/>
          <w:color w:val="auto"/>
        </w:rPr>
        <w:t xml:space="preserve">Green Seal Products: </w:t>
      </w:r>
      <w:r w:rsidR="00616F2E" w:rsidRPr="00466A1C">
        <w:rPr>
          <w:rFonts w:ascii="Cambria" w:hAnsi="Cambria"/>
          <w:color w:val="auto"/>
        </w:rPr>
        <w:t>Vendor</w:t>
      </w:r>
      <w:r w:rsidRPr="00466A1C">
        <w:rPr>
          <w:rFonts w:ascii="Cambria" w:hAnsi="Cambria"/>
          <w:color w:val="auto"/>
        </w:rPr>
        <w:t xml:space="preserve"> shall use Green Seal</w:t>
      </w:r>
      <w:r w:rsidR="00923FB6" w:rsidRPr="00466A1C">
        <w:rPr>
          <w:rFonts w:ascii="Cambria" w:hAnsi="Cambria"/>
          <w:color w:val="auto"/>
        </w:rPr>
        <w:t xml:space="preserve">, Eco Logo or other </w:t>
      </w:r>
      <w:r w:rsidRPr="00466A1C">
        <w:rPr>
          <w:rFonts w:ascii="Cambria" w:hAnsi="Cambria"/>
          <w:color w:val="auto"/>
        </w:rPr>
        <w:t xml:space="preserve">certified cleaning products </w:t>
      </w:r>
      <w:r w:rsidR="00537E64" w:rsidRPr="00466A1C">
        <w:rPr>
          <w:rFonts w:ascii="Cambria" w:hAnsi="Cambria"/>
          <w:color w:val="auto"/>
        </w:rPr>
        <w:t xml:space="preserve">as </w:t>
      </w:r>
      <w:r w:rsidR="00923FB6" w:rsidRPr="00466A1C">
        <w:rPr>
          <w:rFonts w:ascii="Cambria" w:hAnsi="Cambria"/>
          <w:color w:val="auto"/>
        </w:rPr>
        <w:t>approved by the City</w:t>
      </w:r>
      <w:r w:rsidR="00DE2639" w:rsidRPr="00466A1C">
        <w:rPr>
          <w:rFonts w:ascii="Cambria" w:hAnsi="Cambria"/>
          <w:color w:val="auto"/>
        </w:rPr>
        <w:t>, for</w:t>
      </w:r>
      <w:r w:rsidR="00537E64" w:rsidRPr="00466A1C">
        <w:rPr>
          <w:rFonts w:ascii="Cambria" w:hAnsi="Cambria"/>
          <w:color w:val="auto"/>
        </w:rPr>
        <w:t xml:space="preserve"> </w:t>
      </w:r>
      <w:r w:rsidRPr="00466A1C">
        <w:rPr>
          <w:rFonts w:ascii="Cambria" w:hAnsi="Cambria"/>
          <w:color w:val="auto"/>
        </w:rPr>
        <w:t xml:space="preserve">cleaning and janitorial work.  </w:t>
      </w:r>
      <w:r w:rsidR="00537E64" w:rsidRPr="00466A1C">
        <w:rPr>
          <w:rFonts w:ascii="Cambria" w:hAnsi="Cambria"/>
          <w:color w:val="auto"/>
        </w:rPr>
        <w:t xml:space="preserve">All </w:t>
      </w:r>
      <w:r w:rsidRPr="00466A1C">
        <w:rPr>
          <w:rFonts w:ascii="Cambria" w:hAnsi="Cambria"/>
          <w:color w:val="auto"/>
        </w:rPr>
        <w:t xml:space="preserve">Cleaning products, floor care products and other </w:t>
      </w:r>
      <w:r w:rsidR="00537E64" w:rsidRPr="00466A1C">
        <w:rPr>
          <w:rFonts w:ascii="Cambria" w:hAnsi="Cambria"/>
          <w:color w:val="auto"/>
        </w:rPr>
        <w:t xml:space="preserve">appropriate </w:t>
      </w:r>
      <w:r w:rsidRPr="00466A1C">
        <w:rPr>
          <w:rFonts w:ascii="Cambria" w:hAnsi="Cambria"/>
          <w:color w:val="auto"/>
        </w:rPr>
        <w:t xml:space="preserve">products </w:t>
      </w:r>
      <w:r w:rsidR="00537E64" w:rsidRPr="00466A1C">
        <w:rPr>
          <w:rFonts w:ascii="Cambria" w:hAnsi="Cambria"/>
          <w:color w:val="auto"/>
        </w:rPr>
        <w:t xml:space="preserve">must </w:t>
      </w:r>
      <w:r w:rsidRPr="00466A1C">
        <w:rPr>
          <w:rFonts w:ascii="Cambria" w:hAnsi="Cambria"/>
          <w:color w:val="auto"/>
        </w:rPr>
        <w:t xml:space="preserve">carry a Green Seal certification. The Bidder shall identify products the Bidder intends to use at City facilities and list them on the Offer, with a </w:t>
      </w:r>
      <w:r w:rsidR="00537E64" w:rsidRPr="00466A1C">
        <w:rPr>
          <w:rFonts w:ascii="Cambria" w:hAnsi="Cambria"/>
          <w:color w:val="auto"/>
        </w:rPr>
        <w:t xml:space="preserve">note </w:t>
      </w:r>
      <w:r w:rsidRPr="00466A1C">
        <w:rPr>
          <w:rFonts w:ascii="Cambria" w:hAnsi="Cambria"/>
          <w:color w:val="auto"/>
        </w:rPr>
        <w:t xml:space="preserve">to confirm Green Seal certification.  </w:t>
      </w:r>
      <w:r w:rsidR="00C87986" w:rsidRPr="00466A1C">
        <w:rPr>
          <w:rFonts w:ascii="Cambria" w:hAnsi="Cambria"/>
          <w:color w:val="auto"/>
        </w:rPr>
        <w:t xml:space="preserve">The City has contracts with vendors who </w:t>
      </w:r>
      <w:r w:rsidR="00537E64" w:rsidRPr="00466A1C">
        <w:rPr>
          <w:rFonts w:ascii="Cambria" w:hAnsi="Cambria"/>
          <w:color w:val="auto"/>
        </w:rPr>
        <w:t xml:space="preserve">can </w:t>
      </w:r>
      <w:r w:rsidR="00C87986" w:rsidRPr="00466A1C">
        <w:rPr>
          <w:rFonts w:ascii="Cambria" w:hAnsi="Cambria"/>
          <w:color w:val="auto"/>
        </w:rPr>
        <w:t xml:space="preserve">supply Green Seal </w:t>
      </w:r>
      <w:r w:rsidR="00DE2639" w:rsidRPr="00466A1C">
        <w:rPr>
          <w:rFonts w:ascii="Cambria" w:hAnsi="Cambria"/>
          <w:color w:val="auto"/>
        </w:rPr>
        <w:t>products at</w:t>
      </w:r>
      <w:r w:rsidR="00C87986" w:rsidRPr="00466A1C">
        <w:rPr>
          <w:rFonts w:ascii="Cambria" w:hAnsi="Cambria"/>
          <w:color w:val="auto"/>
        </w:rPr>
        <w:t xml:space="preserve"> City contract pricing. For the list of vendors, contact the City Buyer.</w:t>
      </w:r>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 xml:space="preserve">l. The City </w:t>
      </w:r>
      <w:r w:rsidR="00C60C86" w:rsidRPr="00466A1C">
        <w:rPr>
          <w:rFonts w:ascii="Cambria" w:hAnsi="Cambria"/>
          <w:color w:val="auto"/>
        </w:rPr>
        <w:lastRenderedPageBreak/>
        <w:t>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6" w:name="_MON_1275824472"/>
    <w:bookmarkStart w:id="17" w:name="_MON_1259129277"/>
    <w:bookmarkEnd w:id="16"/>
    <w:bookmarkEnd w:id="17"/>
    <w:bookmarkStart w:id="18" w:name="_MON_1261206942"/>
    <w:bookmarkEnd w:id="18"/>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10883112"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7509996B" w:rsidR="001D134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0C4F97EF" w14:textId="77777777" w:rsidR="00D5743D" w:rsidRPr="00731C29" w:rsidRDefault="00D5743D" w:rsidP="001D1349">
      <w:pPr>
        <w:pStyle w:val="NoSpacing"/>
        <w:ind w:left="360"/>
        <w:rPr>
          <w:rFonts w:ascii="Cambria" w:hAnsi="Cambria"/>
          <w:color w:val="auto"/>
        </w:rPr>
      </w:pPr>
    </w:p>
    <w:p w14:paraId="20A24F7B" w14:textId="02AFC10A" w:rsidR="005C23DC" w:rsidRPr="00466A1C" w:rsidRDefault="00CE7863" w:rsidP="00BC500E">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9C7135">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3542E6E7" w:rsidR="005C23DC" w:rsidRPr="00466A1C" w:rsidRDefault="005C23DC" w:rsidP="006A395F">
      <w:pPr>
        <w:pStyle w:val="NoSpacing"/>
        <w:ind w:left="360"/>
        <w:rPr>
          <w:rFonts w:ascii="Cambria" w:hAnsi="Cambria"/>
          <w:color w:val="auto"/>
        </w:rPr>
      </w:pPr>
    </w:p>
    <w:p w14:paraId="509A6245" w14:textId="77777777" w:rsidR="00A736ED" w:rsidRPr="00A736ED" w:rsidRDefault="00A736ED" w:rsidP="00A736ED">
      <w:pPr>
        <w:pStyle w:val="NoSpacing"/>
        <w:ind w:left="360"/>
        <w:rPr>
          <w:rFonts w:ascii="Cambria" w:hAnsi="Cambria"/>
          <w:color w:val="auto"/>
        </w:rPr>
      </w:pPr>
      <w:r w:rsidRPr="00A736ED">
        <w:rPr>
          <w:rFonts w:ascii="Cambria" w:hAnsi="Cambria"/>
          <w:color w:val="auto"/>
        </w:rPr>
        <w:t>David Stubblefield</w:t>
      </w:r>
    </w:p>
    <w:p w14:paraId="4DB8E37B" w14:textId="77777777" w:rsidR="00A736ED" w:rsidRPr="00A736ED" w:rsidRDefault="00A736ED" w:rsidP="00A736ED">
      <w:pPr>
        <w:pStyle w:val="NoSpacing"/>
        <w:ind w:left="360"/>
        <w:rPr>
          <w:rFonts w:ascii="Cambria" w:hAnsi="Cambria"/>
          <w:color w:val="auto"/>
        </w:rPr>
      </w:pPr>
      <w:r w:rsidRPr="00A736ED">
        <w:rPr>
          <w:rFonts w:ascii="Cambria" w:hAnsi="Cambria"/>
          <w:color w:val="auto"/>
        </w:rPr>
        <w:t>206-684-0452</w:t>
      </w:r>
    </w:p>
    <w:p w14:paraId="3FFD271C" w14:textId="07B7E7C3" w:rsidR="006A395F" w:rsidRDefault="00A7370E" w:rsidP="00A736ED">
      <w:pPr>
        <w:pStyle w:val="NoSpacing"/>
        <w:ind w:left="360"/>
        <w:rPr>
          <w:rFonts w:ascii="Cambria" w:hAnsi="Cambria"/>
          <w:color w:val="auto"/>
        </w:rPr>
      </w:pPr>
      <w:hyperlink r:id="rId24" w:history="1">
        <w:r w:rsidR="00A736ED" w:rsidRPr="007F4EDD">
          <w:rPr>
            <w:rStyle w:val="Hyperlink"/>
            <w:rFonts w:ascii="Cambria" w:hAnsi="Cambria"/>
          </w:rPr>
          <w:t>David.stubblefield@seattle.gov</w:t>
        </w:r>
      </w:hyperlink>
    </w:p>
    <w:p w14:paraId="104D34A4" w14:textId="77777777" w:rsidR="00A736ED" w:rsidRPr="00466A1C" w:rsidRDefault="00A736ED" w:rsidP="00A736ED">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66A1C">
        <w:rPr>
          <w:rFonts w:ascii="Cambria" w:hAnsi="Cambria" w:cs="Arial"/>
          <w:b/>
          <w:color w:val="auto"/>
        </w:rPr>
        <w:t>Pre-Bid Conference</w:t>
      </w:r>
      <w:bookmarkEnd w:id="36"/>
      <w:bookmarkEnd w:id="37"/>
      <w:bookmarkEnd w:id="38"/>
      <w:bookmarkEnd w:id="39"/>
      <w:bookmarkEnd w:id="40"/>
      <w:bookmarkEnd w:id="41"/>
      <w:bookmarkEnd w:id="42"/>
      <w:bookmarkEnd w:id="43"/>
      <w:bookmarkEnd w:id="44"/>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5"/>
      <w:bookmarkEnd w:id="46"/>
      <w:bookmarkEnd w:id="47"/>
      <w:bookmarkEnd w:id="48"/>
      <w:bookmarkEnd w:id="49"/>
      <w:bookmarkEnd w:id="50"/>
      <w:bookmarkEnd w:id="5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lastRenderedPageBreak/>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54F0A9A2"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CE7863" w:rsidRPr="00466A1C">
        <w:rPr>
          <w:rFonts w:ascii="Cambria" w:hAnsi="Cambria"/>
          <w:color w:val="auto"/>
        </w:rPr>
        <w:t xml:space="preserve"> 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3378177" w14:textId="77777777" w:rsidR="00A736ED" w:rsidRDefault="00A736ED" w:rsidP="00395B14">
      <w:pPr>
        <w:pStyle w:val="NoSpacing"/>
        <w:ind w:left="360"/>
        <w:rPr>
          <w:rFonts w:ascii="Cambria" w:hAnsi="Cambria"/>
          <w:b/>
          <w:color w:val="auto"/>
        </w:rPr>
      </w:pPr>
    </w:p>
    <w:p w14:paraId="4FC5102D" w14:textId="5F1BA937" w:rsidR="001C1419" w:rsidRPr="00466A1C" w:rsidRDefault="001C1419" w:rsidP="00395B14">
      <w:pPr>
        <w:pStyle w:val="NoSpacing"/>
        <w:ind w:left="360"/>
        <w:rPr>
          <w:rFonts w:ascii="Cambria" w:hAnsi="Cambria"/>
          <w:color w:val="auto"/>
        </w:rPr>
      </w:pPr>
      <w:r w:rsidRPr="00466A1C">
        <w:rPr>
          <w:rFonts w:ascii="Cambria" w:hAnsi="Cambria"/>
          <w:b/>
          <w:color w:val="auto"/>
        </w:rPr>
        <w:lastRenderedPageBreak/>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4B964681" w14:textId="77777777" w:rsidR="00A736ED" w:rsidRDefault="00A736ED" w:rsidP="009C7135">
      <w:pPr>
        <w:pStyle w:val="NoSpacing"/>
        <w:ind w:left="360"/>
        <w:rPr>
          <w:rFonts w:ascii="Cambria" w:hAnsi="Cambria"/>
          <w:b/>
          <w:color w:val="auto"/>
        </w:rPr>
      </w:pPr>
    </w:p>
    <w:p w14:paraId="6BE0C1DA" w14:textId="1EF58259"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2"/>
      <w:bookmarkEnd w:id="53"/>
      <w:bookmarkEnd w:id="54"/>
      <w:bookmarkEnd w:id="55"/>
      <w:bookmarkEnd w:id="56"/>
      <w:bookmarkEnd w:id="57"/>
      <w:bookmarkEnd w:id="58"/>
      <w:bookmarkEnd w:id="5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lastRenderedPageBreak/>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202517E8"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w:t>
      </w:r>
      <w:r w:rsidR="00ED435C" w:rsidRPr="00466A1C">
        <w:rPr>
          <w:rFonts w:ascii="Cambria" w:hAnsi="Cambria"/>
          <w:color w:val="auto"/>
        </w:rPr>
        <w:lastRenderedPageBreak/>
        <w:t>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0"/>
      <w:bookmarkEnd w:id="61"/>
      <w:bookmarkEnd w:id="62"/>
      <w:bookmarkEnd w:id="63"/>
      <w:bookmarkEnd w:id="64"/>
      <w:bookmarkEnd w:id="6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7"/>
    <w:bookmarkEnd w:id="108"/>
    <w:bookmarkEnd w:id="109"/>
    <w:bookmarkEnd w:id="110"/>
    <w:bookmarkEnd w:id="111"/>
    <w:bookmarkEnd w:id="112"/>
    <w:bookmarkEnd w:id="11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 xml:space="preserve">relationship with any City official, officer or employee who was, is, or will be </w:t>
      </w:r>
      <w:r w:rsidR="005B2873" w:rsidRPr="00466A1C">
        <w:rPr>
          <w:rFonts w:ascii="Cambria" w:hAnsi="Cambria"/>
          <w:color w:val="auto"/>
        </w:rPr>
        <w:lastRenderedPageBreak/>
        <w:t>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BC500E">
      <w:pPr>
        <w:pStyle w:val="NoSpacing"/>
        <w:numPr>
          <w:ilvl w:val="0"/>
          <w:numId w:val="10"/>
        </w:numPr>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051F43A3"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8" w:name="_MON_1393827956"/>
      <w:bookmarkEnd w:id="118"/>
      <w:r w:rsidR="00641B3A" w:rsidRPr="00641B3A">
        <w:rPr>
          <w:rFonts w:ascii="Cambria" w:hAnsi="Cambria"/>
          <w:color w:val="auto"/>
        </w:rPr>
        <w:object w:dxaOrig="2260" w:dyaOrig="1462" w14:anchorId="77B75136">
          <v:shape id="_x0000_i1027" type="#_x0000_t75" style="width:112.8pt;height:73.2pt" o:ole="">
            <v:imagedata r:id="rId32" o:title=""/>
          </v:shape>
          <o:OLEObject Type="Embed" ProgID="Word.Document.8" ShapeID="_x0000_i1027" DrawAspect="Icon" ObjectID="_1610883113" r:id="rId33">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9" w:name="_MON_1558446197"/>
    <w:bookmarkEnd w:id="119"/>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4" o:title=""/>
          </v:shape>
          <o:OLEObject Type="Embed" ProgID="Word.Document.12" ShapeID="_x0000_i1028" DrawAspect="Icon" ObjectID="_1610883114"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62C16FD9"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20" w:name="_MON_1433761552"/>
      <w:bookmarkEnd w:id="120"/>
      <w:r w:rsidR="00490499" w:rsidRPr="00466A1C">
        <w:rPr>
          <w:rFonts w:ascii="Cambria" w:hAnsi="Cambria"/>
          <w:color w:val="auto"/>
        </w:rPr>
        <w:object w:dxaOrig="1454" w:dyaOrig="941" w14:anchorId="57C7805D">
          <v:shape id="_x0000_i1029" type="#_x0000_t75" style="width:72.6pt;height:46.8pt" o:ole="">
            <v:imagedata r:id="rId36" o:title=""/>
          </v:shape>
          <o:OLEObject Type="Embed" ProgID="Word.Document.8" ShapeID="_x0000_i1029" DrawAspect="Icon" ObjectID="_1610883115" r:id="rId37">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lastRenderedPageBreak/>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3" w:name="_Toc524485070"/>
      <w:bookmarkStart w:id="124" w:name="_Toc524754256"/>
      <w:bookmarkStart w:id="125" w:name="_Toc526492445"/>
      <w:bookmarkStart w:id="126" w:name="_Toc528557501"/>
      <w:bookmarkStart w:id="127" w:name="_Toc529153561"/>
      <w:bookmarkStart w:id="128" w:name="_Toc30899498"/>
      <w:bookmarkStart w:id="129" w:name="_Toc224981850"/>
    </w:p>
    <w:p w14:paraId="049065CA" w14:textId="704D1F04" w:rsidR="00BF79B0" w:rsidRPr="00466A1C" w:rsidRDefault="00BF79B0" w:rsidP="007D66C5">
      <w:pPr>
        <w:pStyle w:val="NoSpacing"/>
        <w:numPr>
          <w:ilvl w:val="0"/>
          <w:numId w:val="10"/>
        </w:numPr>
        <w:rPr>
          <w:rFonts w:ascii="Cambria" w:hAnsi="Cambria"/>
          <w:b/>
          <w:color w:val="1F497D"/>
          <w:sz w:val="32"/>
          <w:szCs w:val="32"/>
        </w:rPr>
      </w:pPr>
      <w:bookmarkStart w:id="130" w:name="_Toc327166111"/>
      <w:bookmarkStart w:id="131" w:name="_Toc327171010"/>
      <w:bookmarkStart w:id="132" w:name="_Toc327933397"/>
      <w:bookmarkStart w:id="133" w:name="_Toc330967667"/>
      <w:bookmarkStart w:id="134" w:name="_Toc331470955"/>
      <w:bookmarkStart w:id="135" w:name="_Toc331486875"/>
      <w:bookmarkStart w:id="136" w:name="_Toc331488290"/>
      <w:bookmarkStart w:id="137" w:name="_Toc331898932"/>
      <w:bookmarkStart w:id="138" w:name="_Toc331899111"/>
      <w:bookmarkStart w:id="139" w:name="_Toc331900259"/>
      <w:bookmarkStart w:id="140" w:name="_Toc331932386"/>
      <w:bookmarkStart w:id="141" w:name="_Toc332179011"/>
      <w:bookmarkStart w:id="142" w:name="_Toc332441008"/>
      <w:bookmarkStart w:id="143" w:name="_Toc332677932"/>
      <w:bookmarkStart w:id="144" w:name="_Toc332684250"/>
      <w:bookmarkStart w:id="145" w:name="_Toc332776348"/>
      <w:bookmarkStart w:id="146" w:name="_Toc333207794"/>
      <w:bookmarkStart w:id="147" w:name="_Toc520001245"/>
      <w:bookmarkStart w:id="148" w:name="_Toc187046281"/>
      <w:bookmarkEnd w:id="123"/>
      <w:bookmarkEnd w:id="124"/>
      <w:bookmarkEnd w:id="125"/>
      <w:bookmarkEnd w:id="126"/>
      <w:bookmarkEnd w:id="127"/>
      <w:bookmarkEnd w:id="128"/>
      <w:bookmarkEnd w:id="129"/>
      <w:r w:rsidRPr="00466A1C">
        <w:rPr>
          <w:rFonts w:ascii="Cambria" w:hAnsi="Cambria"/>
          <w:b/>
          <w:color w:val="1F497D"/>
          <w:sz w:val="32"/>
          <w:szCs w:val="32"/>
        </w:rPr>
        <w: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66A1C">
        <w:rPr>
          <w:rFonts w:ascii="Cambria" w:hAnsi="Cambria"/>
          <w:b/>
          <w:color w:val="1F497D"/>
          <w:sz w:val="32"/>
          <w:szCs w:val="32"/>
        </w:rPr>
        <w:t xml:space="preserve">VALUATION </w:t>
      </w:r>
      <w:bookmarkEnd w:id="148"/>
    </w:p>
    <w:p w14:paraId="6567B025" w14:textId="77777777" w:rsidR="002212BD" w:rsidRPr="00466A1C" w:rsidRDefault="003D634B" w:rsidP="007D66C5">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7D66C5">
      <w:pPr>
        <w:pStyle w:val="NoSpacing"/>
        <w:ind w:left="360"/>
        <w:rPr>
          <w:rFonts w:ascii="Cambria" w:hAnsi="Cambria"/>
          <w:color w:val="auto"/>
        </w:rPr>
      </w:pPr>
    </w:p>
    <w:p w14:paraId="28B5AA77" w14:textId="77777777" w:rsidR="008D39B2" w:rsidRPr="00466A1C" w:rsidRDefault="003D634B" w:rsidP="007D66C5">
      <w:pPr>
        <w:pStyle w:val="NoSpacing"/>
        <w:ind w:left="360"/>
        <w:rPr>
          <w:rFonts w:ascii="Cambria" w:hAnsi="Cambria"/>
          <w:color w:val="auto"/>
        </w:rPr>
      </w:pPr>
      <w:r w:rsidRPr="00012DB9">
        <w:rPr>
          <w:rFonts w:ascii="Cambria" w:hAnsi="Cambria"/>
          <w:b/>
          <w:color w:val="auto"/>
        </w:rPr>
        <w:t>Specifications:</w:t>
      </w:r>
      <w:r w:rsidRPr="00012DB9">
        <w:rPr>
          <w:rFonts w:ascii="Cambria" w:hAnsi="Cambria"/>
          <w:color w:val="auto"/>
        </w:rPr>
        <w:t xml:space="preserve">  </w:t>
      </w:r>
      <w:r w:rsidR="002212BD" w:rsidRPr="00012DB9">
        <w:rPr>
          <w:rFonts w:ascii="Cambria" w:hAnsi="Cambria"/>
          <w:color w:val="auto"/>
        </w:rPr>
        <w:t>Before tabulating</w:t>
      </w:r>
      <w:r w:rsidR="00E041BE" w:rsidRPr="00012DB9">
        <w:rPr>
          <w:rFonts w:ascii="Cambria" w:hAnsi="Cambria"/>
          <w:color w:val="auto"/>
        </w:rPr>
        <w:t xml:space="preserve"> price</w:t>
      </w:r>
      <w:r w:rsidR="002212BD" w:rsidRPr="00012DB9">
        <w:rPr>
          <w:rFonts w:ascii="Cambria" w:hAnsi="Cambria"/>
          <w:color w:val="auto"/>
        </w:rPr>
        <w:t>,</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7D66C5">
      <w:pPr>
        <w:pStyle w:val="NoSpacing"/>
        <w:ind w:left="360"/>
        <w:rPr>
          <w:rFonts w:ascii="Cambria" w:hAnsi="Cambria"/>
          <w:color w:val="auto"/>
        </w:rPr>
      </w:pPr>
    </w:p>
    <w:p w14:paraId="6CCCA2CC" w14:textId="77777777" w:rsidR="009447E8" w:rsidRPr="00466A1C" w:rsidRDefault="003D634B" w:rsidP="007D66C5">
      <w:pPr>
        <w:pStyle w:val="NoSpacing"/>
        <w:ind w:left="360"/>
        <w:rPr>
          <w:rFonts w:ascii="Cambria" w:hAnsi="Cambria"/>
          <w:color w:val="auto"/>
        </w:rPr>
      </w:pPr>
      <w:r w:rsidRPr="001B1C7E">
        <w:rPr>
          <w:rFonts w:ascii="Cambria" w:hAnsi="Cambria"/>
          <w:b/>
          <w:color w:val="auto"/>
        </w:rPr>
        <w:t>Pricing:</w:t>
      </w:r>
      <w:r w:rsidRPr="001B1C7E">
        <w:rPr>
          <w:rFonts w:ascii="Cambria" w:hAnsi="Cambria"/>
          <w:color w:val="auto"/>
        </w:rPr>
        <w:t xml:space="preserve">  Items on price sheets shall th</w:t>
      </w:r>
      <w:r w:rsidRPr="00466A1C">
        <w:rPr>
          <w:rFonts w:ascii="Cambria" w:hAnsi="Cambria"/>
          <w:color w:val="auto"/>
        </w:rPr>
        <w:t xml:space="preserve">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7D66C5">
      <w:pPr>
        <w:pStyle w:val="NoSpacing"/>
        <w:ind w:left="360"/>
        <w:rPr>
          <w:rFonts w:ascii="Cambria" w:hAnsi="Cambria"/>
          <w:color w:val="auto"/>
        </w:rPr>
      </w:pPr>
    </w:p>
    <w:p w14:paraId="4D8DE573" w14:textId="77777777" w:rsidR="003D634B" w:rsidRPr="00466A1C" w:rsidRDefault="009447E8" w:rsidP="007D66C5">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7D66C5">
      <w:pPr>
        <w:pStyle w:val="NoSpacing"/>
        <w:ind w:left="360"/>
        <w:rPr>
          <w:rFonts w:ascii="Cambria" w:hAnsi="Cambria"/>
          <w:color w:val="auto"/>
        </w:rPr>
      </w:pPr>
    </w:p>
    <w:p w14:paraId="6F61C4BF" w14:textId="77777777" w:rsidR="00F37A08" w:rsidRPr="00466A1C" w:rsidRDefault="00026E04" w:rsidP="007D66C5">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469F0E0A" w14:textId="77777777" w:rsidR="005C0ABC" w:rsidRPr="00466A1C" w:rsidRDefault="005C0ABC" w:rsidP="007D66C5">
      <w:pPr>
        <w:pStyle w:val="NoSpacing"/>
        <w:ind w:left="360"/>
        <w:rPr>
          <w:rFonts w:ascii="Cambria" w:hAnsi="Cambria"/>
          <w:color w:val="auto"/>
        </w:rPr>
      </w:pPr>
    </w:p>
    <w:p w14:paraId="5EEA7B4F" w14:textId="7AEF768D" w:rsidR="00286E0A" w:rsidRPr="00466A1C" w:rsidRDefault="00286E0A" w:rsidP="001B1C7E">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7D66C5">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7D66C5">
      <w:pPr>
        <w:pStyle w:val="NoSpacing"/>
        <w:ind w:left="360"/>
        <w:rPr>
          <w:rFonts w:ascii="Cambria" w:hAnsi="Cambria"/>
          <w:b/>
          <w:color w:val="auto"/>
        </w:rPr>
      </w:pPr>
    </w:p>
    <w:p w14:paraId="55C1BA45" w14:textId="77777777" w:rsidR="00A46AEE" w:rsidRPr="00466A1C" w:rsidRDefault="00744E66" w:rsidP="007D66C5">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7D66C5">
      <w:pPr>
        <w:pStyle w:val="NoSpacing"/>
        <w:ind w:left="360"/>
        <w:rPr>
          <w:rFonts w:ascii="Cambria" w:hAnsi="Cambria"/>
          <w:b/>
          <w:color w:val="auto"/>
        </w:rPr>
      </w:pPr>
    </w:p>
    <w:p w14:paraId="08BE06B4" w14:textId="77777777" w:rsidR="00037F5D" w:rsidRPr="00466A1C" w:rsidRDefault="006243F3" w:rsidP="007D66C5">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9" w:name="_Hlk478981647"/>
      <w:r>
        <w:rPr>
          <w:rFonts w:ascii="Cambria" w:hAnsi="Cambria"/>
          <w:color w:val="auto"/>
        </w:rPr>
        <w:t>ing on a limited basis for the purpose of allowing bidders to understand how they may improve in future bidding opportunities</w:t>
      </w:r>
      <w:bookmarkEnd w:id="149"/>
      <w:r w:rsidR="00037F5D" w:rsidRPr="00466A1C">
        <w:rPr>
          <w:rFonts w:ascii="Cambria" w:hAnsi="Cambria"/>
          <w:color w:val="auto"/>
        </w:rPr>
        <w:t xml:space="preserve">. </w:t>
      </w:r>
    </w:p>
    <w:p w14:paraId="7D13D026" w14:textId="77777777" w:rsidR="0038026A" w:rsidRPr="00466A1C" w:rsidRDefault="0038026A" w:rsidP="007D66C5">
      <w:pPr>
        <w:pStyle w:val="NoSpacing"/>
        <w:ind w:left="360"/>
        <w:rPr>
          <w:rFonts w:ascii="Cambria" w:hAnsi="Cambria"/>
          <w:color w:val="auto"/>
        </w:rPr>
      </w:pPr>
    </w:p>
    <w:p w14:paraId="7C253ACF" w14:textId="77777777" w:rsidR="006E2776" w:rsidRPr="00466A1C" w:rsidRDefault="00A308AF" w:rsidP="007D66C5">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w:t>
      </w:r>
      <w:r w:rsidR="006E2776" w:rsidRPr="00466A1C">
        <w:rPr>
          <w:rFonts w:ascii="Cambria" w:hAnsi="Cambria"/>
          <w:color w:val="auto"/>
        </w:rPr>
        <w:lastRenderedPageBreak/>
        <w:t xml:space="preserve">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7D66C5">
      <w:pPr>
        <w:pStyle w:val="NoSpacing"/>
        <w:ind w:left="360"/>
        <w:rPr>
          <w:rFonts w:ascii="Cambria" w:hAnsi="Cambria"/>
          <w:color w:val="auto"/>
        </w:rPr>
      </w:pPr>
    </w:p>
    <w:p w14:paraId="3FEA04E3" w14:textId="77777777" w:rsidR="00A308AF" w:rsidRPr="00466A1C" w:rsidRDefault="00A308AF" w:rsidP="007D66C5">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7D66C5">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145D0EC7" w14:textId="77777777" w:rsidR="00A308AF" w:rsidRPr="00466A1C" w:rsidRDefault="00A308AF" w:rsidP="007D66C5">
      <w:pPr>
        <w:pStyle w:val="NoSpacing"/>
        <w:numPr>
          <w:ilvl w:val="0"/>
          <w:numId w:val="8"/>
        </w:numPr>
        <w:ind w:left="1080"/>
        <w:rPr>
          <w:rFonts w:ascii="Cambria" w:hAnsi="Cambria"/>
          <w:color w:val="auto"/>
        </w:rPr>
      </w:pPr>
      <w:r w:rsidRPr="00466A1C">
        <w:rPr>
          <w:rFonts w:ascii="Cambria" w:hAnsi="Cambria"/>
          <w:color w:val="auto"/>
        </w:rPr>
        <w:t>Contract Bond (if applicable)</w:t>
      </w:r>
    </w:p>
    <w:p w14:paraId="510CA549" w14:textId="77777777" w:rsidR="00330298" w:rsidRPr="00466A1C" w:rsidRDefault="00330298" w:rsidP="007D66C5">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7D66C5">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2B8EB621" w:rsidR="00462A15" w:rsidRPr="00466A1C" w:rsidRDefault="00F354E6" w:rsidP="007D66C5">
      <w:pPr>
        <w:pStyle w:val="NoSpacing"/>
        <w:ind w:left="360"/>
        <w:rPr>
          <w:rFonts w:ascii="Cambria" w:hAnsi="Cambria"/>
          <w:color w:val="auto"/>
        </w:rPr>
      </w:pPr>
      <w:r>
        <w:rPr>
          <w:rFonts w:ascii="Cambria" w:hAnsi="Cambria"/>
          <w:color w:val="auto"/>
        </w:rPr>
        <w:object w:dxaOrig="1513" w:dyaOrig="960" w14:anchorId="1B944D99">
          <v:shape id="_x0000_i1030" type="#_x0000_t75" style="width:75.6pt;height:48pt" o:ole="">
            <v:imagedata r:id="rId39" o:title=""/>
          </v:shape>
          <o:OLEObject Type="Embed" ProgID="AcroExch.Document.DC" ShapeID="_x0000_i1030" DrawAspect="Icon" ObjectID="_1610883116" r:id="rId40"/>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50" w:name="businesscase"/>
      <w:bookmarkStart w:id="151" w:name="taxpayeridandw9formappendix"/>
      <w:bookmarkStart w:id="152" w:name="_Toc224981851"/>
      <w:bookmarkEnd w:id="150"/>
      <w:bookmarkEnd w:id="151"/>
      <w:r w:rsidRPr="00466A1C">
        <w:rPr>
          <w:rFonts w:ascii="Cambria" w:hAnsi="Cambria"/>
          <w:color w:val="auto"/>
        </w:rPr>
        <w:t xml:space="preserve">Contract Terms and Conditions </w:t>
      </w:r>
      <w:bookmarkEnd w:id="152"/>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3" w:name="_MON_1601273332"/>
      <w:bookmarkEnd w:id="153"/>
      <w:r w:rsidR="00E521DE">
        <w:rPr>
          <w:rFonts w:ascii="Cambria" w:hAnsi="Cambria"/>
          <w:color w:val="auto"/>
        </w:rPr>
        <w:object w:dxaOrig="1513" w:dyaOrig="984" w14:anchorId="78C8922A">
          <v:shape id="_x0000_i1031" type="#_x0000_t75" style="width:75.6pt;height:49.2pt" o:ole="">
            <v:imagedata r:id="rId41" o:title=""/>
          </v:shape>
          <o:OLEObject Type="Embed" ProgID="Word.Document.12" ShapeID="_x0000_i1031" DrawAspect="Icon" ObjectID="_1610883117" r:id="rId42">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54" w:name="_Toc224981852"/>
      <w:r w:rsidRPr="00466A1C">
        <w:rPr>
          <w:rFonts w:ascii="Cambria" w:hAnsi="Cambria"/>
          <w:color w:val="auto"/>
        </w:rPr>
        <w:t>Insurance</w:t>
      </w:r>
      <w:r w:rsidR="00BF7153" w:rsidRPr="00466A1C">
        <w:rPr>
          <w:rFonts w:ascii="Cambria" w:hAnsi="Cambria"/>
          <w:color w:val="auto"/>
        </w:rPr>
        <w:t xml:space="preserve"> Requirements</w:t>
      </w:r>
      <w:bookmarkEnd w:id="154"/>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5" w:name="_MON_1534849648"/>
      <w:bookmarkEnd w:id="155"/>
      <w:r w:rsidR="00A06AFD">
        <w:rPr>
          <w:rFonts w:ascii="Cambria" w:hAnsi="Cambria"/>
          <w:color w:val="auto"/>
        </w:rPr>
        <w:object w:dxaOrig="1513" w:dyaOrig="984" w14:anchorId="5A9167B4">
          <v:shape id="_x0000_i1032" type="#_x0000_t75" style="width:75.6pt;height:49.2pt" o:ole="">
            <v:imagedata r:id="rId43" o:title=""/>
          </v:shape>
          <o:OLEObject Type="Embed" ProgID="Word.Document.8" ShapeID="_x0000_i1032" DrawAspect="Icon" ObjectID="_1610883118" r:id="rId44">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7114" w14:textId="77777777" w:rsidR="00A7370E" w:rsidRDefault="00A7370E">
      <w:r>
        <w:separator/>
      </w:r>
    </w:p>
  </w:endnote>
  <w:endnote w:type="continuationSeparator" w:id="0">
    <w:p w14:paraId="4A9C73C2" w14:textId="77777777" w:rsidR="00A7370E" w:rsidRDefault="00A7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D5743D" w:rsidRDefault="00D57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D5743D" w:rsidRPr="00AF2104" w:rsidRDefault="00D5743D">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D5743D" w:rsidRPr="00AA1949" w:rsidRDefault="00D5743D"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D5743D" w:rsidRDefault="00D5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EBB6" w14:textId="77777777" w:rsidR="00A7370E" w:rsidRDefault="00A7370E">
      <w:r>
        <w:separator/>
      </w:r>
    </w:p>
  </w:footnote>
  <w:footnote w:type="continuationSeparator" w:id="0">
    <w:p w14:paraId="6BE29735" w14:textId="77777777" w:rsidR="00A7370E" w:rsidRDefault="00A7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D5743D" w:rsidRDefault="00D57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D5743D" w:rsidRDefault="00D5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D5743D" w:rsidRDefault="00D5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5251F"/>
    <w:multiLevelType w:val="hybridMultilevel"/>
    <w:tmpl w:val="311A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4"/>
  </w:num>
  <w:num w:numId="12">
    <w:abstractNumId w:val="7"/>
  </w:num>
  <w:num w:numId="13">
    <w:abstractNumId w:val="10"/>
  </w:num>
  <w:num w:numId="14">
    <w:abstractNumId w:val="6"/>
  </w:num>
  <w:num w:numId="15">
    <w:abstractNumId w:val="0"/>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084"/>
    <w:rsid w:val="00006507"/>
    <w:rsid w:val="00010066"/>
    <w:rsid w:val="00011E56"/>
    <w:rsid w:val="00012DB9"/>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7676D"/>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1C7E"/>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4E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1A10"/>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543"/>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14398"/>
    <w:rsid w:val="00320E58"/>
    <w:rsid w:val="003212D4"/>
    <w:rsid w:val="003217F9"/>
    <w:rsid w:val="00321B5F"/>
    <w:rsid w:val="00321C57"/>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36E8"/>
    <w:rsid w:val="003E4A4A"/>
    <w:rsid w:val="003E5018"/>
    <w:rsid w:val="003E5CB8"/>
    <w:rsid w:val="003F090E"/>
    <w:rsid w:val="003F121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499"/>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552"/>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1082"/>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1B3A"/>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A7EC8"/>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14B"/>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2543"/>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D66C5"/>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36ED"/>
    <w:rsid w:val="00A7370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1B6"/>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158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0E"/>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43D"/>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1E0B"/>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71C"/>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053D"/>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47A"/>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A7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package" Target="embeddings/Microsoft_Word_Document2.docx"/><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Microsoft_Word_97_-_2003_Document1.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stubblefield@seattle.gov" TargetMode="External"/><Relationship Id="rId32" Type="http://schemas.openxmlformats.org/officeDocument/2006/relationships/image" Target="media/image4.emf"/><Relationship Id="rId37" Type="http://schemas.openxmlformats.org/officeDocument/2006/relationships/oleObject" Target="embeddings/Microsoft_Word_97_-_2003_Document2.doc"/><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3.doc"/><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1.docx"/><Relationship Id="rId43" Type="http://schemas.openxmlformats.org/officeDocument/2006/relationships/image" Target="media/image9.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68F00797-2BAA-4A26-A9A9-697961CB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7156</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47851</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2016-12-07T18:44:00Z</cp:lastPrinted>
  <dcterms:created xsi:type="dcterms:W3CDTF">2019-02-05T22:45:00Z</dcterms:created>
  <dcterms:modified xsi:type="dcterms:W3CDTF">2019-02-05T22:45:00Z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