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726B" w14:textId="77777777" w:rsidR="00434BE7" w:rsidRDefault="006F27EB" w:rsidP="00AD273A">
      <w:pPr>
        <w:tabs>
          <w:tab w:val="left" w:pos="8280"/>
        </w:tabs>
        <w:ind w:left="1260" w:right="1080"/>
        <w:jc w:val="center"/>
        <w:rPr>
          <w:b/>
          <w:sz w:val="22"/>
          <w:szCs w:val="22"/>
        </w:rPr>
      </w:pPr>
      <w:r w:rsidRPr="006F27EB">
        <w:rPr>
          <w:rFonts w:ascii="Arial" w:hAnsi="Arial" w:cs="Arial"/>
          <w:b/>
          <w:noProof/>
          <w:sz w:val="28"/>
          <w:szCs w:val="28"/>
        </w:rPr>
        <w:drawing>
          <wp:inline distT="0" distB="0" distL="0" distR="0" wp14:anchorId="3DBD188F" wp14:editId="1A63ECFC">
            <wp:extent cx="3844925" cy="852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4925" cy="852170"/>
                    </a:xfrm>
                    <a:prstGeom prst="rect">
                      <a:avLst/>
                    </a:prstGeom>
                    <a:noFill/>
                    <a:ln>
                      <a:noFill/>
                    </a:ln>
                  </pic:spPr>
                </pic:pic>
              </a:graphicData>
            </a:graphic>
          </wp:inline>
        </w:drawing>
      </w:r>
    </w:p>
    <w:p w14:paraId="27F24452" w14:textId="77777777" w:rsidR="00434BE7" w:rsidRPr="0023354A" w:rsidRDefault="00434BE7" w:rsidP="00AD273A">
      <w:pPr>
        <w:tabs>
          <w:tab w:val="left" w:pos="8280"/>
        </w:tabs>
        <w:ind w:left="1260" w:right="1080"/>
        <w:jc w:val="center"/>
        <w:rPr>
          <w:b/>
          <w:sz w:val="22"/>
          <w:szCs w:val="22"/>
        </w:rPr>
      </w:pPr>
    </w:p>
    <w:p w14:paraId="1433C247" w14:textId="1FBF66E5" w:rsidR="00AD273A" w:rsidRDefault="00D02775" w:rsidP="002A0227">
      <w:pPr>
        <w:jc w:val="center"/>
        <w:rPr>
          <w:rFonts w:ascii="Cambria" w:hAnsi="Cambria" w:cs="Arial"/>
          <w:b/>
          <w:color w:val="31849B"/>
          <w:sz w:val="40"/>
          <w:szCs w:val="40"/>
        </w:rPr>
      </w:pPr>
      <w:r w:rsidRPr="00A30184">
        <w:rPr>
          <w:rFonts w:ascii="Cambria" w:hAnsi="Cambria" w:cs="Arial"/>
          <w:b/>
          <w:color w:val="31849B"/>
          <w:sz w:val="40"/>
          <w:szCs w:val="40"/>
        </w:rPr>
        <w:t xml:space="preserve">REQUEST FOR </w:t>
      </w:r>
      <w:r w:rsidR="002C5D5F">
        <w:rPr>
          <w:rFonts w:ascii="Cambria" w:hAnsi="Cambria" w:cs="Arial"/>
          <w:b/>
          <w:color w:val="31849B"/>
          <w:sz w:val="40"/>
          <w:szCs w:val="40"/>
        </w:rPr>
        <w:t>INFORMATION</w:t>
      </w:r>
    </w:p>
    <w:p w14:paraId="0CDB0FAC" w14:textId="043F5471" w:rsidR="00A5261C" w:rsidRPr="00A30184" w:rsidRDefault="182E897B" w:rsidP="182E897B">
      <w:pPr>
        <w:jc w:val="center"/>
        <w:rPr>
          <w:rFonts w:ascii="Cambria" w:hAnsi="Cambria" w:cs="Arial"/>
          <w:b/>
          <w:bCs/>
          <w:color w:val="31849B"/>
          <w:sz w:val="40"/>
          <w:szCs w:val="40"/>
        </w:rPr>
      </w:pPr>
      <w:r w:rsidRPr="182E897B">
        <w:rPr>
          <w:rFonts w:ascii="Cambria" w:hAnsi="Cambria" w:cs="Arial"/>
          <w:b/>
          <w:bCs/>
          <w:color w:val="31849B"/>
          <w:sz w:val="40"/>
          <w:szCs w:val="40"/>
        </w:rPr>
        <w:t>RFI-ITD-001-19</w:t>
      </w:r>
    </w:p>
    <w:p w14:paraId="20B0D205" w14:textId="77777777" w:rsidR="00434BE7" w:rsidRPr="00A30184" w:rsidRDefault="00434BE7" w:rsidP="002A0227">
      <w:pPr>
        <w:jc w:val="center"/>
        <w:rPr>
          <w:rFonts w:ascii="Calibri" w:hAnsi="Calibri" w:cs="Arial"/>
          <w:b/>
          <w:sz w:val="20"/>
          <w:szCs w:val="20"/>
        </w:rPr>
      </w:pPr>
    </w:p>
    <w:p w14:paraId="3A75D472" w14:textId="44B2F09E" w:rsidR="002C5D5F" w:rsidRPr="00E33996" w:rsidRDefault="006F27EB" w:rsidP="002C5D5F">
      <w:pPr>
        <w:pStyle w:val="Default"/>
        <w:jc w:val="center"/>
        <w:rPr>
          <w:rFonts w:ascii="Arial" w:hAnsi="Arial" w:cs="Arial"/>
          <w:color w:val="auto"/>
          <w:sz w:val="28"/>
          <w:szCs w:val="28"/>
        </w:rPr>
      </w:pPr>
      <w:r>
        <w:rPr>
          <w:rFonts w:ascii="Arial" w:hAnsi="Arial" w:cs="Arial"/>
          <w:color w:val="auto"/>
          <w:sz w:val="28"/>
          <w:szCs w:val="28"/>
        </w:rPr>
        <w:t xml:space="preserve">Project Name:  </w:t>
      </w:r>
      <w:r w:rsidR="00567841">
        <w:rPr>
          <w:rFonts w:ascii="Arial" w:hAnsi="Arial" w:cs="Arial"/>
          <w:color w:val="auto"/>
          <w:sz w:val="28"/>
          <w:szCs w:val="28"/>
        </w:rPr>
        <w:t>2019 Open</w:t>
      </w:r>
      <w:r w:rsidR="00FC3585">
        <w:rPr>
          <w:rFonts w:ascii="Arial" w:hAnsi="Arial" w:cs="Arial"/>
          <w:color w:val="auto"/>
          <w:sz w:val="28"/>
          <w:szCs w:val="28"/>
        </w:rPr>
        <w:t xml:space="preserve"> </w:t>
      </w:r>
      <w:r w:rsidR="00921266">
        <w:rPr>
          <w:rFonts w:ascii="Arial" w:hAnsi="Arial" w:cs="Arial"/>
          <w:color w:val="auto"/>
          <w:sz w:val="28"/>
          <w:szCs w:val="28"/>
        </w:rPr>
        <w:t>Data Platform Renewal</w:t>
      </w:r>
    </w:p>
    <w:p w14:paraId="5563EFF5" w14:textId="77777777" w:rsidR="002C5D5F" w:rsidRPr="00A30184" w:rsidRDefault="002C5D5F" w:rsidP="002A0227">
      <w:pPr>
        <w:jc w:val="center"/>
        <w:rPr>
          <w:rFonts w:ascii="Calibri" w:hAnsi="Calibri" w:cs="Arial"/>
          <w:b/>
          <w:sz w:val="32"/>
          <w:szCs w:val="32"/>
        </w:rPr>
      </w:pPr>
    </w:p>
    <w:p w14:paraId="75F95BF9" w14:textId="77777777" w:rsidR="00434BE7" w:rsidRDefault="00434BE7" w:rsidP="002A0227">
      <w:pPr>
        <w:jc w:val="center"/>
        <w:rPr>
          <w:rFonts w:ascii="Arial" w:hAnsi="Arial" w:cs="Arial"/>
          <w:b/>
          <w:sz w:val="20"/>
          <w:szCs w:val="20"/>
        </w:rPr>
      </w:pPr>
    </w:p>
    <w:p w14:paraId="7A4A54B7" w14:textId="77777777" w:rsidR="00503828" w:rsidRPr="00420DF3" w:rsidRDefault="002C5D5F" w:rsidP="00503828">
      <w:pPr>
        <w:jc w:val="center"/>
        <w:rPr>
          <w:rFonts w:ascii="Cambria" w:hAnsi="Cambria"/>
          <w:b/>
          <w:color w:val="31849B"/>
          <w:sz w:val="40"/>
          <w:szCs w:val="40"/>
        </w:rPr>
      </w:pPr>
      <w:r>
        <w:rPr>
          <w:rFonts w:ascii="Cambria" w:hAnsi="Cambria"/>
          <w:b/>
          <w:color w:val="31849B"/>
          <w:sz w:val="40"/>
          <w:szCs w:val="40"/>
        </w:rPr>
        <w:t xml:space="preserve">Submittal </w:t>
      </w:r>
      <w:r w:rsidR="00503828">
        <w:rPr>
          <w:rFonts w:ascii="Cambria" w:hAnsi="Cambria"/>
          <w:b/>
          <w:color w:val="31849B"/>
          <w:sz w:val="40"/>
          <w:szCs w:val="40"/>
        </w:rPr>
        <w:t xml:space="preserve">Schedule </w:t>
      </w:r>
    </w:p>
    <w:p w14:paraId="10A0FB07" w14:textId="77777777"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Schedule</w:t>
      </w:r>
    </w:p>
    <w:tbl>
      <w:tblPr>
        <w:tblW w:w="7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653"/>
      </w:tblGrid>
      <w:tr w:rsidR="00926663" w:rsidRPr="003F6255" w14:paraId="1EB0BDFE" w14:textId="77777777" w:rsidTr="182E897B">
        <w:trPr>
          <w:jc w:val="center"/>
        </w:trPr>
        <w:tc>
          <w:tcPr>
            <w:tcW w:w="4166" w:type="dxa"/>
          </w:tcPr>
          <w:p w14:paraId="14E7F7C1" w14:textId="77777777" w:rsidR="00926663" w:rsidRPr="003F6255" w:rsidRDefault="00926663" w:rsidP="00CD5028">
            <w:pPr>
              <w:jc w:val="center"/>
              <w:rPr>
                <w:rFonts w:ascii="Arial" w:hAnsi="Arial" w:cs="Arial"/>
                <w:b/>
                <w:sz w:val="20"/>
                <w:szCs w:val="20"/>
              </w:rPr>
            </w:pPr>
            <w:r w:rsidRPr="003F6255">
              <w:rPr>
                <w:rFonts w:ascii="Arial" w:hAnsi="Arial" w:cs="Arial"/>
                <w:b/>
                <w:sz w:val="20"/>
                <w:szCs w:val="20"/>
              </w:rPr>
              <w:t>Schedule of Events</w:t>
            </w:r>
          </w:p>
        </w:tc>
        <w:tc>
          <w:tcPr>
            <w:tcW w:w="3653" w:type="dxa"/>
          </w:tcPr>
          <w:p w14:paraId="221870EB" w14:textId="77777777" w:rsidR="00926663" w:rsidRPr="003F6255" w:rsidRDefault="00926663" w:rsidP="00CD5028">
            <w:pPr>
              <w:jc w:val="center"/>
              <w:rPr>
                <w:rFonts w:ascii="Arial" w:hAnsi="Arial" w:cs="Arial"/>
                <w:b/>
                <w:sz w:val="20"/>
                <w:szCs w:val="20"/>
              </w:rPr>
            </w:pPr>
            <w:r w:rsidRPr="003F6255">
              <w:rPr>
                <w:rFonts w:ascii="Arial" w:hAnsi="Arial" w:cs="Arial"/>
                <w:b/>
                <w:sz w:val="20"/>
                <w:szCs w:val="20"/>
              </w:rPr>
              <w:t>Date</w:t>
            </w:r>
          </w:p>
        </w:tc>
      </w:tr>
      <w:tr w:rsidR="00926663" w:rsidRPr="003F6255" w14:paraId="4043B916" w14:textId="77777777" w:rsidTr="182E897B">
        <w:trPr>
          <w:jc w:val="center"/>
        </w:trPr>
        <w:tc>
          <w:tcPr>
            <w:tcW w:w="4166" w:type="dxa"/>
          </w:tcPr>
          <w:p w14:paraId="7D756BD9" w14:textId="77777777" w:rsidR="00926663" w:rsidRDefault="00926663" w:rsidP="00CD5028">
            <w:pPr>
              <w:rPr>
                <w:rFonts w:ascii="Arial" w:hAnsi="Arial" w:cs="Arial"/>
                <w:sz w:val="20"/>
                <w:szCs w:val="20"/>
              </w:rPr>
            </w:pPr>
            <w:r>
              <w:rPr>
                <w:rFonts w:ascii="Arial" w:hAnsi="Arial" w:cs="Arial"/>
                <w:sz w:val="20"/>
                <w:szCs w:val="20"/>
              </w:rPr>
              <w:t>Request for Information Released</w:t>
            </w:r>
          </w:p>
        </w:tc>
        <w:tc>
          <w:tcPr>
            <w:tcW w:w="3653" w:type="dxa"/>
            <w:shd w:val="clear" w:color="auto" w:fill="auto"/>
          </w:tcPr>
          <w:p w14:paraId="1CB754FA" w14:textId="1E3F790E" w:rsidR="00926663" w:rsidRPr="003A421B" w:rsidRDefault="00CC0A86" w:rsidP="182E897B">
            <w:pPr>
              <w:spacing w:line="259" w:lineRule="auto"/>
              <w:jc w:val="center"/>
              <w:rPr>
                <w:rFonts w:ascii="Arial" w:hAnsi="Arial" w:cs="Arial"/>
                <w:color w:val="FF0000"/>
                <w:sz w:val="20"/>
                <w:szCs w:val="20"/>
              </w:rPr>
            </w:pPr>
            <w:r>
              <w:rPr>
                <w:rFonts w:ascii="Arial" w:hAnsi="Arial" w:cs="Arial"/>
                <w:sz w:val="20"/>
                <w:szCs w:val="20"/>
              </w:rPr>
              <w:t>March 1, 2019 </w:t>
            </w:r>
          </w:p>
        </w:tc>
      </w:tr>
      <w:tr w:rsidR="00926663" w:rsidRPr="003F6255" w14:paraId="3BE5943B" w14:textId="77777777" w:rsidTr="182E897B">
        <w:trPr>
          <w:jc w:val="center"/>
        </w:trPr>
        <w:tc>
          <w:tcPr>
            <w:tcW w:w="4166" w:type="dxa"/>
          </w:tcPr>
          <w:p w14:paraId="012058AA" w14:textId="4CB32C0D" w:rsidR="00926663" w:rsidRDefault="00926663" w:rsidP="00CD5028">
            <w:pPr>
              <w:rPr>
                <w:rFonts w:ascii="Arial" w:hAnsi="Arial" w:cs="Arial"/>
                <w:sz w:val="20"/>
                <w:szCs w:val="20"/>
              </w:rPr>
            </w:pPr>
            <w:r>
              <w:rPr>
                <w:rFonts w:ascii="Arial" w:hAnsi="Arial" w:cs="Arial"/>
                <w:sz w:val="20"/>
                <w:szCs w:val="20"/>
              </w:rPr>
              <w:t>Q&amp;A Conference</w:t>
            </w:r>
          </w:p>
        </w:tc>
        <w:tc>
          <w:tcPr>
            <w:tcW w:w="3653" w:type="dxa"/>
            <w:shd w:val="clear" w:color="auto" w:fill="auto"/>
          </w:tcPr>
          <w:p w14:paraId="3C35E246" w14:textId="77777777" w:rsidR="00CC0A86" w:rsidRDefault="00CC0A86" w:rsidP="00CC0A86">
            <w:pPr>
              <w:jc w:val="center"/>
              <w:textAlignment w:val="baseline"/>
              <w:rPr>
                <w:color w:val="FFFFFF"/>
                <w:sz w:val="22"/>
                <w:szCs w:val="22"/>
              </w:rPr>
            </w:pPr>
            <w:r>
              <w:rPr>
                <w:rFonts w:ascii="Arial" w:hAnsi="Arial" w:cs="Arial"/>
                <w:sz w:val="20"/>
                <w:szCs w:val="20"/>
              </w:rPr>
              <w:t>March 14, 2019@ 10:00 AM </w:t>
            </w:r>
          </w:p>
          <w:p w14:paraId="7A367191" w14:textId="77777777" w:rsidR="00CC0A86" w:rsidRDefault="00CC0A86" w:rsidP="00CC0A86">
            <w:pPr>
              <w:jc w:val="center"/>
              <w:textAlignment w:val="baseline"/>
            </w:pPr>
            <w:r>
              <w:rPr>
                <w:rFonts w:ascii="Arial" w:hAnsi="Arial" w:cs="Arial"/>
                <w:sz w:val="20"/>
                <w:szCs w:val="20"/>
              </w:rPr>
              <w:t>Seattle Municipal Tower, Suite 4096</w:t>
            </w:r>
          </w:p>
          <w:p w14:paraId="15AFB539" w14:textId="77777777" w:rsidR="00CC0A86" w:rsidRDefault="00CC0A86" w:rsidP="00CC0A86">
            <w:pPr>
              <w:jc w:val="center"/>
              <w:textAlignment w:val="baseline"/>
            </w:pPr>
            <w:r>
              <w:rPr>
                <w:rFonts w:ascii="Arial" w:hAnsi="Arial" w:cs="Arial"/>
                <w:sz w:val="20"/>
                <w:szCs w:val="20"/>
              </w:rPr>
              <w:t>700 Fifth Avenue, Seattle, WA 98104 </w:t>
            </w:r>
          </w:p>
          <w:p w14:paraId="4B1FC1AD" w14:textId="348B207D" w:rsidR="00926663" w:rsidRPr="003A421B" w:rsidRDefault="182E897B" w:rsidP="182E897B">
            <w:pPr>
              <w:widowControl w:val="0"/>
              <w:autoSpaceDE w:val="0"/>
              <w:autoSpaceDN w:val="0"/>
              <w:adjustRightInd w:val="0"/>
              <w:spacing w:after="40"/>
              <w:jc w:val="center"/>
            </w:pPr>
            <w:r w:rsidRPr="182E897B">
              <w:rPr>
                <w:rFonts w:ascii="Arial" w:eastAsia="Arial" w:hAnsi="Arial" w:cs="Arial"/>
                <w:sz w:val="20"/>
                <w:szCs w:val="20"/>
              </w:rPr>
              <w:t xml:space="preserve"> </w:t>
            </w:r>
          </w:p>
          <w:p w14:paraId="24A85B08" w14:textId="2C1CFA1E" w:rsidR="00926663" w:rsidRPr="003A421B" w:rsidRDefault="182E897B" w:rsidP="182E897B">
            <w:pPr>
              <w:widowControl w:val="0"/>
              <w:autoSpaceDE w:val="0"/>
              <w:autoSpaceDN w:val="0"/>
              <w:adjustRightInd w:val="0"/>
              <w:spacing w:after="40"/>
              <w:jc w:val="center"/>
            </w:pPr>
            <w:r w:rsidRPr="182E897B">
              <w:rPr>
                <w:rFonts w:ascii="Arial" w:eastAsia="Arial" w:hAnsi="Arial" w:cs="Arial"/>
                <w:sz w:val="20"/>
                <w:szCs w:val="20"/>
              </w:rPr>
              <w:t>Or</w:t>
            </w:r>
          </w:p>
          <w:p w14:paraId="2D4A1606" w14:textId="2C9DDFC9" w:rsidR="00926663" w:rsidRPr="003A421B" w:rsidRDefault="182E897B" w:rsidP="182E897B">
            <w:pPr>
              <w:widowControl w:val="0"/>
              <w:autoSpaceDE w:val="0"/>
              <w:autoSpaceDN w:val="0"/>
              <w:adjustRightInd w:val="0"/>
              <w:spacing w:after="40"/>
              <w:jc w:val="center"/>
            </w:pPr>
            <w:r w:rsidRPr="182E897B">
              <w:rPr>
                <w:rFonts w:ascii="Arial" w:eastAsia="Arial" w:hAnsi="Arial" w:cs="Arial"/>
                <w:sz w:val="20"/>
                <w:szCs w:val="20"/>
              </w:rPr>
              <w:t xml:space="preserve"> </w:t>
            </w:r>
          </w:p>
          <w:p w14:paraId="134D3ED0" w14:textId="77777777" w:rsidR="00D34DDF" w:rsidRDefault="00D34DDF" w:rsidP="182E897B">
            <w:pPr>
              <w:widowControl w:val="0"/>
              <w:autoSpaceDE w:val="0"/>
              <w:autoSpaceDN w:val="0"/>
              <w:adjustRightInd w:val="0"/>
              <w:spacing w:after="40"/>
              <w:jc w:val="center"/>
              <w:rPr>
                <w:rFonts w:ascii="Calibri" w:hAnsi="Calibri" w:cs="Calibri"/>
                <w:sz w:val="28"/>
                <w:szCs w:val="28"/>
              </w:rPr>
            </w:pPr>
            <w:hyperlink r:id="rId12" w:history="1">
              <w:r>
                <w:rPr>
                  <w:rStyle w:val="Hyperlink"/>
                  <w:rFonts w:ascii="Calibri" w:hAnsi="Calibri" w:cs="Calibri"/>
                  <w:color w:val="0066CC"/>
                  <w:sz w:val="32"/>
                  <w:szCs w:val="32"/>
                </w:rPr>
                <w:t>Join Skype Meeting</w:t>
              </w:r>
            </w:hyperlink>
            <w:r>
              <w:rPr>
                <w:rFonts w:ascii="Calibri" w:hAnsi="Calibri" w:cs="Calibri"/>
                <w:sz w:val="28"/>
                <w:szCs w:val="28"/>
              </w:rPr>
              <w:t xml:space="preserve">  </w:t>
            </w:r>
            <w:bookmarkStart w:id="0" w:name="OutSharedNoteBorder"/>
            <w:r>
              <w:rPr>
                <w:rFonts w:ascii="Calibri" w:hAnsi="Calibri" w:cs="Calibri"/>
                <w:sz w:val="28"/>
                <w:szCs w:val="28"/>
              </w:rPr>
              <w:t xml:space="preserve"> </w:t>
            </w:r>
            <w:bookmarkEnd w:id="0"/>
            <w:r>
              <w:rPr>
                <w:rFonts w:ascii="Calibri" w:hAnsi="Calibri" w:cs="Calibri"/>
                <w:sz w:val="28"/>
                <w:szCs w:val="28"/>
              </w:rPr>
              <w:t xml:space="preserve">  </w:t>
            </w:r>
            <w:bookmarkStart w:id="1" w:name="OutSharedNoteLink"/>
            <w:r>
              <w:rPr>
                <w:rFonts w:ascii="Calibri" w:hAnsi="Calibri" w:cs="Calibri"/>
                <w:sz w:val="28"/>
                <w:szCs w:val="28"/>
              </w:rPr>
              <w:t xml:space="preserve"> </w:t>
            </w:r>
            <w:bookmarkEnd w:id="1"/>
          </w:p>
          <w:p w14:paraId="272BBFFE" w14:textId="33C1224A" w:rsidR="00926663" w:rsidRPr="003A421B" w:rsidRDefault="182E897B" w:rsidP="182E897B">
            <w:pPr>
              <w:widowControl w:val="0"/>
              <w:autoSpaceDE w:val="0"/>
              <w:autoSpaceDN w:val="0"/>
              <w:adjustRightInd w:val="0"/>
              <w:spacing w:after="40"/>
              <w:jc w:val="center"/>
            </w:pPr>
            <w:r w:rsidRPr="182E897B">
              <w:rPr>
                <w:rFonts w:ascii="Calibri" w:eastAsia="Calibri" w:hAnsi="Calibri" w:cs="Calibri"/>
                <w:sz w:val="28"/>
                <w:szCs w:val="28"/>
              </w:rPr>
              <w:t xml:space="preserve"> </w:t>
            </w:r>
          </w:p>
          <w:p w14:paraId="75D49BEF" w14:textId="1BD5EE6E" w:rsidR="00926663" w:rsidRPr="00D34DDF" w:rsidRDefault="182E897B" w:rsidP="182E897B">
            <w:pPr>
              <w:widowControl w:val="0"/>
              <w:autoSpaceDE w:val="0"/>
              <w:autoSpaceDN w:val="0"/>
              <w:adjustRightInd w:val="0"/>
              <w:spacing w:after="40"/>
              <w:jc w:val="center"/>
              <w:rPr>
                <w:rFonts w:ascii="Arial" w:hAnsi="Arial" w:cs="Arial"/>
              </w:rPr>
            </w:pPr>
            <w:r w:rsidRPr="00D34DDF">
              <w:rPr>
                <w:rFonts w:ascii="Arial" w:eastAsia="Arial" w:hAnsi="Arial" w:cs="Arial"/>
                <w:sz w:val="20"/>
                <w:szCs w:val="20"/>
              </w:rPr>
              <w:t>Or</w:t>
            </w:r>
          </w:p>
          <w:p w14:paraId="2E7CFBE9" w14:textId="1FEB3009" w:rsidR="00926663" w:rsidRPr="00D34DDF" w:rsidRDefault="182E897B" w:rsidP="182E897B">
            <w:pPr>
              <w:widowControl w:val="0"/>
              <w:autoSpaceDE w:val="0"/>
              <w:autoSpaceDN w:val="0"/>
              <w:adjustRightInd w:val="0"/>
              <w:spacing w:after="40"/>
              <w:jc w:val="center"/>
              <w:rPr>
                <w:rFonts w:ascii="Arial" w:hAnsi="Arial" w:cs="Arial"/>
              </w:rPr>
            </w:pPr>
            <w:r w:rsidRPr="00D34DDF">
              <w:rPr>
                <w:rFonts w:ascii="Arial" w:eastAsia="Calibri" w:hAnsi="Arial" w:cs="Arial"/>
                <w:sz w:val="20"/>
                <w:szCs w:val="20"/>
                <w:lang w:val="en"/>
              </w:rPr>
              <w:t xml:space="preserve">                               </w:t>
            </w:r>
          </w:p>
          <w:p w14:paraId="09B474FB" w14:textId="395AA3C8" w:rsidR="00926663" w:rsidRPr="00D34DDF" w:rsidRDefault="182E897B" w:rsidP="182E897B">
            <w:pPr>
              <w:widowControl w:val="0"/>
              <w:autoSpaceDE w:val="0"/>
              <w:autoSpaceDN w:val="0"/>
              <w:adjustRightInd w:val="0"/>
              <w:spacing w:after="40"/>
              <w:jc w:val="center"/>
              <w:rPr>
                <w:rFonts w:ascii="Arial" w:hAnsi="Arial" w:cs="Arial"/>
              </w:rPr>
            </w:pPr>
            <w:r w:rsidRPr="00D34DDF">
              <w:rPr>
                <w:rFonts w:ascii="Arial" w:eastAsia="Calibri" w:hAnsi="Arial" w:cs="Arial"/>
                <w:sz w:val="20"/>
                <w:szCs w:val="20"/>
                <w:lang w:val="en"/>
              </w:rPr>
              <w:t>844-386-1200</w:t>
            </w:r>
          </w:p>
          <w:p w14:paraId="50D8DD39" w14:textId="21782162" w:rsidR="00926663" w:rsidRPr="00D34DDF" w:rsidRDefault="182E897B" w:rsidP="182E897B">
            <w:pPr>
              <w:widowControl w:val="0"/>
              <w:autoSpaceDE w:val="0"/>
              <w:autoSpaceDN w:val="0"/>
              <w:adjustRightInd w:val="0"/>
              <w:spacing w:after="40"/>
              <w:jc w:val="center"/>
              <w:rPr>
                <w:rFonts w:ascii="Arial" w:hAnsi="Arial" w:cs="Arial"/>
              </w:rPr>
            </w:pPr>
            <w:r w:rsidRPr="00D34DDF">
              <w:rPr>
                <w:rFonts w:ascii="Arial" w:eastAsia="Calibri" w:hAnsi="Arial" w:cs="Arial"/>
                <w:sz w:val="12"/>
                <w:szCs w:val="12"/>
                <w:lang w:val="en"/>
              </w:rPr>
              <w:t xml:space="preserve"> </w:t>
            </w:r>
          </w:p>
          <w:p w14:paraId="693F29D8" w14:textId="7062BBD2" w:rsidR="00926663" w:rsidRPr="00D34DDF" w:rsidRDefault="182E897B" w:rsidP="182E897B">
            <w:pPr>
              <w:widowControl w:val="0"/>
              <w:autoSpaceDE w:val="0"/>
              <w:autoSpaceDN w:val="0"/>
              <w:adjustRightInd w:val="0"/>
              <w:spacing w:after="40"/>
              <w:jc w:val="center"/>
              <w:rPr>
                <w:rFonts w:ascii="Arial" w:hAnsi="Arial" w:cs="Arial"/>
              </w:rPr>
            </w:pPr>
            <w:r w:rsidRPr="00D34DDF">
              <w:rPr>
                <w:rFonts w:ascii="Arial" w:eastAsia="Calibri" w:hAnsi="Arial" w:cs="Arial"/>
                <w:sz w:val="20"/>
                <w:szCs w:val="20"/>
                <w:lang w:val="en"/>
              </w:rPr>
              <w:t xml:space="preserve">Conference ID: </w:t>
            </w:r>
            <w:r w:rsidR="00D34DDF" w:rsidRPr="00D34DDF">
              <w:rPr>
                <w:rFonts w:ascii="Arial" w:eastAsia="Calibri" w:hAnsi="Arial" w:cs="Arial"/>
                <w:sz w:val="20"/>
                <w:szCs w:val="20"/>
                <w:lang w:val="en"/>
              </w:rPr>
              <w:t>9874673</w:t>
            </w:r>
          </w:p>
          <w:p w14:paraId="7BD1D501" w14:textId="35AB4EB4" w:rsidR="00926663" w:rsidRPr="003A421B" w:rsidRDefault="00926663" w:rsidP="182E897B">
            <w:pPr>
              <w:widowControl w:val="0"/>
              <w:autoSpaceDE w:val="0"/>
              <w:autoSpaceDN w:val="0"/>
              <w:adjustRightInd w:val="0"/>
              <w:spacing w:after="40"/>
              <w:jc w:val="center"/>
              <w:rPr>
                <w:rFonts w:ascii="Arial" w:hAnsi="Arial" w:cs="Arial"/>
                <w:color w:val="FF0000"/>
                <w:sz w:val="20"/>
                <w:szCs w:val="20"/>
              </w:rPr>
            </w:pPr>
          </w:p>
        </w:tc>
        <w:bookmarkStart w:id="2" w:name="_GoBack"/>
        <w:bookmarkEnd w:id="2"/>
      </w:tr>
      <w:tr w:rsidR="00926663" w:rsidRPr="003F6255" w14:paraId="09761BDA" w14:textId="77777777" w:rsidTr="182E897B">
        <w:trPr>
          <w:jc w:val="center"/>
        </w:trPr>
        <w:tc>
          <w:tcPr>
            <w:tcW w:w="4166" w:type="dxa"/>
          </w:tcPr>
          <w:p w14:paraId="7174617D" w14:textId="77777777" w:rsidR="00926663" w:rsidRDefault="00926663" w:rsidP="00CD5028">
            <w:pPr>
              <w:rPr>
                <w:rFonts w:ascii="Arial" w:hAnsi="Arial" w:cs="Arial"/>
                <w:sz w:val="20"/>
                <w:szCs w:val="20"/>
              </w:rPr>
            </w:pPr>
            <w:r>
              <w:rPr>
                <w:rFonts w:ascii="Arial" w:hAnsi="Arial" w:cs="Arial"/>
                <w:sz w:val="20"/>
                <w:szCs w:val="20"/>
              </w:rPr>
              <w:t>Deadline for Questions</w:t>
            </w:r>
          </w:p>
        </w:tc>
        <w:tc>
          <w:tcPr>
            <w:tcW w:w="3653" w:type="dxa"/>
            <w:shd w:val="clear" w:color="auto" w:fill="auto"/>
          </w:tcPr>
          <w:p w14:paraId="18CCF23F" w14:textId="4C90CAE0" w:rsidR="00926663" w:rsidRPr="003A421B" w:rsidRDefault="00CC0A86" w:rsidP="182E897B">
            <w:pPr>
              <w:jc w:val="center"/>
              <w:rPr>
                <w:rFonts w:ascii="Arial" w:hAnsi="Arial" w:cs="Arial"/>
                <w:color w:val="FF0000"/>
                <w:sz w:val="20"/>
                <w:szCs w:val="20"/>
              </w:rPr>
            </w:pPr>
            <w:r>
              <w:rPr>
                <w:rFonts w:ascii="Arial" w:eastAsia="Arial" w:hAnsi="Arial" w:cs="Arial"/>
                <w:sz w:val="20"/>
                <w:szCs w:val="20"/>
              </w:rPr>
              <w:t>March 18</w:t>
            </w:r>
            <w:r w:rsidR="182E897B" w:rsidRPr="182E897B">
              <w:rPr>
                <w:rFonts w:ascii="Arial" w:eastAsia="Arial" w:hAnsi="Arial" w:cs="Arial"/>
                <w:sz w:val="20"/>
                <w:szCs w:val="20"/>
              </w:rPr>
              <w:t>, 2019 @ 2:00 PM</w:t>
            </w:r>
          </w:p>
        </w:tc>
      </w:tr>
      <w:tr w:rsidR="00926663" w:rsidRPr="003F6255" w14:paraId="45038FEA" w14:textId="77777777" w:rsidTr="182E897B">
        <w:trPr>
          <w:jc w:val="center"/>
        </w:trPr>
        <w:tc>
          <w:tcPr>
            <w:tcW w:w="4166" w:type="dxa"/>
          </w:tcPr>
          <w:p w14:paraId="1317402E" w14:textId="38D52C08" w:rsidR="00926663" w:rsidRDefault="00926663" w:rsidP="00CD5028">
            <w:pPr>
              <w:rPr>
                <w:rFonts w:ascii="Arial" w:hAnsi="Arial" w:cs="Arial"/>
                <w:sz w:val="20"/>
                <w:szCs w:val="20"/>
              </w:rPr>
            </w:pPr>
            <w:r>
              <w:rPr>
                <w:rFonts w:ascii="Arial" w:hAnsi="Arial" w:cs="Arial"/>
                <w:sz w:val="20"/>
                <w:szCs w:val="20"/>
              </w:rPr>
              <w:t xml:space="preserve">Submit your Response </w:t>
            </w:r>
            <w:r w:rsidR="002010FE">
              <w:rPr>
                <w:rFonts w:ascii="Arial" w:hAnsi="Arial" w:cs="Arial"/>
                <w:sz w:val="20"/>
                <w:szCs w:val="20"/>
              </w:rPr>
              <w:t>no later than</w:t>
            </w:r>
          </w:p>
        </w:tc>
        <w:tc>
          <w:tcPr>
            <w:tcW w:w="3653" w:type="dxa"/>
            <w:shd w:val="clear" w:color="auto" w:fill="auto"/>
          </w:tcPr>
          <w:p w14:paraId="7E05F136" w14:textId="7C50C5AF" w:rsidR="00926663" w:rsidRPr="003A421B" w:rsidRDefault="182E897B" w:rsidP="182E897B">
            <w:pPr>
              <w:jc w:val="center"/>
              <w:rPr>
                <w:rFonts w:ascii="Arial" w:hAnsi="Arial" w:cs="Arial"/>
                <w:color w:val="FF0000"/>
                <w:sz w:val="20"/>
                <w:szCs w:val="20"/>
              </w:rPr>
            </w:pPr>
            <w:r w:rsidRPr="182E897B">
              <w:rPr>
                <w:rFonts w:ascii="Arial" w:eastAsia="Arial" w:hAnsi="Arial" w:cs="Arial"/>
                <w:sz w:val="20"/>
                <w:szCs w:val="20"/>
              </w:rPr>
              <w:t xml:space="preserve">March </w:t>
            </w:r>
            <w:r w:rsidR="00CC0A86">
              <w:rPr>
                <w:rFonts w:ascii="Arial" w:eastAsia="Arial" w:hAnsi="Arial" w:cs="Arial"/>
                <w:sz w:val="20"/>
                <w:szCs w:val="20"/>
              </w:rPr>
              <w:t>22</w:t>
            </w:r>
            <w:r w:rsidRPr="182E897B">
              <w:rPr>
                <w:rFonts w:ascii="Arial" w:eastAsia="Arial" w:hAnsi="Arial" w:cs="Arial"/>
                <w:sz w:val="20"/>
                <w:szCs w:val="20"/>
              </w:rPr>
              <w:t>, 2019 @ 2:00 PM</w:t>
            </w:r>
          </w:p>
        </w:tc>
      </w:tr>
    </w:tbl>
    <w:p w14:paraId="34B4E20B" w14:textId="77777777" w:rsidR="00926663" w:rsidRPr="003F6255" w:rsidRDefault="00926663" w:rsidP="00926663">
      <w:pPr>
        <w:jc w:val="center"/>
        <w:rPr>
          <w:rFonts w:ascii="Arial" w:hAnsi="Arial" w:cs="Arial"/>
          <w:b/>
          <w:sz w:val="20"/>
          <w:szCs w:val="20"/>
        </w:rPr>
      </w:pPr>
    </w:p>
    <w:p w14:paraId="1A509844" w14:textId="77777777" w:rsidR="00926663" w:rsidRDefault="00926663" w:rsidP="00926663">
      <w:pPr>
        <w:ind w:left="360"/>
        <w:jc w:val="center"/>
        <w:rPr>
          <w:rFonts w:ascii="Arial" w:hAnsi="Arial" w:cs="Arial"/>
          <w:i/>
          <w:sz w:val="20"/>
          <w:szCs w:val="20"/>
        </w:rPr>
      </w:pPr>
      <w:r w:rsidRPr="003F6255">
        <w:rPr>
          <w:rFonts w:ascii="Arial" w:hAnsi="Arial" w:cs="Arial"/>
          <w:i/>
          <w:sz w:val="20"/>
          <w:szCs w:val="20"/>
        </w:rPr>
        <w:t xml:space="preserve">The City reserves the right to modify this schedule at the City’s discretion.  </w:t>
      </w:r>
    </w:p>
    <w:p w14:paraId="20EE1B22" w14:textId="77777777" w:rsidR="00926663" w:rsidRDefault="00926663" w:rsidP="00926663">
      <w:pPr>
        <w:ind w:left="360"/>
        <w:jc w:val="center"/>
        <w:rPr>
          <w:rFonts w:ascii="Arial" w:hAnsi="Arial" w:cs="Arial"/>
          <w:i/>
          <w:sz w:val="20"/>
          <w:szCs w:val="20"/>
        </w:rPr>
      </w:pPr>
      <w:r w:rsidRPr="003F6255">
        <w:rPr>
          <w:rFonts w:ascii="Arial" w:hAnsi="Arial" w:cs="Arial"/>
          <w:i/>
          <w:sz w:val="20"/>
          <w:szCs w:val="20"/>
        </w:rPr>
        <w:t>Notification of change</w:t>
      </w:r>
      <w:r>
        <w:rPr>
          <w:rFonts w:ascii="Arial" w:hAnsi="Arial" w:cs="Arial"/>
          <w:i/>
          <w:sz w:val="20"/>
          <w:szCs w:val="20"/>
        </w:rPr>
        <w:t xml:space="preserve">s will </w:t>
      </w:r>
      <w:r w:rsidRPr="003F6255">
        <w:rPr>
          <w:rFonts w:ascii="Arial" w:hAnsi="Arial" w:cs="Arial"/>
          <w:i/>
          <w:sz w:val="20"/>
          <w:szCs w:val="20"/>
        </w:rPr>
        <w:t>be posted on the City website or as otherwise stated.</w:t>
      </w:r>
    </w:p>
    <w:p w14:paraId="6993A431" w14:textId="77777777" w:rsidR="00926663" w:rsidRDefault="00926663" w:rsidP="00926663">
      <w:pPr>
        <w:ind w:left="360"/>
        <w:jc w:val="center"/>
        <w:rPr>
          <w:rFonts w:ascii="Arial" w:hAnsi="Arial" w:cs="Arial"/>
          <w:i/>
          <w:sz w:val="20"/>
          <w:szCs w:val="20"/>
        </w:rPr>
      </w:pPr>
    </w:p>
    <w:p w14:paraId="600ED885" w14:textId="77777777" w:rsidR="00926663" w:rsidRDefault="00926663" w:rsidP="00926663">
      <w:pPr>
        <w:ind w:left="360"/>
        <w:jc w:val="center"/>
        <w:rPr>
          <w:rFonts w:ascii="Arial" w:hAnsi="Arial" w:cs="Arial"/>
          <w:i/>
          <w:sz w:val="20"/>
          <w:szCs w:val="20"/>
        </w:rPr>
      </w:pPr>
    </w:p>
    <w:p w14:paraId="349555A9" w14:textId="77777777" w:rsidR="00926663" w:rsidRDefault="00926663" w:rsidP="00926663">
      <w:pPr>
        <w:jc w:val="center"/>
        <w:rPr>
          <w:rFonts w:ascii="Cambria" w:hAnsi="Cambria"/>
          <w:b/>
          <w:color w:val="31849B"/>
          <w:sz w:val="40"/>
          <w:szCs w:val="40"/>
        </w:rPr>
      </w:pPr>
      <w:r>
        <w:rPr>
          <w:rFonts w:ascii="Cambria" w:hAnsi="Cambria"/>
          <w:b/>
          <w:color w:val="31849B"/>
          <w:sz w:val="40"/>
          <w:szCs w:val="40"/>
        </w:rPr>
        <w:t>Delivery Information</w:t>
      </w:r>
    </w:p>
    <w:p w14:paraId="60040B16" w14:textId="77777777" w:rsidR="00926663" w:rsidRDefault="00926663" w:rsidP="00926663">
      <w:pPr>
        <w:pStyle w:val="NoSpacing"/>
        <w:jc w:val="center"/>
      </w:pPr>
      <w:r>
        <w:t>Deliver all questions and responses by email to:</w:t>
      </w:r>
    </w:p>
    <w:p w14:paraId="162A2AE7" w14:textId="77777777" w:rsidR="00926663" w:rsidRDefault="00926663" w:rsidP="00926663">
      <w:pPr>
        <w:pStyle w:val="NoSpacing"/>
        <w:jc w:val="center"/>
      </w:pPr>
    </w:p>
    <w:p w14:paraId="6ABCA693" w14:textId="77777777" w:rsidR="00926663" w:rsidRDefault="00926663" w:rsidP="00926663">
      <w:pPr>
        <w:pStyle w:val="NoSpacing"/>
        <w:jc w:val="center"/>
      </w:pPr>
      <w:r>
        <w:t>Seattle IT Contracts Manager:</w:t>
      </w:r>
    </w:p>
    <w:p w14:paraId="624F3A41" w14:textId="77777777" w:rsidR="00926663" w:rsidRDefault="00926663" w:rsidP="00926663">
      <w:pPr>
        <w:pStyle w:val="NoSpacing"/>
        <w:jc w:val="center"/>
      </w:pPr>
      <w:r>
        <w:t xml:space="preserve">Jeremy Doane, </w:t>
      </w:r>
      <w:hyperlink r:id="rId13" w:history="1">
        <w:r w:rsidRPr="00F113A8">
          <w:rPr>
            <w:rStyle w:val="Hyperlink"/>
          </w:rPr>
          <w:t>Jeremy.doane@seattle.gov</w:t>
        </w:r>
      </w:hyperlink>
      <w:r>
        <w:t>, 206.684.5962</w:t>
      </w:r>
    </w:p>
    <w:p w14:paraId="5CC0B35C" w14:textId="77777777" w:rsidR="00FC5614" w:rsidRDefault="00FC5614" w:rsidP="00503828">
      <w:pPr>
        <w:pStyle w:val="NoSpacing"/>
        <w:ind w:firstLine="720"/>
      </w:pPr>
    </w:p>
    <w:p w14:paraId="67ADBD4A" w14:textId="77777777" w:rsidR="00716672" w:rsidRPr="003F6255" w:rsidRDefault="002C5D5F" w:rsidP="00944A65">
      <w:pPr>
        <w:rPr>
          <w:rFonts w:ascii="Arial" w:hAnsi="Arial" w:cs="Arial"/>
          <w:b/>
          <w:sz w:val="20"/>
          <w:szCs w:val="20"/>
          <w:u w:val="single"/>
        </w:rPr>
      </w:pPr>
      <w:r>
        <w:rPr>
          <w:rFonts w:ascii="Cambria" w:hAnsi="Cambria" w:cs="Arial"/>
          <w:b/>
          <w:color w:val="31849B"/>
          <w:sz w:val="36"/>
          <w:szCs w:val="36"/>
          <w:u w:val="single"/>
        </w:rPr>
        <w:br w:type="page"/>
      </w:r>
    </w:p>
    <w:p w14:paraId="0F43BD2B" w14:textId="77777777" w:rsidR="001A391D" w:rsidRPr="006D73B6" w:rsidRDefault="00503828" w:rsidP="00482742">
      <w:pPr>
        <w:pStyle w:val="Heading1"/>
        <w:numPr>
          <w:ilvl w:val="0"/>
          <w:numId w:val="1"/>
        </w:numPr>
        <w:shd w:val="clear" w:color="auto" w:fill="E5DFEC"/>
        <w:spacing w:after="120"/>
        <w:jc w:val="both"/>
        <w:rPr>
          <w:sz w:val="20"/>
          <w:szCs w:val="20"/>
        </w:rPr>
      </w:pPr>
      <w:bookmarkStart w:id="3" w:name="_Toc292443390"/>
      <w:r w:rsidRPr="006D73B6">
        <w:rPr>
          <w:rFonts w:ascii="Cambria" w:hAnsi="Cambria"/>
          <w:color w:val="31849B"/>
          <w:sz w:val="36"/>
          <w:szCs w:val="36"/>
        </w:rPr>
        <w:lastRenderedPageBreak/>
        <w:t>Purpose</w:t>
      </w:r>
      <w:r w:rsidR="005F7397">
        <w:rPr>
          <w:rFonts w:ascii="Cambria" w:hAnsi="Cambria"/>
          <w:color w:val="31849B"/>
          <w:sz w:val="36"/>
          <w:szCs w:val="36"/>
        </w:rPr>
        <w:t xml:space="preserve">, </w:t>
      </w:r>
      <w:r w:rsidRPr="006D73B6">
        <w:rPr>
          <w:rFonts w:ascii="Cambria" w:hAnsi="Cambria"/>
          <w:color w:val="31849B"/>
          <w:sz w:val="36"/>
          <w:szCs w:val="36"/>
        </w:rPr>
        <w:t>Background</w:t>
      </w:r>
      <w:r w:rsidR="005F7397">
        <w:rPr>
          <w:rFonts w:ascii="Cambria" w:hAnsi="Cambria"/>
          <w:color w:val="31849B"/>
          <w:sz w:val="36"/>
          <w:szCs w:val="36"/>
        </w:rPr>
        <w:t>, and Current Environment</w:t>
      </w:r>
      <w:r w:rsidR="00A24415" w:rsidRPr="006D73B6">
        <w:rPr>
          <w:rFonts w:ascii="Cambria" w:hAnsi="Cambria"/>
          <w:color w:val="31849B"/>
          <w:sz w:val="36"/>
          <w:szCs w:val="36"/>
        </w:rPr>
        <w:t>.</w:t>
      </w:r>
      <w:bookmarkEnd w:id="3"/>
    </w:p>
    <w:p w14:paraId="34BCC2B5" w14:textId="77777777" w:rsidR="002C5D5F" w:rsidRPr="00AF70B0" w:rsidRDefault="002C5D5F" w:rsidP="002C5D5F">
      <w:pPr>
        <w:pStyle w:val="Default"/>
        <w:rPr>
          <w:b/>
          <w:bCs/>
          <w:color w:val="auto"/>
          <w:sz w:val="22"/>
          <w:szCs w:val="22"/>
        </w:rPr>
      </w:pPr>
    </w:p>
    <w:p w14:paraId="48867A69" w14:textId="77777777" w:rsidR="0025796C" w:rsidRDefault="002C5D5F" w:rsidP="00384E9B">
      <w:pPr>
        <w:pStyle w:val="Default"/>
        <w:ind w:left="360"/>
        <w:rPr>
          <w:rFonts w:ascii="Arial" w:hAnsi="Arial" w:cs="Arial"/>
          <w:b/>
          <w:bCs/>
          <w:color w:val="auto"/>
          <w:sz w:val="20"/>
          <w:szCs w:val="20"/>
        </w:rPr>
      </w:pPr>
      <w:r w:rsidRPr="004B760A">
        <w:rPr>
          <w:rFonts w:ascii="Arial" w:hAnsi="Arial" w:cs="Arial"/>
          <w:b/>
          <w:bCs/>
          <w:color w:val="auto"/>
          <w:sz w:val="20"/>
          <w:szCs w:val="20"/>
        </w:rPr>
        <w:t xml:space="preserve">Introduction </w:t>
      </w:r>
    </w:p>
    <w:p w14:paraId="4018F888" w14:textId="7E91D58D" w:rsidR="00C11C87" w:rsidRDefault="1650C28D" w:rsidP="1650C28D">
      <w:pPr>
        <w:pStyle w:val="Default"/>
        <w:ind w:left="360"/>
        <w:rPr>
          <w:rFonts w:ascii="Arial" w:hAnsi="Arial" w:cs="Arial"/>
          <w:sz w:val="20"/>
          <w:szCs w:val="20"/>
        </w:rPr>
      </w:pPr>
      <w:r w:rsidRPr="1650C28D">
        <w:rPr>
          <w:rFonts w:ascii="Arial" w:hAnsi="Arial" w:cs="Arial"/>
          <w:sz w:val="20"/>
          <w:szCs w:val="20"/>
        </w:rPr>
        <w:t xml:space="preserve">This Request for Information (RFI) seeks ideas to help the City of Seattle validate its business requirements, approach, and priorities for a public-facing (open) data platform which can meet functional requirements across </w:t>
      </w:r>
      <w:r w:rsidRPr="1650C28D">
        <w:rPr>
          <w:rFonts w:ascii="Arial" w:hAnsi="Arial" w:cs="Arial"/>
          <w:b/>
          <w:bCs/>
          <w:sz w:val="20"/>
          <w:szCs w:val="20"/>
        </w:rPr>
        <w:t>one or more</w:t>
      </w:r>
      <w:r w:rsidRPr="1650C28D">
        <w:rPr>
          <w:rFonts w:ascii="Arial" w:hAnsi="Arial" w:cs="Arial"/>
          <w:sz w:val="20"/>
          <w:szCs w:val="20"/>
        </w:rPr>
        <w:t xml:space="preserve"> of the following public-facing city initiatives, with a primary focus on Open Data:</w:t>
      </w:r>
    </w:p>
    <w:p w14:paraId="62AD7E12" w14:textId="77777777" w:rsidR="00A40022" w:rsidRDefault="00A40022" w:rsidP="00776839">
      <w:pPr>
        <w:pStyle w:val="Default"/>
        <w:ind w:left="360"/>
        <w:rPr>
          <w:rFonts w:ascii="Arial" w:hAnsi="Arial" w:cs="Arial"/>
          <w:sz w:val="20"/>
          <w:szCs w:val="20"/>
        </w:rPr>
      </w:pPr>
    </w:p>
    <w:p w14:paraId="10D3FF99" w14:textId="10ED2FFB" w:rsidR="00C11C87" w:rsidRDefault="0058301A" w:rsidP="00C11C87">
      <w:pPr>
        <w:pStyle w:val="Default"/>
        <w:numPr>
          <w:ilvl w:val="0"/>
          <w:numId w:val="9"/>
        </w:numPr>
        <w:rPr>
          <w:rFonts w:ascii="Arial" w:hAnsi="Arial" w:cs="Arial"/>
          <w:sz w:val="20"/>
          <w:szCs w:val="20"/>
        </w:rPr>
      </w:pPr>
      <w:r>
        <w:rPr>
          <w:rFonts w:ascii="Arial" w:hAnsi="Arial" w:cs="Arial"/>
          <w:sz w:val="20"/>
          <w:szCs w:val="20"/>
        </w:rPr>
        <w:t>Open data</w:t>
      </w:r>
    </w:p>
    <w:p w14:paraId="330A2E73" w14:textId="765658F1" w:rsidR="00C11C87" w:rsidRDefault="0058301A" w:rsidP="00C11C87">
      <w:pPr>
        <w:pStyle w:val="Default"/>
        <w:numPr>
          <w:ilvl w:val="0"/>
          <w:numId w:val="9"/>
        </w:numPr>
        <w:rPr>
          <w:rFonts w:ascii="Arial" w:hAnsi="Arial" w:cs="Arial"/>
          <w:sz w:val="20"/>
          <w:szCs w:val="20"/>
        </w:rPr>
      </w:pPr>
      <w:r>
        <w:rPr>
          <w:rFonts w:ascii="Arial" w:hAnsi="Arial" w:cs="Arial"/>
          <w:sz w:val="20"/>
          <w:szCs w:val="20"/>
        </w:rPr>
        <w:t>Performance management</w:t>
      </w:r>
    </w:p>
    <w:p w14:paraId="699F0E8F" w14:textId="7401DF73" w:rsidR="00B741A4" w:rsidRDefault="00B741A4" w:rsidP="00C11C87">
      <w:pPr>
        <w:pStyle w:val="Default"/>
        <w:numPr>
          <w:ilvl w:val="0"/>
          <w:numId w:val="9"/>
        </w:numPr>
        <w:rPr>
          <w:rFonts w:ascii="Arial" w:hAnsi="Arial" w:cs="Arial"/>
          <w:sz w:val="20"/>
          <w:szCs w:val="20"/>
        </w:rPr>
      </w:pPr>
      <w:r>
        <w:rPr>
          <w:rFonts w:ascii="Arial" w:hAnsi="Arial" w:cs="Arial"/>
          <w:sz w:val="20"/>
          <w:szCs w:val="20"/>
        </w:rPr>
        <w:t xml:space="preserve">Open </w:t>
      </w:r>
      <w:r w:rsidR="00A64AF7">
        <w:rPr>
          <w:rFonts w:ascii="Arial" w:hAnsi="Arial" w:cs="Arial"/>
          <w:sz w:val="20"/>
          <w:szCs w:val="20"/>
        </w:rPr>
        <w:t>b</w:t>
      </w:r>
      <w:r>
        <w:rPr>
          <w:rFonts w:ascii="Arial" w:hAnsi="Arial" w:cs="Arial"/>
          <w:sz w:val="20"/>
          <w:szCs w:val="20"/>
        </w:rPr>
        <w:t>udget</w:t>
      </w:r>
    </w:p>
    <w:p w14:paraId="13F6042D" w14:textId="540CD65D" w:rsidR="00B741A4" w:rsidRDefault="00B741A4" w:rsidP="00C11C87">
      <w:pPr>
        <w:pStyle w:val="Default"/>
        <w:numPr>
          <w:ilvl w:val="0"/>
          <w:numId w:val="9"/>
        </w:numPr>
        <w:rPr>
          <w:rFonts w:ascii="Arial" w:hAnsi="Arial" w:cs="Arial"/>
          <w:sz w:val="20"/>
          <w:szCs w:val="20"/>
        </w:rPr>
      </w:pPr>
      <w:r>
        <w:rPr>
          <w:rFonts w:ascii="Arial" w:hAnsi="Arial" w:cs="Arial"/>
          <w:sz w:val="20"/>
          <w:szCs w:val="20"/>
        </w:rPr>
        <w:t xml:space="preserve">Capital </w:t>
      </w:r>
      <w:r w:rsidR="00A64AF7">
        <w:rPr>
          <w:rFonts w:ascii="Arial" w:hAnsi="Arial" w:cs="Arial"/>
          <w:sz w:val="20"/>
          <w:szCs w:val="20"/>
        </w:rPr>
        <w:t>p</w:t>
      </w:r>
      <w:r>
        <w:rPr>
          <w:rFonts w:ascii="Arial" w:hAnsi="Arial" w:cs="Arial"/>
          <w:sz w:val="20"/>
          <w:szCs w:val="20"/>
        </w:rPr>
        <w:t xml:space="preserve">rojects </w:t>
      </w:r>
      <w:r w:rsidR="00A64AF7">
        <w:rPr>
          <w:rFonts w:ascii="Arial" w:hAnsi="Arial" w:cs="Arial"/>
          <w:sz w:val="20"/>
          <w:szCs w:val="20"/>
        </w:rPr>
        <w:t>e</w:t>
      </w:r>
      <w:r>
        <w:rPr>
          <w:rFonts w:ascii="Arial" w:hAnsi="Arial" w:cs="Arial"/>
          <w:sz w:val="20"/>
          <w:szCs w:val="20"/>
        </w:rPr>
        <w:t>xploration</w:t>
      </w:r>
    </w:p>
    <w:p w14:paraId="2EFF50AC" w14:textId="77777777" w:rsidR="00C11C87" w:rsidRDefault="00C11C87" w:rsidP="00776839">
      <w:pPr>
        <w:pStyle w:val="Default"/>
        <w:ind w:left="360"/>
        <w:rPr>
          <w:rFonts w:ascii="Arial" w:hAnsi="Arial" w:cs="Arial"/>
          <w:sz w:val="20"/>
          <w:szCs w:val="20"/>
        </w:rPr>
      </w:pPr>
    </w:p>
    <w:p w14:paraId="47CED8AE" w14:textId="75E479D3" w:rsidR="00C11C87" w:rsidRDefault="1650C28D" w:rsidP="1650C28D">
      <w:pPr>
        <w:pStyle w:val="Default"/>
        <w:ind w:left="360"/>
        <w:rPr>
          <w:rFonts w:ascii="Arial" w:hAnsi="Arial" w:cs="Arial"/>
          <w:sz w:val="20"/>
          <w:szCs w:val="20"/>
        </w:rPr>
      </w:pPr>
      <w:r w:rsidRPr="1650C28D">
        <w:rPr>
          <w:rFonts w:ascii="Arial" w:hAnsi="Arial" w:cs="Arial"/>
          <w:sz w:val="20"/>
          <w:szCs w:val="20"/>
        </w:rPr>
        <w:t xml:space="preserve">Information provided by platform vendors or consultants should address their ability to implement solution(s) capable of serving the needs across all four of these initiatives, as well as their ability to provide a-la-carte solutions which might </w:t>
      </w:r>
      <w:r w:rsidRPr="1650C28D">
        <w:rPr>
          <w:rFonts w:ascii="Arial" w:hAnsi="Arial" w:cs="Arial"/>
          <w:i/>
          <w:iCs/>
          <w:sz w:val="20"/>
          <w:szCs w:val="20"/>
        </w:rPr>
        <w:t xml:space="preserve">exclude </w:t>
      </w:r>
      <w:r w:rsidRPr="1650C28D">
        <w:rPr>
          <w:rFonts w:ascii="Arial" w:hAnsi="Arial" w:cs="Arial"/>
          <w:sz w:val="20"/>
          <w:szCs w:val="20"/>
        </w:rPr>
        <w:t>one or more of these initiatives.</w:t>
      </w:r>
    </w:p>
    <w:p w14:paraId="05276125" w14:textId="32C7CD36" w:rsidR="172D0670" w:rsidRDefault="172D0670" w:rsidP="172D0670">
      <w:pPr>
        <w:pStyle w:val="Default"/>
        <w:ind w:left="360"/>
        <w:rPr>
          <w:rFonts w:ascii="Arial" w:hAnsi="Arial" w:cs="Arial"/>
          <w:sz w:val="20"/>
          <w:szCs w:val="20"/>
        </w:rPr>
      </w:pPr>
    </w:p>
    <w:p w14:paraId="42F33DCA" w14:textId="5B0506D3" w:rsidR="172D0670" w:rsidRDefault="172D0670" w:rsidP="172D0670">
      <w:pPr>
        <w:pStyle w:val="Default"/>
        <w:ind w:left="360"/>
        <w:rPr>
          <w:rFonts w:ascii="Arial" w:hAnsi="Arial" w:cs="Arial"/>
          <w:sz w:val="20"/>
          <w:szCs w:val="20"/>
        </w:rPr>
      </w:pPr>
      <w:r w:rsidRPr="172D0670">
        <w:rPr>
          <w:rFonts w:ascii="Arial" w:hAnsi="Arial" w:cs="Arial"/>
          <w:sz w:val="20"/>
          <w:szCs w:val="20"/>
        </w:rPr>
        <w:t>The four initiatives served by the open data platform(s) are public facing in nature, therefore information provided by vendors should focus on public facing aspects of solutions.</w:t>
      </w:r>
    </w:p>
    <w:p w14:paraId="5BF5F04C" w14:textId="4A4E9111" w:rsidR="172D0670" w:rsidRDefault="172D0670" w:rsidP="172D0670">
      <w:pPr>
        <w:pStyle w:val="Default"/>
        <w:ind w:left="360"/>
        <w:rPr>
          <w:rFonts w:ascii="Arial" w:hAnsi="Arial" w:cs="Arial"/>
          <w:sz w:val="20"/>
          <w:szCs w:val="20"/>
        </w:rPr>
      </w:pPr>
    </w:p>
    <w:p w14:paraId="6A12F41F" w14:textId="2C73CBED" w:rsidR="0084243C" w:rsidRDefault="00A50A63" w:rsidP="00776839">
      <w:pPr>
        <w:pStyle w:val="Default"/>
        <w:ind w:left="360"/>
        <w:rPr>
          <w:rFonts w:ascii="Arial" w:hAnsi="Arial" w:cs="Arial"/>
          <w:sz w:val="20"/>
          <w:szCs w:val="20"/>
        </w:rPr>
      </w:pPr>
      <w:r>
        <w:rPr>
          <w:rFonts w:ascii="Arial" w:hAnsi="Arial" w:cs="Arial"/>
          <w:sz w:val="20"/>
          <w:szCs w:val="20"/>
        </w:rPr>
        <w:t>Platform a</w:t>
      </w:r>
      <w:r w:rsidR="00F60CC2">
        <w:rPr>
          <w:rFonts w:ascii="Arial" w:hAnsi="Arial" w:cs="Arial"/>
          <w:sz w:val="20"/>
          <w:szCs w:val="20"/>
        </w:rPr>
        <w:t>dministration (user management, data management, configuration) will be performed</w:t>
      </w:r>
      <w:r w:rsidR="00916EC9">
        <w:rPr>
          <w:rFonts w:ascii="Arial" w:hAnsi="Arial" w:cs="Arial"/>
          <w:sz w:val="20"/>
          <w:szCs w:val="20"/>
        </w:rPr>
        <w:t xml:space="preserve"> primarily by the City’s Open Data team within the Department of Information Technology’s Digital Engagement Division</w:t>
      </w:r>
      <w:r w:rsidR="003067E6">
        <w:rPr>
          <w:rFonts w:ascii="Arial" w:hAnsi="Arial" w:cs="Arial"/>
          <w:sz w:val="20"/>
          <w:szCs w:val="20"/>
        </w:rPr>
        <w:t xml:space="preserve">, and secondarily by </w:t>
      </w:r>
      <w:r w:rsidR="00014CE5">
        <w:rPr>
          <w:rFonts w:ascii="Arial" w:hAnsi="Arial" w:cs="Arial"/>
          <w:sz w:val="20"/>
          <w:szCs w:val="20"/>
        </w:rPr>
        <w:t xml:space="preserve">key staff associated with the above city </w:t>
      </w:r>
      <w:r w:rsidR="00B66347">
        <w:rPr>
          <w:rFonts w:ascii="Arial" w:hAnsi="Arial" w:cs="Arial"/>
          <w:sz w:val="20"/>
          <w:szCs w:val="20"/>
        </w:rPr>
        <w:t>initiatives</w:t>
      </w:r>
      <w:r w:rsidR="00916EC9">
        <w:rPr>
          <w:rFonts w:ascii="Arial" w:hAnsi="Arial" w:cs="Arial"/>
          <w:sz w:val="20"/>
          <w:szCs w:val="20"/>
        </w:rPr>
        <w:t xml:space="preserve">. </w:t>
      </w:r>
      <w:r w:rsidR="00B25AB1">
        <w:rPr>
          <w:rFonts w:ascii="Arial" w:hAnsi="Arial" w:cs="Arial"/>
          <w:sz w:val="20"/>
          <w:szCs w:val="20"/>
        </w:rPr>
        <w:t>Users</w:t>
      </w:r>
      <w:r w:rsidR="007C5144">
        <w:rPr>
          <w:rFonts w:ascii="Arial" w:hAnsi="Arial" w:cs="Arial"/>
          <w:sz w:val="20"/>
          <w:szCs w:val="20"/>
        </w:rPr>
        <w:t xml:space="preserve"> of this system will include City of Seattle employees involved with the </w:t>
      </w:r>
      <w:r w:rsidR="00E616BA">
        <w:rPr>
          <w:rFonts w:ascii="Arial" w:hAnsi="Arial" w:cs="Arial"/>
          <w:sz w:val="20"/>
          <w:szCs w:val="20"/>
        </w:rPr>
        <w:t>stewardship, development, and publishing of data artifacts</w:t>
      </w:r>
      <w:r w:rsidR="00EA1124">
        <w:rPr>
          <w:rFonts w:ascii="Arial" w:hAnsi="Arial" w:cs="Arial"/>
          <w:sz w:val="20"/>
          <w:szCs w:val="20"/>
        </w:rPr>
        <w:t xml:space="preserve"> intended</w:t>
      </w:r>
      <w:r w:rsidR="00E616BA">
        <w:rPr>
          <w:rFonts w:ascii="Arial" w:hAnsi="Arial" w:cs="Arial"/>
          <w:sz w:val="20"/>
          <w:szCs w:val="20"/>
        </w:rPr>
        <w:t xml:space="preserve"> </w:t>
      </w:r>
      <w:r w:rsidR="00EA1124">
        <w:rPr>
          <w:rFonts w:ascii="Arial" w:hAnsi="Arial" w:cs="Arial"/>
          <w:sz w:val="20"/>
          <w:szCs w:val="20"/>
        </w:rPr>
        <w:t>for public consumption</w:t>
      </w:r>
      <w:r w:rsidR="00B25AB1">
        <w:rPr>
          <w:rFonts w:ascii="Arial" w:hAnsi="Arial" w:cs="Arial"/>
          <w:sz w:val="20"/>
          <w:szCs w:val="20"/>
        </w:rPr>
        <w:t xml:space="preserve">, and a diverse range of </w:t>
      </w:r>
      <w:r w:rsidR="00095386">
        <w:rPr>
          <w:rFonts w:ascii="Arial" w:hAnsi="Arial" w:cs="Arial"/>
          <w:sz w:val="20"/>
          <w:szCs w:val="20"/>
        </w:rPr>
        <w:t xml:space="preserve">public data consumers </w:t>
      </w:r>
      <w:r w:rsidR="001A505F">
        <w:rPr>
          <w:rFonts w:ascii="Arial" w:hAnsi="Arial" w:cs="Arial"/>
          <w:sz w:val="20"/>
          <w:szCs w:val="20"/>
        </w:rPr>
        <w:t xml:space="preserve">including members of the public, regional </w:t>
      </w:r>
      <w:r w:rsidR="00567379">
        <w:rPr>
          <w:rFonts w:ascii="Arial" w:hAnsi="Arial" w:cs="Arial"/>
          <w:sz w:val="20"/>
          <w:szCs w:val="20"/>
        </w:rPr>
        <w:t>local</w:t>
      </w:r>
      <w:r w:rsidR="001A505F">
        <w:rPr>
          <w:rFonts w:ascii="Arial" w:hAnsi="Arial" w:cs="Arial"/>
          <w:sz w:val="20"/>
          <w:szCs w:val="20"/>
        </w:rPr>
        <w:t xml:space="preserve"> government</w:t>
      </w:r>
      <w:r w:rsidR="00E62F0D">
        <w:rPr>
          <w:rFonts w:ascii="Arial" w:hAnsi="Arial" w:cs="Arial"/>
          <w:sz w:val="20"/>
          <w:szCs w:val="20"/>
        </w:rPr>
        <w:t>s</w:t>
      </w:r>
      <w:r w:rsidR="001A505F">
        <w:rPr>
          <w:rFonts w:ascii="Arial" w:hAnsi="Arial" w:cs="Arial"/>
          <w:sz w:val="20"/>
          <w:szCs w:val="20"/>
        </w:rPr>
        <w:t xml:space="preserve">, non-governmental </w:t>
      </w:r>
      <w:r w:rsidR="00567379">
        <w:rPr>
          <w:rFonts w:ascii="Arial" w:hAnsi="Arial" w:cs="Arial"/>
          <w:sz w:val="20"/>
          <w:szCs w:val="20"/>
        </w:rPr>
        <w:t>civic technology and service organizations</w:t>
      </w:r>
      <w:r w:rsidR="001A505F">
        <w:rPr>
          <w:rFonts w:ascii="Arial" w:hAnsi="Arial" w:cs="Arial"/>
          <w:sz w:val="20"/>
          <w:szCs w:val="20"/>
        </w:rPr>
        <w:t>, area businesses,</w:t>
      </w:r>
      <w:r w:rsidR="00E62F0D">
        <w:rPr>
          <w:rFonts w:ascii="Arial" w:hAnsi="Arial" w:cs="Arial"/>
          <w:sz w:val="20"/>
          <w:szCs w:val="20"/>
        </w:rPr>
        <w:t xml:space="preserve"> </w:t>
      </w:r>
      <w:r w:rsidR="00567379">
        <w:rPr>
          <w:rFonts w:ascii="Arial" w:hAnsi="Arial" w:cs="Arial"/>
          <w:sz w:val="20"/>
          <w:szCs w:val="20"/>
        </w:rPr>
        <w:t xml:space="preserve">universities, </w:t>
      </w:r>
      <w:r w:rsidR="00607E30">
        <w:rPr>
          <w:rFonts w:ascii="Arial" w:hAnsi="Arial" w:cs="Arial"/>
          <w:sz w:val="20"/>
          <w:szCs w:val="20"/>
        </w:rPr>
        <w:t xml:space="preserve">data scientists and researchers, </w:t>
      </w:r>
      <w:r w:rsidR="00E62F0D">
        <w:rPr>
          <w:rFonts w:ascii="Arial" w:hAnsi="Arial" w:cs="Arial"/>
          <w:sz w:val="20"/>
          <w:szCs w:val="20"/>
        </w:rPr>
        <w:t>members of the media, and others.</w:t>
      </w:r>
    </w:p>
    <w:p w14:paraId="742C2B44" w14:textId="77777777" w:rsidR="0084243C" w:rsidRDefault="0084243C" w:rsidP="00776839">
      <w:pPr>
        <w:pStyle w:val="Default"/>
        <w:ind w:left="360"/>
        <w:rPr>
          <w:rFonts w:ascii="Arial" w:hAnsi="Arial" w:cs="Arial"/>
          <w:sz w:val="20"/>
          <w:szCs w:val="20"/>
        </w:rPr>
      </w:pPr>
    </w:p>
    <w:p w14:paraId="5D84C005" w14:textId="249EBEEB" w:rsidR="008B427A" w:rsidRDefault="172D0670" w:rsidP="172D0670">
      <w:pPr>
        <w:pStyle w:val="Default"/>
        <w:ind w:left="360"/>
        <w:rPr>
          <w:rFonts w:ascii="Arial" w:hAnsi="Arial" w:cs="Arial"/>
          <w:sz w:val="20"/>
          <w:szCs w:val="20"/>
        </w:rPr>
      </w:pPr>
      <w:r w:rsidRPr="172D0670">
        <w:rPr>
          <w:rFonts w:ascii="Arial" w:hAnsi="Arial" w:cs="Arial"/>
          <w:sz w:val="20"/>
          <w:szCs w:val="20"/>
        </w:rPr>
        <w:t xml:space="preserve">The project team has developed business requirements, but prior to issuing a formal RFP, we are interested in gaining new perspectives on best practices for public-facing data systems, and fresh ideas on how current technology solutions can help us fulfill our project scope and objectives. </w:t>
      </w:r>
    </w:p>
    <w:p w14:paraId="48C76472" w14:textId="77777777" w:rsidR="008B427A" w:rsidRDefault="008B427A" w:rsidP="00776839">
      <w:pPr>
        <w:pStyle w:val="Default"/>
        <w:ind w:left="360"/>
        <w:rPr>
          <w:rFonts w:ascii="Arial" w:hAnsi="Arial" w:cs="Arial"/>
          <w:sz w:val="20"/>
          <w:szCs w:val="20"/>
        </w:rPr>
      </w:pPr>
    </w:p>
    <w:p w14:paraId="24654115" w14:textId="2BDBA03F" w:rsidR="008B427A" w:rsidRPr="008B427A" w:rsidRDefault="1650C28D" w:rsidP="1650C28D">
      <w:pPr>
        <w:spacing w:after="160" w:line="259" w:lineRule="auto"/>
        <w:ind w:left="360"/>
        <w:rPr>
          <w:rFonts w:ascii="Arial" w:hAnsi="Arial" w:cs="Arial"/>
          <w:sz w:val="20"/>
          <w:szCs w:val="20"/>
        </w:rPr>
      </w:pPr>
      <w:r w:rsidRPr="1650C28D">
        <w:rPr>
          <w:rFonts w:ascii="Arial" w:hAnsi="Arial" w:cs="Arial"/>
          <w:sz w:val="20"/>
          <w:szCs w:val="20"/>
        </w:rPr>
        <w:t>A successful product or service match will reflect a set of data management and publication functions articulated by the project team (high-level requirements and “nice to have” elements are listed below). We want users within the City to have easy access to publish and manage datasets, and public data consumers to be able to easily discover, retrieve, analyze, and leverage the City’s most relevant and valuable data. The City of Seattle’s Open Data program strives to provide a “single front door” for consumers to discover and access the city’s data; therefore, the City will prioritize solutions that emphasize a comprehensive strategy to encompass data requirements across the four business drivers (open data, open budget, capital projects, and performance). The ideal solution would provide access to these four areas through a single web page at data.seattle.gov, but also provide capability to direct seattle.gov subdomains to individual components or ‘subsites’ (i.e. data.seattle.gov, openbudget.seattle.gov, performance.seattle.gov, and capitalprojects.seattle.gov).</w:t>
      </w:r>
    </w:p>
    <w:p w14:paraId="5B7E8A09" w14:textId="77777777" w:rsidR="008B427A" w:rsidRDefault="008B427A" w:rsidP="00CD34BC">
      <w:pPr>
        <w:pStyle w:val="Default"/>
        <w:rPr>
          <w:rFonts w:ascii="Arial" w:hAnsi="Arial" w:cs="Arial"/>
          <w:sz w:val="20"/>
          <w:szCs w:val="20"/>
        </w:rPr>
      </w:pPr>
    </w:p>
    <w:p w14:paraId="20825915" w14:textId="3896C9E4" w:rsidR="008B427A" w:rsidRPr="008B427A" w:rsidRDefault="172D0670" w:rsidP="172D0670">
      <w:pPr>
        <w:spacing w:line="259" w:lineRule="auto"/>
        <w:ind w:left="360"/>
        <w:rPr>
          <w:rFonts w:ascii="Arial" w:hAnsi="Arial" w:cs="Arial"/>
          <w:sz w:val="20"/>
          <w:szCs w:val="20"/>
        </w:rPr>
      </w:pPr>
      <w:r w:rsidRPr="172D0670">
        <w:rPr>
          <w:rFonts w:ascii="Arial" w:hAnsi="Arial" w:cs="Arial"/>
          <w:sz w:val="20"/>
          <w:szCs w:val="20"/>
        </w:rPr>
        <w:t>The City of Seattle emphasizes all-inclusiveness as an important success factor for this public-facing software application. For that reason, we seek public-facing data management solutions with accessibility features such as multiple language support, and products that have been implemented in a government, local government or similar setting where race and social justice soft requirements are stressed. Please include examples of your product implementations in a local governmental or other multi-cultural environment and indicate which features support accessibility and a culturally diverse user group.</w:t>
      </w:r>
    </w:p>
    <w:p w14:paraId="7576F80F" w14:textId="77777777" w:rsidR="008B427A" w:rsidRDefault="008B427A" w:rsidP="00F4600A">
      <w:pPr>
        <w:pStyle w:val="Default"/>
        <w:rPr>
          <w:rFonts w:ascii="Arial" w:hAnsi="Arial" w:cs="Arial"/>
          <w:bCs/>
          <w:sz w:val="20"/>
          <w:szCs w:val="20"/>
        </w:rPr>
      </w:pPr>
    </w:p>
    <w:p w14:paraId="70175FE4" w14:textId="03E4AA03" w:rsidR="008B427A" w:rsidRPr="00FF552D" w:rsidRDefault="0086719D" w:rsidP="00FF552D">
      <w:pPr>
        <w:spacing w:after="160" w:line="259" w:lineRule="auto"/>
        <w:ind w:firstLine="360"/>
        <w:rPr>
          <w:rFonts w:ascii="Arial" w:eastAsiaTheme="minorHAnsi" w:hAnsi="Arial" w:cs="Arial"/>
          <w:b/>
          <w:sz w:val="20"/>
          <w:szCs w:val="20"/>
        </w:rPr>
      </w:pPr>
      <w:r>
        <w:rPr>
          <w:rFonts w:ascii="Arial" w:eastAsia="Calibri" w:hAnsi="Arial" w:cs="Arial"/>
          <w:b/>
          <w:sz w:val="20"/>
          <w:szCs w:val="20"/>
        </w:rPr>
        <w:t>Enterprise</w:t>
      </w:r>
      <w:r w:rsidR="002026A8">
        <w:rPr>
          <w:rFonts w:ascii="Arial" w:eastAsia="Calibri" w:hAnsi="Arial" w:cs="Arial"/>
          <w:b/>
          <w:sz w:val="20"/>
          <w:szCs w:val="20"/>
        </w:rPr>
        <w:t xml:space="preserve"> </w:t>
      </w:r>
      <w:r w:rsidR="0036623F">
        <w:rPr>
          <w:rFonts w:ascii="Arial" w:eastAsia="Calibri" w:hAnsi="Arial" w:cs="Arial"/>
          <w:b/>
          <w:sz w:val="20"/>
          <w:szCs w:val="20"/>
        </w:rPr>
        <w:t>Public Data Management</w:t>
      </w:r>
      <w:r w:rsidR="00630C39">
        <w:rPr>
          <w:rFonts w:ascii="Arial" w:eastAsia="Calibri" w:hAnsi="Arial" w:cs="Arial"/>
          <w:b/>
          <w:sz w:val="20"/>
          <w:szCs w:val="20"/>
        </w:rPr>
        <w:t xml:space="preserve"> Platform</w:t>
      </w:r>
      <w:r w:rsidR="0084243C" w:rsidRPr="00FF552D">
        <w:rPr>
          <w:rFonts w:ascii="Arial" w:eastAsia="Calibri" w:hAnsi="Arial" w:cs="Arial"/>
          <w:b/>
          <w:sz w:val="20"/>
          <w:szCs w:val="20"/>
        </w:rPr>
        <w:t xml:space="preserve"> </w:t>
      </w:r>
      <w:r w:rsidR="0036623F">
        <w:rPr>
          <w:rFonts w:ascii="Arial" w:eastAsia="Calibri" w:hAnsi="Arial" w:cs="Arial"/>
          <w:b/>
          <w:sz w:val="20"/>
          <w:szCs w:val="20"/>
        </w:rPr>
        <w:t xml:space="preserve">- </w:t>
      </w:r>
      <w:r w:rsidR="0084243C" w:rsidRPr="00FF552D">
        <w:rPr>
          <w:rFonts w:ascii="Arial" w:eastAsiaTheme="minorHAnsi" w:hAnsi="Arial" w:cs="Arial"/>
          <w:b/>
          <w:sz w:val="20"/>
          <w:szCs w:val="20"/>
        </w:rPr>
        <w:t>High-level Requirements:</w:t>
      </w:r>
    </w:p>
    <w:p w14:paraId="03C344B0" w14:textId="11AAD85A" w:rsidR="00FF552D" w:rsidRPr="007A2146" w:rsidRDefault="00615F52" w:rsidP="36925AF3">
      <w:pPr>
        <w:pStyle w:val="ListParagraph"/>
        <w:numPr>
          <w:ilvl w:val="0"/>
          <w:numId w:val="7"/>
        </w:numPr>
        <w:spacing w:before="100" w:line="216" w:lineRule="auto"/>
        <w:ind w:left="900" w:hanging="180"/>
        <w:rPr>
          <w:rFonts w:ascii="Arial" w:hAnsi="Arial" w:cs="Arial"/>
          <w:sz w:val="20"/>
        </w:rPr>
      </w:pPr>
      <w:r w:rsidRPr="36925AF3">
        <w:rPr>
          <w:rFonts w:ascii="Arial" w:eastAsia="+mn-ea" w:hAnsi="Arial" w:cs="Arial"/>
          <w:kern w:val="24"/>
          <w:sz w:val="20"/>
        </w:rPr>
        <w:t xml:space="preserve">Comprehensive public data web portal </w:t>
      </w:r>
      <w:r w:rsidR="00B031BE" w:rsidRPr="36925AF3">
        <w:rPr>
          <w:rFonts w:ascii="Arial" w:eastAsia="+mn-ea" w:hAnsi="Arial" w:cs="Arial"/>
          <w:kern w:val="24"/>
          <w:sz w:val="20"/>
        </w:rPr>
        <w:t xml:space="preserve">&amp; </w:t>
      </w:r>
      <w:r w:rsidRPr="36925AF3">
        <w:rPr>
          <w:rFonts w:ascii="Arial" w:eastAsia="+mn-ea" w:hAnsi="Arial" w:cs="Arial"/>
          <w:kern w:val="24"/>
          <w:sz w:val="20"/>
        </w:rPr>
        <w:t xml:space="preserve">individual </w:t>
      </w:r>
      <w:r w:rsidR="003300D7" w:rsidRPr="36925AF3">
        <w:rPr>
          <w:rFonts w:ascii="Arial" w:eastAsia="+mn-ea" w:hAnsi="Arial" w:cs="Arial"/>
          <w:kern w:val="24"/>
          <w:sz w:val="20"/>
        </w:rPr>
        <w:t>landing pages (e.g. data.seattle.gov, performance.seattle.gov, openbudget.seattle.gov</w:t>
      </w:r>
      <w:r w:rsidR="00E7744A" w:rsidRPr="36925AF3">
        <w:rPr>
          <w:rFonts w:ascii="Arial" w:eastAsia="+mn-ea" w:hAnsi="Arial" w:cs="Arial"/>
          <w:kern w:val="24"/>
          <w:sz w:val="20"/>
        </w:rPr>
        <w:t>, capitalprojects.seattle.gov</w:t>
      </w:r>
      <w:r w:rsidR="003300D7" w:rsidRPr="36925AF3">
        <w:rPr>
          <w:rFonts w:ascii="Arial" w:eastAsia="+mn-ea" w:hAnsi="Arial" w:cs="Arial"/>
          <w:kern w:val="24"/>
          <w:sz w:val="20"/>
        </w:rPr>
        <w:t>)</w:t>
      </w:r>
    </w:p>
    <w:p w14:paraId="308E83A8" w14:textId="347D4B57" w:rsidR="007A2146" w:rsidRDefault="007A2146"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Tabular data repository</w:t>
      </w:r>
      <w:r w:rsidR="00E36886" w:rsidRPr="36925AF3">
        <w:rPr>
          <w:rFonts w:ascii="Arial" w:eastAsia="+mn-ea" w:hAnsi="Arial" w:cs="Arial"/>
          <w:kern w:val="24"/>
          <w:sz w:val="20"/>
        </w:rPr>
        <w:t xml:space="preserve"> &amp; storage</w:t>
      </w:r>
    </w:p>
    <w:p w14:paraId="45C0067F" w14:textId="264BEE01" w:rsidR="00E37A48" w:rsidRPr="00635868" w:rsidRDefault="00B91974"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Multiple download formats (GUI, csv, XML, JSON, OData, REST, embeddable HTML)</w:t>
      </w:r>
    </w:p>
    <w:p w14:paraId="112D7B94" w14:textId="68D7A90D" w:rsidR="007A2146" w:rsidRPr="00635868" w:rsidRDefault="00E37A48"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lastRenderedPageBreak/>
        <w:t>Dataset management via GUI and API</w:t>
      </w:r>
    </w:p>
    <w:p w14:paraId="35947555" w14:textId="1222DA19" w:rsidR="007A2146" w:rsidRPr="00635868" w:rsidRDefault="007A2146"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Metadata</w:t>
      </w:r>
      <w:r w:rsidR="001E1076" w:rsidRPr="36925AF3">
        <w:rPr>
          <w:rFonts w:ascii="Arial" w:eastAsia="+mn-ea" w:hAnsi="Arial" w:cs="Arial"/>
          <w:kern w:val="24"/>
          <w:sz w:val="20"/>
        </w:rPr>
        <w:t xml:space="preserve"> management</w:t>
      </w:r>
      <w:r w:rsidR="009E551B" w:rsidRPr="36925AF3">
        <w:rPr>
          <w:rFonts w:ascii="Arial" w:eastAsia="+mn-ea" w:hAnsi="Arial" w:cs="Arial"/>
          <w:kern w:val="24"/>
          <w:sz w:val="20"/>
        </w:rPr>
        <w:t xml:space="preserve"> </w:t>
      </w:r>
      <w:r w:rsidR="00615F52" w:rsidRPr="36925AF3">
        <w:rPr>
          <w:rFonts w:ascii="Arial" w:eastAsia="+mn-ea" w:hAnsi="Arial" w:cs="Arial"/>
          <w:kern w:val="24"/>
          <w:sz w:val="20"/>
        </w:rPr>
        <w:t>via GUI and</w:t>
      </w:r>
      <w:r w:rsidR="009E551B" w:rsidRPr="36925AF3">
        <w:rPr>
          <w:rFonts w:ascii="Arial" w:eastAsia="+mn-ea" w:hAnsi="Arial" w:cs="Arial"/>
          <w:kern w:val="24"/>
          <w:sz w:val="20"/>
        </w:rPr>
        <w:t xml:space="preserve"> API</w:t>
      </w:r>
    </w:p>
    <w:p w14:paraId="7156034C" w14:textId="77777777" w:rsidR="00CC298A" w:rsidRDefault="001E1076"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Search</w:t>
      </w:r>
      <w:bookmarkStart w:id="4" w:name="_Hlk527385717"/>
      <w:r w:rsidR="009E551B" w:rsidRPr="36925AF3">
        <w:rPr>
          <w:rFonts w:ascii="Arial" w:eastAsia="+mn-ea" w:hAnsi="Arial" w:cs="Arial"/>
          <w:kern w:val="24"/>
          <w:sz w:val="20"/>
        </w:rPr>
        <w:t xml:space="preserve"> based on metadata elements</w:t>
      </w:r>
      <w:r w:rsidR="003816DF" w:rsidRPr="36925AF3">
        <w:rPr>
          <w:rFonts w:ascii="Arial" w:eastAsia="+mn-ea" w:hAnsi="Arial" w:cs="Arial"/>
          <w:kern w:val="24"/>
          <w:sz w:val="20"/>
        </w:rPr>
        <w:t xml:space="preserve"> of data assets</w:t>
      </w:r>
    </w:p>
    <w:p w14:paraId="32A6EBA7" w14:textId="7BDF9259" w:rsidR="00FF552D" w:rsidRDefault="172D0670" w:rsidP="172D0670">
      <w:pPr>
        <w:pStyle w:val="ListParagraph"/>
        <w:numPr>
          <w:ilvl w:val="0"/>
          <w:numId w:val="7"/>
        </w:numPr>
        <w:spacing w:before="100" w:line="216" w:lineRule="auto"/>
        <w:ind w:left="900" w:hanging="180"/>
        <w:rPr>
          <w:sz w:val="20"/>
        </w:rPr>
      </w:pPr>
      <w:r w:rsidRPr="172D0670">
        <w:rPr>
          <w:rFonts w:ascii="Arial" w:eastAsia="+mn-ea" w:hAnsi="Arial" w:cs="Arial"/>
          <w:sz w:val="20"/>
        </w:rPr>
        <w:t>User access control (groups, distinct edit/create/publish permissions, AD integration)</w:t>
      </w:r>
      <w:r w:rsidR="00CC298A">
        <w:br/>
      </w:r>
    </w:p>
    <w:p w14:paraId="628047A7" w14:textId="5F221503" w:rsidR="00F70556" w:rsidRPr="000109DB" w:rsidRDefault="000109DB" w:rsidP="000109DB">
      <w:pPr>
        <w:spacing w:after="160" w:line="259" w:lineRule="auto"/>
        <w:ind w:firstLine="360"/>
        <w:rPr>
          <w:rFonts w:ascii="Arial" w:eastAsia="Calibri" w:hAnsi="Arial" w:cs="Arial"/>
          <w:b/>
          <w:sz w:val="20"/>
          <w:szCs w:val="20"/>
        </w:rPr>
      </w:pPr>
      <w:r>
        <w:rPr>
          <w:rFonts w:ascii="Arial" w:eastAsia="Calibri" w:hAnsi="Arial" w:cs="Arial"/>
          <w:b/>
          <w:sz w:val="20"/>
          <w:szCs w:val="20"/>
        </w:rPr>
        <w:t>Enterprise Public Data Management Platform</w:t>
      </w:r>
      <w:r w:rsidRPr="00FF552D">
        <w:rPr>
          <w:rFonts w:ascii="Arial" w:eastAsia="Calibri" w:hAnsi="Arial" w:cs="Arial"/>
          <w:b/>
          <w:sz w:val="20"/>
          <w:szCs w:val="20"/>
        </w:rPr>
        <w:t xml:space="preserve"> </w:t>
      </w:r>
      <w:r>
        <w:rPr>
          <w:rFonts w:ascii="Arial" w:eastAsia="Calibri" w:hAnsi="Arial" w:cs="Arial"/>
          <w:b/>
          <w:sz w:val="20"/>
          <w:szCs w:val="20"/>
        </w:rPr>
        <w:t xml:space="preserve">- </w:t>
      </w:r>
      <w:r w:rsidRPr="000109DB">
        <w:rPr>
          <w:rFonts w:ascii="Arial" w:eastAsia="Calibri" w:hAnsi="Arial" w:cs="Arial"/>
          <w:b/>
          <w:sz w:val="20"/>
          <w:szCs w:val="20"/>
        </w:rPr>
        <w:t>Nice to have features</w:t>
      </w:r>
      <w:r>
        <w:rPr>
          <w:rFonts w:ascii="Arial" w:eastAsia="Calibri" w:hAnsi="Arial" w:cs="Arial"/>
          <w:b/>
          <w:sz w:val="20"/>
          <w:szCs w:val="20"/>
        </w:rPr>
        <w:t>:</w:t>
      </w:r>
    </w:p>
    <w:p w14:paraId="5CF92516" w14:textId="1103D212" w:rsidR="00C23E1C" w:rsidRDefault="00635868"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Visualizations (charts/graphs) with drill-down capability</w:t>
      </w:r>
      <w:bookmarkEnd w:id="4"/>
    </w:p>
    <w:p w14:paraId="7702F252" w14:textId="01C32E37" w:rsidR="000B2A65" w:rsidRDefault="000B2A65" w:rsidP="36925AF3">
      <w:pPr>
        <w:pStyle w:val="ListParagraph"/>
        <w:numPr>
          <w:ilvl w:val="0"/>
          <w:numId w:val="7"/>
        </w:numPr>
        <w:spacing w:before="100" w:line="216" w:lineRule="auto"/>
        <w:ind w:left="900" w:hanging="180"/>
        <w:rPr>
          <w:rFonts w:ascii="Arial" w:eastAsia="+mn-ea" w:hAnsi="Arial" w:cs="Arial"/>
          <w:sz w:val="20"/>
        </w:rPr>
      </w:pPr>
      <w:r w:rsidRPr="36925AF3">
        <w:rPr>
          <w:rFonts w:ascii="Arial" w:eastAsia="+mn-ea" w:hAnsi="Arial" w:cs="Arial"/>
          <w:kern w:val="24"/>
          <w:sz w:val="20"/>
        </w:rPr>
        <w:t>Support for linking/joining assets</w:t>
      </w:r>
    </w:p>
    <w:p w14:paraId="60F1AA97" w14:textId="7AE1DC2F" w:rsidR="00D44C67" w:rsidRDefault="00D44C67"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 xml:space="preserve">Intake, governance, </w:t>
      </w:r>
      <w:r w:rsidR="004F27BD" w:rsidRPr="36925AF3">
        <w:rPr>
          <w:rFonts w:ascii="Arial" w:eastAsia="+mn-ea" w:hAnsi="Arial" w:cs="Arial"/>
          <w:kern w:val="24"/>
          <w:sz w:val="20"/>
        </w:rPr>
        <w:t xml:space="preserve">data quality, </w:t>
      </w:r>
      <w:r w:rsidRPr="36925AF3">
        <w:rPr>
          <w:rFonts w:ascii="Arial" w:eastAsia="+mn-ea" w:hAnsi="Arial" w:cs="Arial"/>
          <w:kern w:val="24"/>
          <w:sz w:val="20"/>
        </w:rPr>
        <w:t>and curation</w:t>
      </w:r>
      <w:r w:rsidR="00FA7837" w:rsidRPr="36925AF3">
        <w:rPr>
          <w:rFonts w:ascii="Arial" w:eastAsia="+mn-ea" w:hAnsi="Arial" w:cs="Arial"/>
          <w:kern w:val="24"/>
          <w:sz w:val="20"/>
        </w:rPr>
        <w:t xml:space="preserve"> controls</w:t>
      </w:r>
      <w:r w:rsidR="00220069" w:rsidRPr="36925AF3">
        <w:rPr>
          <w:rFonts w:ascii="Arial" w:eastAsia="+mn-ea" w:hAnsi="Arial" w:cs="Arial"/>
          <w:kern w:val="24"/>
          <w:sz w:val="20"/>
        </w:rPr>
        <w:t xml:space="preserve"> &amp; </w:t>
      </w:r>
      <w:r w:rsidR="00FA7837" w:rsidRPr="36925AF3">
        <w:rPr>
          <w:rFonts w:ascii="Arial" w:eastAsia="+mn-ea" w:hAnsi="Arial" w:cs="Arial"/>
          <w:kern w:val="24"/>
          <w:sz w:val="20"/>
        </w:rPr>
        <w:t>dashboards</w:t>
      </w:r>
    </w:p>
    <w:p w14:paraId="32745E6C" w14:textId="398CFD37" w:rsidR="00FA7837" w:rsidRDefault="00FA7837"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User communication</w:t>
      </w:r>
      <w:r w:rsidR="00206041" w:rsidRPr="36925AF3">
        <w:rPr>
          <w:rFonts w:ascii="Arial" w:eastAsia="+mn-ea" w:hAnsi="Arial" w:cs="Arial"/>
          <w:kern w:val="24"/>
          <w:sz w:val="20"/>
        </w:rPr>
        <w:t xml:space="preserve"> (</w:t>
      </w:r>
      <w:r w:rsidR="001668F6" w:rsidRPr="36925AF3">
        <w:rPr>
          <w:rFonts w:ascii="Arial" w:eastAsia="+mn-ea" w:hAnsi="Arial" w:cs="Arial"/>
          <w:kern w:val="24"/>
          <w:sz w:val="20"/>
        </w:rPr>
        <w:t xml:space="preserve">configurable </w:t>
      </w:r>
      <w:r w:rsidR="00206041" w:rsidRPr="36925AF3">
        <w:rPr>
          <w:rFonts w:ascii="Arial" w:eastAsia="+mn-ea" w:hAnsi="Arial" w:cs="Arial"/>
          <w:kern w:val="24"/>
          <w:sz w:val="20"/>
        </w:rPr>
        <w:t xml:space="preserve">alerts, bulk-emails to </w:t>
      </w:r>
      <w:r w:rsidR="009E2563" w:rsidRPr="36925AF3">
        <w:rPr>
          <w:rFonts w:ascii="Arial" w:eastAsia="+mn-ea" w:hAnsi="Arial" w:cs="Arial"/>
          <w:kern w:val="24"/>
          <w:sz w:val="20"/>
        </w:rPr>
        <w:t xml:space="preserve">data </w:t>
      </w:r>
      <w:r w:rsidR="00206041" w:rsidRPr="36925AF3">
        <w:rPr>
          <w:rFonts w:ascii="Arial" w:eastAsia="+mn-ea" w:hAnsi="Arial" w:cs="Arial"/>
          <w:kern w:val="24"/>
          <w:sz w:val="20"/>
        </w:rPr>
        <w:t>publishers/editors)</w:t>
      </w:r>
    </w:p>
    <w:p w14:paraId="70DAFABF" w14:textId="3502E566" w:rsidR="000109DB" w:rsidRPr="0036623F" w:rsidRDefault="000B2A65" w:rsidP="36925AF3">
      <w:pPr>
        <w:pStyle w:val="ListParagraph"/>
        <w:numPr>
          <w:ilvl w:val="0"/>
          <w:numId w:val="7"/>
        </w:numPr>
        <w:spacing w:before="100" w:line="216" w:lineRule="auto"/>
        <w:ind w:left="900" w:hanging="180"/>
        <w:rPr>
          <w:rFonts w:ascii="Arial" w:eastAsia="+mn-ea" w:hAnsi="Arial" w:cs="Arial"/>
          <w:kern w:val="24"/>
          <w:sz w:val="20"/>
        </w:rPr>
      </w:pPr>
      <w:r w:rsidRPr="36925AF3">
        <w:rPr>
          <w:rFonts w:ascii="Arial" w:eastAsia="+mn-ea" w:hAnsi="Arial" w:cs="Arial"/>
          <w:kern w:val="24"/>
          <w:sz w:val="20"/>
        </w:rPr>
        <w:t>Access to b</w:t>
      </w:r>
      <w:r w:rsidR="000109DB" w:rsidRPr="36925AF3">
        <w:rPr>
          <w:rFonts w:ascii="Arial" w:eastAsia="+mn-ea" w:hAnsi="Arial" w:cs="Arial"/>
          <w:kern w:val="24"/>
          <w:sz w:val="20"/>
        </w:rPr>
        <w:t>ig data, machine learning, natural language processing services</w:t>
      </w:r>
    </w:p>
    <w:p w14:paraId="5D109D59" w14:textId="77777777" w:rsidR="007C577E" w:rsidRPr="003C0DE2"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5" w:name="_Toc292443397"/>
      <w:bookmarkStart w:id="6" w:name="_Toc521141123"/>
      <w:bookmarkStart w:id="7" w:name="_Toc524484970"/>
      <w:bookmarkStart w:id="8" w:name="_Toc524754157"/>
      <w:r w:rsidRPr="003C0DE2">
        <w:rPr>
          <w:rFonts w:ascii="Cambria" w:hAnsi="Cambria"/>
          <w:color w:val="31849B"/>
          <w:sz w:val="36"/>
          <w:szCs w:val="36"/>
        </w:rPr>
        <w:t>Response Format</w:t>
      </w:r>
      <w:r w:rsidR="00FC4D5F" w:rsidRPr="003C0DE2">
        <w:rPr>
          <w:rFonts w:ascii="Cambria" w:hAnsi="Cambria"/>
          <w:color w:val="31849B"/>
          <w:sz w:val="36"/>
          <w:szCs w:val="36"/>
        </w:rPr>
        <w:t>.</w:t>
      </w:r>
      <w:bookmarkEnd w:id="5"/>
    </w:p>
    <w:bookmarkEnd w:id="6"/>
    <w:bookmarkEnd w:id="7"/>
    <w:bookmarkEnd w:id="8"/>
    <w:p w14:paraId="61714FCC" w14:textId="77777777" w:rsidR="00EB4138" w:rsidRPr="00F91336" w:rsidRDefault="00277547" w:rsidP="00AA4CA4">
      <w:pPr>
        <w:ind w:left="360"/>
        <w:jc w:val="both"/>
        <w:rPr>
          <w:rFonts w:ascii="Arial" w:hAnsi="Arial" w:cs="Arial"/>
          <w:b/>
          <w:color w:val="31849B"/>
          <w:sz w:val="20"/>
          <w:szCs w:val="20"/>
        </w:rPr>
      </w:pPr>
      <w:r>
        <w:rPr>
          <w:rFonts w:ascii="Arial" w:hAnsi="Arial" w:cs="Arial"/>
          <w:b/>
          <w:color w:val="31849B"/>
          <w:sz w:val="20"/>
          <w:szCs w:val="20"/>
        </w:rPr>
        <w:t>Pl</w:t>
      </w:r>
      <w:r w:rsidR="00AA4CA4">
        <w:rPr>
          <w:rFonts w:ascii="Arial" w:hAnsi="Arial" w:cs="Arial"/>
          <w:b/>
          <w:color w:val="31849B"/>
          <w:sz w:val="20"/>
          <w:szCs w:val="20"/>
        </w:rPr>
        <w:t xml:space="preserve">ease </w:t>
      </w:r>
      <w:r>
        <w:rPr>
          <w:rFonts w:ascii="Arial" w:hAnsi="Arial" w:cs="Arial"/>
          <w:b/>
          <w:color w:val="31849B"/>
          <w:sz w:val="20"/>
          <w:szCs w:val="20"/>
        </w:rPr>
        <w:t>s</w:t>
      </w:r>
      <w:r w:rsidR="007C577E" w:rsidRPr="00F91336">
        <w:rPr>
          <w:rFonts w:ascii="Arial" w:hAnsi="Arial" w:cs="Arial"/>
          <w:b/>
          <w:color w:val="31849B"/>
          <w:sz w:val="20"/>
          <w:szCs w:val="20"/>
        </w:rPr>
        <w:t xml:space="preserve">ubmit </w:t>
      </w:r>
      <w:r w:rsidR="00AA4CA4">
        <w:rPr>
          <w:rFonts w:ascii="Arial" w:hAnsi="Arial" w:cs="Arial"/>
          <w:b/>
          <w:color w:val="31849B"/>
          <w:sz w:val="20"/>
          <w:szCs w:val="20"/>
        </w:rPr>
        <w:t>response as described below</w:t>
      </w:r>
      <w:r w:rsidR="007C577E" w:rsidRPr="00F91336">
        <w:rPr>
          <w:rFonts w:ascii="Arial" w:hAnsi="Arial" w:cs="Arial"/>
          <w:b/>
          <w:color w:val="31849B"/>
          <w:sz w:val="20"/>
          <w:szCs w:val="20"/>
        </w:rPr>
        <w:t>.</w:t>
      </w:r>
    </w:p>
    <w:p w14:paraId="530F3799" w14:textId="77777777" w:rsidR="00EB4138" w:rsidRPr="003F6255" w:rsidRDefault="00EB4138" w:rsidP="00482742">
      <w:pPr>
        <w:jc w:val="both"/>
        <w:rPr>
          <w:rFonts w:ascii="Arial" w:hAnsi="Arial" w:cs="Arial"/>
          <w:sz w:val="20"/>
          <w:szCs w:val="20"/>
        </w:rPr>
      </w:pPr>
    </w:p>
    <w:p w14:paraId="67D963BC" w14:textId="77777777" w:rsidR="003B70BD" w:rsidRDefault="00054D7D" w:rsidP="003B70BD">
      <w:pPr>
        <w:pStyle w:val="Bulletlist2"/>
        <w:numPr>
          <w:ilvl w:val="0"/>
          <w:numId w:val="4"/>
        </w:numPr>
        <w:tabs>
          <w:tab w:val="clear" w:pos="1440"/>
          <w:tab w:val="left" w:pos="450"/>
          <w:tab w:val="num" w:pos="480"/>
        </w:tabs>
        <w:ind w:left="1350" w:hanging="930"/>
        <w:jc w:val="both"/>
        <w:rPr>
          <w:rFonts w:ascii="Arial" w:hAnsi="Arial" w:cs="Arial"/>
          <w:sz w:val="20"/>
        </w:rPr>
      </w:pPr>
      <w:r w:rsidRPr="00BC1898">
        <w:rPr>
          <w:rFonts w:ascii="Arial" w:hAnsi="Arial" w:cs="Arial"/>
          <w:sz w:val="20"/>
        </w:rPr>
        <w:t>L</w:t>
      </w:r>
      <w:r w:rsidR="007E3B1E" w:rsidRPr="00BC1898">
        <w:rPr>
          <w:rFonts w:ascii="Arial" w:hAnsi="Arial" w:cs="Arial"/>
          <w:sz w:val="20"/>
        </w:rPr>
        <w:t xml:space="preserve">etter </w:t>
      </w:r>
      <w:r w:rsidRPr="00BC1898">
        <w:rPr>
          <w:rFonts w:ascii="Arial" w:hAnsi="Arial" w:cs="Arial"/>
          <w:sz w:val="20"/>
        </w:rPr>
        <w:t>of interest</w:t>
      </w:r>
      <w:r w:rsidR="003B70BD">
        <w:rPr>
          <w:rFonts w:ascii="Arial" w:hAnsi="Arial" w:cs="Arial"/>
          <w:sz w:val="20"/>
        </w:rPr>
        <w:t>.</w:t>
      </w:r>
    </w:p>
    <w:p w14:paraId="6902C10E" w14:textId="60423ADF" w:rsidR="00277547" w:rsidRPr="003B70BD" w:rsidRDefault="00AA4CA4" w:rsidP="003B70BD">
      <w:pPr>
        <w:pStyle w:val="Bulletlist2"/>
        <w:numPr>
          <w:ilvl w:val="0"/>
          <w:numId w:val="4"/>
        </w:numPr>
        <w:tabs>
          <w:tab w:val="clear" w:pos="1440"/>
          <w:tab w:val="left" w:pos="450"/>
          <w:tab w:val="num" w:pos="480"/>
        </w:tabs>
        <w:ind w:left="1350" w:hanging="930"/>
        <w:jc w:val="both"/>
        <w:rPr>
          <w:rFonts w:ascii="Arial" w:hAnsi="Arial" w:cs="Arial"/>
          <w:sz w:val="20"/>
        </w:rPr>
      </w:pPr>
      <w:r w:rsidRPr="003B70BD">
        <w:rPr>
          <w:rFonts w:ascii="Arial" w:hAnsi="Arial" w:cs="Arial"/>
          <w:bCs/>
          <w:sz w:val="20"/>
        </w:rPr>
        <w:t xml:space="preserve">Write a concise paper to describe your </w:t>
      </w:r>
      <w:r w:rsidR="004D087C" w:rsidRPr="003B70BD">
        <w:rPr>
          <w:rFonts w:ascii="Arial" w:hAnsi="Arial" w:cs="Arial"/>
          <w:bCs/>
          <w:sz w:val="20"/>
        </w:rPr>
        <w:t>system, its features and special characteristics</w:t>
      </w:r>
      <w:r w:rsidR="00277547" w:rsidRPr="003B70BD">
        <w:rPr>
          <w:rFonts w:ascii="Arial" w:hAnsi="Arial" w:cs="Arial"/>
          <w:bCs/>
          <w:sz w:val="20"/>
        </w:rPr>
        <w:t xml:space="preserve">. </w:t>
      </w:r>
      <w:r w:rsidR="00BC1898" w:rsidRPr="003B70BD">
        <w:rPr>
          <w:rFonts w:ascii="Arial" w:hAnsi="Arial" w:cs="Arial"/>
          <w:bCs/>
          <w:sz w:val="20"/>
        </w:rPr>
        <w:t>Provide:</w:t>
      </w:r>
    </w:p>
    <w:p w14:paraId="29B5207C" w14:textId="77777777" w:rsidR="00277547" w:rsidRPr="00277547" w:rsidRDefault="00277547" w:rsidP="00BC1898">
      <w:pPr>
        <w:pStyle w:val="Default"/>
        <w:ind w:left="120"/>
        <w:rPr>
          <w:rFonts w:ascii="Arial" w:hAnsi="Arial" w:cs="Arial"/>
          <w:b/>
          <w:bCs/>
          <w:sz w:val="20"/>
          <w:szCs w:val="20"/>
        </w:rPr>
      </w:pPr>
    </w:p>
    <w:p w14:paraId="24AC0C31" w14:textId="6A46F92A" w:rsidR="00BC1898" w:rsidRDefault="00277547" w:rsidP="00BA1696">
      <w:pPr>
        <w:numPr>
          <w:ilvl w:val="1"/>
          <w:numId w:val="4"/>
        </w:numPr>
        <w:autoSpaceDE w:val="0"/>
        <w:autoSpaceDN w:val="0"/>
        <w:adjustRightInd w:val="0"/>
        <w:ind w:left="1860"/>
        <w:rPr>
          <w:rFonts w:ascii="Arial" w:hAnsi="Arial" w:cs="Arial"/>
          <w:sz w:val="20"/>
          <w:szCs w:val="20"/>
        </w:rPr>
      </w:pPr>
      <w:r w:rsidRPr="00BC1898">
        <w:rPr>
          <w:rFonts w:ascii="Arial" w:hAnsi="Arial" w:cs="Arial"/>
          <w:sz w:val="20"/>
          <w:szCs w:val="20"/>
        </w:rPr>
        <w:t xml:space="preserve">Examples of successful </w:t>
      </w:r>
      <w:r w:rsidR="004D087C">
        <w:rPr>
          <w:rFonts w:ascii="Arial" w:hAnsi="Arial" w:cs="Arial"/>
          <w:sz w:val="20"/>
          <w:szCs w:val="20"/>
        </w:rPr>
        <w:t>implementations</w:t>
      </w:r>
      <w:r w:rsidRPr="00BC1898">
        <w:rPr>
          <w:rFonts w:ascii="Arial" w:hAnsi="Arial" w:cs="Arial"/>
          <w:sz w:val="20"/>
          <w:szCs w:val="20"/>
        </w:rPr>
        <w:t xml:space="preserve"> from other locations and jurisdictions</w:t>
      </w:r>
      <w:r w:rsidR="00BC1898" w:rsidRPr="00BC1898">
        <w:rPr>
          <w:rFonts w:ascii="Arial" w:hAnsi="Arial" w:cs="Arial"/>
          <w:sz w:val="20"/>
          <w:szCs w:val="20"/>
        </w:rPr>
        <w:t>;</w:t>
      </w:r>
    </w:p>
    <w:p w14:paraId="775C70CA" w14:textId="01E4523C" w:rsidR="00277547" w:rsidRPr="00BC1898" w:rsidRDefault="004D087C" w:rsidP="00BA1696">
      <w:pPr>
        <w:numPr>
          <w:ilvl w:val="1"/>
          <w:numId w:val="4"/>
        </w:numPr>
        <w:autoSpaceDE w:val="0"/>
        <w:autoSpaceDN w:val="0"/>
        <w:adjustRightInd w:val="0"/>
        <w:ind w:left="1860"/>
        <w:rPr>
          <w:rFonts w:ascii="Arial" w:hAnsi="Arial" w:cs="Arial"/>
          <w:sz w:val="20"/>
          <w:szCs w:val="20"/>
        </w:rPr>
      </w:pPr>
      <w:r>
        <w:rPr>
          <w:rFonts w:ascii="Arial" w:hAnsi="Arial" w:cs="Arial"/>
          <w:sz w:val="20"/>
          <w:szCs w:val="20"/>
        </w:rPr>
        <w:t>Description of your product’s pricing model such as whether it is based on number of users (</w:t>
      </w:r>
      <w:r w:rsidR="00C92966">
        <w:rPr>
          <w:rFonts w:ascii="Arial" w:hAnsi="Arial" w:cs="Arial"/>
          <w:sz w:val="20"/>
          <w:szCs w:val="20"/>
        </w:rPr>
        <w:t>please</w:t>
      </w:r>
      <w:r>
        <w:rPr>
          <w:rFonts w:ascii="Arial" w:hAnsi="Arial" w:cs="Arial"/>
          <w:sz w:val="20"/>
          <w:szCs w:val="20"/>
        </w:rPr>
        <w:t xml:space="preserve"> define a “user”), number of </w:t>
      </w:r>
      <w:r w:rsidR="00CA2489">
        <w:rPr>
          <w:rFonts w:ascii="Arial" w:hAnsi="Arial" w:cs="Arial"/>
          <w:sz w:val="20"/>
          <w:szCs w:val="20"/>
        </w:rPr>
        <w:t>datasets</w:t>
      </w:r>
      <w:r>
        <w:rPr>
          <w:rFonts w:ascii="Arial" w:hAnsi="Arial" w:cs="Arial"/>
          <w:sz w:val="20"/>
          <w:szCs w:val="20"/>
        </w:rPr>
        <w:t xml:space="preserve"> in the system, </w:t>
      </w:r>
      <w:r w:rsidR="00CA2489">
        <w:rPr>
          <w:rFonts w:ascii="Arial" w:hAnsi="Arial" w:cs="Arial"/>
          <w:sz w:val="20"/>
          <w:szCs w:val="20"/>
        </w:rPr>
        <w:t>bandwidth/storage consumed</w:t>
      </w:r>
      <w:r w:rsidR="00C92966">
        <w:rPr>
          <w:rFonts w:ascii="Arial" w:hAnsi="Arial" w:cs="Arial"/>
          <w:sz w:val="20"/>
          <w:szCs w:val="20"/>
        </w:rPr>
        <w:t>, or other pricing model</w:t>
      </w:r>
      <w:r>
        <w:rPr>
          <w:rFonts w:ascii="Arial" w:hAnsi="Arial" w:cs="Arial"/>
          <w:sz w:val="20"/>
          <w:szCs w:val="20"/>
        </w:rPr>
        <w:t>.</w:t>
      </w:r>
    </w:p>
    <w:p w14:paraId="305FF00B" w14:textId="77777777" w:rsidR="00277547" w:rsidRDefault="004D087C" w:rsidP="00BA1696">
      <w:pPr>
        <w:pStyle w:val="Default"/>
        <w:numPr>
          <w:ilvl w:val="1"/>
          <w:numId w:val="4"/>
        </w:numPr>
        <w:ind w:left="1860"/>
        <w:rPr>
          <w:rFonts w:ascii="Arial" w:hAnsi="Arial" w:cs="Arial"/>
          <w:sz w:val="20"/>
          <w:szCs w:val="20"/>
        </w:rPr>
      </w:pPr>
      <w:r>
        <w:rPr>
          <w:rFonts w:ascii="Arial" w:hAnsi="Arial" w:cs="Arial"/>
          <w:sz w:val="20"/>
          <w:szCs w:val="20"/>
        </w:rPr>
        <w:t>Alternate methods of implementation (SaaS and/or on-premise).</w:t>
      </w:r>
    </w:p>
    <w:p w14:paraId="6B8896CF" w14:textId="77777777" w:rsidR="00024DC0" w:rsidRPr="00277547" w:rsidRDefault="004D087C" w:rsidP="00BA1696">
      <w:pPr>
        <w:pStyle w:val="Default"/>
        <w:numPr>
          <w:ilvl w:val="1"/>
          <w:numId w:val="4"/>
        </w:numPr>
        <w:ind w:left="1860"/>
        <w:rPr>
          <w:rFonts w:ascii="Arial" w:hAnsi="Arial" w:cs="Arial"/>
          <w:sz w:val="20"/>
          <w:szCs w:val="20"/>
        </w:rPr>
      </w:pPr>
      <w:r>
        <w:rPr>
          <w:rFonts w:ascii="Arial" w:hAnsi="Arial" w:cs="Arial"/>
          <w:sz w:val="20"/>
          <w:szCs w:val="20"/>
        </w:rPr>
        <w:t>Approved implementation partners</w:t>
      </w:r>
    </w:p>
    <w:p w14:paraId="720E619B" w14:textId="12BCD53F" w:rsidR="00277547" w:rsidRPr="00277547" w:rsidRDefault="004D087C" w:rsidP="00BA1696">
      <w:pPr>
        <w:pStyle w:val="Default"/>
        <w:numPr>
          <w:ilvl w:val="1"/>
          <w:numId w:val="4"/>
        </w:numPr>
        <w:ind w:left="1860"/>
        <w:rPr>
          <w:rFonts w:ascii="Arial" w:hAnsi="Arial" w:cs="Arial"/>
          <w:sz w:val="20"/>
          <w:szCs w:val="20"/>
        </w:rPr>
      </w:pPr>
      <w:r>
        <w:rPr>
          <w:rFonts w:ascii="Arial" w:hAnsi="Arial" w:cs="Arial"/>
          <w:sz w:val="20"/>
          <w:szCs w:val="20"/>
        </w:rPr>
        <w:t xml:space="preserve">Suggestions </w:t>
      </w:r>
      <w:r w:rsidR="00C92966">
        <w:rPr>
          <w:rFonts w:ascii="Arial" w:hAnsi="Arial" w:cs="Arial"/>
          <w:sz w:val="20"/>
          <w:szCs w:val="20"/>
        </w:rPr>
        <w:t xml:space="preserve">for approaches to maximize the inclusiveness and accessibility of the solution </w:t>
      </w:r>
      <w:r w:rsidR="007326B2">
        <w:rPr>
          <w:rFonts w:ascii="Arial" w:hAnsi="Arial" w:cs="Arial"/>
          <w:sz w:val="20"/>
          <w:szCs w:val="20"/>
        </w:rPr>
        <w:t xml:space="preserve">for the diversity of </w:t>
      </w:r>
      <w:r w:rsidR="00DE36C2">
        <w:rPr>
          <w:rFonts w:ascii="Arial" w:hAnsi="Arial" w:cs="Arial"/>
          <w:sz w:val="20"/>
          <w:szCs w:val="20"/>
        </w:rPr>
        <w:t>dataset consumers and producers</w:t>
      </w:r>
      <w:r w:rsidR="00C92966">
        <w:rPr>
          <w:rFonts w:ascii="Arial" w:hAnsi="Arial" w:cs="Arial"/>
          <w:sz w:val="20"/>
          <w:szCs w:val="20"/>
        </w:rPr>
        <w:t xml:space="preserve"> across the City</w:t>
      </w:r>
      <w:r w:rsidR="000D539E">
        <w:rPr>
          <w:rFonts w:ascii="Arial" w:hAnsi="Arial" w:cs="Arial"/>
          <w:sz w:val="20"/>
          <w:szCs w:val="20"/>
        </w:rPr>
        <w:t>.</w:t>
      </w:r>
    </w:p>
    <w:p w14:paraId="2CC3726B" w14:textId="77777777" w:rsidR="00277547" w:rsidRPr="00277547" w:rsidRDefault="00277547" w:rsidP="00277547">
      <w:pPr>
        <w:pStyle w:val="Default"/>
        <w:rPr>
          <w:rFonts w:ascii="Arial" w:hAnsi="Arial" w:cs="Arial"/>
          <w:sz w:val="20"/>
          <w:szCs w:val="20"/>
        </w:rPr>
      </w:pPr>
    </w:p>
    <w:p w14:paraId="3994D909" w14:textId="09066D4D" w:rsidR="003D4ED4" w:rsidRPr="00FF552D" w:rsidRDefault="003D4ED4" w:rsidP="00FF552D">
      <w:pPr>
        <w:pStyle w:val="Heading1"/>
        <w:numPr>
          <w:ilvl w:val="0"/>
          <w:numId w:val="1"/>
        </w:numPr>
        <w:shd w:val="clear" w:color="auto" w:fill="E5DFEC"/>
        <w:spacing w:after="120"/>
        <w:jc w:val="both"/>
        <w:rPr>
          <w:rFonts w:ascii="Cambria" w:hAnsi="Cambria"/>
          <w:color w:val="31849B"/>
          <w:sz w:val="36"/>
          <w:szCs w:val="36"/>
        </w:rPr>
      </w:pPr>
      <w:r>
        <w:rPr>
          <w:rFonts w:ascii="Cambria" w:hAnsi="Cambria"/>
          <w:color w:val="31849B"/>
          <w:sz w:val="36"/>
          <w:szCs w:val="36"/>
        </w:rPr>
        <w:t>Next Steps</w:t>
      </w:r>
      <w:r w:rsidRPr="003C0DE2">
        <w:rPr>
          <w:rFonts w:ascii="Cambria" w:hAnsi="Cambria"/>
          <w:color w:val="31849B"/>
          <w:sz w:val="36"/>
          <w:szCs w:val="36"/>
        </w:rPr>
        <w:t>.</w:t>
      </w:r>
    </w:p>
    <w:p w14:paraId="1E570543" w14:textId="176D28FE" w:rsidR="00277547" w:rsidRDefault="003D4ED4" w:rsidP="00277547">
      <w:pPr>
        <w:pStyle w:val="Default"/>
        <w:ind w:left="360"/>
        <w:rPr>
          <w:rFonts w:ascii="Arial" w:hAnsi="Arial" w:cs="Arial"/>
          <w:sz w:val="20"/>
          <w:szCs w:val="20"/>
        </w:rPr>
      </w:pPr>
      <w:r>
        <w:rPr>
          <w:rFonts w:ascii="Arial" w:hAnsi="Arial" w:cs="Arial"/>
          <w:sz w:val="20"/>
          <w:szCs w:val="20"/>
        </w:rPr>
        <w:t>The City will review all responses</w:t>
      </w:r>
      <w:r w:rsidR="00277547" w:rsidRPr="00277547">
        <w:rPr>
          <w:rFonts w:ascii="Arial" w:hAnsi="Arial" w:cs="Arial"/>
          <w:sz w:val="20"/>
          <w:szCs w:val="20"/>
        </w:rPr>
        <w:t>.</w:t>
      </w:r>
      <w:r>
        <w:rPr>
          <w:rFonts w:ascii="Arial" w:hAnsi="Arial" w:cs="Arial"/>
          <w:sz w:val="20"/>
          <w:szCs w:val="20"/>
        </w:rPr>
        <w:t xml:space="preserve">  The </w:t>
      </w:r>
      <w:r w:rsidR="00FF552D">
        <w:rPr>
          <w:rFonts w:ascii="Arial" w:hAnsi="Arial" w:cs="Arial"/>
          <w:sz w:val="20"/>
          <w:szCs w:val="20"/>
        </w:rPr>
        <w:t xml:space="preserve">project </w:t>
      </w:r>
      <w:r>
        <w:rPr>
          <w:rFonts w:ascii="Arial" w:hAnsi="Arial" w:cs="Arial"/>
          <w:sz w:val="20"/>
          <w:szCs w:val="20"/>
        </w:rPr>
        <w:t xml:space="preserve">team may ask respondents to meet with the team, to discuss the </w:t>
      </w:r>
      <w:r w:rsidR="00C92966">
        <w:rPr>
          <w:rFonts w:ascii="Arial" w:hAnsi="Arial" w:cs="Arial"/>
          <w:sz w:val="20"/>
          <w:szCs w:val="20"/>
        </w:rPr>
        <w:t>products or suggestions,</w:t>
      </w:r>
      <w:r>
        <w:rPr>
          <w:rFonts w:ascii="Arial" w:hAnsi="Arial" w:cs="Arial"/>
          <w:sz w:val="20"/>
          <w:szCs w:val="20"/>
        </w:rPr>
        <w:t xml:space="preserve"> and </w:t>
      </w:r>
      <w:r w:rsidR="00C92966">
        <w:rPr>
          <w:rFonts w:ascii="Arial" w:hAnsi="Arial" w:cs="Arial"/>
          <w:sz w:val="20"/>
          <w:szCs w:val="20"/>
        </w:rPr>
        <w:t>potentially to provide an informational demonstration of the solution</w:t>
      </w:r>
      <w:r>
        <w:rPr>
          <w:rFonts w:ascii="Arial" w:hAnsi="Arial" w:cs="Arial"/>
          <w:sz w:val="20"/>
          <w:szCs w:val="20"/>
        </w:rPr>
        <w:t>.</w:t>
      </w:r>
    </w:p>
    <w:p w14:paraId="1A49ADDF" w14:textId="17A006C7" w:rsidR="00FF552D" w:rsidRDefault="00FF552D" w:rsidP="00FF552D">
      <w:pPr>
        <w:pStyle w:val="Default"/>
        <w:rPr>
          <w:rFonts w:ascii="Arial" w:hAnsi="Arial" w:cs="Arial"/>
          <w:sz w:val="20"/>
          <w:szCs w:val="20"/>
        </w:rPr>
      </w:pPr>
    </w:p>
    <w:p w14:paraId="7831F53A" w14:textId="660F5BA5" w:rsidR="00A60718" w:rsidRPr="00277547" w:rsidRDefault="00FF552D" w:rsidP="00FF552D">
      <w:pPr>
        <w:pStyle w:val="Default"/>
        <w:ind w:left="360"/>
        <w:rPr>
          <w:rFonts w:ascii="Arial" w:hAnsi="Arial" w:cs="Arial"/>
          <w:sz w:val="20"/>
          <w:szCs w:val="20"/>
        </w:rPr>
      </w:pPr>
      <w:r w:rsidRPr="00FF552D">
        <w:rPr>
          <w:rFonts w:ascii="Arial" w:hAnsi="Arial" w:cs="Arial"/>
          <w:sz w:val="20"/>
          <w:szCs w:val="20"/>
        </w:rPr>
        <w:t xml:space="preserve">This RFI is only intended for the </w:t>
      </w:r>
      <w:r>
        <w:rPr>
          <w:rFonts w:ascii="Arial" w:hAnsi="Arial" w:cs="Arial"/>
          <w:sz w:val="20"/>
          <w:szCs w:val="20"/>
        </w:rPr>
        <w:t>City</w:t>
      </w:r>
      <w:r w:rsidRPr="00FF552D">
        <w:rPr>
          <w:rFonts w:ascii="Arial" w:hAnsi="Arial" w:cs="Arial"/>
          <w:sz w:val="20"/>
          <w:szCs w:val="20"/>
        </w:rPr>
        <w:t xml:space="preserve"> to identify sources that can provide </w:t>
      </w:r>
      <w:r w:rsidR="000D539E">
        <w:rPr>
          <w:rFonts w:ascii="Arial" w:hAnsi="Arial" w:cs="Arial"/>
          <w:sz w:val="20"/>
          <w:szCs w:val="20"/>
        </w:rPr>
        <w:t>a</w:t>
      </w:r>
      <w:r w:rsidR="00B54247">
        <w:rPr>
          <w:rFonts w:ascii="Arial" w:hAnsi="Arial" w:cs="Arial"/>
          <w:sz w:val="20"/>
          <w:szCs w:val="20"/>
        </w:rPr>
        <w:t xml:space="preserve"> comprehensive public facing </w:t>
      </w:r>
      <w:r w:rsidR="000D539E">
        <w:rPr>
          <w:rFonts w:ascii="Arial" w:hAnsi="Arial" w:cs="Arial"/>
          <w:sz w:val="20"/>
          <w:szCs w:val="20"/>
        </w:rPr>
        <w:t>data solution, and associated services and features</w:t>
      </w:r>
      <w:r w:rsidRPr="00FF552D">
        <w:rPr>
          <w:rFonts w:ascii="Arial" w:hAnsi="Arial" w:cs="Arial"/>
          <w:sz w:val="20"/>
          <w:szCs w:val="20"/>
        </w:rPr>
        <w:t xml:space="preserve">. The information provided in this RFI is subject to change and is not binding to the </w:t>
      </w:r>
      <w:r>
        <w:rPr>
          <w:rFonts w:ascii="Arial" w:hAnsi="Arial" w:cs="Arial"/>
          <w:sz w:val="20"/>
          <w:szCs w:val="20"/>
        </w:rPr>
        <w:t>City</w:t>
      </w:r>
      <w:r w:rsidRPr="00FF552D">
        <w:rPr>
          <w:rFonts w:ascii="Arial" w:hAnsi="Arial" w:cs="Arial"/>
          <w:sz w:val="20"/>
          <w:szCs w:val="20"/>
        </w:rPr>
        <w:t xml:space="preserve">. The </w:t>
      </w:r>
      <w:r>
        <w:rPr>
          <w:rFonts w:ascii="Arial" w:hAnsi="Arial" w:cs="Arial"/>
          <w:sz w:val="20"/>
          <w:szCs w:val="20"/>
        </w:rPr>
        <w:t>City</w:t>
      </w:r>
      <w:r w:rsidRPr="00FF552D">
        <w:rPr>
          <w:rFonts w:ascii="Arial" w:hAnsi="Arial" w:cs="Arial"/>
          <w:sz w:val="20"/>
          <w:szCs w:val="20"/>
        </w:rPr>
        <w:t xml:space="preserve"> has not made a commitment to procure any of the RFI requirements discussed, and release of this RFI should not be construed as such a commitment or as authorization to incur cost for which reimbursement would be required or sought. All submissions become </w:t>
      </w:r>
      <w:r>
        <w:rPr>
          <w:rFonts w:ascii="Arial" w:hAnsi="Arial" w:cs="Arial"/>
          <w:sz w:val="20"/>
          <w:szCs w:val="20"/>
        </w:rPr>
        <w:t>City</w:t>
      </w:r>
      <w:r w:rsidRPr="00FF552D">
        <w:rPr>
          <w:rFonts w:ascii="Arial" w:hAnsi="Arial" w:cs="Arial"/>
          <w:sz w:val="20"/>
          <w:szCs w:val="20"/>
        </w:rPr>
        <w:t xml:space="preserve"> property and will not be returned.</w:t>
      </w:r>
    </w:p>
    <w:p w14:paraId="6DF65C70" w14:textId="77777777" w:rsidR="00277547" w:rsidRPr="00277547" w:rsidRDefault="00277547" w:rsidP="00277547">
      <w:pPr>
        <w:pStyle w:val="Default"/>
        <w:ind w:left="360"/>
        <w:rPr>
          <w:rFonts w:ascii="Arial" w:hAnsi="Arial" w:cs="Arial"/>
          <w:sz w:val="20"/>
          <w:szCs w:val="20"/>
        </w:rPr>
      </w:pPr>
    </w:p>
    <w:p w14:paraId="79D6A186" w14:textId="77777777" w:rsidR="00FF552D" w:rsidRPr="00E33996" w:rsidRDefault="00FF552D" w:rsidP="00FF552D">
      <w:pPr>
        <w:pStyle w:val="Default"/>
        <w:ind w:left="360"/>
        <w:rPr>
          <w:rFonts w:ascii="Arial" w:hAnsi="Arial" w:cs="Arial"/>
          <w:sz w:val="20"/>
          <w:szCs w:val="20"/>
        </w:rPr>
      </w:pPr>
    </w:p>
    <w:p w14:paraId="39FF80CD" w14:textId="5E14B5C7" w:rsidR="00FF552D" w:rsidRPr="00FF552D" w:rsidRDefault="00FF552D" w:rsidP="00FF552D">
      <w:pPr>
        <w:pStyle w:val="Heading1"/>
        <w:numPr>
          <w:ilvl w:val="0"/>
          <w:numId w:val="1"/>
        </w:numPr>
        <w:shd w:val="clear" w:color="auto" w:fill="E5DFEC"/>
        <w:spacing w:after="120"/>
        <w:jc w:val="both"/>
        <w:rPr>
          <w:rFonts w:ascii="Cambria" w:hAnsi="Cambria"/>
          <w:color w:val="31849B"/>
          <w:sz w:val="36"/>
          <w:szCs w:val="36"/>
        </w:rPr>
      </w:pPr>
      <w:bookmarkStart w:id="9" w:name="_Toc292443396"/>
      <w:r>
        <w:rPr>
          <w:rFonts w:ascii="Cambria" w:hAnsi="Cambria"/>
          <w:color w:val="31849B"/>
          <w:sz w:val="36"/>
          <w:szCs w:val="36"/>
        </w:rPr>
        <w:t>RFI Information.</w:t>
      </w:r>
      <w:r w:rsidRPr="003C0DE2">
        <w:rPr>
          <w:rFonts w:ascii="Cambria" w:hAnsi="Cambria"/>
          <w:color w:val="31849B"/>
          <w:sz w:val="36"/>
          <w:szCs w:val="36"/>
        </w:rPr>
        <w:t xml:space="preserve"> </w:t>
      </w:r>
      <w:bookmarkStart w:id="10" w:name="_Toc521141112"/>
      <w:bookmarkStart w:id="11" w:name="_Ref524406138"/>
      <w:bookmarkStart w:id="12" w:name="_Toc524484955"/>
      <w:bookmarkStart w:id="13" w:name="_Toc524754142"/>
      <w:bookmarkStart w:id="14" w:name="_Toc526492387"/>
      <w:bookmarkStart w:id="15" w:name="_Toc528557442"/>
      <w:bookmarkStart w:id="16" w:name="_Toc529153502"/>
      <w:bookmarkStart w:id="17" w:name="_Toc30899402"/>
      <w:bookmarkEnd w:id="9"/>
    </w:p>
    <w:p w14:paraId="19FCFA56" w14:textId="77777777" w:rsidR="00FF552D" w:rsidRPr="00811027" w:rsidRDefault="00FF552D" w:rsidP="00FF552D">
      <w:pPr>
        <w:pStyle w:val="Heading2"/>
        <w:keepLines/>
        <w:numPr>
          <w:ilvl w:val="1"/>
          <w:numId w:val="0"/>
        </w:numPr>
        <w:tabs>
          <w:tab w:val="left" w:pos="-1440"/>
          <w:tab w:val="left" w:pos="576"/>
          <w:tab w:val="left" w:pos="1080"/>
        </w:tabs>
        <w:ind w:left="360"/>
        <w:jc w:val="both"/>
        <w:rPr>
          <w:i w:val="0"/>
          <w:color w:val="31849B"/>
          <w:sz w:val="22"/>
          <w:szCs w:val="22"/>
        </w:rPr>
      </w:pPr>
      <w:r>
        <w:rPr>
          <w:i w:val="0"/>
          <w:color w:val="31849B"/>
          <w:sz w:val="22"/>
          <w:szCs w:val="22"/>
        </w:rPr>
        <w:t>Information Only.</w:t>
      </w:r>
      <w:r w:rsidRPr="00811027">
        <w:rPr>
          <w:i w:val="0"/>
          <w:color w:val="31849B"/>
          <w:sz w:val="22"/>
          <w:szCs w:val="22"/>
        </w:rPr>
        <w:t xml:space="preserve"> </w:t>
      </w:r>
    </w:p>
    <w:p w14:paraId="191C821F" w14:textId="7C03B65F" w:rsidR="00FF552D" w:rsidRPr="0002605A" w:rsidRDefault="00FF552D" w:rsidP="00FF552D">
      <w:pPr>
        <w:pStyle w:val="Default"/>
        <w:ind w:left="360"/>
        <w:rPr>
          <w:rFonts w:ascii="Arial" w:hAnsi="Arial" w:cs="Arial"/>
          <w:b/>
          <w:color w:val="31849B"/>
          <w:sz w:val="20"/>
          <w:szCs w:val="20"/>
        </w:rPr>
      </w:pPr>
      <w:r w:rsidRPr="0002605A">
        <w:rPr>
          <w:rFonts w:ascii="Arial" w:hAnsi="Arial" w:cs="Arial"/>
          <w:sz w:val="20"/>
          <w:szCs w:val="20"/>
        </w:rPr>
        <w:t xml:space="preserve">Request </w:t>
      </w:r>
      <w:proofErr w:type="gramStart"/>
      <w:r w:rsidRPr="0002605A">
        <w:rPr>
          <w:rFonts w:ascii="Arial" w:hAnsi="Arial" w:cs="Arial"/>
          <w:sz w:val="20"/>
          <w:szCs w:val="20"/>
        </w:rPr>
        <w:t>For</w:t>
      </w:r>
      <w:proofErr w:type="gramEnd"/>
      <w:r w:rsidRPr="0002605A">
        <w:rPr>
          <w:rFonts w:ascii="Arial" w:hAnsi="Arial" w:cs="Arial"/>
          <w:sz w:val="20"/>
          <w:szCs w:val="20"/>
        </w:rPr>
        <w:t xml:space="preserve"> Information (RFI) Only. </w:t>
      </w:r>
      <w:r>
        <w:rPr>
          <w:rFonts w:ascii="Arial" w:hAnsi="Arial" w:cs="Arial"/>
          <w:sz w:val="20"/>
          <w:szCs w:val="20"/>
        </w:rPr>
        <w:t xml:space="preserve"> </w:t>
      </w:r>
      <w:r w:rsidRPr="0002605A">
        <w:rPr>
          <w:rFonts w:ascii="Arial" w:hAnsi="Arial" w:cs="Arial"/>
          <w:sz w:val="20"/>
          <w:szCs w:val="20"/>
        </w:rPr>
        <w:t xml:space="preserve">This RFI is issued solely for information and planning purposes – it does not constitute a Request for Proposal (RFP) or a promise to issue an RFP in the future. </w:t>
      </w:r>
      <w:r>
        <w:rPr>
          <w:rFonts w:ascii="Arial" w:hAnsi="Arial" w:cs="Arial"/>
          <w:sz w:val="20"/>
          <w:szCs w:val="20"/>
        </w:rPr>
        <w:t xml:space="preserve"> </w:t>
      </w:r>
      <w:r w:rsidRPr="0002605A">
        <w:rPr>
          <w:rFonts w:ascii="Arial" w:hAnsi="Arial" w:cs="Arial"/>
          <w:sz w:val="20"/>
          <w:szCs w:val="20"/>
        </w:rPr>
        <w:t xml:space="preserve">This request for information does not commit the </w:t>
      </w:r>
      <w:r>
        <w:rPr>
          <w:rFonts w:ascii="Arial" w:hAnsi="Arial" w:cs="Arial"/>
          <w:sz w:val="20"/>
          <w:szCs w:val="20"/>
        </w:rPr>
        <w:t>City</w:t>
      </w:r>
      <w:r w:rsidRPr="0002605A">
        <w:rPr>
          <w:rFonts w:ascii="Arial" w:hAnsi="Arial" w:cs="Arial"/>
          <w:sz w:val="20"/>
          <w:szCs w:val="20"/>
        </w:rPr>
        <w:t xml:space="preserve"> to contract for any supply or service whatsoever. </w:t>
      </w:r>
      <w:r>
        <w:rPr>
          <w:rFonts w:ascii="Arial" w:hAnsi="Arial" w:cs="Arial"/>
          <w:sz w:val="20"/>
          <w:szCs w:val="20"/>
        </w:rPr>
        <w:t xml:space="preserve"> </w:t>
      </w:r>
      <w:r w:rsidRPr="0002605A">
        <w:rPr>
          <w:rFonts w:ascii="Arial" w:hAnsi="Arial" w:cs="Arial"/>
          <w:sz w:val="20"/>
          <w:szCs w:val="20"/>
        </w:rPr>
        <w:t xml:space="preserve">Further, the </w:t>
      </w:r>
      <w:r>
        <w:rPr>
          <w:rFonts w:ascii="Arial" w:hAnsi="Arial" w:cs="Arial"/>
          <w:sz w:val="20"/>
          <w:szCs w:val="20"/>
        </w:rPr>
        <w:t>City</w:t>
      </w:r>
      <w:r w:rsidRPr="0002605A">
        <w:rPr>
          <w:rFonts w:ascii="Arial" w:hAnsi="Arial" w:cs="Arial"/>
          <w:sz w:val="20"/>
          <w:szCs w:val="20"/>
        </w:rPr>
        <w:t xml:space="preserve"> is not at this time seeking proposals and will not accept unsolicited proposals.</w:t>
      </w:r>
      <w:r>
        <w:rPr>
          <w:rFonts w:ascii="Arial" w:hAnsi="Arial" w:cs="Arial"/>
          <w:sz w:val="20"/>
          <w:szCs w:val="20"/>
        </w:rPr>
        <w:t xml:space="preserve"> </w:t>
      </w:r>
      <w:r w:rsidRPr="0002605A">
        <w:rPr>
          <w:rFonts w:ascii="Arial" w:hAnsi="Arial" w:cs="Arial"/>
          <w:sz w:val="20"/>
          <w:szCs w:val="20"/>
        </w:rPr>
        <w:t xml:space="preserve"> Not responding to this RFI does not preclude participation in any future RFP, if any is issued.</w:t>
      </w:r>
      <w:r>
        <w:rPr>
          <w:rFonts w:ascii="Arial" w:hAnsi="Arial" w:cs="Arial"/>
          <w:sz w:val="20"/>
          <w:szCs w:val="20"/>
        </w:rPr>
        <w:t xml:space="preserve"> </w:t>
      </w:r>
      <w:r w:rsidRPr="0002605A">
        <w:rPr>
          <w:rFonts w:ascii="Arial" w:hAnsi="Arial" w:cs="Arial"/>
          <w:sz w:val="20"/>
          <w:szCs w:val="20"/>
        </w:rPr>
        <w:t xml:space="preserve"> If a solicitation is released, it will be </w:t>
      </w:r>
      <w:r>
        <w:rPr>
          <w:rFonts w:ascii="Arial" w:hAnsi="Arial" w:cs="Arial"/>
          <w:sz w:val="20"/>
          <w:szCs w:val="20"/>
        </w:rPr>
        <w:t>advertised</w:t>
      </w:r>
      <w:r w:rsidRPr="0002605A">
        <w:rPr>
          <w:rFonts w:ascii="Arial" w:hAnsi="Arial" w:cs="Arial"/>
          <w:sz w:val="20"/>
          <w:szCs w:val="20"/>
        </w:rPr>
        <w:t xml:space="preserve"> on </w:t>
      </w:r>
      <w:r>
        <w:rPr>
          <w:rFonts w:ascii="Arial" w:hAnsi="Arial" w:cs="Arial"/>
          <w:sz w:val="20"/>
          <w:szCs w:val="20"/>
        </w:rPr>
        <w:t xml:space="preserve">The Buy Line Blog </w:t>
      </w:r>
      <w:r w:rsidRPr="0002605A">
        <w:rPr>
          <w:rFonts w:ascii="Arial" w:hAnsi="Arial" w:cs="Arial"/>
          <w:sz w:val="20"/>
          <w:szCs w:val="20"/>
        </w:rPr>
        <w:t xml:space="preserve">website: </w:t>
      </w:r>
      <w:hyperlink r:id="rId14" w:history="1">
        <w:r w:rsidRPr="00A93E98">
          <w:rPr>
            <w:rStyle w:val="Hyperlink"/>
            <w:rFonts w:ascii="Arial" w:hAnsi="Arial" w:cs="Arial"/>
            <w:sz w:val="20"/>
            <w:szCs w:val="20"/>
          </w:rPr>
          <w:t>http://thebuyline.seattle.gov</w:t>
        </w:r>
      </w:hyperlink>
      <w:r>
        <w:rPr>
          <w:rFonts w:ascii="Arial" w:hAnsi="Arial" w:cs="Arial"/>
          <w:sz w:val="20"/>
          <w:szCs w:val="20"/>
        </w:rPr>
        <w:t xml:space="preserve">.  </w:t>
      </w:r>
      <w:r w:rsidRPr="0002605A">
        <w:rPr>
          <w:rFonts w:ascii="Arial" w:hAnsi="Arial" w:cs="Arial"/>
          <w:sz w:val="20"/>
          <w:szCs w:val="20"/>
        </w:rPr>
        <w:t>It is the responsibility of the potential offerors to monitor these sites for additional information pertaining to this requirement.</w:t>
      </w:r>
    </w:p>
    <w:p w14:paraId="75B8A0AC" w14:textId="77777777" w:rsidR="00FF552D" w:rsidRDefault="00FF552D" w:rsidP="00FF552D">
      <w:pPr>
        <w:pStyle w:val="Default"/>
        <w:ind w:left="360"/>
        <w:rPr>
          <w:rFonts w:ascii="Arial" w:hAnsi="Arial" w:cs="Arial"/>
          <w:b/>
          <w:color w:val="31849B"/>
          <w:sz w:val="22"/>
          <w:szCs w:val="22"/>
        </w:rPr>
      </w:pPr>
    </w:p>
    <w:p w14:paraId="46F8D647" w14:textId="77777777" w:rsidR="00FF552D" w:rsidRPr="00811027" w:rsidRDefault="00FF552D" w:rsidP="00FF552D">
      <w:pPr>
        <w:pStyle w:val="Default"/>
        <w:ind w:left="360"/>
        <w:rPr>
          <w:rFonts w:ascii="Arial" w:hAnsi="Arial" w:cs="Arial"/>
          <w:b/>
          <w:color w:val="31849B"/>
          <w:sz w:val="22"/>
          <w:szCs w:val="22"/>
        </w:rPr>
      </w:pPr>
      <w:r w:rsidRPr="00811027">
        <w:rPr>
          <w:rFonts w:ascii="Arial" w:hAnsi="Arial" w:cs="Arial"/>
          <w:b/>
          <w:color w:val="31849B"/>
          <w:sz w:val="22"/>
          <w:szCs w:val="22"/>
        </w:rPr>
        <w:lastRenderedPageBreak/>
        <w:t xml:space="preserve">Registration into </w:t>
      </w:r>
      <w:r>
        <w:rPr>
          <w:rFonts w:ascii="Arial" w:hAnsi="Arial" w:cs="Arial"/>
          <w:b/>
          <w:color w:val="31849B"/>
          <w:sz w:val="22"/>
          <w:szCs w:val="22"/>
        </w:rPr>
        <w:t>City of Seattle Online Business Directory</w:t>
      </w:r>
      <w:r w:rsidRPr="00811027">
        <w:rPr>
          <w:rFonts w:ascii="Arial" w:hAnsi="Arial" w:cs="Arial"/>
          <w:b/>
          <w:color w:val="31849B"/>
          <w:sz w:val="22"/>
          <w:szCs w:val="22"/>
        </w:rPr>
        <w:t>.</w:t>
      </w:r>
    </w:p>
    <w:p w14:paraId="53413BEE" w14:textId="77777777" w:rsidR="00FF552D" w:rsidRPr="003F6255" w:rsidRDefault="00FF552D" w:rsidP="00FF552D">
      <w:pPr>
        <w:tabs>
          <w:tab w:val="left" w:pos="-720"/>
        </w:tabs>
        <w:suppressAutoHyphens/>
        <w:ind w:left="360"/>
        <w:rPr>
          <w:rFonts w:ascii="Arial" w:hAnsi="Arial" w:cs="Arial"/>
          <w:sz w:val="20"/>
          <w:szCs w:val="20"/>
        </w:rPr>
      </w:pPr>
      <w:r w:rsidRPr="003F6255">
        <w:rPr>
          <w:rFonts w:ascii="Arial" w:hAnsi="Arial" w:cs="Arial"/>
          <w:sz w:val="20"/>
          <w:szCs w:val="20"/>
        </w:rPr>
        <w:t xml:space="preserve">If you have not </w:t>
      </w:r>
      <w:r>
        <w:rPr>
          <w:rFonts w:ascii="Arial" w:hAnsi="Arial" w:cs="Arial"/>
          <w:sz w:val="20"/>
          <w:szCs w:val="20"/>
        </w:rPr>
        <w:t xml:space="preserve">previously done so, </w:t>
      </w:r>
      <w:r w:rsidRPr="003F6255">
        <w:rPr>
          <w:rFonts w:ascii="Arial" w:hAnsi="Arial" w:cs="Arial"/>
          <w:sz w:val="20"/>
          <w:szCs w:val="20"/>
        </w:rPr>
        <w:t xml:space="preserve">register at: </w:t>
      </w:r>
      <w:r w:rsidRPr="003B70BD">
        <w:rPr>
          <w:rStyle w:val="Hyperlink"/>
          <w:rFonts w:ascii="Arial" w:hAnsi="Arial" w:cs="Arial"/>
          <w:sz w:val="20"/>
          <w:szCs w:val="20"/>
        </w:rPr>
        <w:t>https://web6.seattle.gov/FAS/OBD/Logon/Logon.aspx?ReturnUrl=%2ffas%2fobd</w:t>
      </w:r>
      <w:r w:rsidRPr="003F6255">
        <w:rPr>
          <w:rFonts w:ascii="Arial" w:hAnsi="Arial" w:cs="Arial"/>
          <w:sz w:val="20"/>
          <w:szCs w:val="20"/>
        </w:rPr>
        <w:t xml:space="preserve">.  </w:t>
      </w:r>
      <w:r>
        <w:rPr>
          <w:rFonts w:ascii="Arial" w:hAnsi="Arial" w:cs="Arial"/>
          <w:sz w:val="20"/>
          <w:szCs w:val="20"/>
        </w:rPr>
        <w:t>The City expects all firms to register</w:t>
      </w:r>
      <w:r w:rsidRPr="003F6255">
        <w:rPr>
          <w:rFonts w:ascii="Arial" w:hAnsi="Arial" w:cs="Arial"/>
          <w:sz w:val="20"/>
          <w:szCs w:val="20"/>
        </w:rPr>
        <w:t>. Women</w:t>
      </w:r>
      <w:r>
        <w:rPr>
          <w:rFonts w:ascii="Arial" w:hAnsi="Arial" w:cs="Arial"/>
          <w:sz w:val="20"/>
          <w:szCs w:val="20"/>
        </w:rPr>
        <w:t>-</w:t>
      </w:r>
      <w:r w:rsidRPr="003F6255">
        <w:rPr>
          <w:rFonts w:ascii="Arial" w:hAnsi="Arial" w:cs="Arial"/>
          <w:sz w:val="20"/>
          <w:szCs w:val="20"/>
        </w:rPr>
        <w:t xml:space="preserve"> and minority</w:t>
      </w:r>
      <w:r>
        <w:rPr>
          <w:rFonts w:ascii="Arial" w:hAnsi="Arial" w:cs="Arial"/>
          <w:sz w:val="20"/>
          <w:szCs w:val="20"/>
        </w:rPr>
        <w:t>-</w:t>
      </w:r>
      <w:r w:rsidRPr="003F6255">
        <w:rPr>
          <w:rFonts w:ascii="Arial" w:hAnsi="Arial" w:cs="Arial"/>
          <w:sz w:val="20"/>
          <w:szCs w:val="20"/>
        </w:rPr>
        <w:t xml:space="preserve"> owned firms are asked to self-identify.  </w:t>
      </w:r>
      <w:r>
        <w:rPr>
          <w:rFonts w:ascii="Arial" w:hAnsi="Arial" w:cs="Arial"/>
          <w:sz w:val="20"/>
          <w:szCs w:val="20"/>
        </w:rPr>
        <w:t xml:space="preserve">For </w:t>
      </w:r>
      <w:r w:rsidRPr="003F6255">
        <w:rPr>
          <w:rFonts w:ascii="Arial" w:hAnsi="Arial" w:cs="Arial"/>
          <w:sz w:val="20"/>
          <w:szCs w:val="20"/>
        </w:rPr>
        <w:t xml:space="preserve">assistance, call 206-684-0444.  </w:t>
      </w:r>
      <w:bookmarkStart w:id="18" w:name="_Toc521141113"/>
      <w:bookmarkStart w:id="19" w:name="_Toc524484956"/>
      <w:bookmarkStart w:id="20" w:name="_Toc524754143"/>
      <w:bookmarkStart w:id="21" w:name="_Ref525440530"/>
      <w:bookmarkStart w:id="22" w:name="_Ref525440556"/>
      <w:bookmarkStart w:id="23" w:name="_Toc526492388"/>
      <w:bookmarkStart w:id="24" w:name="_Toc528557443"/>
      <w:bookmarkStart w:id="25" w:name="_Toc529153503"/>
      <w:bookmarkStart w:id="26" w:name="_Toc30899403"/>
      <w:bookmarkEnd w:id="10"/>
      <w:bookmarkEnd w:id="11"/>
      <w:bookmarkEnd w:id="12"/>
      <w:bookmarkEnd w:id="13"/>
      <w:bookmarkEnd w:id="14"/>
      <w:bookmarkEnd w:id="15"/>
      <w:bookmarkEnd w:id="16"/>
      <w:bookmarkEnd w:id="17"/>
    </w:p>
    <w:p w14:paraId="08A50703" w14:textId="77777777" w:rsidR="00FF552D" w:rsidRPr="00811027" w:rsidRDefault="00FF552D" w:rsidP="00FF552D">
      <w:pPr>
        <w:pStyle w:val="Heading2"/>
        <w:keepLines/>
        <w:numPr>
          <w:ilvl w:val="1"/>
          <w:numId w:val="0"/>
        </w:numPr>
        <w:tabs>
          <w:tab w:val="left" w:pos="-1440"/>
          <w:tab w:val="left" w:pos="576"/>
          <w:tab w:val="left" w:pos="1080"/>
        </w:tabs>
        <w:ind w:left="360"/>
        <w:jc w:val="both"/>
        <w:rPr>
          <w:i w:val="0"/>
          <w:color w:val="31849B"/>
          <w:sz w:val="22"/>
          <w:szCs w:val="22"/>
        </w:rPr>
      </w:pPr>
      <w:r>
        <w:rPr>
          <w:i w:val="0"/>
          <w:color w:val="31849B"/>
          <w:sz w:val="22"/>
          <w:szCs w:val="22"/>
        </w:rPr>
        <w:t xml:space="preserve">Q &amp;A </w:t>
      </w:r>
      <w:r w:rsidRPr="00811027">
        <w:rPr>
          <w:i w:val="0"/>
          <w:color w:val="31849B"/>
          <w:sz w:val="22"/>
          <w:szCs w:val="22"/>
        </w:rPr>
        <w:t xml:space="preserve"> Conference</w:t>
      </w:r>
      <w:bookmarkEnd w:id="18"/>
      <w:bookmarkEnd w:id="19"/>
      <w:bookmarkEnd w:id="20"/>
      <w:bookmarkEnd w:id="21"/>
      <w:bookmarkEnd w:id="22"/>
      <w:bookmarkEnd w:id="23"/>
      <w:bookmarkEnd w:id="24"/>
      <w:bookmarkEnd w:id="25"/>
      <w:bookmarkEnd w:id="26"/>
      <w:r>
        <w:rPr>
          <w:i w:val="0"/>
          <w:color w:val="31849B"/>
          <w:sz w:val="22"/>
          <w:szCs w:val="22"/>
        </w:rPr>
        <w:t>.</w:t>
      </w:r>
      <w:r w:rsidRPr="00811027">
        <w:rPr>
          <w:i w:val="0"/>
          <w:color w:val="31849B"/>
          <w:sz w:val="22"/>
          <w:szCs w:val="22"/>
        </w:rPr>
        <w:t xml:space="preserve"> </w:t>
      </w:r>
    </w:p>
    <w:p w14:paraId="3E0AA0A2" w14:textId="7D93B0C7" w:rsidR="00FF552D" w:rsidRPr="003F6255" w:rsidRDefault="00FF552D" w:rsidP="00FF552D">
      <w:pPr>
        <w:ind w:left="360"/>
        <w:rPr>
          <w:rFonts w:ascii="Arial" w:hAnsi="Arial" w:cs="Arial"/>
          <w:sz w:val="20"/>
          <w:szCs w:val="20"/>
        </w:rPr>
      </w:pPr>
      <w:r w:rsidRPr="003F6255">
        <w:rPr>
          <w:rFonts w:ascii="Arial" w:hAnsi="Arial" w:cs="Arial"/>
          <w:sz w:val="20"/>
          <w:szCs w:val="20"/>
        </w:rPr>
        <w:t xml:space="preserve">The City </w:t>
      </w:r>
      <w:r>
        <w:rPr>
          <w:rFonts w:ascii="Arial" w:hAnsi="Arial" w:cs="Arial"/>
          <w:sz w:val="20"/>
          <w:szCs w:val="20"/>
        </w:rPr>
        <w:t xml:space="preserve">has scheduled </w:t>
      </w:r>
      <w:r w:rsidRPr="003F6255">
        <w:rPr>
          <w:rFonts w:ascii="Arial" w:hAnsi="Arial" w:cs="Arial"/>
          <w:sz w:val="20"/>
          <w:szCs w:val="20"/>
        </w:rPr>
        <w:t xml:space="preserve">an optional </w:t>
      </w:r>
      <w:r>
        <w:rPr>
          <w:rFonts w:ascii="Arial" w:hAnsi="Arial" w:cs="Arial"/>
          <w:sz w:val="20"/>
          <w:szCs w:val="20"/>
        </w:rPr>
        <w:t>Q&amp;A</w:t>
      </w:r>
      <w:r w:rsidRPr="003F6255">
        <w:rPr>
          <w:rFonts w:ascii="Arial" w:hAnsi="Arial" w:cs="Arial"/>
          <w:sz w:val="20"/>
          <w:szCs w:val="20"/>
        </w:rPr>
        <w:t xml:space="preserve"> conference</w:t>
      </w:r>
      <w:r>
        <w:rPr>
          <w:rFonts w:ascii="Arial" w:hAnsi="Arial" w:cs="Arial"/>
          <w:sz w:val="20"/>
          <w:szCs w:val="20"/>
        </w:rPr>
        <w:t xml:space="preserve"> at the time, </w:t>
      </w:r>
      <w:r w:rsidRPr="003F6255">
        <w:rPr>
          <w:rFonts w:ascii="Arial" w:hAnsi="Arial" w:cs="Arial"/>
          <w:sz w:val="20"/>
          <w:szCs w:val="20"/>
        </w:rPr>
        <w:t xml:space="preserve">date </w:t>
      </w:r>
      <w:r>
        <w:rPr>
          <w:rFonts w:ascii="Arial" w:hAnsi="Arial" w:cs="Arial"/>
          <w:sz w:val="20"/>
          <w:szCs w:val="20"/>
        </w:rPr>
        <w:t xml:space="preserve">and location </w:t>
      </w:r>
      <w:r w:rsidRPr="003F6255">
        <w:rPr>
          <w:rFonts w:ascii="Arial" w:hAnsi="Arial" w:cs="Arial"/>
          <w:sz w:val="20"/>
          <w:szCs w:val="20"/>
        </w:rPr>
        <w:t>in page 1</w:t>
      </w:r>
      <w:r w:rsidRPr="00A54491">
        <w:rPr>
          <w:rFonts w:ascii="Arial" w:hAnsi="Arial" w:cs="Arial"/>
          <w:color w:val="FF0000"/>
          <w:sz w:val="20"/>
          <w:szCs w:val="20"/>
        </w:rPr>
        <w:t>.</w:t>
      </w:r>
      <w:r w:rsidRPr="003F6255">
        <w:rPr>
          <w:rFonts w:ascii="Arial" w:hAnsi="Arial" w:cs="Arial"/>
          <w:sz w:val="20"/>
          <w:szCs w:val="20"/>
        </w:rPr>
        <w:t xml:space="preserve">  </w:t>
      </w:r>
      <w:r>
        <w:rPr>
          <w:rFonts w:ascii="Arial" w:hAnsi="Arial" w:cs="Arial"/>
          <w:sz w:val="20"/>
          <w:szCs w:val="20"/>
        </w:rPr>
        <w:t>Respondents</w:t>
      </w:r>
      <w:r w:rsidRPr="003F6255">
        <w:rPr>
          <w:rFonts w:ascii="Arial" w:hAnsi="Arial" w:cs="Arial"/>
          <w:sz w:val="20"/>
          <w:szCs w:val="20"/>
        </w:rPr>
        <w:t xml:space="preserve"> are encouraged to attend but </w:t>
      </w:r>
      <w:r>
        <w:rPr>
          <w:rFonts w:ascii="Arial" w:hAnsi="Arial" w:cs="Arial"/>
          <w:sz w:val="20"/>
          <w:szCs w:val="20"/>
        </w:rPr>
        <w:t xml:space="preserve">are </w:t>
      </w:r>
      <w:r w:rsidRPr="003F6255">
        <w:rPr>
          <w:rFonts w:ascii="Arial" w:hAnsi="Arial" w:cs="Arial"/>
          <w:sz w:val="20"/>
          <w:szCs w:val="20"/>
          <w:u w:val="single"/>
        </w:rPr>
        <w:t>not</w:t>
      </w:r>
      <w:r w:rsidRPr="003F6255">
        <w:rPr>
          <w:rFonts w:ascii="Arial" w:hAnsi="Arial" w:cs="Arial"/>
          <w:sz w:val="20"/>
          <w:szCs w:val="20"/>
        </w:rPr>
        <w:t xml:space="preserve"> required to attend.  </w:t>
      </w:r>
      <w:proofErr w:type="gramStart"/>
      <w:r w:rsidR="0021542F" w:rsidRPr="003F6255">
        <w:rPr>
          <w:rFonts w:ascii="Arial" w:hAnsi="Arial" w:cs="Arial"/>
          <w:sz w:val="20"/>
          <w:szCs w:val="20"/>
        </w:rPr>
        <w:t xml:space="preserve">The meeting </w:t>
      </w:r>
      <w:r w:rsidR="0021542F">
        <w:rPr>
          <w:rFonts w:ascii="Arial" w:hAnsi="Arial" w:cs="Arial"/>
          <w:sz w:val="20"/>
          <w:szCs w:val="20"/>
        </w:rPr>
        <w:t>answers questions,</w:t>
      </w:r>
      <w:proofErr w:type="gramEnd"/>
      <w:r>
        <w:rPr>
          <w:rFonts w:ascii="Arial" w:hAnsi="Arial" w:cs="Arial"/>
          <w:sz w:val="20"/>
          <w:szCs w:val="20"/>
        </w:rPr>
        <w:t xml:space="preserve"> begins a discussion, and can address </w:t>
      </w:r>
      <w:r w:rsidRPr="003F6255">
        <w:rPr>
          <w:rFonts w:ascii="Arial" w:hAnsi="Arial" w:cs="Arial"/>
          <w:sz w:val="20"/>
          <w:szCs w:val="20"/>
        </w:rPr>
        <w:t xml:space="preserve">issues.  </w:t>
      </w:r>
    </w:p>
    <w:p w14:paraId="38C13693" w14:textId="77777777" w:rsidR="00FF552D" w:rsidRPr="003F6255" w:rsidRDefault="00FF552D" w:rsidP="00FF552D">
      <w:pPr>
        <w:ind w:left="360"/>
        <w:jc w:val="both"/>
        <w:rPr>
          <w:rFonts w:ascii="Arial" w:hAnsi="Arial" w:cs="Arial"/>
          <w:b/>
          <w:sz w:val="20"/>
          <w:szCs w:val="20"/>
        </w:rPr>
      </w:pPr>
      <w:bookmarkStart w:id="27" w:name="_Toc521141117"/>
      <w:bookmarkStart w:id="28" w:name="_Toc524484959"/>
      <w:bookmarkStart w:id="29" w:name="_Toc524754146"/>
      <w:bookmarkStart w:id="30" w:name="_Toc526492391"/>
      <w:bookmarkStart w:id="31" w:name="_Toc528557446"/>
      <w:bookmarkStart w:id="32" w:name="_Toc529153506"/>
      <w:bookmarkStart w:id="33" w:name="_Toc30899404"/>
    </w:p>
    <w:p w14:paraId="6757896E" w14:textId="77777777" w:rsidR="00FF552D" w:rsidRPr="00811027" w:rsidRDefault="00FF552D" w:rsidP="00FF552D">
      <w:pPr>
        <w:ind w:left="360"/>
        <w:jc w:val="both"/>
        <w:rPr>
          <w:rFonts w:ascii="Arial" w:hAnsi="Arial" w:cs="Arial"/>
          <w:b/>
          <w:color w:val="31849B"/>
          <w:sz w:val="22"/>
          <w:szCs w:val="22"/>
        </w:rPr>
      </w:pPr>
      <w:r w:rsidRPr="00811027">
        <w:rPr>
          <w:rFonts w:ascii="Arial" w:hAnsi="Arial" w:cs="Arial"/>
          <w:b/>
          <w:color w:val="31849B"/>
          <w:sz w:val="22"/>
          <w:szCs w:val="22"/>
        </w:rPr>
        <w:t>Questions</w:t>
      </w:r>
      <w:bookmarkEnd w:id="27"/>
      <w:bookmarkEnd w:id="28"/>
      <w:bookmarkEnd w:id="29"/>
      <w:bookmarkEnd w:id="30"/>
      <w:bookmarkEnd w:id="31"/>
      <w:bookmarkEnd w:id="32"/>
      <w:bookmarkEnd w:id="33"/>
      <w:r>
        <w:rPr>
          <w:rFonts w:ascii="Arial" w:hAnsi="Arial" w:cs="Arial"/>
          <w:b/>
          <w:color w:val="31849B"/>
          <w:sz w:val="22"/>
          <w:szCs w:val="22"/>
        </w:rPr>
        <w:t>.</w:t>
      </w:r>
    </w:p>
    <w:p w14:paraId="24402D9C" w14:textId="77777777" w:rsidR="00FF552D" w:rsidRPr="003F6255" w:rsidRDefault="00FF552D" w:rsidP="00FF552D">
      <w:pPr>
        <w:pStyle w:val="BodyText2"/>
        <w:spacing w:line="240" w:lineRule="auto"/>
        <w:ind w:left="360"/>
        <w:jc w:val="both"/>
        <w:rPr>
          <w:rFonts w:ascii="Arial" w:hAnsi="Arial" w:cs="Arial"/>
          <w:sz w:val="20"/>
          <w:szCs w:val="20"/>
        </w:rPr>
      </w:pPr>
      <w:r>
        <w:rPr>
          <w:rFonts w:ascii="Arial" w:hAnsi="Arial" w:cs="Arial"/>
          <w:sz w:val="20"/>
          <w:szCs w:val="20"/>
        </w:rPr>
        <w:t>Respondents can freely email written questions to the contact named on page 1.</w:t>
      </w:r>
      <w:r w:rsidRPr="003F6255">
        <w:rPr>
          <w:rFonts w:ascii="Arial" w:hAnsi="Arial" w:cs="Arial"/>
          <w:sz w:val="20"/>
          <w:szCs w:val="20"/>
        </w:rPr>
        <w:t xml:space="preserve"> </w:t>
      </w:r>
    </w:p>
    <w:p w14:paraId="4D227BAF" w14:textId="77777777" w:rsidR="00FF552D" w:rsidRPr="00811027" w:rsidRDefault="00FF552D" w:rsidP="00FF552D">
      <w:pPr>
        <w:ind w:left="360"/>
        <w:rPr>
          <w:rFonts w:ascii="Arial" w:hAnsi="Arial" w:cs="Arial"/>
          <w:sz w:val="22"/>
          <w:szCs w:val="22"/>
        </w:rPr>
      </w:pPr>
      <w:bookmarkStart w:id="34" w:name="_Toc524484961"/>
      <w:bookmarkStart w:id="35" w:name="_Toc524754148"/>
      <w:bookmarkStart w:id="36" w:name="_Ref525440624"/>
      <w:bookmarkStart w:id="37" w:name="_Ref525440637"/>
      <w:bookmarkStart w:id="38" w:name="_Toc526492393"/>
      <w:bookmarkStart w:id="39" w:name="_Toc528557448"/>
      <w:bookmarkStart w:id="40" w:name="_Toc529153508"/>
      <w:bookmarkStart w:id="41" w:name="_Toc30899406"/>
    </w:p>
    <w:p w14:paraId="3EEFC363" w14:textId="1C78F242" w:rsidR="00FF552D" w:rsidRPr="00811027" w:rsidRDefault="182E897B" w:rsidP="182E897B">
      <w:pPr>
        <w:ind w:left="360"/>
        <w:jc w:val="both"/>
        <w:rPr>
          <w:rFonts w:ascii="Arial" w:hAnsi="Arial" w:cs="Arial"/>
          <w:b/>
          <w:bCs/>
          <w:color w:val="31849B"/>
          <w:sz w:val="22"/>
          <w:szCs w:val="22"/>
        </w:rPr>
      </w:pPr>
      <w:r w:rsidRPr="182E897B">
        <w:rPr>
          <w:rFonts w:ascii="Arial" w:hAnsi="Arial" w:cs="Arial"/>
          <w:b/>
          <w:bCs/>
          <w:color w:val="31849B"/>
          <w:sz w:val="22"/>
          <w:szCs w:val="22"/>
        </w:rPr>
        <w:t xml:space="preserve">Receiving additional information. </w:t>
      </w:r>
    </w:p>
    <w:p w14:paraId="0F278C80" w14:textId="77777777" w:rsidR="00FF552D" w:rsidRDefault="00FF552D" w:rsidP="00FF552D">
      <w:pPr>
        <w:ind w:left="360"/>
        <w:rPr>
          <w:rFonts w:ascii="Arial" w:hAnsi="Arial" w:cs="Arial"/>
          <w:sz w:val="20"/>
          <w:szCs w:val="20"/>
        </w:rPr>
      </w:pPr>
      <w:r>
        <w:rPr>
          <w:rFonts w:ascii="Arial" w:hAnsi="Arial" w:cs="Arial"/>
          <w:sz w:val="20"/>
          <w:szCs w:val="20"/>
        </w:rPr>
        <w:t>The City will post any new information gained as a result of questions, which may be of interest to all respondents.  The City will post that information on the website that the RFI is posted.</w:t>
      </w:r>
    </w:p>
    <w:p w14:paraId="7B45D4AD" w14:textId="77777777" w:rsidR="00FF552D" w:rsidRDefault="00FF552D" w:rsidP="00FF552D">
      <w:pPr>
        <w:jc w:val="both"/>
        <w:rPr>
          <w:rFonts w:ascii="Arial" w:hAnsi="Arial" w:cs="Arial"/>
          <w:sz w:val="20"/>
          <w:szCs w:val="20"/>
        </w:rPr>
      </w:pPr>
    </w:p>
    <w:p w14:paraId="40FCEA4F" w14:textId="77777777" w:rsidR="00FF552D" w:rsidRPr="00811027" w:rsidRDefault="00FF552D" w:rsidP="00FF552D">
      <w:pPr>
        <w:ind w:firstLine="360"/>
        <w:rPr>
          <w:rFonts w:ascii="Arial" w:hAnsi="Arial" w:cs="Arial"/>
          <w:b/>
          <w:color w:val="31849B"/>
          <w:sz w:val="22"/>
          <w:szCs w:val="22"/>
        </w:rPr>
      </w:pPr>
      <w:r>
        <w:rPr>
          <w:rFonts w:ascii="Arial" w:hAnsi="Arial" w:cs="Arial"/>
          <w:b/>
          <w:color w:val="31849B"/>
          <w:sz w:val="22"/>
          <w:szCs w:val="22"/>
        </w:rPr>
        <w:t>Email Submittal</w:t>
      </w:r>
      <w:r w:rsidRPr="00811027">
        <w:rPr>
          <w:rFonts w:ascii="Arial" w:hAnsi="Arial" w:cs="Arial"/>
          <w:b/>
          <w:color w:val="31849B"/>
          <w:sz w:val="22"/>
          <w:szCs w:val="22"/>
        </w:rPr>
        <w:t>.</w:t>
      </w:r>
    </w:p>
    <w:bookmarkEnd w:id="34"/>
    <w:bookmarkEnd w:id="35"/>
    <w:bookmarkEnd w:id="36"/>
    <w:bookmarkEnd w:id="37"/>
    <w:bookmarkEnd w:id="38"/>
    <w:bookmarkEnd w:id="39"/>
    <w:bookmarkEnd w:id="40"/>
    <w:bookmarkEnd w:id="41"/>
    <w:p w14:paraId="41B59D1C" w14:textId="77777777" w:rsidR="00FF552D" w:rsidRDefault="00FF552D" w:rsidP="00FF552D">
      <w:pPr>
        <w:pStyle w:val="Heading6"/>
        <w:numPr>
          <w:ilvl w:val="0"/>
          <w:numId w:val="5"/>
        </w:numPr>
        <w:jc w:val="both"/>
        <w:rPr>
          <w:rFonts w:ascii="Arial" w:hAnsi="Arial" w:cs="Arial"/>
          <w:b w:val="0"/>
          <w:sz w:val="20"/>
          <w:szCs w:val="20"/>
        </w:rPr>
      </w:pPr>
      <w:r>
        <w:rPr>
          <w:rFonts w:ascii="Arial" w:hAnsi="Arial" w:cs="Arial"/>
          <w:b w:val="0"/>
          <w:sz w:val="20"/>
          <w:szCs w:val="20"/>
        </w:rPr>
        <w:t xml:space="preserve">The City seeks email responses by </w:t>
      </w:r>
      <w:r w:rsidRPr="003F6255">
        <w:rPr>
          <w:rFonts w:ascii="Arial" w:hAnsi="Arial" w:cs="Arial"/>
          <w:b w:val="0"/>
          <w:sz w:val="20"/>
          <w:szCs w:val="20"/>
        </w:rPr>
        <w:t>the date and time on page 1.</w:t>
      </w:r>
      <w:r>
        <w:rPr>
          <w:rFonts w:ascii="Arial" w:hAnsi="Arial" w:cs="Arial"/>
          <w:b w:val="0"/>
          <w:sz w:val="20"/>
          <w:szCs w:val="20"/>
        </w:rPr>
        <w:t xml:space="preserve">  The City can accept late responses since this is not a formal competition.  However, the City prefers all responses received on the desired date, in order to review and consider all of them equally.</w:t>
      </w:r>
    </w:p>
    <w:p w14:paraId="6F590ECA" w14:textId="77777777" w:rsidR="00FF552D" w:rsidRPr="00EB5370" w:rsidRDefault="00FF552D" w:rsidP="00FF552D"/>
    <w:p w14:paraId="4699507F" w14:textId="77777777" w:rsidR="00FF552D" w:rsidRDefault="00FF552D" w:rsidP="00FF552D">
      <w:pPr>
        <w:numPr>
          <w:ilvl w:val="0"/>
          <w:numId w:val="5"/>
        </w:numPr>
        <w:jc w:val="both"/>
        <w:rPr>
          <w:rFonts w:ascii="Arial" w:hAnsi="Arial" w:cs="Arial"/>
          <w:sz w:val="20"/>
          <w:szCs w:val="20"/>
        </w:rPr>
      </w:pPr>
      <w:r>
        <w:rPr>
          <w:rFonts w:ascii="Arial" w:hAnsi="Arial" w:cs="Arial"/>
          <w:sz w:val="20"/>
          <w:szCs w:val="20"/>
        </w:rPr>
        <w:t>Please number your pages sequentially.</w:t>
      </w:r>
    </w:p>
    <w:p w14:paraId="02B1EE62" w14:textId="77777777" w:rsidR="00FF552D" w:rsidRDefault="00FF552D" w:rsidP="00FF552D">
      <w:pPr>
        <w:pStyle w:val="ListParagraph"/>
        <w:ind w:left="0"/>
        <w:rPr>
          <w:rFonts w:ascii="Arial" w:hAnsi="Arial" w:cs="Arial"/>
          <w:sz w:val="20"/>
        </w:rPr>
      </w:pPr>
    </w:p>
    <w:p w14:paraId="7F12DBB2" w14:textId="77777777" w:rsidR="00FF552D" w:rsidRDefault="00FF552D" w:rsidP="00FF552D">
      <w:pPr>
        <w:numPr>
          <w:ilvl w:val="0"/>
          <w:numId w:val="5"/>
        </w:numPr>
        <w:jc w:val="both"/>
        <w:rPr>
          <w:rFonts w:ascii="Arial" w:hAnsi="Arial" w:cs="Arial"/>
          <w:sz w:val="20"/>
          <w:szCs w:val="20"/>
        </w:rPr>
      </w:pPr>
      <w:r>
        <w:rPr>
          <w:rFonts w:ascii="Arial" w:hAnsi="Arial" w:cs="Arial"/>
          <w:sz w:val="20"/>
          <w:szCs w:val="20"/>
        </w:rPr>
        <w:t xml:space="preserve">The City does not have page limits. </w:t>
      </w:r>
    </w:p>
    <w:p w14:paraId="1183416B" w14:textId="77777777" w:rsidR="00FF552D" w:rsidRPr="00811027" w:rsidRDefault="00FF552D" w:rsidP="00FF552D">
      <w:pPr>
        <w:pStyle w:val="Heading2"/>
        <w:keepLines/>
        <w:numPr>
          <w:ilvl w:val="1"/>
          <w:numId w:val="0"/>
        </w:numPr>
        <w:tabs>
          <w:tab w:val="left" w:pos="-1440"/>
          <w:tab w:val="left" w:pos="576"/>
          <w:tab w:val="left" w:pos="1080"/>
        </w:tabs>
        <w:jc w:val="both"/>
        <w:rPr>
          <w:i w:val="0"/>
          <w:color w:val="31849B"/>
          <w:sz w:val="22"/>
          <w:szCs w:val="22"/>
        </w:rPr>
      </w:pPr>
      <w:bookmarkStart w:id="42" w:name="_Toc524484966"/>
      <w:bookmarkStart w:id="43" w:name="_Toc524754153"/>
      <w:bookmarkStart w:id="44" w:name="_Toc526492398"/>
      <w:bookmarkStart w:id="45" w:name="_Toc528557453"/>
      <w:bookmarkStart w:id="46" w:name="_Toc529153513"/>
      <w:bookmarkStart w:id="47" w:name="_Toc30899411"/>
      <w:r>
        <w:rPr>
          <w:i w:val="0"/>
          <w:color w:val="31849B"/>
          <w:sz w:val="22"/>
          <w:szCs w:val="22"/>
        </w:rPr>
        <w:tab/>
      </w:r>
      <w:r w:rsidRPr="00811027">
        <w:rPr>
          <w:i w:val="0"/>
          <w:color w:val="31849B"/>
          <w:sz w:val="22"/>
          <w:szCs w:val="22"/>
        </w:rPr>
        <w:t xml:space="preserve">Cost of Preparing </w:t>
      </w:r>
      <w:r>
        <w:rPr>
          <w:i w:val="0"/>
          <w:color w:val="31849B"/>
          <w:sz w:val="22"/>
          <w:szCs w:val="22"/>
        </w:rPr>
        <w:t>Submittals</w:t>
      </w:r>
      <w:r w:rsidRPr="00811027">
        <w:rPr>
          <w:i w:val="0"/>
          <w:color w:val="31849B"/>
          <w:sz w:val="22"/>
          <w:szCs w:val="22"/>
        </w:rPr>
        <w:t>.</w:t>
      </w:r>
    </w:p>
    <w:p w14:paraId="737152C0" w14:textId="77777777" w:rsidR="00FF552D" w:rsidRDefault="00FF552D" w:rsidP="00FF552D">
      <w:pPr>
        <w:pStyle w:val="BodyText2"/>
        <w:spacing w:line="240" w:lineRule="auto"/>
        <w:ind w:left="576"/>
        <w:jc w:val="both"/>
        <w:rPr>
          <w:rFonts w:ascii="Arial" w:hAnsi="Arial" w:cs="Arial"/>
          <w:sz w:val="20"/>
          <w:szCs w:val="20"/>
        </w:rPr>
      </w:pPr>
      <w:r w:rsidRPr="003F6255">
        <w:rPr>
          <w:rFonts w:ascii="Arial" w:hAnsi="Arial" w:cs="Arial"/>
          <w:sz w:val="20"/>
          <w:szCs w:val="20"/>
        </w:rPr>
        <w:t xml:space="preserve">The City will not be liable for any costs incurred by the </w:t>
      </w:r>
      <w:r>
        <w:rPr>
          <w:rFonts w:ascii="Arial" w:hAnsi="Arial" w:cs="Arial"/>
          <w:sz w:val="20"/>
          <w:szCs w:val="20"/>
        </w:rPr>
        <w:t>Respondent</w:t>
      </w:r>
      <w:r w:rsidRPr="003F6255">
        <w:rPr>
          <w:rFonts w:ascii="Arial" w:hAnsi="Arial" w:cs="Arial"/>
          <w:sz w:val="20"/>
          <w:szCs w:val="20"/>
        </w:rPr>
        <w:t xml:space="preserve"> </w:t>
      </w:r>
      <w:r>
        <w:rPr>
          <w:rFonts w:ascii="Arial" w:hAnsi="Arial" w:cs="Arial"/>
          <w:sz w:val="20"/>
          <w:szCs w:val="20"/>
        </w:rPr>
        <w:t>to prepare, submit, and present Submittals, perform interviews and/or demonstrations.</w:t>
      </w:r>
    </w:p>
    <w:p w14:paraId="5D808862" w14:textId="77777777" w:rsidR="00FF552D" w:rsidRDefault="00FF552D" w:rsidP="00FF552D">
      <w:pPr>
        <w:pStyle w:val="Heading2"/>
        <w:keepLines/>
        <w:numPr>
          <w:ilvl w:val="1"/>
          <w:numId w:val="0"/>
        </w:numPr>
        <w:tabs>
          <w:tab w:val="left" w:pos="-1440"/>
          <w:tab w:val="left" w:pos="576"/>
          <w:tab w:val="left" w:pos="1080"/>
        </w:tabs>
        <w:ind w:left="1152" w:hanging="576"/>
        <w:jc w:val="both"/>
        <w:rPr>
          <w:i w:val="0"/>
          <w:color w:val="31849B"/>
          <w:sz w:val="22"/>
          <w:szCs w:val="22"/>
        </w:rPr>
      </w:pPr>
      <w:bookmarkStart w:id="48" w:name="_Toc521141126"/>
      <w:bookmarkStart w:id="49" w:name="_Toc524484973"/>
      <w:bookmarkStart w:id="50" w:name="_Toc524754160"/>
      <w:bookmarkStart w:id="51" w:name="_Toc526492402"/>
      <w:bookmarkStart w:id="52" w:name="_Toc528557457"/>
      <w:bookmarkStart w:id="53" w:name="_Toc529153517"/>
      <w:bookmarkStart w:id="54" w:name="_Toc30899415"/>
      <w:bookmarkEnd w:id="42"/>
      <w:bookmarkEnd w:id="43"/>
      <w:bookmarkEnd w:id="44"/>
      <w:bookmarkEnd w:id="45"/>
      <w:bookmarkEnd w:id="46"/>
      <w:bookmarkEnd w:id="47"/>
      <w:r w:rsidRPr="00A30184">
        <w:rPr>
          <w:i w:val="0"/>
          <w:color w:val="31849B"/>
          <w:sz w:val="22"/>
          <w:szCs w:val="22"/>
        </w:rPr>
        <w:t>Proprietary and Confidential Material</w:t>
      </w:r>
      <w:bookmarkEnd w:id="48"/>
      <w:bookmarkEnd w:id="49"/>
      <w:bookmarkEnd w:id="50"/>
      <w:bookmarkEnd w:id="51"/>
      <w:bookmarkEnd w:id="52"/>
      <w:bookmarkEnd w:id="53"/>
      <w:bookmarkEnd w:id="54"/>
      <w:r w:rsidRPr="00A30184">
        <w:rPr>
          <w:i w:val="0"/>
          <w:color w:val="31849B"/>
          <w:sz w:val="22"/>
          <w:szCs w:val="22"/>
        </w:rPr>
        <w:t>.</w:t>
      </w:r>
    </w:p>
    <w:p w14:paraId="26FD0287" w14:textId="77777777" w:rsidR="00FF552D" w:rsidRPr="00277547" w:rsidRDefault="00FF552D" w:rsidP="00FF552D">
      <w:pPr>
        <w:pStyle w:val="Default"/>
        <w:ind w:left="576"/>
        <w:rPr>
          <w:rFonts w:ascii="Arial" w:hAnsi="Arial" w:cs="Arial"/>
          <w:color w:val="auto"/>
          <w:sz w:val="20"/>
          <w:szCs w:val="20"/>
        </w:rPr>
      </w:pPr>
      <w:r w:rsidRPr="00277547">
        <w:rPr>
          <w:rFonts w:ascii="Arial" w:hAnsi="Arial" w:cs="Arial"/>
          <w:sz w:val="20"/>
          <w:szCs w:val="20"/>
        </w:rPr>
        <w:t>By submitting a response</w:t>
      </w:r>
      <w:r>
        <w:rPr>
          <w:rFonts w:ascii="Arial" w:hAnsi="Arial" w:cs="Arial"/>
          <w:sz w:val="20"/>
          <w:szCs w:val="20"/>
        </w:rPr>
        <w:t>,</w:t>
      </w:r>
      <w:r w:rsidRPr="00277547">
        <w:rPr>
          <w:rFonts w:ascii="Arial" w:hAnsi="Arial" w:cs="Arial"/>
          <w:sz w:val="20"/>
          <w:szCs w:val="20"/>
        </w:rPr>
        <w:t xml:space="preserve"> the Respondent agrees that the City of Seattle and its member agencies may copy and distribute the response, in whole or in part, for the purpose</w:t>
      </w:r>
      <w:r w:rsidRPr="00277547">
        <w:rPr>
          <w:rFonts w:ascii="Arial" w:hAnsi="Arial" w:cs="Arial"/>
          <w:color w:val="auto"/>
          <w:sz w:val="20"/>
          <w:szCs w:val="20"/>
        </w:rPr>
        <w:t xml:space="preserve"> of facilitating the review of the response. The </w:t>
      </w:r>
      <w:r>
        <w:rPr>
          <w:rFonts w:ascii="Arial" w:hAnsi="Arial" w:cs="Arial"/>
          <w:color w:val="auto"/>
          <w:sz w:val="20"/>
          <w:szCs w:val="20"/>
        </w:rPr>
        <w:t>Respondent</w:t>
      </w:r>
      <w:r w:rsidRPr="00277547">
        <w:rPr>
          <w:rFonts w:ascii="Arial" w:hAnsi="Arial" w:cs="Arial"/>
          <w:color w:val="auto"/>
          <w:sz w:val="20"/>
          <w:szCs w:val="20"/>
        </w:rPr>
        <w:t xml:space="preserve"> consents to such copying by submitting a response and warrants that such copying does not violate the rights of any third party. By submitting one or more responses, the Respondent thereby grants the City of Seattle and its member agencies the right to use the ideas and to adapt or modify the Respondent’s ideas, which are contained in the response.</w:t>
      </w:r>
    </w:p>
    <w:p w14:paraId="5356B03C" w14:textId="77777777" w:rsidR="00FF552D" w:rsidRDefault="00FF552D" w:rsidP="00FF552D">
      <w:pPr>
        <w:pStyle w:val="Heading2"/>
        <w:keepLines/>
        <w:numPr>
          <w:ilvl w:val="1"/>
          <w:numId w:val="0"/>
        </w:numPr>
        <w:tabs>
          <w:tab w:val="left" w:pos="-1440"/>
          <w:tab w:val="left" w:pos="576"/>
          <w:tab w:val="left" w:pos="1080"/>
        </w:tabs>
        <w:spacing w:before="0" w:after="0"/>
        <w:ind w:left="1152" w:hanging="576"/>
        <w:rPr>
          <w:i w:val="0"/>
          <w:color w:val="31849B"/>
          <w:sz w:val="20"/>
          <w:szCs w:val="20"/>
          <w:u w:val="single"/>
        </w:rPr>
      </w:pPr>
    </w:p>
    <w:p w14:paraId="3FB3DAAB" w14:textId="77777777" w:rsidR="00FF552D" w:rsidRPr="00EB5370" w:rsidRDefault="00FF552D" w:rsidP="00FF552D">
      <w:pPr>
        <w:pStyle w:val="Heading2"/>
        <w:keepLines/>
        <w:numPr>
          <w:ilvl w:val="1"/>
          <w:numId w:val="0"/>
        </w:numPr>
        <w:tabs>
          <w:tab w:val="left" w:pos="-1440"/>
          <w:tab w:val="left" w:pos="576"/>
          <w:tab w:val="left" w:pos="1080"/>
        </w:tabs>
        <w:spacing w:before="0" w:after="0"/>
        <w:ind w:left="1152" w:hanging="576"/>
        <w:rPr>
          <w:i w:val="0"/>
          <w:color w:val="31849B"/>
          <w:sz w:val="22"/>
          <w:szCs w:val="20"/>
        </w:rPr>
      </w:pPr>
      <w:r w:rsidRPr="00EB5370">
        <w:rPr>
          <w:i w:val="0"/>
          <w:color w:val="31849B"/>
          <w:sz w:val="22"/>
          <w:szCs w:val="20"/>
        </w:rPr>
        <w:t>Requesting Disclosure of Public Records</w:t>
      </w:r>
      <w:r>
        <w:rPr>
          <w:i w:val="0"/>
          <w:color w:val="31849B"/>
          <w:sz w:val="22"/>
          <w:szCs w:val="20"/>
        </w:rPr>
        <w:t>.</w:t>
      </w:r>
    </w:p>
    <w:p w14:paraId="71D8A909" w14:textId="77777777" w:rsidR="00FF552D" w:rsidRDefault="00FF552D" w:rsidP="00FF552D">
      <w:pPr>
        <w:ind w:left="576"/>
        <w:rPr>
          <w:rFonts w:ascii="Arial" w:hAnsi="Arial" w:cs="Arial"/>
          <w:sz w:val="20"/>
          <w:szCs w:val="20"/>
        </w:rPr>
      </w:pPr>
      <w:r w:rsidRPr="003F6255">
        <w:rPr>
          <w:rFonts w:ascii="Arial" w:hAnsi="Arial" w:cs="Arial"/>
          <w:sz w:val="20"/>
          <w:szCs w:val="20"/>
        </w:rPr>
        <w:t xml:space="preserve">The City asks </w:t>
      </w:r>
      <w:r>
        <w:rPr>
          <w:rFonts w:ascii="Arial" w:hAnsi="Arial" w:cs="Arial"/>
          <w:sz w:val="20"/>
          <w:szCs w:val="20"/>
        </w:rPr>
        <w:t xml:space="preserve">interested parties to withhold </w:t>
      </w:r>
      <w:r w:rsidRPr="003F6255">
        <w:rPr>
          <w:rFonts w:ascii="Arial" w:hAnsi="Arial" w:cs="Arial"/>
          <w:sz w:val="20"/>
          <w:szCs w:val="20"/>
        </w:rPr>
        <w:t xml:space="preserve">public disclosure </w:t>
      </w:r>
      <w:r>
        <w:rPr>
          <w:rFonts w:ascii="Arial" w:hAnsi="Arial" w:cs="Arial"/>
          <w:sz w:val="20"/>
          <w:szCs w:val="20"/>
        </w:rPr>
        <w:t xml:space="preserve">requests </w:t>
      </w:r>
      <w:r w:rsidRPr="003F6255">
        <w:rPr>
          <w:rFonts w:ascii="Arial" w:hAnsi="Arial" w:cs="Arial"/>
          <w:sz w:val="20"/>
          <w:szCs w:val="20"/>
        </w:rPr>
        <w:t xml:space="preserve">until </w:t>
      </w:r>
      <w:r>
        <w:rPr>
          <w:rFonts w:ascii="Arial" w:hAnsi="Arial" w:cs="Arial"/>
          <w:sz w:val="20"/>
          <w:szCs w:val="20"/>
        </w:rPr>
        <w:t>the City completes deliberation.</w:t>
      </w:r>
      <w:r w:rsidRPr="003F6255">
        <w:rPr>
          <w:rFonts w:ascii="Arial" w:hAnsi="Arial" w:cs="Arial"/>
          <w:sz w:val="20"/>
          <w:szCs w:val="20"/>
        </w:rPr>
        <w:t xml:space="preserve"> This </w:t>
      </w:r>
      <w:r>
        <w:rPr>
          <w:rFonts w:ascii="Arial" w:hAnsi="Arial" w:cs="Arial"/>
          <w:sz w:val="20"/>
          <w:szCs w:val="20"/>
        </w:rPr>
        <w:t>is intended to shelter respondent materials for a period of time.  However, responses will eventually be public information and the</w:t>
      </w:r>
      <w:r w:rsidRPr="003F6255">
        <w:rPr>
          <w:rFonts w:ascii="Arial" w:hAnsi="Arial" w:cs="Arial"/>
          <w:sz w:val="20"/>
          <w:szCs w:val="20"/>
        </w:rPr>
        <w:t xml:space="preserve"> City will </w:t>
      </w:r>
      <w:r>
        <w:rPr>
          <w:rFonts w:ascii="Arial" w:hAnsi="Arial" w:cs="Arial"/>
          <w:sz w:val="20"/>
          <w:szCs w:val="20"/>
        </w:rPr>
        <w:t xml:space="preserve">respond to </w:t>
      </w:r>
      <w:r w:rsidRPr="003F6255">
        <w:rPr>
          <w:rFonts w:ascii="Arial" w:hAnsi="Arial" w:cs="Arial"/>
          <w:sz w:val="20"/>
          <w:szCs w:val="20"/>
        </w:rPr>
        <w:t>public record</w:t>
      </w:r>
      <w:r>
        <w:rPr>
          <w:rFonts w:ascii="Arial" w:hAnsi="Arial" w:cs="Arial"/>
          <w:sz w:val="20"/>
          <w:szCs w:val="20"/>
        </w:rPr>
        <w:t xml:space="preserve"> requests</w:t>
      </w:r>
      <w:r w:rsidRPr="003F6255">
        <w:rPr>
          <w:rFonts w:ascii="Arial" w:hAnsi="Arial" w:cs="Arial"/>
          <w:sz w:val="20"/>
          <w:szCs w:val="20"/>
        </w:rPr>
        <w:t xml:space="preserve"> as required by State Law.</w:t>
      </w:r>
    </w:p>
    <w:p w14:paraId="1FD9B316" w14:textId="77777777" w:rsidR="00FF552D" w:rsidRDefault="00FF552D" w:rsidP="00FF552D">
      <w:pPr>
        <w:ind w:left="576"/>
        <w:rPr>
          <w:rFonts w:ascii="Arial" w:hAnsi="Arial" w:cs="Arial"/>
          <w:sz w:val="20"/>
          <w:szCs w:val="20"/>
        </w:rPr>
      </w:pPr>
    </w:p>
    <w:p w14:paraId="7DB80D5C" w14:textId="77777777" w:rsidR="00FF552D" w:rsidRDefault="00FF552D" w:rsidP="00FF552D">
      <w:pPr>
        <w:pStyle w:val="Heading2"/>
        <w:keepLines/>
        <w:numPr>
          <w:ilvl w:val="1"/>
          <w:numId w:val="0"/>
        </w:numPr>
        <w:tabs>
          <w:tab w:val="left" w:pos="-1440"/>
          <w:tab w:val="left" w:pos="0"/>
          <w:tab w:val="left" w:pos="1080"/>
        </w:tabs>
        <w:spacing w:before="0" w:after="0"/>
        <w:ind w:left="576"/>
        <w:rPr>
          <w:bCs w:val="0"/>
          <w:i w:val="0"/>
          <w:iCs w:val="0"/>
          <w:color w:val="31849B"/>
          <w:sz w:val="22"/>
          <w:szCs w:val="20"/>
        </w:rPr>
      </w:pPr>
      <w:r w:rsidRPr="00EB5370">
        <w:rPr>
          <w:bCs w:val="0"/>
          <w:i w:val="0"/>
          <w:iCs w:val="0"/>
          <w:color w:val="31849B"/>
          <w:sz w:val="22"/>
          <w:szCs w:val="20"/>
        </w:rPr>
        <w:t>P</w:t>
      </w:r>
      <w:r>
        <w:rPr>
          <w:bCs w:val="0"/>
          <w:i w:val="0"/>
          <w:iCs w:val="0"/>
          <w:color w:val="31849B"/>
          <w:sz w:val="22"/>
          <w:szCs w:val="20"/>
        </w:rPr>
        <w:t>ublic</w:t>
      </w:r>
      <w:r w:rsidRPr="00EB5370">
        <w:rPr>
          <w:bCs w:val="0"/>
          <w:i w:val="0"/>
          <w:iCs w:val="0"/>
          <w:color w:val="31849B"/>
          <w:sz w:val="22"/>
          <w:szCs w:val="20"/>
        </w:rPr>
        <w:t xml:space="preserve"> R</w:t>
      </w:r>
      <w:r>
        <w:rPr>
          <w:bCs w:val="0"/>
          <w:i w:val="0"/>
          <w:iCs w:val="0"/>
          <w:color w:val="31849B"/>
          <w:sz w:val="22"/>
          <w:szCs w:val="20"/>
        </w:rPr>
        <w:t>ecords</w:t>
      </w:r>
      <w:r w:rsidRPr="00EB5370">
        <w:rPr>
          <w:bCs w:val="0"/>
          <w:i w:val="0"/>
          <w:iCs w:val="0"/>
          <w:color w:val="31849B"/>
          <w:sz w:val="22"/>
          <w:szCs w:val="20"/>
        </w:rPr>
        <w:t xml:space="preserve"> A</w:t>
      </w:r>
      <w:r>
        <w:rPr>
          <w:bCs w:val="0"/>
          <w:i w:val="0"/>
          <w:iCs w:val="0"/>
          <w:color w:val="31849B"/>
          <w:sz w:val="22"/>
          <w:szCs w:val="20"/>
        </w:rPr>
        <w:t>ct</w:t>
      </w:r>
      <w:r w:rsidRPr="00EB5370">
        <w:rPr>
          <w:bCs w:val="0"/>
          <w:i w:val="0"/>
          <w:iCs w:val="0"/>
          <w:color w:val="31849B"/>
          <w:sz w:val="22"/>
          <w:szCs w:val="20"/>
        </w:rPr>
        <w:t xml:space="preserve"> C</w:t>
      </w:r>
      <w:r>
        <w:rPr>
          <w:bCs w:val="0"/>
          <w:i w:val="0"/>
          <w:iCs w:val="0"/>
          <w:color w:val="31849B"/>
          <w:sz w:val="22"/>
          <w:szCs w:val="20"/>
        </w:rPr>
        <w:t>ompliance</w:t>
      </w:r>
      <w:r w:rsidRPr="00EB5370">
        <w:rPr>
          <w:bCs w:val="0"/>
          <w:i w:val="0"/>
          <w:iCs w:val="0"/>
          <w:color w:val="31849B"/>
          <w:sz w:val="22"/>
          <w:szCs w:val="20"/>
        </w:rPr>
        <w:t xml:space="preserve"> </w:t>
      </w:r>
      <w:r>
        <w:rPr>
          <w:bCs w:val="0"/>
          <w:i w:val="0"/>
          <w:iCs w:val="0"/>
          <w:color w:val="31849B"/>
          <w:sz w:val="22"/>
          <w:szCs w:val="20"/>
        </w:rPr>
        <w:t>and</w:t>
      </w:r>
      <w:r w:rsidRPr="00EB5370">
        <w:rPr>
          <w:bCs w:val="0"/>
          <w:i w:val="0"/>
          <w:iCs w:val="0"/>
          <w:color w:val="31849B"/>
          <w:sz w:val="22"/>
          <w:szCs w:val="20"/>
        </w:rPr>
        <w:t xml:space="preserve"> P</w:t>
      </w:r>
      <w:r>
        <w:rPr>
          <w:bCs w:val="0"/>
          <w:i w:val="0"/>
          <w:iCs w:val="0"/>
          <w:color w:val="31849B"/>
          <w:sz w:val="22"/>
          <w:szCs w:val="20"/>
        </w:rPr>
        <w:t>rocedures</w:t>
      </w:r>
      <w:r w:rsidRPr="00EB5370">
        <w:rPr>
          <w:bCs w:val="0"/>
          <w:i w:val="0"/>
          <w:iCs w:val="0"/>
          <w:color w:val="31849B"/>
          <w:sz w:val="22"/>
          <w:szCs w:val="20"/>
        </w:rPr>
        <w:t>.</w:t>
      </w:r>
    </w:p>
    <w:p w14:paraId="18E56F5F" w14:textId="77777777" w:rsidR="00FF552D" w:rsidRPr="00EB5370" w:rsidRDefault="00FF552D" w:rsidP="00FF552D">
      <w:pPr>
        <w:ind w:left="576"/>
        <w:rPr>
          <w:rFonts w:ascii="Arial" w:hAnsi="Arial" w:cs="Arial"/>
          <w:bCs/>
          <w:iCs/>
          <w:sz w:val="20"/>
          <w:szCs w:val="20"/>
        </w:rPr>
      </w:pPr>
      <w:r w:rsidRPr="00EB5370">
        <w:rPr>
          <w:rFonts w:ascii="Arial" w:hAnsi="Arial" w:cs="Arial"/>
          <w:bCs/>
          <w:iCs/>
          <w:sz w:val="20"/>
          <w:szCs w:val="20"/>
        </w:rPr>
        <w:t xml:space="preserve">As a public agency, the City is subject to the Public Records Act, Chapter 42.56 RCW (the “Act”). Under the Act, all materials prepared, owned, used, or retained by the City or a functional equivalent of a City employee are considered public records. The Act requires that public records be promptly produced by the City unless the Act or an “other statute” exempts such records from production. </w:t>
      </w:r>
    </w:p>
    <w:p w14:paraId="34EE472F" w14:textId="77777777" w:rsidR="00FF552D" w:rsidRPr="00EB5370" w:rsidRDefault="00FF552D" w:rsidP="00FF552D">
      <w:pPr>
        <w:ind w:left="576"/>
        <w:rPr>
          <w:rFonts w:ascii="Arial" w:hAnsi="Arial" w:cs="Arial"/>
          <w:bCs/>
          <w:iCs/>
          <w:sz w:val="20"/>
          <w:szCs w:val="20"/>
        </w:rPr>
      </w:pPr>
    </w:p>
    <w:p w14:paraId="342DAE57" w14:textId="77777777" w:rsidR="00FF552D" w:rsidRPr="00EB5370" w:rsidRDefault="00FF552D" w:rsidP="00FF552D">
      <w:pPr>
        <w:ind w:left="576"/>
        <w:rPr>
          <w:rFonts w:ascii="Arial" w:hAnsi="Arial" w:cs="Arial"/>
          <w:bCs/>
          <w:iCs/>
          <w:sz w:val="20"/>
          <w:szCs w:val="20"/>
        </w:rPr>
      </w:pPr>
      <w:r w:rsidRPr="00EB5370">
        <w:rPr>
          <w:rFonts w:ascii="Arial" w:hAnsi="Arial" w:cs="Arial"/>
          <w:bCs/>
          <w:iCs/>
          <w:sz w:val="20"/>
          <w:szCs w:val="20"/>
        </w:rPr>
        <w:t xml:space="preserve">To the extent that </w:t>
      </w:r>
      <w:r>
        <w:rPr>
          <w:rFonts w:ascii="Arial" w:hAnsi="Arial" w:cs="Arial"/>
          <w:bCs/>
          <w:iCs/>
          <w:sz w:val="20"/>
          <w:szCs w:val="20"/>
        </w:rPr>
        <w:t>the Respondent</w:t>
      </w:r>
      <w:r w:rsidRPr="00EB5370">
        <w:rPr>
          <w:rFonts w:ascii="Arial" w:hAnsi="Arial" w:cs="Arial"/>
          <w:bCs/>
          <w:iCs/>
          <w:sz w:val="20"/>
          <w:szCs w:val="20"/>
        </w:rPr>
        <w:t xml:space="preserve"> possesses records that the City determines it needs in order to respond to a request under the Act, </w:t>
      </w:r>
      <w:r>
        <w:rPr>
          <w:rFonts w:ascii="Arial" w:hAnsi="Arial" w:cs="Arial"/>
          <w:bCs/>
          <w:iCs/>
          <w:sz w:val="20"/>
          <w:szCs w:val="20"/>
        </w:rPr>
        <w:t>Respondent</w:t>
      </w:r>
      <w:r w:rsidRPr="00EB5370">
        <w:rPr>
          <w:rFonts w:ascii="Arial" w:hAnsi="Arial" w:cs="Arial"/>
          <w:bCs/>
          <w:iCs/>
          <w:sz w:val="20"/>
          <w:szCs w:val="20"/>
        </w:rPr>
        <w:t xml:space="preserve"> agrees to cooperate fully with the City in identifying and assembling such records and to make them promptly available to the City upon request. </w:t>
      </w:r>
    </w:p>
    <w:p w14:paraId="57861865" w14:textId="77777777" w:rsidR="00FF552D" w:rsidRPr="00EB5370" w:rsidRDefault="00FF552D" w:rsidP="00FF552D">
      <w:pPr>
        <w:ind w:left="576"/>
        <w:rPr>
          <w:rFonts w:ascii="Arial" w:hAnsi="Arial" w:cs="Arial"/>
          <w:bCs/>
          <w:iCs/>
          <w:sz w:val="20"/>
          <w:szCs w:val="20"/>
        </w:rPr>
      </w:pPr>
      <w:r w:rsidRPr="00EB5370">
        <w:rPr>
          <w:rFonts w:ascii="Arial" w:hAnsi="Arial" w:cs="Arial"/>
          <w:bCs/>
          <w:iCs/>
          <w:sz w:val="20"/>
          <w:szCs w:val="20"/>
        </w:rPr>
        <w:t xml:space="preserve">Pursuant to Chapter 40.14 RCW, </w:t>
      </w:r>
      <w:r>
        <w:rPr>
          <w:rFonts w:ascii="Arial" w:hAnsi="Arial" w:cs="Arial"/>
          <w:bCs/>
          <w:iCs/>
          <w:sz w:val="20"/>
          <w:szCs w:val="20"/>
        </w:rPr>
        <w:t>Respondent</w:t>
      </w:r>
      <w:r w:rsidRPr="00EB5370">
        <w:rPr>
          <w:rFonts w:ascii="Arial" w:hAnsi="Arial" w:cs="Arial"/>
          <w:bCs/>
          <w:iCs/>
          <w:sz w:val="20"/>
          <w:szCs w:val="20"/>
        </w:rPr>
        <w:t xml:space="preserve"> shall retain all records associated with this </w:t>
      </w:r>
      <w:r>
        <w:rPr>
          <w:rFonts w:ascii="Arial" w:hAnsi="Arial" w:cs="Arial"/>
          <w:bCs/>
          <w:iCs/>
          <w:sz w:val="20"/>
          <w:szCs w:val="20"/>
        </w:rPr>
        <w:t>submittal</w:t>
      </w:r>
      <w:r w:rsidRPr="00EB5370">
        <w:rPr>
          <w:rFonts w:ascii="Arial" w:hAnsi="Arial" w:cs="Arial"/>
          <w:bCs/>
          <w:iCs/>
          <w:sz w:val="20"/>
          <w:szCs w:val="20"/>
        </w:rPr>
        <w:t xml:space="preserve"> in accordance with the applicable retention schedule. </w:t>
      </w:r>
    </w:p>
    <w:p w14:paraId="4E62BDE5" w14:textId="77777777" w:rsidR="00FF552D" w:rsidRPr="00EB5370" w:rsidRDefault="00FF552D" w:rsidP="00FF552D">
      <w:pPr>
        <w:ind w:left="576"/>
        <w:rPr>
          <w:rFonts w:ascii="Arial" w:hAnsi="Arial" w:cs="Arial"/>
          <w:bCs/>
          <w:iCs/>
          <w:sz w:val="20"/>
          <w:szCs w:val="20"/>
        </w:rPr>
      </w:pPr>
    </w:p>
    <w:p w14:paraId="3D1BE6EA" w14:textId="77777777" w:rsidR="00FF552D" w:rsidRPr="00EB5370" w:rsidRDefault="00FF552D" w:rsidP="00FF552D">
      <w:pPr>
        <w:ind w:left="576"/>
        <w:rPr>
          <w:rFonts w:ascii="Arial" w:hAnsi="Arial" w:cs="Arial"/>
          <w:bCs/>
          <w:iCs/>
          <w:sz w:val="20"/>
          <w:szCs w:val="20"/>
        </w:rPr>
      </w:pPr>
      <w:r w:rsidRPr="00EB5370">
        <w:rPr>
          <w:rFonts w:ascii="Arial" w:hAnsi="Arial" w:cs="Arial"/>
          <w:bCs/>
          <w:iCs/>
          <w:sz w:val="20"/>
          <w:szCs w:val="20"/>
        </w:rPr>
        <w:lastRenderedPageBreak/>
        <w:t xml:space="preserve">If the City receives a public disclosure request for any records that </w:t>
      </w:r>
      <w:r>
        <w:rPr>
          <w:rFonts w:ascii="Arial" w:hAnsi="Arial" w:cs="Arial"/>
          <w:bCs/>
          <w:iCs/>
          <w:sz w:val="20"/>
          <w:szCs w:val="20"/>
        </w:rPr>
        <w:t>Respondent</w:t>
      </w:r>
      <w:r w:rsidRPr="00EB5370">
        <w:rPr>
          <w:rFonts w:ascii="Arial" w:hAnsi="Arial" w:cs="Arial"/>
          <w:bCs/>
          <w:iCs/>
          <w:sz w:val="20"/>
          <w:szCs w:val="20"/>
        </w:rPr>
        <w:t xml:space="preserve"> has properly designated on the Prior Notice Request Form submitted with </w:t>
      </w:r>
      <w:r>
        <w:rPr>
          <w:rFonts w:ascii="Arial" w:hAnsi="Arial" w:cs="Arial"/>
          <w:bCs/>
          <w:iCs/>
          <w:sz w:val="20"/>
          <w:szCs w:val="20"/>
        </w:rPr>
        <w:t>Respondent</w:t>
      </w:r>
      <w:r w:rsidRPr="00EB5370">
        <w:rPr>
          <w:rFonts w:ascii="Arial" w:hAnsi="Arial" w:cs="Arial"/>
          <w:bCs/>
          <w:iCs/>
          <w:sz w:val="20"/>
          <w:szCs w:val="20"/>
        </w:rPr>
        <w:t xml:space="preserve">’s </w:t>
      </w:r>
      <w:r>
        <w:rPr>
          <w:rFonts w:ascii="Arial" w:hAnsi="Arial" w:cs="Arial"/>
          <w:bCs/>
          <w:iCs/>
          <w:sz w:val="20"/>
          <w:szCs w:val="20"/>
        </w:rPr>
        <w:t>response</w:t>
      </w:r>
      <w:r w:rsidRPr="00EB5370">
        <w:rPr>
          <w:rFonts w:ascii="Arial" w:hAnsi="Arial" w:cs="Arial"/>
          <w:bCs/>
          <w:iCs/>
          <w:sz w:val="20"/>
          <w:szCs w:val="20"/>
        </w:rPr>
        <w:t xml:space="preserve">, the City may, but is not obligated to, offer the requestor a copy of the requested records with </w:t>
      </w:r>
      <w:r>
        <w:rPr>
          <w:rFonts w:ascii="Arial" w:hAnsi="Arial" w:cs="Arial"/>
          <w:bCs/>
          <w:iCs/>
          <w:sz w:val="20"/>
          <w:szCs w:val="20"/>
        </w:rPr>
        <w:t>Respondent</w:t>
      </w:r>
      <w:r w:rsidRPr="00EB5370">
        <w:rPr>
          <w:rFonts w:ascii="Arial" w:hAnsi="Arial" w:cs="Arial"/>
          <w:bCs/>
          <w:iCs/>
          <w:sz w:val="20"/>
          <w:szCs w:val="20"/>
        </w:rPr>
        <w:t xml:space="preserve">’s requested redactions. In all other cases—or if the requestor rejects </w:t>
      </w:r>
      <w:r>
        <w:rPr>
          <w:rFonts w:ascii="Arial" w:hAnsi="Arial" w:cs="Arial"/>
          <w:bCs/>
          <w:iCs/>
          <w:sz w:val="20"/>
          <w:szCs w:val="20"/>
        </w:rPr>
        <w:t>Respondent</w:t>
      </w:r>
      <w:r w:rsidRPr="00EB5370">
        <w:rPr>
          <w:rFonts w:ascii="Arial" w:hAnsi="Arial" w:cs="Arial"/>
          <w:bCs/>
          <w:iCs/>
          <w:sz w:val="20"/>
          <w:szCs w:val="20"/>
        </w:rPr>
        <w:t xml:space="preserve">’s requested redactions—the City will notify </w:t>
      </w:r>
      <w:r>
        <w:rPr>
          <w:rFonts w:ascii="Arial" w:hAnsi="Arial" w:cs="Arial"/>
          <w:bCs/>
          <w:iCs/>
          <w:sz w:val="20"/>
          <w:szCs w:val="20"/>
        </w:rPr>
        <w:t>Respondent</w:t>
      </w:r>
      <w:r w:rsidRPr="00EB5370">
        <w:rPr>
          <w:rFonts w:ascii="Arial" w:hAnsi="Arial" w:cs="Arial"/>
          <w:bCs/>
          <w:iCs/>
          <w:sz w:val="20"/>
          <w:szCs w:val="20"/>
        </w:rPr>
        <w:t xml:space="preserve"> in writing of the request and will postpone disclosure of unredacted records. While not required under the Act, the City will then allow the </w:t>
      </w:r>
      <w:r>
        <w:rPr>
          <w:rFonts w:ascii="Arial" w:hAnsi="Arial" w:cs="Arial"/>
          <w:bCs/>
          <w:iCs/>
          <w:sz w:val="20"/>
          <w:szCs w:val="20"/>
        </w:rPr>
        <w:t>Respondent</w:t>
      </w:r>
      <w:r w:rsidRPr="00EB5370">
        <w:rPr>
          <w:rFonts w:ascii="Arial" w:hAnsi="Arial" w:cs="Arial"/>
          <w:bCs/>
          <w:iCs/>
          <w:sz w:val="20"/>
          <w:szCs w:val="20"/>
        </w:rPr>
        <w:t xml:space="preserve"> up to ten business days to obtain and serve the City with a court injunction pursuant to RCW 42.56.540 to prevent the City from releasing the designated records in unredacted form.  If </w:t>
      </w:r>
      <w:r>
        <w:rPr>
          <w:rFonts w:ascii="Arial" w:hAnsi="Arial" w:cs="Arial"/>
          <w:bCs/>
          <w:iCs/>
          <w:sz w:val="20"/>
          <w:szCs w:val="20"/>
        </w:rPr>
        <w:t>Respondent</w:t>
      </w:r>
      <w:r w:rsidRPr="00EB5370">
        <w:rPr>
          <w:rFonts w:ascii="Arial" w:hAnsi="Arial" w:cs="Arial"/>
          <w:bCs/>
          <w:iCs/>
          <w:sz w:val="20"/>
          <w:szCs w:val="20"/>
        </w:rPr>
        <w:t xml:space="preserve"> fails to obtain and serve an injunction before the close of business on the tenth day after the date of notification, the City may release the records at issue.  Whether to seek an injunction is the </w:t>
      </w:r>
      <w:r>
        <w:rPr>
          <w:rFonts w:ascii="Arial" w:hAnsi="Arial" w:cs="Arial"/>
          <w:bCs/>
          <w:iCs/>
          <w:sz w:val="20"/>
          <w:szCs w:val="20"/>
        </w:rPr>
        <w:t>Respondent</w:t>
      </w:r>
      <w:r w:rsidRPr="00EB5370">
        <w:rPr>
          <w:rFonts w:ascii="Arial" w:hAnsi="Arial" w:cs="Arial"/>
          <w:bCs/>
          <w:iCs/>
          <w:sz w:val="20"/>
          <w:szCs w:val="20"/>
        </w:rPr>
        <w:t xml:space="preserve">’s discretionary decision. </w:t>
      </w:r>
    </w:p>
    <w:p w14:paraId="727667FC" w14:textId="77777777" w:rsidR="00FF552D" w:rsidRPr="00EB5370" w:rsidRDefault="00FF552D" w:rsidP="00FF552D">
      <w:pPr>
        <w:ind w:left="576"/>
        <w:rPr>
          <w:rFonts w:ascii="Arial" w:hAnsi="Arial" w:cs="Arial"/>
          <w:bCs/>
          <w:iCs/>
          <w:sz w:val="20"/>
          <w:szCs w:val="20"/>
        </w:rPr>
      </w:pPr>
    </w:p>
    <w:p w14:paraId="43802B9A" w14:textId="3D09B937" w:rsidR="00FF552D" w:rsidRDefault="00FF552D" w:rsidP="00FF552D">
      <w:pPr>
        <w:ind w:left="576"/>
        <w:rPr>
          <w:rFonts w:ascii="Arial" w:hAnsi="Arial" w:cs="Arial"/>
          <w:bCs/>
          <w:iCs/>
          <w:sz w:val="20"/>
          <w:szCs w:val="20"/>
        </w:rPr>
      </w:pPr>
      <w:r>
        <w:rPr>
          <w:rFonts w:ascii="Arial" w:hAnsi="Arial" w:cs="Arial"/>
          <w:bCs/>
          <w:iCs/>
          <w:sz w:val="20"/>
          <w:szCs w:val="20"/>
        </w:rPr>
        <w:t>Respondent</w:t>
      </w:r>
      <w:r w:rsidRPr="00EB5370">
        <w:rPr>
          <w:rFonts w:ascii="Arial" w:hAnsi="Arial" w:cs="Arial"/>
          <w:bCs/>
          <w:iCs/>
          <w:sz w:val="20"/>
          <w:szCs w:val="20"/>
        </w:rPr>
        <w:t xml:space="preserve"> may mark records other than those submitted with its </w:t>
      </w:r>
      <w:r>
        <w:rPr>
          <w:rFonts w:ascii="Arial" w:hAnsi="Arial" w:cs="Arial"/>
          <w:bCs/>
          <w:iCs/>
          <w:sz w:val="20"/>
          <w:szCs w:val="20"/>
        </w:rPr>
        <w:t>response</w:t>
      </w:r>
      <w:r w:rsidRPr="00EB5370">
        <w:rPr>
          <w:rFonts w:ascii="Arial" w:hAnsi="Arial" w:cs="Arial"/>
          <w:bCs/>
          <w:iCs/>
          <w:sz w:val="20"/>
          <w:szCs w:val="20"/>
        </w:rPr>
        <w:t xml:space="preserve"> with the notation “PROVIDE NOTICE BEFORE RELEASE.” Provided the notation is prominently displayed on every page of the record, the City will follow the procedures outlined in the foregoing paragraph if it receives a public disclosure request for any record containing such a notation. The City will not assert an exemption on </w:t>
      </w:r>
      <w:r>
        <w:rPr>
          <w:rFonts w:ascii="Arial" w:hAnsi="Arial" w:cs="Arial"/>
          <w:bCs/>
          <w:iCs/>
          <w:sz w:val="20"/>
          <w:szCs w:val="20"/>
        </w:rPr>
        <w:t>Respondent</w:t>
      </w:r>
      <w:r w:rsidRPr="00EB5370">
        <w:rPr>
          <w:rFonts w:ascii="Arial" w:hAnsi="Arial" w:cs="Arial"/>
          <w:bCs/>
          <w:iCs/>
          <w:sz w:val="20"/>
          <w:szCs w:val="20"/>
        </w:rPr>
        <w:t xml:space="preserve">’s behalf.  </w:t>
      </w:r>
      <w:r>
        <w:rPr>
          <w:rFonts w:ascii="Arial" w:hAnsi="Arial" w:cs="Arial"/>
          <w:bCs/>
          <w:iCs/>
          <w:sz w:val="20"/>
          <w:szCs w:val="20"/>
        </w:rPr>
        <w:t>Respondent</w:t>
      </w:r>
      <w:r w:rsidRPr="00EB5370">
        <w:rPr>
          <w:rFonts w:ascii="Arial" w:hAnsi="Arial" w:cs="Arial"/>
          <w:bCs/>
          <w:iCs/>
          <w:sz w:val="20"/>
          <w:szCs w:val="20"/>
        </w:rPr>
        <w:t xml:space="preserve"> acknowledges that the City will have no liability to </w:t>
      </w:r>
      <w:r>
        <w:rPr>
          <w:rFonts w:ascii="Arial" w:hAnsi="Arial" w:cs="Arial"/>
          <w:bCs/>
          <w:iCs/>
          <w:sz w:val="20"/>
          <w:szCs w:val="20"/>
        </w:rPr>
        <w:t>Respondent</w:t>
      </w:r>
      <w:r w:rsidRPr="00EB5370">
        <w:rPr>
          <w:rFonts w:ascii="Arial" w:hAnsi="Arial" w:cs="Arial"/>
          <w:bCs/>
          <w:iCs/>
          <w:sz w:val="20"/>
          <w:szCs w:val="20"/>
        </w:rPr>
        <w:t xml:space="preserve"> if any records associated with this </w:t>
      </w:r>
      <w:r>
        <w:rPr>
          <w:rFonts w:ascii="Arial" w:hAnsi="Arial" w:cs="Arial"/>
          <w:bCs/>
          <w:iCs/>
          <w:sz w:val="20"/>
          <w:szCs w:val="20"/>
        </w:rPr>
        <w:t>response</w:t>
      </w:r>
      <w:r w:rsidRPr="00EB5370">
        <w:rPr>
          <w:rFonts w:ascii="Arial" w:hAnsi="Arial" w:cs="Arial"/>
          <w:bCs/>
          <w:iCs/>
          <w:sz w:val="20"/>
          <w:szCs w:val="20"/>
        </w:rPr>
        <w:t xml:space="preserve"> are disclosed.</w:t>
      </w:r>
    </w:p>
    <w:p w14:paraId="3913369B" w14:textId="3A272179" w:rsidR="008309AA" w:rsidRDefault="008309AA" w:rsidP="00FF552D">
      <w:pPr>
        <w:ind w:left="576"/>
        <w:rPr>
          <w:rFonts w:ascii="Arial" w:hAnsi="Arial" w:cs="Arial"/>
          <w:bCs/>
          <w:iCs/>
          <w:sz w:val="20"/>
          <w:szCs w:val="20"/>
        </w:rPr>
      </w:pPr>
      <w:r>
        <w:rPr>
          <w:rFonts w:ascii="Arial" w:hAnsi="Arial" w:cs="Arial"/>
          <w:bCs/>
          <w:iCs/>
          <w:sz w:val="20"/>
          <w:szCs w:val="20"/>
        </w:rPr>
        <w:object w:dxaOrig="1513" w:dyaOrig="984" w14:anchorId="0A3C0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5" o:title=""/>
          </v:shape>
          <o:OLEObject Type="Embed" ProgID="AcroExch.Document.DC" ShapeID="_x0000_i1025" DrawAspect="Icon" ObjectID="_1612694015" r:id="rId16"/>
        </w:object>
      </w:r>
    </w:p>
    <w:p w14:paraId="271592EE" w14:textId="77777777" w:rsidR="00FF552D" w:rsidRDefault="00FF552D" w:rsidP="00FF552D">
      <w:pPr>
        <w:ind w:left="576"/>
        <w:rPr>
          <w:rFonts w:ascii="Arial" w:hAnsi="Arial" w:cs="Arial"/>
          <w:sz w:val="20"/>
          <w:szCs w:val="20"/>
        </w:rPr>
      </w:pPr>
    </w:p>
    <w:p w14:paraId="01B28217" w14:textId="77777777" w:rsidR="00FF552D" w:rsidRPr="00A30184" w:rsidRDefault="00FF552D" w:rsidP="00FF552D">
      <w:pPr>
        <w:ind w:left="576"/>
        <w:rPr>
          <w:rFonts w:ascii="Arial" w:hAnsi="Arial" w:cs="Arial"/>
          <w:b/>
          <w:color w:val="31849B"/>
          <w:sz w:val="22"/>
          <w:szCs w:val="22"/>
        </w:rPr>
      </w:pPr>
      <w:r>
        <w:rPr>
          <w:rFonts w:ascii="Arial" w:hAnsi="Arial" w:cs="Arial"/>
          <w:b/>
          <w:color w:val="31849B"/>
          <w:sz w:val="22"/>
          <w:szCs w:val="22"/>
        </w:rPr>
        <w:t>Et</w:t>
      </w:r>
      <w:r w:rsidRPr="00A30184">
        <w:rPr>
          <w:rFonts w:ascii="Arial" w:hAnsi="Arial" w:cs="Arial"/>
          <w:b/>
          <w:color w:val="31849B"/>
          <w:sz w:val="22"/>
          <w:szCs w:val="22"/>
        </w:rPr>
        <w:t>hics Code.</w:t>
      </w:r>
    </w:p>
    <w:p w14:paraId="383566BA" w14:textId="77777777" w:rsidR="00FF552D" w:rsidRPr="003F6255" w:rsidRDefault="00FF552D" w:rsidP="00FF552D">
      <w:pPr>
        <w:ind w:left="576"/>
        <w:rPr>
          <w:rFonts w:ascii="Arial" w:hAnsi="Arial" w:cs="Arial"/>
          <w:sz w:val="20"/>
          <w:szCs w:val="20"/>
        </w:rPr>
      </w:pPr>
      <w:r w:rsidRPr="003F6255">
        <w:rPr>
          <w:rFonts w:ascii="Arial" w:hAnsi="Arial" w:cs="Arial"/>
          <w:sz w:val="20"/>
          <w:szCs w:val="20"/>
        </w:rPr>
        <w:t xml:space="preserve">Please familiarize yourself with the </w:t>
      </w:r>
      <w:r>
        <w:rPr>
          <w:rFonts w:ascii="Arial" w:hAnsi="Arial" w:cs="Arial"/>
          <w:sz w:val="20"/>
          <w:szCs w:val="20"/>
        </w:rPr>
        <w:t xml:space="preserve">City Ethics </w:t>
      </w:r>
      <w:r w:rsidRPr="003F6255">
        <w:rPr>
          <w:rFonts w:ascii="Arial" w:hAnsi="Arial" w:cs="Arial"/>
          <w:sz w:val="20"/>
          <w:szCs w:val="20"/>
        </w:rPr>
        <w:t xml:space="preserve">code:  </w:t>
      </w:r>
      <w:hyperlink r:id="rId17" w:history="1">
        <w:r w:rsidRPr="003F6255">
          <w:rPr>
            <w:rStyle w:val="Hyperlink"/>
            <w:rFonts w:ascii="Arial" w:hAnsi="Arial" w:cs="Arial"/>
            <w:sz w:val="20"/>
            <w:szCs w:val="20"/>
          </w:rPr>
          <w:t>http://www.seattle.gov/ethics/etpub/et_home.htm</w:t>
        </w:r>
      </w:hyperlink>
      <w:r w:rsidRPr="003F6255">
        <w:rPr>
          <w:rFonts w:ascii="Arial" w:hAnsi="Arial" w:cs="Arial"/>
          <w:sz w:val="20"/>
          <w:szCs w:val="20"/>
        </w:rPr>
        <w:t xml:space="preserve">.  Attached is a pamphlet for </w:t>
      </w:r>
      <w:r>
        <w:rPr>
          <w:rFonts w:ascii="Arial" w:hAnsi="Arial" w:cs="Arial"/>
          <w:sz w:val="20"/>
          <w:szCs w:val="20"/>
        </w:rPr>
        <w:t>Respondent</w:t>
      </w:r>
      <w:r w:rsidRPr="003F6255">
        <w:rPr>
          <w:rFonts w:ascii="Arial" w:hAnsi="Arial" w:cs="Arial"/>
          <w:sz w:val="20"/>
          <w:szCs w:val="20"/>
        </w:rPr>
        <w:t xml:space="preserve">s, Customers and Clients.  Specific question should be addressed to the staff of the Seattle Ethics and Elections Commission at 206-684-8500 or via email: (Executive Director, Wayne Barnett, 206-684-8577, </w:t>
      </w:r>
      <w:hyperlink r:id="rId18" w:history="1">
        <w:r w:rsidRPr="003F6255">
          <w:rPr>
            <w:rStyle w:val="Hyperlink"/>
            <w:rFonts w:ascii="Arial" w:hAnsi="Arial" w:cs="Arial"/>
            <w:sz w:val="20"/>
            <w:szCs w:val="20"/>
          </w:rPr>
          <w:t>wayne.barnett@seattle.gov</w:t>
        </w:r>
      </w:hyperlink>
      <w:r w:rsidRPr="003F6255">
        <w:rPr>
          <w:rFonts w:ascii="Arial" w:hAnsi="Arial" w:cs="Arial"/>
          <w:sz w:val="20"/>
          <w:szCs w:val="20"/>
        </w:rPr>
        <w:t xml:space="preserve"> or staff members Kate Flack, </w:t>
      </w:r>
      <w:hyperlink r:id="rId19" w:history="1">
        <w:r w:rsidRPr="003F6255">
          <w:rPr>
            <w:rStyle w:val="Hyperlink"/>
            <w:rFonts w:ascii="Arial" w:hAnsi="Arial" w:cs="Arial"/>
            <w:sz w:val="20"/>
            <w:szCs w:val="20"/>
          </w:rPr>
          <w:t>kate.flack@seattle.gov</w:t>
        </w:r>
      </w:hyperlink>
      <w:r w:rsidRPr="003F6255">
        <w:rPr>
          <w:rFonts w:ascii="Arial" w:hAnsi="Arial" w:cs="Arial"/>
          <w:sz w:val="20"/>
          <w:szCs w:val="20"/>
        </w:rPr>
        <w:t xml:space="preserve"> and </w:t>
      </w:r>
      <w:proofErr w:type="spellStart"/>
      <w:r w:rsidRPr="003F6255">
        <w:rPr>
          <w:rFonts w:ascii="Arial" w:hAnsi="Arial" w:cs="Arial"/>
          <w:sz w:val="20"/>
          <w:szCs w:val="20"/>
        </w:rPr>
        <w:t>Mardie</w:t>
      </w:r>
      <w:proofErr w:type="spellEnd"/>
      <w:r w:rsidRPr="003F6255">
        <w:rPr>
          <w:rFonts w:ascii="Arial" w:hAnsi="Arial" w:cs="Arial"/>
          <w:sz w:val="20"/>
          <w:szCs w:val="20"/>
        </w:rPr>
        <w:t xml:space="preserve"> Holden, mardie.holden@seattle.gov).</w:t>
      </w:r>
    </w:p>
    <w:p w14:paraId="73B2B427" w14:textId="77777777" w:rsidR="00FF552D" w:rsidRPr="003F6255" w:rsidRDefault="00FF552D" w:rsidP="00FF552D">
      <w:pPr>
        <w:ind w:left="576"/>
        <w:jc w:val="both"/>
        <w:rPr>
          <w:rFonts w:ascii="Arial" w:hAnsi="Arial" w:cs="Arial"/>
          <w:sz w:val="20"/>
          <w:szCs w:val="20"/>
        </w:rPr>
      </w:pPr>
      <w:r w:rsidRPr="003F6255">
        <w:rPr>
          <w:rFonts w:ascii="Arial" w:hAnsi="Arial" w:cs="Arial"/>
          <w:sz w:val="20"/>
          <w:szCs w:val="20"/>
        </w:rPr>
        <w:object w:dxaOrig="1543" w:dyaOrig="998" w14:anchorId="7E861B6A">
          <v:shape id="_x0000_i1026" type="#_x0000_t75" style="width:77.4pt;height:50.4pt" o:ole="">
            <v:imagedata r:id="rId20" o:title=""/>
          </v:shape>
          <o:OLEObject Type="Embed" ProgID="AcroExch.Document.DC" ShapeID="_x0000_i1026" DrawAspect="Icon" ObjectID="_1612694016" r:id="rId21"/>
        </w:object>
      </w:r>
    </w:p>
    <w:p w14:paraId="29B6310F" w14:textId="77777777" w:rsidR="00FF552D" w:rsidRPr="003F6255" w:rsidRDefault="00FF552D" w:rsidP="00FF552D">
      <w:pPr>
        <w:ind w:left="576"/>
        <w:jc w:val="both"/>
        <w:rPr>
          <w:rFonts w:ascii="Arial" w:hAnsi="Arial" w:cs="Arial"/>
          <w:b/>
          <w:sz w:val="20"/>
          <w:szCs w:val="20"/>
        </w:rPr>
      </w:pPr>
    </w:p>
    <w:p w14:paraId="4D84CDB6" w14:textId="77777777" w:rsidR="00FF552D" w:rsidRDefault="00FF552D" w:rsidP="00FF552D">
      <w:pPr>
        <w:ind w:left="576"/>
        <w:jc w:val="both"/>
        <w:rPr>
          <w:rFonts w:ascii="Arial" w:hAnsi="Arial" w:cs="Arial"/>
          <w:sz w:val="20"/>
          <w:szCs w:val="20"/>
        </w:rPr>
      </w:pPr>
      <w:r w:rsidRPr="00A30184">
        <w:rPr>
          <w:rFonts w:ascii="Arial" w:hAnsi="Arial" w:cs="Arial"/>
          <w:b/>
          <w:color w:val="31849B"/>
          <w:sz w:val="22"/>
          <w:szCs w:val="22"/>
        </w:rPr>
        <w:t>No Gifts and Gratuities</w:t>
      </w:r>
      <w:r w:rsidRPr="00A30184">
        <w:rPr>
          <w:rFonts w:ascii="Arial" w:hAnsi="Arial" w:cs="Arial"/>
          <w:color w:val="31849B"/>
          <w:sz w:val="22"/>
          <w:szCs w:val="22"/>
        </w:rPr>
        <w:t>.</w:t>
      </w:r>
      <w:r w:rsidRPr="003F6255">
        <w:rPr>
          <w:rFonts w:ascii="Arial" w:hAnsi="Arial" w:cs="Arial"/>
          <w:sz w:val="20"/>
          <w:szCs w:val="20"/>
        </w:rPr>
        <w:t xml:space="preserve">  </w:t>
      </w:r>
    </w:p>
    <w:p w14:paraId="7AD4A0F8" w14:textId="77777777" w:rsidR="00FF552D" w:rsidRPr="003F6255" w:rsidRDefault="00FF552D" w:rsidP="00FF552D">
      <w:pPr>
        <w:ind w:left="576"/>
        <w:jc w:val="both"/>
        <w:rPr>
          <w:rFonts w:ascii="Arial" w:hAnsi="Arial" w:cs="Arial"/>
          <w:sz w:val="20"/>
          <w:szCs w:val="20"/>
        </w:rPr>
      </w:pPr>
      <w:r>
        <w:rPr>
          <w:rFonts w:ascii="Arial" w:hAnsi="Arial" w:cs="Arial"/>
          <w:sz w:val="20"/>
          <w:szCs w:val="20"/>
        </w:rPr>
        <w:t xml:space="preserve">Respondents </w:t>
      </w:r>
      <w:r w:rsidRPr="003F6255">
        <w:rPr>
          <w:rFonts w:ascii="Arial" w:hAnsi="Arial" w:cs="Arial"/>
          <w:sz w:val="20"/>
          <w:szCs w:val="20"/>
        </w:rPr>
        <w:t xml:space="preserve">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Pr>
          <w:rFonts w:ascii="Arial" w:hAnsi="Arial" w:cs="Arial"/>
          <w:sz w:val="20"/>
          <w:szCs w:val="20"/>
        </w:rPr>
        <w:t>Respondent</w:t>
      </w:r>
      <w:r w:rsidRPr="003F6255">
        <w:rPr>
          <w:rFonts w:ascii="Arial" w:hAnsi="Arial" w:cs="Arial"/>
          <w:sz w:val="20"/>
          <w:szCs w:val="20"/>
        </w:rPr>
        <w:t xml:space="preserve">.  An example is giving sporting event tickets to a City employee on the evaluation team of a </w:t>
      </w:r>
      <w:r>
        <w:rPr>
          <w:rFonts w:ascii="Arial" w:hAnsi="Arial" w:cs="Arial"/>
          <w:sz w:val="20"/>
          <w:szCs w:val="20"/>
        </w:rPr>
        <w:t>solicitation</w:t>
      </w:r>
      <w:r w:rsidRPr="003F6255">
        <w:rPr>
          <w:rFonts w:ascii="Arial" w:hAnsi="Arial" w:cs="Arial"/>
          <w:sz w:val="20"/>
          <w:szCs w:val="20"/>
        </w:rPr>
        <w:t xml:space="preserve"> </w:t>
      </w:r>
      <w:r>
        <w:rPr>
          <w:rFonts w:ascii="Arial" w:hAnsi="Arial" w:cs="Arial"/>
          <w:sz w:val="20"/>
          <w:szCs w:val="20"/>
        </w:rPr>
        <w:t>to which you submitted</w:t>
      </w:r>
      <w:r w:rsidRPr="003F6255">
        <w:rPr>
          <w:rFonts w:ascii="Arial" w:hAnsi="Arial" w:cs="Arial"/>
          <w:sz w:val="20"/>
          <w:szCs w:val="20"/>
        </w:rPr>
        <w:t xml:space="preserve">. The definition of what a “benefit” would be is broad and could include not only awarding a contract but also the administration of the contract or </w:t>
      </w:r>
      <w:r>
        <w:rPr>
          <w:rFonts w:ascii="Arial" w:hAnsi="Arial" w:cs="Arial"/>
          <w:sz w:val="20"/>
          <w:szCs w:val="20"/>
        </w:rPr>
        <w:t xml:space="preserve">evaluating </w:t>
      </w:r>
      <w:r w:rsidRPr="003F6255">
        <w:rPr>
          <w:rFonts w:ascii="Arial" w:hAnsi="Arial" w:cs="Arial"/>
          <w:sz w:val="20"/>
          <w:szCs w:val="20"/>
        </w:rPr>
        <w:t xml:space="preserve">contract performance.  The rule works both ways, as it also prohibits City employees from soliciting items from </w:t>
      </w:r>
      <w:r>
        <w:rPr>
          <w:rFonts w:ascii="Arial" w:hAnsi="Arial" w:cs="Arial"/>
          <w:sz w:val="20"/>
          <w:szCs w:val="20"/>
        </w:rPr>
        <w:t>Respondent</w:t>
      </w:r>
      <w:r w:rsidRPr="003F6255">
        <w:rPr>
          <w:rFonts w:ascii="Arial" w:hAnsi="Arial" w:cs="Arial"/>
          <w:sz w:val="20"/>
          <w:szCs w:val="20"/>
        </w:rPr>
        <w:t xml:space="preserve">s.  Promotional items worth less than $25 may be distributed by the </w:t>
      </w:r>
      <w:r>
        <w:rPr>
          <w:rFonts w:ascii="Arial" w:hAnsi="Arial" w:cs="Arial"/>
          <w:sz w:val="20"/>
          <w:szCs w:val="20"/>
        </w:rPr>
        <w:t>Respondent</w:t>
      </w:r>
      <w:r w:rsidRPr="003F6255">
        <w:rPr>
          <w:rFonts w:ascii="Arial" w:hAnsi="Arial" w:cs="Arial"/>
          <w:sz w:val="20"/>
          <w:szCs w:val="20"/>
        </w:rPr>
        <w:t xml:space="preserve"> to City employees if the </w:t>
      </w:r>
      <w:r>
        <w:rPr>
          <w:rFonts w:ascii="Arial" w:hAnsi="Arial" w:cs="Arial"/>
          <w:sz w:val="20"/>
          <w:szCs w:val="20"/>
        </w:rPr>
        <w:t>Respondent</w:t>
      </w:r>
      <w:r w:rsidRPr="003F6255">
        <w:rPr>
          <w:rFonts w:ascii="Arial" w:hAnsi="Arial" w:cs="Arial"/>
          <w:sz w:val="20"/>
          <w:szCs w:val="20"/>
        </w:rPr>
        <w:t xml:space="preserve"> uses the items as routine and standard promotions for the business.</w:t>
      </w:r>
    </w:p>
    <w:p w14:paraId="4A3052D6" w14:textId="77777777" w:rsidR="00FF552D" w:rsidRPr="003F6255" w:rsidRDefault="00FF552D" w:rsidP="00FF552D">
      <w:pPr>
        <w:ind w:left="576"/>
        <w:jc w:val="both"/>
        <w:rPr>
          <w:rFonts w:ascii="Arial" w:hAnsi="Arial" w:cs="Arial"/>
          <w:sz w:val="20"/>
          <w:szCs w:val="20"/>
        </w:rPr>
      </w:pPr>
      <w:r w:rsidRPr="003F6255">
        <w:rPr>
          <w:rFonts w:ascii="Arial" w:hAnsi="Arial" w:cs="Arial"/>
          <w:sz w:val="20"/>
          <w:szCs w:val="20"/>
        </w:rPr>
        <w:t xml:space="preserve"> </w:t>
      </w:r>
    </w:p>
    <w:p w14:paraId="3AE6C89D" w14:textId="77777777" w:rsidR="00FF552D" w:rsidRPr="00A30184" w:rsidRDefault="00FF552D" w:rsidP="00FF552D">
      <w:pPr>
        <w:ind w:left="576"/>
        <w:jc w:val="both"/>
        <w:rPr>
          <w:rFonts w:ascii="Arial" w:hAnsi="Arial" w:cs="Arial"/>
          <w:b/>
          <w:color w:val="31849B"/>
          <w:sz w:val="22"/>
          <w:szCs w:val="22"/>
        </w:rPr>
      </w:pPr>
      <w:r w:rsidRPr="00A30184">
        <w:rPr>
          <w:rFonts w:ascii="Arial" w:hAnsi="Arial" w:cs="Arial"/>
          <w:b/>
          <w:color w:val="31849B"/>
          <w:sz w:val="22"/>
          <w:szCs w:val="22"/>
        </w:rPr>
        <w:t>Involvement of Current and Former City Employees</w:t>
      </w:r>
      <w:r>
        <w:rPr>
          <w:rFonts w:ascii="Arial" w:hAnsi="Arial" w:cs="Arial"/>
          <w:b/>
          <w:color w:val="31849B"/>
          <w:sz w:val="22"/>
          <w:szCs w:val="22"/>
        </w:rPr>
        <w:t>.</w:t>
      </w:r>
    </w:p>
    <w:p w14:paraId="42AB05F4" w14:textId="77777777" w:rsidR="00FF552D" w:rsidRPr="003F6255" w:rsidRDefault="00FF552D" w:rsidP="00FF552D">
      <w:pPr>
        <w:ind w:left="576"/>
        <w:jc w:val="both"/>
        <w:rPr>
          <w:rFonts w:ascii="Arial" w:hAnsi="Arial" w:cs="Arial"/>
          <w:sz w:val="20"/>
          <w:szCs w:val="20"/>
        </w:rPr>
      </w:pPr>
      <w:r w:rsidRPr="003F6255">
        <w:rPr>
          <w:rFonts w:ascii="Arial" w:hAnsi="Arial" w:cs="Arial"/>
          <w:sz w:val="20"/>
          <w:szCs w:val="20"/>
        </w:rPr>
        <w:t xml:space="preserve">The </w:t>
      </w:r>
      <w:r>
        <w:rPr>
          <w:rFonts w:ascii="Arial" w:hAnsi="Arial" w:cs="Arial"/>
          <w:sz w:val="20"/>
          <w:szCs w:val="20"/>
        </w:rPr>
        <w:t xml:space="preserve">City Ethics Code has limits as to involvement of </w:t>
      </w:r>
      <w:r w:rsidRPr="003F6255">
        <w:rPr>
          <w:rFonts w:ascii="Arial" w:hAnsi="Arial" w:cs="Arial"/>
          <w:sz w:val="20"/>
          <w:szCs w:val="20"/>
        </w:rPr>
        <w:t xml:space="preserve">current or former City employees, official or volunteer, </w:t>
      </w:r>
      <w:r>
        <w:rPr>
          <w:rFonts w:ascii="Arial" w:hAnsi="Arial" w:cs="Arial"/>
          <w:sz w:val="20"/>
          <w:szCs w:val="20"/>
        </w:rPr>
        <w:t xml:space="preserve">that is </w:t>
      </w:r>
      <w:r w:rsidRPr="003F6255">
        <w:rPr>
          <w:rFonts w:ascii="Arial" w:hAnsi="Arial" w:cs="Arial"/>
          <w:sz w:val="20"/>
          <w:szCs w:val="20"/>
        </w:rPr>
        <w:t>working or assisting</w:t>
      </w:r>
      <w:r>
        <w:rPr>
          <w:rFonts w:ascii="Arial" w:hAnsi="Arial" w:cs="Arial"/>
          <w:sz w:val="20"/>
          <w:szCs w:val="20"/>
        </w:rPr>
        <w:t xml:space="preserve"> in your response</w:t>
      </w:r>
      <w:r w:rsidRPr="003F6255">
        <w:rPr>
          <w:rFonts w:ascii="Arial" w:hAnsi="Arial" w:cs="Arial"/>
          <w:sz w:val="20"/>
          <w:szCs w:val="20"/>
        </w:rPr>
        <w:t xml:space="preserve">.  </w:t>
      </w:r>
      <w:r>
        <w:rPr>
          <w:rFonts w:ascii="Arial" w:hAnsi="Arial" w:cs="Arial"/>
          <w:sz w:val="20"/>
          <w:szCs w:val="20"/>
        </w:rPr>
        <w:t>Become familiar with those requirements</w:t>
      </w:r>
      <w:r w:rsidRPr="003F6255">
        <w:rPr>
          <w:rFonts w:ascii="Arial" w:hAnsi="Arial" w:cs="Arial"/>
          <w:sz w:val="20"/>
          <w:szCs w:val="20"/>
        </w:rPr>
        <w:t xml:space="preserve">.  </w:t>
      </w:r>
      <w:r>
        <w:rPr>
          <w:rFonts w:ascii="Arial" w:hAnsi="Arial" w:cs="Arial"/>
          <w:sz w:val="20"/>
          <w:szCs w:val="20"/>
        </w:rPr>
        <w:t>For questions, contact the Ethics and Elections Office (see contacts above).</w:t>
      </w:r>
    </w:p>
    <w:p w14:paraId="36103017" w14:textId="77777777" w:rsidR="00FF552D" w:rsidRPr="003F6255" w:rsidRDefault="00FF552D" w:rsidP="00FF552D">
      <w:pPr>
        <w:ind w:left="576"/>
        <w:jc w:val="both"/>
        <w:rPr>
          <w:rFonts w:ascii="Arial" w:hAnsi="Arial" w:cs="Arial"/>
          <w:b/>
          <w:sz w:val="20"/>
          <w:szCs w:val="20"/>
        </w:rPr>
      </w:pPr>
    </w:p>
    <w:p w14:paraId="2611C304" w14:textId="77777777" w:rsidR="00FF552D" w:rsidRPr="00A30184" w:rsidRDefault="00FF552D" w:rsidP="00FF552D">
      <w:pPr>
        <w:ind w:left="576"/>
        <w:jc w:val="both"/>
        <w:rPr>
          <w:rFonts w:ascii="Arial" w:hAnsi="Arial" w:cs="Arial"/>
          <w:b/>
          <w:color w:val="31849B"/>
          <w:sz w:val="22"/>
          <w:szCs w:val="22"/>
        </w:rPr>
      </w:pPr>
      <w:r w:rsidRPr="00A30184">
        <w:rPr>
          <w:rFonts w:ascii="Arial" w:hAnsi="Arial" w:cs="Arial"/>
          <w:b/>
          <w:color w:val="31849B"/>
          <w:sz w:val="22"/>
          <w:szCs w:val="22"/>
        </w:rPr>
        <w:t xml:space="preserve">No Conflict of Interest.  </w:t>
      </w:r>
    </w:p>
    <w:p w14:paraId="12733012" w14:textId="7061EBCC" w:rsidR="00FF552D" w:rsidRPr="003F6255" w:rsidRDefault="182E897B" w:rsidP="182E897B">
      <w:pPr>
        <w:ind w:left="576"/>
        <w:jc w:val="both"/>
        <w:rPr>
          <w:rFonts w:ascii="Arial" w:hAnsi="Arial" w:cs="Arial"/>
          <w:sz w:val="20"/>
          <w:szCs w:val="20"/>
        </w:rPr>
      </w:pPr>
      <w:r w:rsidRPr="182E897B">
        <w:rPr>
          <w:rFonts w:ascii="Arial" w:hAnsi="Arial" w:cs="Arial"/>
          <w:sz w:val="20"/>
          <w:szCs w:val="20"/>
        </w:rPr>
        <w:t xml:space="preserve">Respondent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Respondent performance. The City shall make sole determination as to compliance.  </w:t>
      </w:r>
    </w:p>
    <w:p w14:paraId="1F45398A" w14:textId="77777777" w:rsidR="00503828" w:rsidRPr="00277547" w:rsidRDefault="00503828" w:rsidP="00D02775">
      <w:pPr>
        <w:tabs>
          <w:tab w:val="center" w:pos="4680"/>
        </w:tabs>
        <w:jc w:val="both"/>
        <w:outlineLvl w:val="0"/>
        <w:rPr>
          <w:rFonts w:ascii="Arial" w:hAnsi="Arial" w:cs="Arial"/>
          <w:b/>
          <w:color w:val="31849B"/>
          <w:sz w:val="20"/>
          <w:szCs w:val="20"/>
        </w:rPr>
      </w:pPr>
    </w:p>
    <w:sectPr w:rsidR="00503828" w:rsidRPr="00277547" w:rsidSect="00C56E0F">
      <w:footerReference w:type="even" r:id="rId22"/>
      <w:footerReference w:type="default" r:id="rId2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C22C" w14:textId="77777777" w:rsidR="003D132C" w:rsidRDefault="003D132C">
      <w:r>
        <w:separator/>
      </w:r>
    </w:p>
  </w:endnote>
  <w:endnote w:type="continuationSeparator" w:id="0">
    <w:p w14:paraId="70CD212B" w14:textId="77777777" w:rsidR="003D132C" w:rsidRDefault="003D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DA4A" w14:textId="77777777" w:rsidR="004A4F2E" w:rsidRDefault="003D3D18" w:rsidP="00955FE3">
    <w:pPr>
      <w:pStyle w:val="Footer"/>
      <w:framePr w:wrap="around" w:vAnchor="text" w:hAnchor="margin" w:xAlign="right" w:y="1"/>
      <w:rPr>
        <w:rStyle w:val="PageNumber"/>
      </w:rPr>
    </w:pPr>
    <w:r>
      <w:rPr>
        <w:rStyle w:val="PageNumber"/>
      </w:rPr>
      <w:fldChar w:fldCharType="begin"/>
    </w:r>
    <w:r w:rsidR="004A4F2E">
      <w:rPr>
        <w:rStyle w:val="PageNumber"/>
      </w:rPr>
      <w:instrText xml:space="preserve">PAGE  </w:instrText>
    </w:r>
    <w:r>
      <w:rPr>
        <w:rStyle w:val="PageNumber"/>
      </w:rPr>
      <w:fldChar w:fldCharType="end"/>
    </w:r>
  </w:p>
  <w:p w14:paraId="152D1430" w14:textId="77777777" w:rsidR="004A4F2E" w:rsidRDefault="004A4F2E"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2657" w14:textId="77777777" w:rsidR="004A4F2E" w:rsidRDefault="003D3D18">
    <w:pPr>
      <w:pStyle w:val="Footer"/>
      <w:jc w:val="right"/>
    </w:pPr>
    <w:r>
      <w:fldChar w:fldCharType="begin"/>
    </w:r>
    <w:r>
      <w:instrText xml:space="preserve"> PAGE   \* MERGEFORMAT </w:instrText>
    </w:r>
    <w:r>
      <w:fldChar w:fldCharType="separate"/>
    </w:r>
    <w:r w:rsidR="008A5CD1">
      <w:rPr>
        <w:noProof/>
      </w:rPr>
      <w:t>1</w:t>
    </w:r>
    <w:r>
      <w:fldChar w:fldCharType="end"/>
    </w:r>
  </w:p>
  <w:p w14:paraId="4DD5A9F3" w14:textId="77777777" w:rsidR="004A4F2E" w:rsidRPr="00A24415" w:rsidRDefault="004A4F2E" w:rsidP="00BF7153">
    <w:pPr>
      <w:pStyle w:val="Footer"/>
      <w:ind w:right="360"/>
      <w:rPr>
        <w:color w:val="5F497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311D" w14:textId="77777777" w:rsidR="003D132C" w:rsidRDefault="003D132C">
      <w:r>
        <w:separator/>
      </w:r>
    </w:p>
  </w:footnote>
  <w:footnote w:type="continuationSeparator" w:id="0">
    <w:p w14:paraId="4AD0A5C6" w14:textId="77777777" w:rsidR="003D132C" w:rsidRDefault="003D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61EB"/>
    <w:multiLevelType w:val="hybridMultilevel"/>
    <w:tmpl w:val="90186DDC"/>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C1EED"/>
    <w:multiLevelType w:val="hybridMultilevel"/>
    <w:tmpl w:val="FAD69A52"/>
    <w:lvl w:ilvl="0" w:tplc="CEF6682E">
      <w:start w:val="1"/>
      <w:numFmt w:val="decimal"/>
      <w:lvlText w:val="%1."/>
      <w:lvlJc w:val="left"/>
      <w:pPr>
        <w:tabs>
          <w:tab w:val="num" w:pos="720"/>
        </w:tabs>
        <w:ind w:left="720" w:hanging="360"/>
      </w:pPr>
      <w:rPr>
        <w:rFonts w:ascii="Arial Bold" w:hAnsi="Arial Bold" w:hint="default"/>
        <w:b/>
        <w:i w:val="0"/>
        <w:color w:val="009999"/>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 w15:restartNumberingAfterBreak="0">
    <w:nsid w:val="1EA55E0C"/>
    <w:multiLevelType w:val="hybridMultilevel"/>
    <w:tmpl w:val="93A81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634C1"/>
    <w:multiLevelType w:val="hybridMultilevel"/>
    <w:tmpl w:val="053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003BD5"/>
    <w:multiLevelType w:val="hybridMultilevel"/>
    <w:tmpl w:val="4B86A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4140E"/>
    <w:multiLevelType w:val="hybridMultilevel"/>
    <w:tmpl w:val="2B3E3E52"/>
    <w:lvl w:ilvl="0" w:tplc="470E3790">
      <w:start w:val="1"/>
      <w:numFmt w:val="decimal"/>
      <w:lvlText w:val="%1."/>
      <w:lvlJc w:val="left"/>
      <w:pPr>
        <w:tabs>
          <w:tab w:val="num" w:pos="1320"/>
        </w:tabs>
        <w:ind w:left="1320" w:hanging="360"/>
      </w:pPr>
      <w:rPr>
        <w:rFonts w:hint="default"/>
        <w:b/>
      </w:rPr>
    </w:lvl>
    <w:lvl w:ilvl="1" w:tplc="9ED00ADE">
      <w:start w:val="1"/>
      <w:numFmt w:val="lowerLetter"/>
      <w:lvlText w:val="%2."/>
      <w:lvlJc w:val="left"/>
      <w:pPr>
        <w:ind w:left="1740" w:hanging="360"/>
      </w:pPr>
      <w:rPr>
        <w:rFonts w:hint="default"/>
      </w:rPr>
    </w:lvl>
    <w:lvl w:ilvl="2" w:tplc="287EB4E2">
      <w:start w:val="3"/>
      <w:numFmt w:val="bullet"/>
      <w:lvlText w:val="•"/>
      <w:lvlJc w:val="left"/>
      <w:pPr>
        <w:ind w:left="2640" w:hanging="360"/>
      </w:pPr>
      <w:rPr>
        <w:rFonts w:ascii="Arial" w:eastAsia="Times New Roman" w:hAnsi="Arial" w:cs="Arial" w:hint="default"/>
      </w:r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7D7449A"/>
    <w:multiLevelType w:val="hybridMultilevel"/>
    <w:tmpl w:val="47363DAA"/>
    <w:lvl w:ilvl="0" w:tplc="470E3790">
      <w:start w:val="1"/>
      <w:numFmt w:val="decimal"/>
      <w:lvlText w:val="%1."/>
      <w:lvlJc w:val="left"/>
      <w:pPr>
        <w:tabs>
          <w:tab w:val="num" w:pos="1020"/>
        </w:tabs>
        <w:ind w:left="10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8"/>
  </w:num>
  <w:num w:numId="6">
    <w:abstractNumId w:val="3"/>
  </w:num>
  <w:num w:numId="7">
    <w:abstractNumId w:val="0"/>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65"/>
    <w:rsid w:val="000000FE"/>
    <w:rsid w:val="00001C2B"/>
    <w:rsid w:val="00002A3A"/>
    <w:rsid w:val="00006430"/>
    <w:rsid w:val="00010300"/>
    <w:rsid w:val="000109DB"/>
    <w:rsid w:val="000115D8"/>
    <w:rsid w:val="0001275E"/>
    <w:rsid w:val="00014CE5"/>
    <w:rsid w:val="00022372"/>
    <w:rsid w:val="00024DC0"/>
    <w:rsid w:val="0002605A"/>
    <w:rsid w:val="00031DA5"/>
    <w:rsid w:val="00031F4C"/>
    <w:rsid w:val="00032081"/>
    <w:rsid w:val="00032720"/>
    <w:rsid w:val="00033EFD"/>
    <w:rsid w:val="00035061"/>
    <w:rsid w:val="000402C4"/>
    <w:rsid w:val="00041581"/>
    <w:rsid w:val="0004229D"/>
    <w:rsid w:val="00043BE0"/>
    <w:rsid w:val="00046FA3"/>
    <w:rsid w:val="0004701D"/>
    <w:rsid w:val="00047A24"/>
    <w:rsid w:val="00053669"/>
    <w:rsid w:val="000538C4"/>
    <w:rsid w:val="00054D7D"/>
    <w:rsid w:val="0006179D"/>
    <w:rsid w:val="00062D0D"/>
    <w:rsid w:val="00065EDC"/>
    <w:rsid w:val="00066EC2"/>
    <w:rsid w:val="000703FF"/>
    <w:rsid w:val="000709FD"/>
    <w:rsid w:val="00072730"/>
    <w:rsid w:val="00074C42"/>
    <w:rsid w:val="000758BC"/>
    <w:rsid w:val="000809FA"/>
    <w:rsid w:val="000813C2"/>
    <w:rsid w:val="00081896"/>
    <w:rsid w:val="00082135"/>
    <w:rsid w:val="00082C05"/>
    <w:rsid w:val="00084570"/>
    <w:rsid w:val="000855F6"/>
    <w:rsid w:val="00085E1D"/>
    <w:rsid w:val="0008626F"/>
    <w:rsid w:val="00086BA7"/>
    <w:rsid w:val="00091218"/>
    <w:rsid w:val="00093E8F"/>
    <w:rsid w:val="00095386"/>
    <w:rsid w:val="0009752F"/>
    <w:rsid w:val="00097F9E"/>
    <w:rsid w:val="000A17EF"/>
    <w:rsid w:val="000A1937"/>
    <w:rsid w:val="000A7211"/>
    <w:rsid w:val="000B1615"/>
    <w:rsid w:val="000B2A65"/>
    <w:rsid w:val="000B4BF6"/>
    <w:rsid w:val="000B7756"/>
    <w:rsid w:val="000C330E"/>
    <w:rsid w:val="000C4351"/>
    <w:rsid w:val="000C4DEE"/>
    <w:rsid w:val="000C525C"/>
    <w:rsid w:val="000C5279"/>
    <w:rsid w:val="000C570C"/>
    <w:rsid w:val="000C65D5"/>
    <w:rsid w:val="000C6625"/>
    <w:rsid w:val="000C6B7A"/>
    <w:rsid w:val="000C7655"/>
    <w:rsid w:val="000D2186"/>
    <w:rsid w:val="000D539E"/>
    <w:rsid w:val="000E00CD"/>
    <w:rsid w:val="000E0212"/>
    <w:rsid w:val="000E08DB"/>
    <w:rsid w:val="000E17EB"/>
    <w:rsid w:val="000E2D5F"/>
    <w:rsid w:val="000E579D"/>
    <w:rsid w:val="000E5AE0"/>
    <w:rsid w:val="000E6186"/>
    <w:rsid w:val="000E7229"/>
    <w:rsid w:val="000E7C0E"/>
    <w:rsid w:val="000F1FB1"/>
    <w:rsid w:val="000F28BB"/>
    <w:rsid w:val="00100300"/>
    <w:rsid w:val="00100B0C"/>
    <w:rsid w:val="00100F61"/>
    <w:rsid w:val="00101959"/>
    <w:rsid w:val="00104290"/>
    <w:rsid w:val="0010450B"/>
    <w:rsid w:val="00104D99"/>
    <w:rsid w:val="001056B1"/>
    <w:rsid w:val="00105F13"/>
    <w:rsid w:val="001140BC"/>
    <w:rsid w:val="00117DFB"/>
    <w:rsid w:val="001206C4"/>
    <w:rsid w:val="00120D9C"/>
    <w:rsid w:val="00121610"/>
    <w:rsid w:val="0012162A"/>
    <w:rsid w:val="001226D7"/>
    <w:rsid w:val="00122E0E"/>
    <w:rsid w:val="00123E6B"/>
    <w:rsid w:val="00127378"/>
    <w:rsid w:val="00127AB6"/>
    <w:rsid w:val="00134710"/>
    <w:rsid w:val="00136211"/>
    <w:rsid w:val="00140624"/>
    <w:rsid w:val="00141244"/>
    <w:rsid w:val="00141B38"/>
    <w:rsid w:val="00141FFD"/>
    <w:rsid w:val="00142FDE"/>
    <w:rsid w:val="001451D3"/>
    <w:rsid w:val="00145365"/>
    <w:rsid w:val="00146F50"/>
    <w:rsid w:val="00151996"/>
    <w:rsid w:val="00151DDE"/>
    <w:rsid w:val="00151F59"/>
    <w:rsid w:val="00154348"/>
    <w:rsid w:val="00155CAD"/>
    <w:rsid w:val="00163B14"/>
    <w:rsid w:val="00165868"/>
    <w:rsid w:val="001668F6"/>
    <w:rsid w:val="00170626"/>
    <w:rsid w:val="00175889"/>
    <w:rsid w:val="00176DAA"/>
    <w:rsid w:val="0018012D"/>
    <w:rsid w:val="00182D59"/>
    <w:rsid w:val="00183AB7"/>
    <w:rsid w:val="00183B6C"/>
    <w:rsid w:val="00184FB6"/>
    <w:rsid w:val="00187B39"/>
    <w:rsid w:val="001913AC"/>
    <w:rsid w:val="0019184D"/>
    <w:rsid w:val="0019291E"/>
    <w:rsid w:val="00192B70"/>
    <w:rsid w:val="00193161"/>
    <w:rsid w:val="0019492C"/>
    <w:rsid w:val="0019601B"/>
    <w:rsid w:val="001A391D"/>
    <w:rsid w:val="001A505F"/>
    <w:rsid w:val="001B2469"/>
    <w:rsid w:val="001B4EF4"/>
    <w:rsid w:val="001B5594"/>
    <w:rsid w:val="001C1294"/>
    <w:rsid w:val="001C4467"/>
    <w:rsid w:val="001C4F70"/>
    <w:rsid w:val="001C619C"/>
    <w:rsid w:val="001C6AB7"/>
    <w:rsid w:val="001D01E0"/>
    <w:rsid w:val="001D3BE1"/>
    <w:rsid w:val="001E1076"/>
    <w:rsid w:val="001E1599"/>
    <w:rsid w:val="001E1DF5"/>
    <w:rsid w:val="001E5756"/>
    <w:rsid w:val="001E751A"/>
    <w:rsid w:val="001E7748"/>
    <w:rsid w:val="001F31A4"/>
    <w:rsid w:val="001F3388"/>
    <w:rsid w:val="001F6434"/>
    <w:rsid w:val="002010FE"/>
    <w:rsid w:val="0020240C"/>
    <w:rsid w:val="002026A8"/>
    <w:rsid w:val="002027D6"/>
    <w:rsid w:val="00206041"/>
    <w:rsid w:val="00207D53"/>
    <w:rsid w:val="00212EB6"/>
    <w:rsid w:val="0021310C"/>
    <w:rsid w:val="0021542F"/>
    <w:rsid w:val="00216C4E"/>
    <w:rsid w:val="00217F4E"/>
    <w:rsid w:val="00220069"/>
    <w:rsid w:val="00222411"/>
    <w:rsid w:val="00223B5C"/>
    <w:rsid w:val="00224764"/>
    <w:rsid w:val="002248FC"/>
    <w:rsid w:val="002261B3"/>
    <w:rsid w:val="00230DBE"/>
    <w:rsid w:val="00232479"/>
    <w:rsid w:val="0023354A"/>
    <w:rsid w:val="00235A54"/>
    <w:rsid w:val="00236DD3"/>
    <w:rsid w:val="00242E3F"/>
    <w:rsid w:val="00246F22"/>
    <w:rsid w:val="00254FD0"/>
    <w:rsid w:val="00255597"/>
    <w:rsid w:val="0025796C"/>
    <w:rsid w:val="002604E5"/>
    <w:rsid w:val="00265AFB"/>
    <w:rsid w:val="00270A49"/>
    <w:rsid w:val="00277547"/>
    <w:rsid w:val="00280AC0"/>
    <w:rsid w:val="00282531"/>
    <w:rsid w:val="00283178"/>
    <w:rsid w:val="002858A4"/>
    <w:rsid w:val="00286F4A"/>
    <w:rsid w:val="002907C5"/>
    <w:rsid w:val="00292837"/>
    <w:rsid w:val="0029310A"/>
    <w:rsid w:val="002937A6"/>
    <w:rsid w:val="002946DA"/>
    <w:rsid w:val="00294AED"/>
    <w:rsid w:val="00295D75"/>
    <w:rsid w:val="002973FD"/>
    <w:rsid w:val="00297FCE"/>
    <w:rsid w:val="002A0227"/>
    <w:rsid w:val="002A32F6"/>
    <w:rsid w:val="002A3D70"/>
    <w:rsid w:val="002A64DA"/>
    <w:rsid w:val="002B0619"/>
    <w:rsid w:val="002B13E0"/>
    <w:rsid w:val="002B25B1"/>
    <w:rsid w:val="002B4938"/>
    <w:rsid w:val="002C5D5F"/>
    <w:rsid w:val="002C642A"/>
    <w:rsid w:val="002C6D0B"/>
    <w:rsid w:val="002D20FC"/>
    <w:rsid w:val="002D3767"/>
    <w:rsid w:val="002D68D8"/>
    <w:rsid w:val="002E51A1"/>
    <w:rsid w:val="002F4BBD"/>
    <w:rsid w:val="003067E6"/>
    <w:rsid w:val="00306F9C"/>
    <w:rsid w:val="00307DDD"/>
    <w:rsid w:val="00310DFE"/>
    <w:rsid w:val="0031166F"/>
    <w:rsid w:val="003133E4"/>
    <w:rsid w:val="00313673"/>
    <w:rsid w:val="00313CF6"/>
    <w:rsid w:val="0032138D"/>
    <w:rsid w:val="003243E5"/>
    <w:rsid w:val="00324B76"/>
    <w:rsid w:val="00325EED"/>
    <w:rsid w:val="003269FB"/>
    <w:rsid w:val="00327659"/>
    <w:rsid w:val="003276C8"/>
    <w:rsid w:val="003300D7"/>
    <w:rsid w:val="003360B1"/>
    <w:rsid w:val="0033690C"/>
    <w:rsid w:val="00340021"/>
    <w:rsid w:val="00343E6B"/>
    <w:rsid w:val="00346CB6"/>
    <w:rsid w:val="00346DB3"/>
    <w:rsid w:val="0035388E"/>
    <w:rsid w:val="00360918"/>
    <w:rsid w:val="00362D34"/>
    <w:rsid w:val="0036623F"/>
    <w:rsid w:val="00370738"/>
    <w:rsid w:val="0037236D"/>
    <w:rsid w:val="00372CE6"/>
    <w:rsid w:val="003816DF"/>
    <w:rsid w:val="00381BDB"/>
    <w:rsid w:val="00381FF5"/>
    <w:rsid w:val="0038284C"/>
    <w:rsid w:val="003848EE"/>
    <w:rsid w:val="00384E9B"/>
    <w:rsid w:val="00386299"/>
    <w:rsid w:val="00391D2F"/>
    <w:rsid w:val="003961FA"/>
    <w:rsid w:val="003973D8"/>
    <w:rsid w:val="00397FFC"/>
    <w:rsid w:val="003A244F"/>
    <w:rsid w:val="003A2655"/>
    <w:rsid w:val="003A2C42"/>
    <w:rsid w:val="003A421B"/>
    <w:rsid w:val="003B2631"/>
    <w:rsid w:val="003B596F"/>
    <w:rsid w:val="003B5C17"/>
    <w:rsid w:val="003B70BD"/>
    <w:rsid w:val="003C08E5"/>
    <w:rsid w:val="003C0DE2"/>
    <w:rsid w:val="003C1D46"/>
    <w:rsid w:val="003C2192"/>
    <w:rsid w:val="003C38F6"/>
    <w:rsid w:val="003C396F"/>
    <w:rsid w:val="003D132C"/>
    <w:rsid w:val="003D3D18"/>
    <w:rsid w:val="003D446D"/>
    <w:rsid w:val="003D4ED4"/>
    <w:rsid w:val="003D7742"/>
    <w:rsid w:val="003E3344"/>
    <w:rsid w:val="003E3840"/>
    <w:rsid w:val="003E5276"/>
    <w:rsid w:val="003F04BA"/>
    <w:rsid w:val="003F1DC6"/>
    <w:rsid w:val="003F400D"/>
    <w:rsid w:val="003F411A"/>
    <w:rsid w:val="003F6255"/>
    <w:rsid w:val="00400CD1"/>
    <w:rsid w:val="004040C1"/>
    <w:rsid w:val="004072E1"/>
    <w:rsid w:val="00411513"/>
    <w:rsid w:val="00412D61"/>
    <w:rsid w:val="00415EEC"/>
    <w:rsid w:val="00420681"/>
    <w:rsid w:val="0042732D"/>
    <w:rsid w:val="00431F91"/>
    <w:rsid w:val="00434BE7"/>
    <w:rsid w:val="00435629"/>
    <w:rsid w:val="0043605B"/>
    <w:rsid w:val="00440B63"/>
    <w:rsid w:val="004413D7"/>
    <w:rsid w:val="004414F4"/>
    <w:rsid w:val="004447AF"/>
    <w:rsid w:val="00447EA7"/>
    <w:rsid w:val="004509E1"/>
    <w:rsid w:val="00451385"/>
    <w:rsid w:val="004521B4"/>
    <w:rsid w:val="00456718"/>
    <w:rsid w:val="00476E28"/>
    <w:rsid w:val="004813C9"/>
    <w:rsid w:val="00481699"/>
    <w:rsid w:val="00482742"/>
    <w:rsid w:val="00482C3E"/>
    <w:rsid w:val="0048429D"/>
    <w:rsid w:val="00490C0B"/>
    <w:rsid w:val="004919F4"/>
    <w:rsid w:val="00491FF9"/>
    <w:rsid w:val="00496076"/>
    <w:rsid w:val="00496A1F"/>
    <w:rsid w:val="004A0C51"/>
    <w:rsid w:val="004A15F9"/>
    <w:rsid w:val="004A2946"/>
    <w:rsid w:val="004A4F2E"/>
    <w:rsid w:val="004A78F6"/>
    <w:rsid w:val="004B08E1"/>
    <w:rsid w:val="004B2B23"/>
    <w:rsid w:val="004B2B73"/>
    <w:rsid w:val="004B2FDF"/>
    <w:rsid w:val="004B5831"/>
    <w:rsid w:val="004B5EFE"/>
    <w:rsid w:val="004B760A"/>
    <w:rsid w:val="004C250C"/>
    <w:rsid w:val="004C626F"/>
    <w:rsid w:val="004C735D"/>
    <w:rsid w:val="004C76AD"/>
    <w:rsid w:val="004D087C"/>
    <w:rsid w:val="004D1CC8"/>
    <w:rsid w:val="004D1CFF"/>
    <w:rsid w:val="004D2648"/>
    <w:rsid w:val="004E2EBE"/>
    <w:rsid w:val="004E38BB"/>
    <w:rsid w:val="004E50FB"/>
    <w:rsid w:val="004E63D0"/>
    <w:rsid w:val="004F27BD"/>
    <w:rsid w:val="004F284F"/>
    <w:rsid w:val="004F4277"/>
    <w:rsid w:val="004F6CAD"/>
    <w:rsid w:val="00501756"/>
    <w:rsid w:val="00503828"/>
    <w:rsid w:val="00506DB7"/>
    <w:rsid w:val="00510AB6"/>
    <w:rsid w:val="00512266"/>
    <w:rsid w:val="00512D11"/>
    <w:rsid w:val="005137CA"/>
    <w:rsid w:val="0051533A"/>
    <w:rsid w:val="0051606E"/>
    <w:rsid w:val="0051715B"/>
    <w:rsid w:val="005213F6"/>
    <w:rsid w:val="00530BC1"/>
    <w:rsid w:val="00532936"/>
    <w:rsid w:val="00533ADB"/>
    <w:rsid w:val="0053505F"/>
    <w:rsid w:val="00544F70"/>
    <w:rsid w:val="005452B0"/>
    <w:rsid w:val="00546E3D"/>
    <w:rsid w:val="005470B1"/>
    <w:rsid w:val="00547368"/>
    <w:rsid w:val="005503FD"/>
    <w:rsid w:val="0055224F"/>
    <w:rsid w:val="0055501B"/>
    <w:rsid w:val="00560D67"/>
    <w:rsid w:val="00561F65"/>
    <w:rsid w:val="00562368"/>
    <w:rsid w:val="00562BAB"/>
    <w:rsid w:val="005647E2"/>
    <w:rsid w:val="00567379"/>
    <w:rsid w:val="00567841"/>
    <w:rsid w:val="0057251C"/>
    <w:rsid w:val="00573E30"/>
    <w:rsid w:val="0057439A"/>
    <w:rsid w:val="00575ECD"/>
    <w:rsid w:val="005806A9"/>
    <w:rsid w:val="0058301A"/>
    <w:rsid w:val="00583C7C"/>
    <w:rsid w:val="005843AB"/>
    <w:rsid w:val="00591178"/>
    <w:rsid w:val="00593378"/>
    <w:rsid w:val="0059434F"/>
    <w:rsid w:val="005949A1"/>
    <w:rsid w:val="005961A0"/>
    <w:rsid w:val="005A0071"/>
    <w:rsid w:val="005A0D44"/>
    <w:rsid w:val="005A0E29"/>
    <w:rsid w:val="005A5696"/>
    <w:rsid w:val="005A6728"/>
    <w:rsid w:val="005B0173"/>
    <w:rsid w:val="005B0A8C"/>
    <w:rsid w:val="005B3B8F"/>
    <w:rsid w:val="005B51AA"/>
    <w:rsid w:val="005B5EDD"/>
    <w:rsid w:val="005B6C01"/>
    <w:rsid w:val="005C1FBD"/>
    <w:rsid w:val="005C1FEB"/>
    <w:rsid w:val="005C23DC"/>
    <w:rsid w:val="005C322D"/>
    <w:rsid w:val="005C55B9"/>
    <w:rsid w:val="005C693D"/>
    <w:rsid w:val="005D09EB"/>
    <w:rsid w:val="005D58DB"/>
    <w:rsid w:val="005D6CD0"/>
    <w:rsid w:val="005E03E9"/>
    <w:rsid w:val="005E1BB6"/>
    <w:rsid w:val="005E321D"/>
    <w:rsid w:val="005E4103"/>
    <w:rsid w:val="005E41D5"/>
    <w:rsid w:val="005E5574"/>
    <w:rsid w:val="005E58E7"/>
    <w:rsid w:val="005E6E67"/>
    <w:rsid w:val="005E7C7A"/>
    <w:rsid w:val="005F347E"/>
    <w:rsid w:val="005F662F"/>
    <w:rsid w:val="005F7397"/>
    <w:rsid w:val="00601DC5"/>
    <w:rsid w:val="00602968"/>
    <w:rsid w:val="00603653"/>
    <w:rsid w:val="00604581"/>
    <w:rsid w:val="00605846"/>
    <w:rsid w:val="00606AF7"/>
    <w:rsid w:val="0060776E"/>
    <w:rsid w:val="00607E30"/>
    <w:rsid w:val="00612EEA"/>
    <w:rsid w:val="00613811"/>
    <w:rsid w:val="00615F52"/>
    <w:rsid w:val="0061712F"/>
    <w:rsid w:val="00620F32"/>
    <w:rsid w:val="00621713"/>
    <w:rsid w:val="00623486"/>
    <w:rsid w:val="00623DA6"/>
    <w:rsid w:val="00624C15"/>
    <w:rsid w:val="00626D47"/>
    <w:rsid w:val="006308B8"/>
    <w:rsid w:val="00630C39"/>
    <w:rsid w:val="00635868"/>
    <w:rsid w:val="00636E82"/>
    <w:rsid w:val="006372AA"/>
    <w:rsid w:val="00637419"/>
    <w:rsid w:val="00637E97"/>
    <w:rsid w:val="00640861"/>
    <w:rsid w:val="006426C8"/>
    <w:rsid w:val="00651D3A"/>
    <w:rsid w:val="0065372C"/>
    <w:rsid w:val="0066282E"/>
    <w:rsid w:val="0066432D"/>
    <w:rsid w:val="00665644"/>
    <w:rsid w:val="00666B84"/>
    <w:rsid w:val="006704C0"/>
    <w:rsid w:val="00674D8B"/>
    <w:rsid w:val="006761BE"/>
    <w:rsid w:val="006772E1"/>
    <w:rsid w:val="006815CE"/>
    <w:rsid w:val="00684AC4"/>
    <w:rsid w:val="00690F4B"/>
    <w:rsid w:val="00694072"/>
    <w:rsid w:val="006966F4"/>
    <w:rsid w:val="00697FAF"/>
    <w:rsid w:val="006A052C"/>
    <w:rsid w:val="006A181E"/>
    <w:rsid w:val="006B19C7"/>
    <w:rsid w:val="006B1A20"/>
    <w:rsid w:val="006B57D6"/>
    <w:rsid w:val="006B5CB0"/>
    <w:rsid w:val="006B63F7"/>
    <w:rsid w:val="006C2BB3"/>
    <w:rsid w:val="006C51A0"/>
    <w:rsid w:val="006C6E9D"/>
    <w:rsid w:val="006D092B"/>
    <w:rsid w:val="006D1993"/>
    <w:rsid w:val="006D651B"/>
    <w:rsid w:val="006D73B6"/>
    <w:rsid w:val="006E04FD"/>
    <w:rsid w:val="006E0E34"/>
    <w:rsid w:val="006E1473"/>
    <w:rsid w:val="006E29EF"/>
    <w:rsid w:val="006E2D8D"/>
    <w:rsid w:val="006E3BBE"/>
    <w:rsid w:val="006E3F9A"/>
    <w:rsid w:val="006E53B2"/>
    <w:rsid w:val="006E676E"/>
    <w:rsid w:val="006E6E38"/>
    <w:rsid w:val="006F1C73"/>
    <w:rsid w:val="006F27EB"/>
    <w:rsid w:val="006F30CA"/>
    <w:rsid w:val="006F4375"/>
    <w:rsid w:val="006F51FC"/>
    <w:rsid w:val="006F5CF8"/>
    <w:rsid w:val="006F6C74"/>
    <w:rsid w:val="006F72D6"/>
    <w:rsid w:val="00701CD5"/>
    <w:rsid w:val="007050E7"/>
    <w:rsid w:val="00705908"/>
    <w:rsid w:val="00706A1C"/>
    <w:rsid w:val="00712D8A"/>
    <w:rsid w:val="0071331F"/>
    <w:rsid w:val="00715094"/>
    <w:rsid w:val="007151DE"/>
    <w:rsid w:val="00716672"/>
    <w:rsid w:val="00721317"/>
    <w:rsid w:val="00724517"/>
    <w:rsid w:val="00730F59"/>
    <w:rsid w:val="0073250E"/>
    <w:rsid w:val="007326B2"/>
    <w:rsid w:val="00732B67"/>
    <w:rsid w:val="00733C8C"/>
    <w:rsid w:val="007341F9"/>
    <w:rsid w:val="0073488E"/>
    <w:rsid w:val="00734AEF"/>
    <w:rsid w:val="00734B03"/>
    <w:rsid w:val="0073729B"/>
    <w:rsid w:val="00740E10"/>
    <w:rsid w:val="00744589"/>
    <w:rsid w:val="00750550"/>
    <w:rsid w:val="00750D71"/>
    <w:rsid w:val="00751009"/>
    <w:rsid w:val="007513B4"/>
    <w:rsid w:val="00751842"/>
    <w:rsid w:val="007572A1"/>
    <w:rsid w:val="00757310"/>
    <w:rsid w:val="007601B8"/>
    <w:rsid w:val="007607C9"/>
    <w:rsid w:val="00765E2A"/>
    <w:rsid w:val="00766609"/>
    <w:rsid w:val="00766AFB"/>
    <w:rsid w:val="00770735"/>
    <w:rsid w:val="00772639"/>
    <w:rsid w:val="00773222"/>
    <w:rsid w:val="00776839"/>
    <w:rsid w:val="00782E13"/>
    <w:rsid w:val="007850F2"/>
    <w:rsid w:val="00792402"/>
    <w:rsid w:val="00792609"/>
    <w:rsid w:val="00794B47"/>
    <w:rsid w:val="00795017"/>
    <w:rsid w:val="00796114"/>
    <w:rsid w:val="00797F56"/>
    <w:rsid w:val="007A0EB0"/>
    <w:rsid w:val="007A2146"/>
    <w:rsid w:val="007A3082"/>
    <w:rsid w:val="007A531A"/>
    <w:rsid w:val="007A5BAB"/>
    <w:rsid w:val="007A760F"/>
    <w:rsid w:val="007A77C5"/>
    <w:rsid w:val="007B0AB5"/>
    <w:rsid w:val="007B1E2B"/>
    <w:rsid w:val="007B279E"/>
    <w:rsid w:val="007B333A"/>
    <w:rsid w:val="007C4BDF"/>
    <w:rsid w:val="007C5144"/>
    <w:rsid w:val="007C52D0"/>
    <w:rsid w:val="007C577E"/>
    <w:rsid w:val="007D0A86"/>
    <w:rsid w:val="007D1FD6"/>
    <w:rsid w:val="007D4694"/>
    <w:rsid w:val="007D77CB"/>
    <w:rsid w:val="007E1480"/>
    <w:rsid w:val="007E30B7"/>
    <w:rsid w:val="007E3442"/>
    <w:rsid w:val="007E3B1E"/>
    <w:rsid w:val="007E4253"/>
    <w:rsid w:val="007E4518"/>
    <w:rsid w:val="007E53A3"/>
    <w:rsid w:val="007E5AF1"/>
    <w:rsid w:val="007E6756"/>
    <w:rsid w:val="007E6CA0"/>
    <w:rsid w:val="007F19ED"/>
    <w:rsid w:val="007F4B26"/>
    <w:rsid w:val="007F4CAE"/>
    <w:rsid w:val="007F5A48"/>
    <w:rsid w:val="007F67C8"/>
    <w:rsid w:val="007F69CD"/>
    <w:rsid w:val="00803824"/>
    <w:rsid w:val="0080382F"/>
    <w:rsid w:val="00810316"/>
    <w:rsid w:val="00811027"/>
    <w:rsid w:val="008129DC"/>
    <w:rsid w:val="008152C0"/>
    <w:rsid w:val="008173E3"/>
    <w:rsid w:val="008218C9"/>
    <w:rsid w:val="00822A81"/>
    <w:rsid w:val="00825595"/>
    <w:rsid w:val="008309AA"/>
    <w:rsid w:val="00830BD1"/>
    <w:rsid w:val="00832D77"/>
    <w:rsid w:val="00833CC1"/>
    <w:rsid w:val="00834E2D"/>
    <w:rsid w:val="00836D84"/>
    <w:rsid w:val="008418F2"/>
    <w:rsid w:val="0084243C"/>
    <w:rsid w:val="008455BE"/>
    <w:rsid w:val="00846EFC"/>
    <w:rsid w:val="00847AA8"/>
    <w:rsid w:val="00852270"/>
    <w:rsid w:val="00852F4D"/>
    <w:rsid w:val="0085331A"/>
    <w:rsid w:val="00853BBC"/>
    <w:rsid w:val="00856109"/>
    <w:rsid w:val="00857594"/>
    <w:rsid w:val="00860993"/>
    <w:rsid w:val="00860F63"/>
    <w:rsid w:val="00861EF8"/>
    <w:rsid w:val="0086719D"/>
    <w:rsid w:val="00867ABB"/>
    <w:rsid w:val="0087585C"/>
    <w:rsid w:val="008760EC"/>
    <w:rsid w:val="00880604"/>
    <w:rsid w:val="0088410A"/>
    <w:rsid w:val="008870EF"/>
    <w:rsid w:val="00887BF8"/>
    <w:rsid w:val="00890C66"/>
    <w:rsid w:val="00891DF3"/>
    <w:rsid w:val="008924A9"/>
    <w:rsid w:val="00894B20"/>
    <w:rsid w:val="00895C5A"/>
    <w:rsid w:val="00897D93"/>
    <w:rsid w:val="008A068C"/>
    <w:rsid w:val="008A0705"/>
    <w:rsid w:val="008A1370"/>
    <w:rsid w:val="008A3B95"/>
    <w:rsid w:val="008A3BDD"/>
    <w:rsid w:val="008A5CD1"/>
    <w:rsid w:val="008A5F05"/>
    <w:rsid w:val="008B072A"/>
    <w:rsid w:val="008B0A6A"/>
    <w:rsid w:val="008B3573"/>
    <w:rsid w:val="008B3D6D"/>
    <w:rsid w:val="008B427A"/>
    <w:rsid w:val="008B52CB"/>
    <w:rsid w:val="008B5B4A"/>
    <w:rsid w:val="008C192F"/>
    <w:rsid w:val="008C2F2A"/>
    <w:rsid w:val="008C4DE6"/>
    <w:rsid w:val="008D0CD6"/>
    <w:rsid w:val="008D148C"/>
    <w:rsid w:val="008D38FF"/>
    <w:rsid w:val="008D3FD9"/>
    <w:rsid w:val="008D4DF2"/>
    <w:rsid w:val="008D7A16"/>
    <w:rsid w:val="008E3D05"/>
    <w:rsid w:val="008E406D"/>
    <w:rsid w:val="008E6A72"/>
    <w:rsid w:val="008F01FD"/>
    <w:rsid w:val="008F0FE6"/>
    <w:rsid w:val="008F11F3"/>
    <w:rsid w:val="008F271F"/>
    <w:rsid w:val="008F57B4"/>
    <w:rsid w:val="008F7B65"/>
    <w:rsid w:val="009010BD"/>
    <w:rsid w:val="00903C44"/>
    <w:rsid w:val="00904EBB"/>
    <w:rsid w:val="00905A38"/>
    <w:rsid w:val="009065F4"/>
    <w:rsid w:val="0091386C"/>
    <w:rsid w:val="00916D81"/>
    <w:rsid w:val="00916EC9"/>
    <w:rsid w:val="00917E10"/>
    <w:rsid w:val="00921266"/>
    <w:rsid w:val="00926663"/>
    <w:rsid w:val="0092710A"/>
    <w:rsid w:val="00932B70"/>
    <w:rsid w:val="00932D93"/>
    <w:rsid w:val="009378A2"/>
    <w:rsid w:val="0094175F"/>
    <w:rsid w:val="00942B11"/>
    <w:rsid w:val="00944A65"/>
    <w:rsid w:val="00945F24"/>
    <w:rsid w:val="00951037"/>
    <w:rsid w:val="00954ADF"/>
    <w:rsid w:val="00955FE3"/>
    <w:rsid w:val="00956D01"/>
    <w:rsid w:val="00957980"/>
    <w:rsid w:val="00961C8F"/>
    <w:rsid w:val="00962CB1"/>
    <w:rsid w:val="00970BA8"/>
    <w:rsid w:val="00974B34"/>
    <w:rsid w:val="009755FE"/>
    <w:rsid w:val="00976F0D"/>
    <w:rsid w:val="00976F70"/>
    <w:rsid w:val="009779E0"/>
    <w:rsid w:val="009802F5"/>
    <w:rsid w:val="00983171"/>
    <w:rsid w:val="009833CE"/>
    <w:rsid w:val="0098468D"/>
    <w:rsid w:val="00984A78"/>
    <w:rsid w:val="0098520A"/>
    <w:rsid w:val="00986D81"/>
    <w:rsid w:val="00990C85"/>
    <w:rsid w:val="0099227C"/>
    <w:rsid w:val="00992462"/>
    <w:rsid w:val="00992FBE"/>
    <w:rsid w:val="00993909"/>
    <w:rsid w:val="009A0DC2"/>
    <w:rsid w:val="009A1550"/>
    <w:rsid w:val="009A1EC9"/>
    <w:rsid w:val="009A3159"/>
    <w:rsid w:val="009A5F5D"/>
    <w:rsid w:val="009A66F8"/>
    <w:rsid w:val="009B0662"/>
    <w:rsid w:val="009B1524"/>
    <w:rsid w:val="009B32AA"/>
    <w:rsid w:val="009B3E0F"/>
    <w:rsid w:val="009B4219"/>
    <w:rsid w:val="009B5DA2"/>
    <w:rsid w:val="009B796E"/>
    <w:rsid w:val="009B7BB9"/>
    <w:rsid w:val="009C127E"/>
    <w:rsid w:val="009D0659"/>
    <w:rsid w:val="009D193A"/>
    <w:rsid w:val="009D6878"/>
    <w:rsid w:val="009D7091"/>
    <w:rsid w:val="009D7246"/>
    <w:rsid w:val="009E08D9"/>
    <w:rsid w:val="009E0EEE"/>
    <w:rsid w:val="009E1216"/>
    <w:rsid w:val="009E2563"/>
    <w:rsid w:val="009E30E6"/>
    <w:rsid w:val="009E3CC3"/>
    <w:rsid w:val="009E551B"/>
    <w:rsid w:val="009E57C2"/>
    <w:rsid w:val="009E6987"/>
    <w:rsid w:val="009E76F3"/>
    <w:rsid w:val="009E7D1E"/>
    <w:rsid w:val="009F14F1"/>
    <w:rsid w:val="009F1B54"/>
    <w:rsid w:val="009F1D1C"/>
    <w:rsid w:val="009F2F41"/>
    <w:rsid w:val="009F35C7"/>
    <w:rsid w:val="009F4B87"/>
    <w:rsid w:val="009F7A64"/>
    <w:rsid w:val="009F7B60"/>
    <w:rsid w:val="00A006E0"/>
    <w:rsid w:val="00A00C9D"/>
    <w:rsid w:val="00A027E0"/>
    <w:rsid w:val="00A02F0E"/>
    <w:rsid w:val="00A032C6"/>
    <w:rsid w:val="00A072D3"/>
    <w:rsid w:val="00A10B9D"/>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133F"/>
    <w:rsid w:val="00A321A1"/>
    <w:rsid w:val="00A369AB"/>
    <w:rsid w:val="00A40022"/>
    <w:rsid w:val="00A455F9"/>
    <w:rsid w:val="00A45887"/>
    <w:rsid w:val="00A4783A"/>
    <w:rsid w:val="00A50A63"/>
    <w:rsid w:val="00A50E68"/>
    <w:rsid w:val="00A51C3E"/>
    <w:rsid w:val="00A5261C"/>
    <w:rsid w:val="00A54491"/>
    <w:rsid w:val="00A550DC"/>
    <w:rsid w:val="00A5546B"/>
    <w:rsid w:val="00A56560"/>
    <w:rsid w:val="00A60718"/>
    <w:rsid w:val="00A640CE"/>
    <w:rsid w:val="00A64AF7"/>
    <w:rsid w:val="00A66CE6"/>
    <w:rsid w:val="00A66E26"/>
    <w:rsid w:val="00A66FC8"/>
    <w:rsid w:val="00A67CF9"/>
    <w:rsid w:val="00A70A1A"/>
    <w:rsid w:val="00A70BD8"/>
    <w:rsid w:val="00A74C9E"/>
    <w:rsid w:val="00A752E9"/>
    <w:rsid w:val="00A846AF"/>
    <w:rsid w:val="00A85626"/>
    <w:rsid w:val="00A86EC8"/>
    <w:rsid w:val="00A87042"/>
    <w:rsid w:val="00A875C7"/>
    <w:rsid w:val="00A91046"/>
    <w:rsid w:val="00A91E6A"/>
    <w:rsid w:val="00A95733"/>
    <w:rsid w:val="00A95A4B"/>
    <w:rsid w:val="00AA12DB"/>
    <w:rsid w:val="00AA26E3"/>
    <w:rsid w:val="00AA3024"/>
    <w:rsid w:val="00AA4CA4"/>
    <w:rsid w:val="00AA5A33"/>
    <w:rsid w:val="00AB2780"/>
    <w:rsid w:val="00AB39E6"/>
    <w:rsid w:val="00AB4BE2"/>
    <w:rsid w:val="00AC0913"/>
    <w:rsid w:val="00AC18D5"/>
    <w:rsid w:val="00AC70EB"/>
    <w:rsid w:val="00AD273A"/>
    <w:rsid w:val="00AD42EA"/>
    <w:rsid w:val="00AD61FD"/>
    <w:rsid w:val="00AD7440"/>
    <w:rsid w:val="00AE0CF9"/>
    <w:rsid w:val="00AE1B29"/>
    <w:rsid w:val="00AF295F"/>
    <w:rsid w:val="00AF3A2B"/>
    <w:rsid w:val="00AF3AB8"/>
    <w:rsid w:val="00AF59AD"/>
    <w:rsid w:val="00AF64D0"/>
    <w:rsid w:val="00AF6C1D"/>
    <w:rsid w:val="00AF7FEC"/>
    <w:rsid w:val="00B00592"/>
    <w:rsid w:val="00B031BE"/>
    <w:rsid w:val="00B04378"/>
    <w:rsid w:val="00B05A5D"/>
    <w:rsid w:val="00B13A97"/>
    <w:rsid w:val="00B13D5D"/>
    <w:rsid w:val="00B17868"/>
    <w:rsid w:val="00B22076"/>
    <w:rsid w:val="00B2263B"/>
    <w:rsid w:val="00B22E2C"/>
    <w:rsid w:val="00B23F50"/>
    <w:rsid w:val="00B24870"/>
    <w:rsid w:val="00B25AB1"/>
    <w:rsid w:val="00B33341"/>
    <w:rsid w:val="00B33A0A"/>
    <w:rsid w:val="00B340E1"/>
    <w:rsid w:val="00B40500"/>
    <w:rsid w:val="00B410D7"/>
    <w:rsid w:val="00B41125"/>
    <w:rsid w:val="00B411E5"/>
    <w:rsid w:val="00B41842"/>
    <w:rsid w:val="00B42C16"/>
    <w:rsid w:val="00B4522C"/>
    <w:rsid w:val="00B458A3"/>
    <w:rsid w:val="00B51E66"/>
    <w:rsid w:val="00B521E8"/>
    <w:rsid w:val="00B54101"/>
    <w:rsid w:val="00B54247"/>
    <w:rsid w:val="00B56076"/>
    <w:rsid w:val="00B612CB"/>
    <w:rsid w:val="00B61F98"/>
    <w:rsid w:val="00B656E9"/>
    <w:rsid w:val="00B66347"/>
    <w:rsid w:val="00B66992"/>
    <w:rsid w:val="00B72883"/>
    <w:rsid w:val="00B741A4"/>
    <w:rsid w:val="00B777E9"/>
    <w:rsid w:val="00B80D16"/>
    <w:rsid w:val="00B814BF"/>
    <w:rsid w:val="00B85EFF"/>
    <w:rsid w:val="00B86775"/>
    <w:rsid w:val="00B86BDC"/>
    <w:rsid w:val="00B87C93"/>
    <w:rsid w:val="00B90DA9"/>
    <w:rsid w:val="00B91974"/>
    <w:rsid w:val="00B91A9C"/>
    <w:rsid w:val="00B931EC"/>
    <w:rsid w:val="00B93718"/>
    <w:rsid w:val="00B94337"/>
    <w:rsid w:val="00B96507"/>
    <w:rsid w:val="00B96DE6"/>
    <w:rsid w:val="00BA0E01"/>
    <w:rsid w:val="00BA121C"/>
    <w:rsid w:val="00BA1696"/>
    <w:rsid w:val="00BA3659"/>
    <w:rsid w:val="00BB1C4F"/>
    <w:rsid w:val="00BB4317"/>
    <w:rsid w:val="00BB5D4C"/>
    <w:rsid w:val="00BB7400"/>
    <w:rsid w:val="00BB7618"/>
    <w:rsid w:val="00BC0585"/>
    <w:rsid w:val="00BC0A09"/>
    <w:rsid w:val="00BC1898"/>
    <w:rsid w:val="00BC61BB"/>
    <w:rsid w:val="00BD275A"/>
    <w:rsid w:val="00BD2B83"/>
    <w:rsid w:val="00BD58F7"/>
    <w:rsid w:val="00BD64D9"/>
    <w:rsid w:val="00BD7658"/>
    <w:rsid w:val="00BD7E7E"/>
    <w:rsid w:val="00BE555C"/>
    <w:rsid w:val="00BE6C70"/>
    <w:rsid w:val="00BF0ABC"/>
    <w:rsid w:val="00BF153C"/>
    <w:rsid w:val="00BF4B68"/>
    <w:rsid w:val="00BF5DC3"/>
    <w:rsid w:val="00BF6A85"/>
    <w:rsid w:val="00BF7153"/>
    <w:rsid w:val="00BF7654"/>
    <w:rsid w:val="00C01B46"/>
    <w:rsid w:val="00C05C33"/>
    <w:rsid w:val="00C068C5"/>
    <w:rsid w:val="00C10A30"/>
    <w:rsid w:val="00C11C87"/>
    <w:rsid w:val="00C145B0"/>
    <w:rsid w:val="00C14976"/>
    <w:rsid w:val="00C16A55"/>
    <w:rsid w:val="00C2261A"/>
    <w:rsid w:val="00C23E1C"/>
    <w:rsid w:val="00C240DC"/>
    <w:rsid w:val="00C2573D"/>
    <w:rsid w:val="00C3169B"/>
    <w:rsid w:val="00C32036"/>
    <w:rsid w:val="00C33129"/>
    <w:rsid w:val="00C40582"/>
    <w:rsid w:val="00C40725"/>
    <w:rsid w:val="00C42C05"/>
    <w:rsid w:val="00C43441"/>
    <w:rsid w:val="00C43A9C"/>
    <w:rsid w:val="00C455BF"/>
    <w:rsid w:val="00C460D8"/>
    <w:rsid w:val="00C4651B"/>
    <w:rsid w:val="00C47AE0"/>
    <w:rsid w:val="00C50197"/>
    <w:rsid w:val="00C51DD1"/>
    <w:rsid w:val="00C522B0"/>
    <w:rsid w:val="00C52A55"/>
    <w:rsid w:val="00C52E14"/>
    <w:rsid w:val="00C54400"/>
    <w:rsid w:val="00C56A93"/>
    <w:rsid w:val="00C56E0F"/>
    <w:rsid w:val="00C56E96"/>
    <w:rsid w:val="00C6151C"/>
    <w:rsid w:val="00C62A97"/>
    <w:rsid w:val="00C656C1"/>
    <w:rsid w:val="00C65BE2"/>
    <w:rsid w:val="00C665CC"/>
    <w:rsid w:val="00C67A14"/>
    <w:rsid w:val="00C702E2"/>
    <w:rsid w:val="00C722E7"/>
    <w:rsid w:val="00C72B74"/>
    <w:rsid w:val="00C776E8"/>
    <w:rsid w:val="00C81D03"/>
    <w:rsid w:val="00C828FD"/>
    <w:rsid w:val="00C82D0E"/>
    <w:rsid w:val="00C83E49"/>
    <w:rsid w:val="00C87A76"/>
    <w:rsid w:val="00C928B5"/>
    <w:rsid w:val="00C92966"/>
    <w:rsid w:val="00C93015"/>
    <w:rsid w:val="00C931A5"/>
    <w:rsid w:val="00C95B61"/>
    <w:rsid w:val="00C95DD5"/>
    <w:rsid w:val="00C973E3"/>
    <w:rsid w:val="00CA01F7"/>
    <w:rsid w:val="00CA090A"/>
    <w:rsid w:val="00CA17B1"/>
    <w:rsid w:val="00CA2489"/>
    <w:rsid w:val="00CA294B"/>
    <w:rsid w:val="00CA29D6"/>
    <w:rsid w:val="00CA3213"/>
    <w:rsid w:val="00CA3BC7"/>
    <w:rsid w:val="00CA70A5"/>
    <w:rsid w:val="00CA792A"/>
    <w:rsid w:val="00CB20E6"/>
    <w:rsid w:val="00CB38E7"/>
    <w:rsid w:val="00CB4D6D"/>
    <w:rsid w:val="00CB70B2"/>
    <w:rsid w:val="00CB7814"/>
    <w:rsid w:val="00CC0A86"/>
    <w:rsid w:val="00CC1CBB"/>
    <w:rsid w:val="00CC1E9E"/>
    <w:rsid w:val="00CC2175"/>
    <w:rsid w:val="00CC298A"/>
    <w:rsid w:val="00CC3A8C"/>
    <w:rsid w:val="00CC414D"/>
    <w:rsid w:val="00CC4833"/>
    <w:rsid w:val="00CC4E8C"/>
    <w:rsid w:val="00CD21B8"/>
    <w:rsid w:val="00CD34BC"/>
    <w:rsid w:val="00CD36CF"/>
    <w:rsid w:val="00CD39AD"/>
    <w:rsid w:val="00CD6898"/>
    <w:rsid w:val="00CE15B6"/>
    <w:rsid w:val="00CE2EB5"/>
    <w:rsid w:val="00CE4AEB"/>
    <w:rsid w:val="00CE57F1"/>
    <w:rsid w:val="00CE66B4"/>
    <w:rsid w:val="00CE6B56"/>
    <w:rsid w:val="00CF0D14"/>
    <w:rsid w:val="00CF0FD7"/>
    <w:rsid w:val="00CF218E"/>
    <w:rsid w:val="00CF3B7E"/>
    <w:rsid w:val="00D006FA"/>
    <w:rsid w:val="00D013C9"/>
    <w:rsid w:val="00D02775"/>
    <w:rsid w:val="00D04859"/>
    <w:rsid w:val="00D12F4A"/>
    <w:rsid w:val="00D130EF"/>
    <w:rsid w:val="00D13E7D"/>
    <w:rsid w:val="00D15C43"/>
    <w:rsid w:val="00D17654"/>
    <w:rsid w:val="00D20AA2"/>
    <w:rsid w:val="00D20E43"/>
    <w:rsid w:val="00D21F61"/>
    <w:rsid w:val="00D21F69"/>
    <w:rsid w:val="00D22078"/>
    <w:rsid w:val="00D246E9"/>
    <w:rsid w:val="00D26E59"/>
    <w:rsid w:val="00D34DDF"/>
    <w:rsid w:val="00D34E4A"/>
    <w:rsid w:val="00D3518F"/>
    <w:rsid w:val="00D40C53"/>
    <w:rsid w:val="00D417E9"/>
    <w:rsid w:val="00D44C67"/>
    <w:rsid w:val="00D4646F"/>
    <w:rsid w:val="00D471F4"/>
    <w:rsid w:val="00D47DD2"/>
    <w:rsid w:val="00D518F7"/>
    <w:rsid w:val="00D53F0C"/>
    <w:rsid w:val="00D543D9"/>
    <w:rsid w:val="00D54F51"/>
    <w:rsid w:val="00D56F6F"/>
    <w:rsid w:val="00D6115C"/>
    <w:rsid w:val="00D63F55"/>
    <w:rsid w:val="00D6487F"/>
    <w:rsid w:val="00D659A9"/>
    <w:rsid w:val="00D65BDF"/>
    <w:rsid w:val="00D66DFC"/>
    <w:rsid w:val="00D67343"/>
    <w:rsid w:val="00D6783A"/>
    <w:rsid w:val="00D708DC"/>
    <w:rsid w:val="00D71CEE"/>
    <w:rsid w:val="00D746B0"/>
    <w:rsid w:val="00D75D09"/>
    <w:rsid w:val="00D80664"/>
    <w:rsid w:val="00D85C5C"/>
    <w:rsid w:val="00D864AA"/>
    <w:rsid w:val="00D8673D"/>
    <w:rsid w:val="00D8734B"/>
    <w:rsid w:val="00D914AE"/>
    <w:rsid w:val="00D91AA1"/>
    <w:rsid w:val="00D929C8"/>
    <w:rsid w:val="00D96B16"/>
    <w:rsid w:val="00D97390"/>
    <w:rsid w:val="00D97548"/>
    <w:rsid w:val="00DA3751"/>
    <w:rsid w:val="00DB7628"/>
    <w:rsid w:val="00DC0B94"/>
    <w:rsid w:val="00DC46C0"/>
    <w:rsid w:val="00DC625B"/>
    <w:rsid w:val="00DD0253"/>
    <w:rsid w:val="00DD3FC2"/>
    <w:rsid w:val="00DD6261"/>
    <w:rsid w:val="00DE1F09"/>
    <w:rsid w:val="00DE27DC"/>
    <w:rsid w:val="00DE36C2"/>
    <w:rsid w:val="00DE4CF7"/>
    <w:rsid w:val="00DE7047"/>
    <w:rsid w:val="00DF01CB"/>
    <w:rsid w:val="00DF08D6"/>
    <w:rsid w:val="00DF1D12"/>
    <w:rsid w:val="00DF2545"/>
    <w:rsid w:val="00DF6DAC"/>
    <w:rsid w:val="00E009BF"/>
    <w:rsid w:val="00E0155E"/>
    <w:rsid w:val="00E0395E"/>
    <w:rsid w:val="00E05251"/>
    <w:rsid w:val="00E0684E"/>
    <w:rsid w:val="00E10AD5"/>
    <w:rsid w:val="00E12D76"/>
    <w:rsid w:val="00E14740"/>
    <w:rsid w:val="00E14EE8"/>
    <w:rsid w:val="00E20781"/>
    <w:rsid w:val="00E218A0"/>
    <w:rsid w:val="00E224AA"/>
    <w:rsid w:val="00E26566"/>
    <w:rsid w:val="00E26B0C"/>
    <w:rsid w:val="00E33996"/>
    <w:rsid w:val="00E33B80"/>
    <w:rsid w:val="00E3629D"/>
    <w:rsid w:val="00E36886"/>
    <w:rsid w:val="00E377D2"/>
    <w:rsid w:val="00E37A48"/>
    <w:rsid w:val="00E4092E"/>
    <w:rsid w:val="00E473CE"/>
    <w:rsid w:val="00E50306"/>
    <w:rsid w:val="00E5220A"/>
    <w:rsid w:val="00E5531B"/>
    <w:rsid w:val="00E60AF0"/>
    <w:rsid w:val="00E616BA"/>
    <w:rsid w:val="00E62F0D"/>
    <w:rsid w:val="00E65C01"/>
    <w:rsid w:val="00E6774D"/>
    <w:rsid w:val="00E7010B"/>
    <w:rsid w:val="00E74DC3"/>
    <w:rsid w:val="00E771FF"/>
    <w:rsid w:val="00E7744A"/>
    <w:rsid w:val="00E77883"/>
    <w:rsid w:val="00E86962"/>
    <w:rsid w:val="00E878B4"/>
    <w:rsid w:val="00E94380"/>
    <w:rsid w:val="00EA06A7"/>
    <w:rsid w:val="00EA1124"/>
    <w:rsid w:val="00EA3CB9"/>
    <w:rsid w:val="00EA5A98"/>
    <w:rsid w:val="00EB3929"/>
    <w:rsid w:val="00EB4138"/>
    <w:rsid w:val="00EB5370"/>
    <w:rsid w:val="00EC01CA"/>
    <w:rsid w:val="00EC0266"/>
    <w:rsid w:val="00EC20A4"/>
    <w:rsid w:val="00EC2C17"/>
    <w:rsid w:val="00ED3042"/>
    <w:rsid w:val="00ED3D16"/>
    <w:rsid w:val="00ED7C19"/>
    <w:rsid w:val="00EE26AD"/>
    <w:rsid w:val="00EE448A"/>
    <w:rsid w:val="00EE4F09"/>
    <w:rsid w:val="00EE6866"/>
    <w:rsid w:val="00F0079A"/>
    <w:rsid w:val="00F00E7B"/>
    <w:rsid w:val="00F0525F"/>
    <w:rsid w:val="00F05BCC"/>
    <w:rsid w:val="00F10C2E"/>
    <w:rsid w:val="00F12200"/>
    <w:rsid w:val="00F138D8"/>
    <w:rsid w:val="00F16B73"/>
    <w:rsid w:val="00F177AC"/>
    <w:rsid w:val="00F221FC"/>
    <w:rsid w:val="00F22838"/>
    <w:rsid w:val="00F31E13"/>
    <w:rsid w:val="00F32E4E"/>
    <w:rsid w:val="00F350A7"/>
    <w:rsid w:val="00F3568F"/>
    <w:rsid w:val="00F37607"/>
    <w:rsid w:val="00F37A4A"/>
    <w:rsid w:val="00F41481"/>
    <w:rsid w:val="00F44F63"/>
    <w:rsid w:val="00F45BA0"/>
    <w:rsid w:val="00F4600A"/>
    <w:rsid w:val="00F475C3"/>
    <w:rsid w:val="00F50827"/>
    <w:rsid w:val="00F57464"/>
    <w:rsid w:val="00F602BC"/>
    <w:rsid w:val="00F6074B"/>
    <w:rsid w:val="00F60CC2"/>
    <w:rsid w:val="00F63087"/>
    <w:rsid w:val="00F63C6C"/>
    <w:rsid w:val="00F70556"/>
    <w:rsid w:val="00F70A6D"/>
    <w:rsid w:val="00F72CDC"/>
    <w:rsid w:val="00F733E0"/>
    <w:rsid w:val="00F73791"/>
    <w:rsid w:val="00F7499E"/>
    <w:rsid w:val="00F77326"/>
    <w:rsid w:val="00F8394E"/>
    <w:rsid w:val="00F90D71"/>
    <w:rsid w:val="00F91336"/>
    <w:rsid w:val="00F9270A"/>
    <w:rsid w:val="00F9540E"/>
    <w:rsid w:val="00F96860"/>
    <w:rsid w:val="00F972C0"/>
    <w:rsid w:val="00FA0625"/>
    <w:rsid w:val="00FA0701"/>
    <w:rsid w:val="00FA15E8"/>
    <w:rsid w:val="00FA2DBF"/>
    <w:rsid w:val="00FA3067"/>
    <w:rsid w:val="00FA699B"/>
    <w:rsid w:val="00FA73C7"/>
    <w:rsid w:val="00FA7837"/>
    <w:rsid w:val="00FB5FEA"/>
    <w:rsid w:val="00FC0607"/>
    <w:rsid w:val="00FC0C41"/>
    <w:rsid w:val="00FC2797"/>
    <w:rsid w:val="00FC2A3E"/>
    <w:rsid w:val="00FC3585"/>
    <w:rsid w:val="00FC3F14"/>
    <w:rsid w:val="00FC4D5F"/>
    <w:rsid w:val="00FC5614"/>
    <w:rsid w:val="00FC6805"/>
    <w:rsid w:val="00FD2292"/>
    <w:rsid w:val="00FD2BC4"/>
    <w:rsid w:val="00FD4FB1"/>
    <w:rsid w:val="00FD61CE"/>
    <w:rsid w:val="00FD72DA"/>
    <w:rsid w:val="00FD7C6E"/>
    <w:rsid w:val="00FE15F7"/>
    <w:rsid w:val="00FE55F9"/>
    <w:rsid w:val="00FE59AA"/>
    <w:rsid w:val="00FE690E"/>
    <w:rsid w:val="00FE775F"/>
    <w:rsid w:val="00FE79E5"/>
    <w:rsid w:val="00FF2D3D"/>
    <w:rsid w:val="00FF5234"/>
    <w:rsid w:val="00FF552D"/>
    <w:rsid w:val="00FF6E76"/>
    <w:rsid w:val="1650C28D"/>
    <w:rsid w:val="172D0670"/>
    <w:rsid w:val="182E897B"/>
    <w:rsid w:val="3692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386C7D"/>
  <w15:chartTrackingRefBased/>
  <w15:docId w15:val="{C9F17802-8AA4-48DB-B731-113E4385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2F"/>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basedOn w:val="DefaultParagraphFont"/>
    <w:uiPriority w:val="99"/>
    <w:rsid w:val="008E3D05"/>
    <w:rPr>
      <w:color w:val="0000FF"/>
      <w:u w:val="single"/>
    </w:rPr>
  </w:style>
  <w:style w:type="character" w:styleId="CommentReference">
    <w:name w:val="annotation reference"/>
    <w:basedOn w:val="DefaultParagraphFont"/>
    <w:uiPriority w:val="99"/>
    <w:semiHidden/>
    <w:rsid w:val="005C23DC"/>
    <w:rPr>
      <w:sz w:val="16"/>
    </w:rPr>
  </w:style>
  <w:style w:type="paragraph" w:styleId="CommentText">
    <w:name w:val="annotation text"/>
    <w:basedOn w:val="Normal"/>
    <w:link w:val="CommentTextChar"/>
    <w:uiPriority w:val="99"/>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basedOn w:val="DefaultParagraphFont"/>
    <w:rsid w:val="00591178"/>
    <w:rPr>
      <w:color w:val="800080"/>
      <w:u w:val="single"/>
    </w:rPr>
  </w:style>
  <w:style w:type="character" w:styleId="Strong">
    <w:name w:val="Strong"/>
    <w:basedOn w:val="DefaultParagraphFont"/>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basedOn w:val="DefaultParagraphFont"/>
    <w:link w:val="BodyText"/>
    <w:rsid w:val="00D3518F"/>
    <w:rPr>
      <w:sz w:val="24"/>
      <w:szCs w:val="24"/>
      <w:lang w:val="en-US" w:eastAsia="en-US" w:bidi="ar-SA"/>
    </w:rPr>
  </w:style>
  <w:style w:type="character" w:customStyle="1" w:styleId="Heading1Char">
    <w:name w:val="Heading 1 Char"/>
    <w:basedOn w:val="DefaultParagraphFont"/>
    <w:link w:val="Heading1"/>
    <w:rsid w:val="00CC414D"/>
    <w:rPr>
      <w:rFonts w:ascii="Arial" w:hAnsi="Arial" w:cs="Arial"/>
      <w:b/>
      <w:bCs/>
      <w:kern w:val="32"/>
      <w:sz w:val="32"/>
      <w:szCs w:val="32"/>
      <w:lang w:val="en-US" w:eastAsia="en-US" w:bidi="ar-SA"/>
    </w:rPr>
  </w:style>
  <w:style w:type="character" w:customStyle="1" w:styleId="defaulttext1">
    <w:name w:val="defaulttext1"/>
    <w:basedOn w:val="DefaultParagraphFont"/>
    <w:rsid w:val="00CC414D"/>
    <w:rPr>
      <w:rFonts w:ascii="Arial" w:hAnsi="Arial" w:cs="Arial" w:hint="default"/>
      <w:b w:val="0"/>
      <w:bCs w:val="0"/>
      <w:color w:val="000000"/>
      <w:sz w:val="20"/>
      <w:szCs w:val="20"/>
    </w:rPr>
  </w:style>
  <w:style w:type="character" w:customStyle="1" w:styleId="BodyText2Char">
    <w:name w:val="Body Text 2 Char"/>
    <w:basedOn w:val="DefaultParagraphFont"/>
    <w:link w:val="BodyText2"/>
    <w:rsid w:val="00FF5234"/>
    <w:rPr>
      <w:sz w:val="24"/>
      <w:szCs w:val="24"/>
      <w:lang w:val="en-US" w:eastAsia="en-US" w:bidi="ar-SA"/>
    </w:rPr>
  </w:style>
  <w:style w:type="character" w:customStyle="1" w:styleId="CharChar">
    <w:name w:val="Char Char"/>
    <w:basedOn w:val="DefaultParagraphFont"/>
    <w:rsid w:val="005E321D"/>
    <w:rPr>
      <w:sz w:val="24"/>
      <w:szCs w:val="24"/>
      <w:lang w:val="en-US" w:eastAsia="en-US" w:bidi="ar-SA"/>
    </w:rPr>
  </w:style>
  <w:style w:type="character" w:customStyle="1" w:styleId="CharChar1">
    <w:name w:val="Char Char1"/>
    <w:basedOn w:val="DefaultParagraphFont"/>
    <w:rsid w:val="005E321D"/>
    <w:rPr>
      <w:sz w:val="24"/>
      <w:szCs w:val="24"/>
      <w:lang w:val="en-US" w:eastAsia="en-US" w:bidi="ar-SA"/>
    </w:rPr>
  </w:style>
  <w:style w:type="character" w:customStyle="1" w:styleId="CharChar0">
    <w:name w:val="Char Char0"/>
    <w:basedOn w:val="DefaultParagraphFont"/>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basedOn w:val="DefaultParagraphFont"/>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basedOn w:val="DefaultParagraphFont"/>
    <w:rsid w:val="009F7A64"/>
    <w:rPr>
      <w:sz w:val="24"/>
      <w:szCs w:val="24"/>
      <w:lang w:val="en-US" w:eastAsia="en-US" w:bidi="ar-SA"/>
    </w:rPr>
  </w:style>
  <w:style w:type="character" w:customStyle="1" w:styleId="Heading2Char">
    <w:name w:val="Heading 2 Char"/>
    <w:aliases w:val="TOC 11 Char,h2 Char"/>
    <w:basedOn w:val="DefaultParagraphFont"/>
    <w:link w:val="Heading2"/>
    <w:rsid w:val="00053669"/>
    <w:rPr>
      <w:rFonts w:ascii="Arial" w:hAnsi="Arial" w:cs="Arial"/>
      <w:b/>
      <w:bCs/>
      <w:i/>
      <w:iCs/>
      <w:sz w:val="28"/>
      <w:szCs w:val="28"/>
    </w:rPr>
  </w:style>
  <w:style w:type="paragraph" w:styleId="ListParagraph">
    <w:name w:val="List Paragraph"/>
    <w:basedOn w:val="Normal"/>
    <w:qFormat/>
    <w:rsid w:val="00270A49"/>
    <w:pPr>
      <w:widowControl w:val="0"/>
      <w:ind w:left="720"/>
    </w:pPr>
    <w:rPr>
      <w:szCs w:val="20"/>
    </w:rPr>
  </w:style>
  <w:style w:type="character" w:customStyle="1" w:styleId="BodyTextIndent2Char">
    <w:name w:val="Body Text Indent 2 Char"/>
    <w:basedOn w:val="DefaultParagraphFont"/>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basedOn w:val="DefaultParagraphFont"/>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uiPriority w:val="99"/>
    <w:semiHidden/>
    <w:locked/>
    <w:rsid w:val="004072E1"/>
  </w:style>
  <w:style w:type="character" w:customStyle="1" w:styleId="FooterChar">
    <w:name w:val="Footer Char"/>
    <w:basedOn w:val="DefaultParagraphFont"/>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2C5D5F"/>
    <w:pPr>
      <w:autoSpaceDE w:val="0"/>
      <w:autoSpaceDN w:val="0"/>
      <w:adjustRightInd w:val="0"/>
    </w:pPr>
    <w:rPr>
      <w:rFonts w:ascii="Verdana" w:eastAsia="Calibri" w:hAnsi="Verdana" w:cs="Verdana"/>
      <w:color w:val="000000"/>
      <w:sz w:val="24"/>
      <w:szCs w:val="24"/>
    </w:rPr>
  </w:style>
  <w:style w:type="character" w:styleId="UnresolvedMention">
    <w:name w:val="Unresolved Mention"/>
    <w:basedOn w:val="DefaultParagraphFont"/>
    <w:uiPriority w:val="99"/>
    <w:semiHidden/>
    <w:unhideWhenUsed/>
    <w:rsid w:val="0002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60194364">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emy.doane@seattle.gov" TargetMode="External"/><Relationship Id="rId18" Type="http://schemas.openxmlformats.org/officeDocument/2006/relationships/hyperlink" Target="mailto:wayne.barnett@seattle.gov"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https://meet.seattle.gov/jeremy.doane/528HM2HR" TargetMode="External"/><Relationship Id="rId17" Type="http://schemas.openxmlformats.org/officeDocument/2006/relationships/hyperlink" Target="http://www.seattle.gov/ethics/etpub/et_hom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ate.flack@seattl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buyline.seattl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2a25c-25db-4634-b347-87ab0af10b27"/>
    <_dlc_DocId xmlns="176182a7-bd83-4e2e-b604-519ee9c55ad9">ITPSP-1283272859-44060</_dlc_DocId>
    <_dlc_DocIdUrl xmlns="176182a7-bd83-4e2e-b604-519ee9c55ad9">
      <Url>https://seattlegov.sharepoint.com/sites/IT-PSP/GRANT/_layouts/15/DocIdRedir.aspx?ID=ITPSP-1283272859-44060</Url>
      <Description>ITPSP-1283272859-44060</Description>
    </_dlc_DocIdUrl>
    <Note xmlns="ab5634be-2311-4387-b4b0-c29cd4be2ff8" xsi:nil="true"/>
    <n382d615e0974571b38aee72df1f1c5f xmlns="ab5634be-2311-4387-b4b0-c29cd4be2ff8">
      <Terms xmlns="http://schemas.microsoft.com/office/infopath/2007/PartnerControls"/>
    </n382d615e0974571b38aee72df1f1c5f>
    <Document_x0020_Status xmlns="ab5634be-2311-4387-b4b0-c29cd4be2ff8">Draft/Working</Document_x0020_Status>
    <of05cf93da9044d9b83fb615d70f0955 xmlns="ab5634be-2311-4387-b4b0-c29cd4be2ff8">
      <Terms xmlns="http://schemas.microsoft.com/office/infopath/2007/PartnerControls"/>
    </of05cf93da9044d9b83fb615d70f0955>
    <Featured xmlns="ab5634be-2311-4387-b4b0-c29cd4be2ff8">false</Featured>
    <SharedWithUsers xmlns="176182a7-bd83-4e2e-b604-519ee9c55ad9">
      <UserInfo>
        <DisplayName>Doane, Jeremy</DisplayName>
        <AccountId>1579</AccountId>
        <AccountType/>
      </UserInfo>
      <UserInfo>
        <DisplayName>Loter, Jim</DisplayName>
        <AccountId>338</AccountId>
        <AccountType/>
      </UserInfo>
      <UserInfo>
        <DisplayName>Tivoli, Leah</DisplayName>
        <AccountId>773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036236C2D2C484495D6DA2B2B08A5D8" ma:contentTypeVersion="1584" ma:contentTypeDescription="Create a new document." ma:contentTypeScope="" ma:versionID="1e03bb11fd77bb9ab55dec5254c6b180">
  <xsd:schema xmlns:xsd="http://www.w3.org/2001/XMLSchema" xmlns:xs="http://www.w3.org/2001/XMLSchema" xmlns:p="http://schemas.microsoft.com/office/2006/metadata/properties" xmlns:ns2="176182a7-bd83-4e2e-b604-519ee9c55ad9" xmlns:ns3="97c2a25c-25db-4634-b347-87ab0af10b27" xmlns:ns4="ab5634be-2311-4387-b4b0-c29cd4be2ff8" targetNamespace="http://schemas.microsoft.com/office/2006/metadata/properties" ma:root="true" ma:fieldsID="36d11306105885106a077f812be97f5b" ns2:_="" ns3:_="" ns4:_="">
    <xsd:import namespace="176182a7-bd83-4e2e-b604-519ee9c55ad9"/>
    <xsd:import namespace="97c2a25c-25db-4634-b347-87ab0af10b27"/>
    <xsd:import namespace="ab5634be-2311-4387-b4b0-c29cd4be2ff8"/>
    <xsd:element name="properties">
      <xsd:complexType>
        <xsd:sequence>
          <xsd:element name="documentManagement">
            <xsd:complexType>
              <xsd:all>
                <xsd:element ref="ns2:SharedWithUsers" minOccurs="0"/>
                <xsd:element ref="ns2:SharedWithDetails" minOccurs="0"/>
                <xsd:element ref="ns3:TaxCatchAll" minOccurs="0"/>
                <xsd:element ref="ns4:of05cf93da9044d9b83fb615d70f0955" minOccurs="0"/>
                <xsd:element ref="ns4:Document_x0020_Status" minOccurs="0"/>
                <xsd:element ref="ns4:n382d615e0974571b38aee72df1f1c5f" minOccurs="0"/>
                <xsd:element ref="ns4:MediaServiceMetadata" minOccurs="0"/>
                <xsd:element ref="ns4:MediaServiceFastMetadata" minOccurs="0"/>
                <xsd:element ref="ns2:_dlc_DocIdUrl" minOccurs="0"/>
                <xsd:element ref="ns2:_dlc_DocIdPersistId" minOccurs="0"/>
                <xsd:element ref="ns4:MediaServiceDateTaken" minOccurs="0"/>
                <xsd:element ref="ns4:MediaServiceAutoTags" minOccurs="0"/>
                <xsd:element ref="ns4:MediaServiceOCR" minOccurs="0"/>
                <xsd:element ref="ns4:MediaServiceLocation" minOccurs="0"/>
                <xsd:element ref="ns2:_dlc_DocId" minOccurs="0"/>
                <xsd:element ref="ns4:MediaServiceEventHashCode" minOccurs="0"/>
                <xsd:element ref="ns4:MediaServiceGenerationTime" minOccurs="0"/>
                <xsd:element ref="ns4:Note" minOccurs="0"/>
                <xsd:element ref="ns4:Feat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82a7-bd83-4e2e-b604-519ee9c55a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b5a748f-d8ae-48f7-be1f-be099d7c5b39}" ma:internalName="TaxCatchAll" ma:showField="CatchAllData" ma:web="176182a7-bd83-4e2e-b604-519ee9c55a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5634be-2311-4387-b4b0-c29cd4be2ff8" elementFormDefault="qualified">
    <xsd:import namespace="http://schemas.microsoft.com/office/2006/documentManagement/types"/>
    <xsd:import namespace="http://schemas.microsoft.com/office/infopath/2007/PartnerControls"/>
    <xsd:element name="of05cf93da9044d9b83fb615d70f0955" ma:index="12" nillable="true" ma:taxonomy="true" ma:internalName="of05cf93da9044d9b83fb615d70f0955" ma:taxonomyFieldName="Unit" ma:displayName="Unit" ma:default="" ma:fieldId="{8f05cf93-da90-44d9-b83f-b615d70f0955}" ma:sspId="dec48df8-e8cc-4a73-a73e-519b29584afd" ma:termSetId="ae5c2573-8a3b-48f5-ad35-c66dadeb7614" ma:anchorId="00000000-0000-0000-0000-000000000000" ma:open="true" ma:isKeyword="false">
      <xsd:complexType>
        <xsd:sequence>
          <xsd:element ref="pc:Terms" minOccurs="0" maxOccurs="1"/>
        </xsd:sequence>
      </xsd:complexType>
    </xsd:element>
    <xsd:element name="Document_x0020_Status" ma:index="13" nillable="true" ma:displayName="Document Status" ma:default="Draft/Working" ma:description="The status of the document" ma:format="Dropdown" ma:internalName="Document_x0020_Status">
      <xsd:simpleType>
        <xsd:restriction base="dms:Choice">
          <xsd:enumeration value="Draft/Working"/>
          <xsd:enumeration value="Submitted for Director Approval"/>
          <xsd:enumeration value="Submitted for CTO Approval"/>
          <xsd:enumeration value="Approved"/>
          <xsd:enumeration value="Published/Submitted"/>
        </xsd:restriction>
      </xsd:simpleType>
    </xsd:element>
    <xsd:element name="n382d615e0974571b38aee72df1f1c5f" ma:index="15" nillable="true" ma:taxonomy="true" ma:internalName="n382d615e0974571b38aee72df1f1c5f" ma:taxonomyFieldName="Program" ma:displayName="Program" ma:default="" ma:fieldId="{7382d615-e097-4571-b38a-ee72df1f1c5f}" ma:taxonomyMulti="true" ma:sspId="dec48df8-e8cc-4a73-a73e-519b29584afd" ma:termSetId="773d484a-9690-4784-82bc-50bfc2f6f9e1"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Note" ma:index="28" nillable="true" ma:displayName="Note" ma:format="Dropdown" ma:internalName="Note">
      <xsd:simpleType>
        <xsd:restriction base="dms:Text">
          <xsd:maxLength value="255"/>
        </xsd:restriction>
      </xsd:simpleType>
    </xsd:element>
    <xsd:element name="Featured" ma:index="29" nillable="true" ma:displayName="Featured" ma:default="0" ma:description="Should this document be included in Featured lists?" ma:indexed="tru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8DC8B-C593-4D87-B0B6-B90D17D164FB}">
  <ds:schemaRefs>
    <ds:schemaRef ds:uri="http://www.w3.org/XML/1998/namespace"/>
    <ds:schemaRef ds:uri="http://schemas.microsoft.com/office/2006/metadata/properties"/>
    <ds:schemaRef ds:uri="http://schemas.microsoft.com/office/2006/documentManagement/types"/>
    <ds:schemaRef ds:uri="176182a7-bd83-4e2e-b604-519ee9c55ad9"/>
    <ds:schemaRef ds:uri="97c2a25c-25db-4634-b347-87ab0af10b27"/>
    <ds:schemaRef ds:uri="http://purl.org/dc/elements/1.1/"/>
    <ds:schemaRef ds:uri="http://purl.org/dc/terms/"/>
    <ds:schemaRef ds:uri="http://schemas.openxmlformats.org/package/2006/metadata/core-properties"/>
    <ds:schemaRef ds:uri="http://purl.org/dc/dcmitype/"/>
    <ds:schemaRef ds:uri="ab5634be-2311-4387-b4b0-c29cd4be2ff8"/>
    <ds:schemaRef ds:uri="http://schemas.microsoft.com/office/infopath/2007/PartnerControls"/>
  </ds:schemaRefs>
</ds:datastoreItem>
</file>

<file path=customXml/itemProps2.xml><?xml version="1.0" encoding="utf-8"?>
<ds:datastoreItem xmlns:ds="http://schemas.openxmlformats.org/officeDocument/2006/customXml" ds:itemID="{176005F5-4EA9-49D3-934C-64C6F353A8AB}">
  <ds:schemaRefs>
    <ds:schemaRef ds:uri="http://schemas.microsoft.com/sharepoint/v3/contenttype/forms"/>
  </ds:schemaRefs>
</ds:datastoreItem>
</file>

<file path=customXml/itemProps3.xml><?xml version="1.0" encoding="utf-8"?>
<ds:datastoreItem xmlns:ds="http://schemas.openxmlformats.org/officeDocument/2006/customXml" ds:itemID="{01ACCB28-2E0E-4EE1-B194-9C8675BBA167}">
  <ds:schemaRefs>
    <ds:schemaRef ds:uri="http://schemas.microsoft.com/sharepoint/events"/>
  </ds:schemaRefs>
</ds:datastoreItem>
</file>

<file path=customXml/itemProps4.xml><?xml version="1.0" encoding="utf-8"?>
<ds:datastoreItem xmlns:ds="http://schemas.openxmlformats.org/officeDocument/2006/customXml" ds:itemID="{D10EAEC5-CFC8-40AF-85D2-DE20B3F71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182a7-bd83-4e2e-b604-519ee9c55ad9"/>
    <ds:schemaRef ds:uri="97c2a25c-25db-4634-b347-87ab0af10b27"/>
    <ds:schemaRef ds:uri="ab5634be-2311-4387-b4b0-c29cd4be2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2204</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dc:description/>
  <cp:lastModifiedBy>Doane, Jeremy</cp:lastModifiedBy>
  <cp:revision>3</cp:revision>
  <cp:lastPrinted>2012-10-22T22:42:00Z</cp:lastPrinted>
  <dcterms:created xsi:type="dcterms:W3CDTF">2019-02-26T21:45:00Z</dcterms:created>
  <dcterms:modified xsi:type="dcterms:W3CDTF">2019-02-26T21:47:00Z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0x0101006036236C2D2C484495D6DA2B2B08A5D8</vt:lpwstr>
  </property>
  <property fmtid="{D5CDD505-2E9C-101B-9397-08002B2CF9AE}" pid="4" name="_dlc_DocIdItemGuid">
    <vt:lpwstr>7df4095c-ac1b-4c48-9ede-c676a149de6d</vt:lpwstr>
  </property>
  <property fmtid="{D5CDD505-2E9C-101B-9397-08002B2CF9AE}" pid="5" name="Data Classification">
    <vt:lpwstr>4;#Public Information|02a9aa75-c8e6-424e-8d2e-eeba3d2a5a92</vt:lpwstr>
  </property>
  <property fmtid="{D5CDD505-2E9C-101B-9397-08002B2CF9AE}" pid="6" name="Program">
    <vt:lpwstr/>
  </property>
  <property fmtid="{D5CDD505-2E9C-101B-9397-08002B2CF9AE}" pid="7" name="Unit">
    <vt:lpwstr/>
  </property>
  <property fmtid="{D5CDD505-2E9C-101B-9397-08002B2CF9AE}" pid="8" name="AuthorIds_UIVersion_1024">
    <vt:lpwstr>10221</vt:lpwstr>
  </property>
  <property fmtid="{D5CDD505-2E9C-101B-9397-08002B2CF9AE}" pid="9" name="AuthorIds_UIVersion_2560">
    <vt:lpwstr>10221</vt:lpwstr>
  </property>
  <property fmtid="{D5CDD505-2E9C-101B-9397-08002B2CF9AE}" pid="10" name="AuthorIds_UIVersion_3072">
    <vt:lpwstr>10221</vt:lpwstr>
  </property>
</Properties>
</file>