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1799D55F" w14:textId="77777777"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14:paraId="039B69DE" w14:textId="1282AF62"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bookmarkStart w:id="1" w:name="_Hlk22559287"/>
      <w:r w:rsidR="00F334CB">
        <w:rPr>
          <w:rFonts w:ascii="Cambria" w:hAnsi="Cambria" w:cs="Arial"/>
          <w:b/>
          <w:color w:val="auto"/>
        </w:rPr>
        <w:t>SU0-16076</w:t>
      </w:r>
      <w:bookmarkEnd w:id="1"/>
    </w:p>
    <w:p w14:paraId="7C3920A4" w14:textId="2D8DC496"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bookmarkStart w:id="2" w:name="_Hlk22555075"/>
      <w:bookmarkStart w:id="3" w:name="_Hlk22559257"/>
      <w:r w:rsidR="00F334CB">
        <w:rPr>
          <w:rFonts w:ascii="Cambria" w:hAnsi="Cambria" w:cs="Arial"/>
          <w:b/>
          <w:color w:val="auto"/>
        </w:rPr>
        <w:t xml:space="preserve">Tolt Dam </w:t>
      </w:r>
      <w:r w:rsidR="006F5564">
        <w:rPr>
          <w:rFonts w:ascii="Cambria" w:hAnsi="Cambria" w:cs="Arial"/>
          <w:b/>
          <w:color w:val="auto"/>
        </w:rPr>
        <w:t>Underwater Diving</w:t>
      </w:r>
      <w:r w:rsidR="00F334CB">
        <w:rPr>
          <w:rFonts w:ascii="Cambria" w:hAnsi="Cambria" w:cs="Arial"/>
          <w:b/>
          <w:color w:val="auto"/>
        </w:rPr>
        <w:t xml:space="preserve"> Inspection</w:t>
      </w:r>
      <w:bookmarkEnd w:id="2"/>
      <w:r w:rsidR="004857CB">
        <w:rPr>
          <w:rFonts w:ascii="Cambria" w:hAnsi="Cambria" w:cs="Arial"/>
          <w:b/>
          <w:color w:val="auto"/>
        </w:rPr>
        <w:t xml:space="preserve"> &amp;</w:t>
      </w:r>
      <w:r w:rsidR="006F5564">
        <w:rPr>
          <w:rFonts w:ascii="Cambria" w:hAnsi="Cambria" w:cs="Arial"/>
          <w:b/>
          <w:color w:val="auto"/>
        </w:rPr>
        <w:t xml:space="preserve"> Services</w:t>
      </w:r>
      <w:bookmarkEnd w:id="3"/>
    </w:p>
    <w:p w14:paraId="36A64038" w14:textId="38120078"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Closing Date &amp; Time:  </w:t>
      </w:r>
      <w:r w:rsidR="00F334CB">
        <w:rPr>
          <w:rFonts w:ascii="Cambria" w:hAnsi="Cambria" w:cs="Arial"/>
          <w:b/>
          <w:color w:val="auto"/>
        </w:rPr>
        <w:t xml:space="preserve">10/29/2019; </w:t>
      </w:r>
      <w:r w:rsidR="006F5564">
        <w:rPr>
          <w:rFonts w:ascii="Cambria" w:hAnsi="Cambria" w:cs="Arial"/>
          <w:b/>
          <w:color w:val="auto"/>
        </w:rPr>
        <w:t>4</w:t>
      </w:r>
      <w:r w:rsidR="00F334CB">
        <w:rPr>
          <w:rFonts w:ascii="Cambria" w:hAnsi="Cambria" w:cs="Arial"/>
          <w:b/>
          <w:color w:val="auto"/>
        </w:rPr>
        <w:t>:00PM</w:t>
      </w:r>
    </w:p>
    <w:p w14:paraId="22FA7BF0" w14:textId="77777777" w:rsidR="00165D34" w:rsidRPr="00466A1C"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3C39EBF0" w:rsidR="00D90B66" w:rsidRPr="00466A1C" w:rsidRDefault="00F334CB" w:rsidP="00B10021">
            <w:pPr>
              <w:ind w:left="123"/>
              <w:jc w:val="center"/>
              <w:rPr>
                <w:rFonts w:ascii="Cambria" w:hAnsi="Cambria" w:cs="Arial"/>
                <w:color w:val="auto"/>
              </w:rPr>
            </w:pPr>
            <w:r>
              <w:rPr>
                <w:rFonts w:ascii="Cambria" w:hAnsi="Cambria" w:cs="Arial"/>
                <w:color w:val="auto"/>
              </w:rPr>
              <w:t>10/21/2019</w:t>
            </w:r>
          </w:p>
        </w:tc>
      </w:tr>
      <w:tr w:rsidR="00D90B66" w:rsidRPr="00466A1C" w14:paraId="72A3BE54" w14:textId="77777777" w:rsidTr="00D90B66">
        <w:tc>
          <w:tcPr>
            <w:tcW w:w="3798" w:type="dxa"/>
          </w:tcPr>
          <w:p w14:paraId="1CBEA388" w14:textId="77777777" w:rsidR="00D90B66" w:rsidRDefault="00D90B66" w:rsidP="00B10021">
            <w:pPr>
              <w:ind w:left="231"/>
              <w:jc w:val="center"/>
              <w:rPr>
                <w:rFonts w:ascii="Cambria" w:hAnsi="Cambria" w:cs="Arial"/>
                <w:color w:val="auto"/>
              </w:rPr>
            </w:pPr>
            <w:r w:rsidRPr="00466A1C">
              <w:rPr>
                <w:rFonts w:ascii="Cambria" w:hAnsi="Cambria" w:cs="Arial"/>
                <w:color w:val="auto"/>
              </w:rPr>
              <w:t>Pre-Bid Conference (Optional)</w:t>
            </w:r>
          </w:p>
          <w:bookmarkStart w:id="4" w:name="OutJoinLink"/>
          <w:p w14:paraId="4570E265" w14:textId="77777777" w:rsidR="00B23E9C" w:rsidRPr="00B23E9C" w:rsidRDefault="00B23E9C" w:rsidP="00B23E9C">
            <w:pPr>
              <w:autoSpaceDE w:val="0"/>
              <w:autoSpaceDN w:val="0"/>
              <w:spacing w:after="0" w:line="240" w:lineRule="auto"/>
              <w:ind w:left="0"/>
              <w:rPr>
                <w:rFonts w:eastAsia="Calibri" w:cs="Calibri"/>
                <w:color w:val="auto"/>
                <w:sz w:val="28"/>
                <w:szCs w:val="28"/>
                <w:lang w:bidi="ar-SA"/>
              </w:rPr>
            </w:pPr>
            <w:r w:rsidRPr="00B23E9C">
              <w:rPr>
                <w:rFonts w:eastAsia="Calibri" w:cs="Calibri"/>
                <w:color w:val="auto"/>
                <w:sz w:val="22"/>
                <w:szCs w:val="22"/>
                <w:lang w:bidi="ar-SA"/>
              </w:rPr>
              <w:fldChar w:fldCharType="begin"/>
            </w:r>
            <w:r w:rsidRPr="00B23E9C">
              <w:rPr>
                <w:rFonts w:eastAsia="Calibri" w:cs="Calibri"/>
                <w:color w:val="auto"/>
                <w:sz w:val="22"/>
                <w:szCs w:val="22"/>
                <w:lang w:bidi="ar-SA"/>
              </w:rPr>
              <w:instrText xml:space="preserve"> HYPERLINK "https://meet.seattle.gov/david.stubblefield/68N02V04" </w:instrText>
            </w:r>
            <w:r w:rsidRPr="00B23E9C">
              <w:rPr>
                <w:rFonts w:eastAsia="Calibri" w:cs="Calibri"/>
                <w:color w:val="auto"/>
                <w:sz w:val="22"/>
                <w:szCs w:val="22"/>
                <w:lang w:bidi="ar-SA"/>
              </w:rPr>
              <w:fldChar w:fldCharType="separate"/>
            </w:r>
            <w:r w:rsidRPr="00B23E9C">
              <w:rPr>
                <w:rFonts w:eastAsia="Calibri" w:cs="Calibri"/>
                <w:color w:val="0066CC"/>
                <w:sz w:val="32"/>
                <w:szCs w:val="32"/>
                <w:u w:val="single"/>
                <w:lang w:bidi="ar-SA"/>
              </w:rPr>
              <w:t>Join Skype Meeting</w:t>
            </w:r>
            <w:r w:rsidRPr="00B23E9C">
              <w:rPr>
                <w:rFonts w:eastAsia="Calibri" w:cs="Calibri"/>
                <w:color w:val="auto"/>
                <w:sz w:val="22"/>
                <w:szCs w:val="22"/>
                <w:lang w:bidi="ar-SA"/>
              </w:rPr>
              <w:fldChar w:fldCharType="end"/>
            </w:r>
            <w:r w:rsidRPr="00B23E9C">
              <w:rPr>
                <w:rFonts w:eastAsia="Calibri" w:cs="Calibri"/>
                <w:color w:val="auto"/>
                <w:sz w:val="28"/>
                <w:szCs w:val="28"/>
                <w:lang w:bidi="ar-SA"/>
              </w:rPr>
              <w:t xml:space="preserve">  </w:t>
            </w:r>
            <w:bookmarkStart w:id="5" w:name="OutSharedNoteBorder"/>
            <w:r w:rsidRPr="00B23E9C">
              <w:rPr>
                <w:rFonts w:eastAsia="Calibri" w:cs="Calibri"/>
                <w:color w:val="auto"/>
                <w:sz w:val="28"/>
                <w:szCs w:val="28"/>
                <w:lang w:bidi="ar-SA"/>
              </w:rPr>
              <w:t> </w:t>
            </w:r>
            <w:bookmarkEnd w:id="5"/>
            <w:r w:rsidRPr="00B23E9C">
              <w:rPr>
                <w:rFonts w:eastAsia="Calibri" w:cs="Calibri"/>
                <w:color w:val="auto"/>
                <w:sz w:val="28"/>
                <w:szCs w:val="28"/>
                <w:lang w:bidi="ar-SA"/>
              </w:rPr>
              <w:t>  </w:t>
            </w:r>
            <w:bookmarkStart w:id="6" w:name="OutSharedNoteLink"/>
            <w:r w:rsidRPr="00B23E9C">
              <w:rPr>
                <w:rFonts w:eastAsia="Calibri" w:cs="Calibri"/>
                <w:color w:val="auto"/>
                <w:sz w:val="28"/>
                <w:szCs w:val="28"/>
                <w:lang w:bidi="ar-SA"/>
              </w:rPr>
              <w:t> </w:t>
            </w:r>
            <w:bookmarkEnd w:id="4"/>
            <w:bookmarkEnd w:id="6"/>
          </w:p>
          <w:p w14:paraId="16AA16E8" w14:textId="77777777" w:rsidR="00B23E9C" w:rsidRPr="00B23E9C" w:rsidRDefault="00B23E9C" w:rsidP="00B23E9C">
            <w:pPr>
              <w:autoSpaceDE w:val="0"/>
              <w:autoSpaceDN w:val="0"/>
              <w:spacing w:before="60" w:after="240" w:line="300" w:lineRule="auto"/>
              <w:ind w:left="320"/>
              <w:rPr>
                <w:rFonts w:eastAsia="Calibri" w:cs="Calibri"/>
                <w:color w:val="auto"/>
                <w:lang w:bidi="ar-SA"/>
              </w:rPr>
            </w:pPr>
            <w:r w:rsidRPr="00B23E9C">
              <w:rPr>
                <w:rFonts w:eastAsia="Calibri" w:cs="Calibri"/>
                <w:color w:val="auto"/>
                <w:lang w:bidi="ar-SA"/>
              </w:rPr>
              <w:t xml:space="preserve">Trouble Joining? </w:t>
            </w:r>
            <w:hyperlink r:id="rId12" w:history="1">
              <w:r w:rsidRPr="00B23E9C">
                <w:rPr>
                  <w:rFonts w:eastAsia="Calibri" w:cs="Calibri"/>
                  <w:color w:val="0066CC"/>
                  <w:u w:val="single"/>
                  <w:lang w:bidi="ar-SA"/>
                </w:rPr>
                <w:t>Try Skype Web App</w:t>
              </w:r>
            </w:hyperlink>
          </w:p>
          <w:p w14:paraId="163D906F" w14:textId="77777777" w:rsidR="00B23E9C" w:rsidRPr="00B23E9C" w:rsidRDefault="00B23E9C" w:rsidP="00B23E9C">
            <w:pPr>
              <w:autoSpaceDE w:val="0"/>
              <w:autoSpaceDN w:val="0"/>
              <w:spacing w:after="0" w:line="240" w:lineRule="auto"/>
              <w:ind w:left="0"/>
              <w:rPr>
                <w:rFonts w:eastAsia="Calibri" w:cs="Calibri"/>
                <w:color w:val="000000"/>
                <w:sz w:val="16"/>
                <w:szCs w:val="16"/>
                <w:lang w:val="en" w:bidi="ar-SA"/>
              </w:rPr>
            </w:pPr>
            <w:r w:rsidRPr="00B23E9C">
              <w:rPr>
                <w:rFonts w:eastAsia="Calibri" w:cs="Calibri"/>
                <w:color w:val="000000"/>
                <w:sz w:val="26"/>
                <w:szCs w:val="26"/>
                <w:lang w:val="en" w:bidi="ar-SA"/>
              </w:rPr>
              <w:t>Join by phone</w:t>
            </w:r>
          </w:p>
          <w:p w14:paraId="52DAB71C" w14:textId="77777777" w:rsidR="00B23E9C" w:rsidRPr="00B23E9C" w:rsidRDefault="00B23E9C" w:rsidP="00B23E9C">
            <w:pPr>
              <w:autoSpaceDE w:val="0"/>
              <w:autoSpaceDN w:val="0"/>
              <w:spacing w:after="0" w:line="240" w:lineRule="auto"/>
              <w:ind w:left="0"/>
              <w:rPr>
                <w:rFonts w:eastAsia="Calibri" w:cs="Calibri"/>
                <w:color w:val="auto"/>
                <w:sz w:val="16"/>
                <w:szCs w:val="16"/>
                <w:lang w:val="en" w:bidi="ar-SA"/>
              </w:rPr>
            </w:pPr>
          </w:p>
          <w:p w14:paraId="2BAF7D46" w14:textId="71887305" w:rsidR="00B23E9C" w:rsidRPr="00B23E9C" w:rsidRDefault="00B23E9C" w:rsidP="00B23E9C">
            <w:pPr>
              <w:autoSpaceDE w:val="0"/>
              <w:autoSpaceDN w:val="0"/>
              <w:spacing w:after="40" w:line="240" w:lineRule="auto"/>
              <w:ind w:left="0"/>
              <w:rPr>
                <w:rFonts w:eastAsia="Calibri" w:cs="Calibri"/>
                <w:color w:val="auto"/>
                <w:sz w:val="16"/>
                <w:szCs w:val="16"/>
                <w:lang w:val="en" w:bidi="ar-SA"/>
              </w:rPr>
            </w:pPr>
            <w:r w:rsidRPr="00B23E9C">
              <w:rPr>
                <w:rFonts w:eastAsia="Calibri" w:cs="Calibri"/>
                <w:color w:val="auto"/>
                <w:lang w:val="en" w:bidi="ar-SA"/>
              </w:rPr>
              <w:t>206-386-1200</w:t>
            </w:r>
            <w:r>
              <w:rPr>
                <w:rFonts w:eastAsia="Calibri" w:cs="Calibri"/>
                <w:color w:val="auto"/>
                <w:lang w:val="en" w:bidi="ar-SA"/>
              </w:rPr>
              <w:t xml:space="preserve">, </w:t>
            </w:r>
            <w:r w:rsidRPr="00B23E9C">
              <w:rPr>
                <w:rFonts w:eastAsia="Calibri" w:cs="Calibri"/>
                <w:color w:val="auto"/>
                <w:lang w:val="en" w:bidi="ar-SA"/>
              </w:rPr>
              <w:t xml:space="preserve">134327# (US) English (United States) </w:t>
            </w:r>
          </w:p>
          <w:p w14:paraId="0665A094" w14:textId="5E3DDACA" w:rsidR="00B23E9C" w:rsidRPr="00B23E9C" w:rsidRDefault="00B23E9C" w:rsidP="00B23E9C">
            <w:pPr>
              <w:autoSpaceDE w:val="0"/>
              <w:autoSpaceDN w:val="0"/>
              <w:spacing w:after="40" w:line="240" w:lineRule="auto"/>
              <w:ind w:left="0"/>
              <w:rPr>
                <w:rFonts w:eastAsia="Calibri" w:cs="Calibri"/>
                <w:color w:val="auto"/>
                <w:sz w:val="6"/>
                <w:szCs w:val="6"/>
                <w:lang w:val="en" w:bidi="ar-SA"/>
              </w:rPr>
            </w:pPr>
            <w:r w:rsidRPr="00B23E9C">
              <w:rPr>
                <w:rFonts w:eastAsia="Calibri" w:cs="Calibri"/>
                <w:color w:val="auto"/>
                <w:lang w:val="en" w:bidi="ar-SA"/>
              </w:rPr>
              <w:t>844-386-1200,</w:t>
            </w:r>
            <w:r>
              <w:rPr>
                <w:rFonts w:eastAsia="Calibri" w:cs="Calibri"/>
                <w:color w:val="auto"/>
                <w:lang w:val="en" w:bidi="ar-SA"/>
              </w:rPr>
              <w:t xml:space="preserve"> </w:t>
            </w:r>
            <w:r w:rsidRPr="00B23E9C">
              <w:rPr>
                <w:rFonts w:eastAsia="Calibri" w:cs="Calibri"/>
                <w:color w:val="auto"/>
                <w:lang w:val="en" w:bidi="ar-SA"/>
              </w:rPr>
              <w:t xml:space="preserve">134327# (US) English (United States) </w:t>
            </w:r>
            <w:r w:rsidRPr="00B23E9C">
              <w:rPr>
                <w:rFonts w:eastAsia="Calibri" w:cs="Calibri"/>
                <w:color w:val="auto"/>
                <w:sz w:val="6"/>
                <w:szCs w:val="6"/>
                <w:lang w:val="en" w:bidi="ar-SA"/>
              </w:rPr>
              <w:t> </w:t>
            </w:r>
          </w:p>
          <w:p w14:paraId="03CDFF72" w14:textId="77777777" w:rsidR="00B23E9C" w:rsidRPr="00B23E9C" w:rsidRDefault="00B23E9C" w:rsidP="00B23E9C">
            <w:pPr>
              <w:autoSpaceDE w:val="0"/>
              <w:autoSpaceDN w:val="0"/>
              <w:spacing w:after="40" w:line="240" w:lineRule="auto"/>
              <w:ind w:left="0"/>
              <w:rPr>
                <w:rFonts w:eastAsia="Calibri" w:cs="Calibri"/>
                <w:color w:val="auto"/>
                <w:sz w:val="6"/>
                <w:szCs w:val="6"/>
                <w:lang w:val="en" w:bidi="ar-SA"/>
              </w:rPr>
            </w:pPr>
          </w:p>
          <w:p w14:paraId="10CD7C4D" w14:textId="77777777" w:rsidR="00B23E9C" w:rsidRPr="00B23E9C" w:rsidRDefault="000C484B" w:rsidP="00B23E9C">
            <w:pPr>
              <w:autoSpaceDE w:val="0"/>
              <w:autoSpaceDN w:val="0"/>
              <w:spacing w:after="40" w:line="240" w:lineRule="auto"/>
              <w:ind w:left="0"/>
              <w:rPr>
                <w:rFonts w:eastAsia="Calibri" w:cs="Calibri"/>
                <w:color w:val="auto"/>
                <w:sz w:val="21"/>
                <w:szCs w:val="21"/>
                <w:lang w:val="en" w:bidi="ar-SA"/>
              </w:rPr>
            </w:pPr>
            <w:hyperlink r:id="rId13" w:history="1">
              <w:r w:rsidR="00B23E9C" w:rsidRPr="00B23E9C">
                <w:rPr>
                  <w:rFonts w:eastAsia="Calibri" w:cs="Calibri"/>
                  <w:color w:val="0066CC"/>
                  <w:u w:val="single"/>
                  <w:lang w:val="en" w:bidi="ar-SA"/>
                </w:rPr>
                <w:t>Find a local number</w:t>
              </w:r>
            </w:hyperlink>
            <w:r w:rsidR="00B23E9C" w:rsidRPr="00B23E9C">
              <w:rPr>
                <w:rFonts w:eastAsia="Calibri" w:cs="Calibri"/>
                <w:color w:val="auto"/>
                <w:sz w:val="22"/>
                <w:szCs w:val="22"/>
                <w:lang w:val="en" w:bidi="ar-SA"/>
              </w:rPr>
              <w:t xml:space="preserve"> </w:t>
            </w:r>
          </w:p>
          <w:p w14:paraId="36265F2E" w14:textId="77777777" w:rsidR="00B23E9C" w:rsidRPr="00B23E9C" w:rsidRDefault="00B23E9C" w:rsidP="00B23E9C">
            <w:pPr>
              <w:autoSpaceDE w:val="0"/>
              <w:autoSpaceDN w:val="0"/>
              <w:spacing w:after="40" w:line="240" w:lineRule="auto"/>
              <w:ind w:left="0"/>
              <w:rPr>
                <w:rFonts w:eastAsia="Calibri" w:cs="Calibri"/>
                <w:color w:val="auto"/>
                <w:sz w:val="16"/>
                <w:szCs w:val="16"/>
                <w:lang w:val="en" w:bidi="ar-SA"/>
              </w:rPr>
            </w:pPr>
          </w:p>
          <w:p w14:paraId="791E2CF1" w14:textId="77777777" w:rsidR="00B23E9C" w:rsidRPr="00B23E9C" w:rsidRDefault="00B23E9C" w:rsidP="00B23E9C">
            <w:pPr>
              <w:autoSpaceDE w:val="0"/>
              <w:autoSpaceDN w:val="0"/>
              <w:spacing w:after="40" w:line="240" w:lineRule="auto"/>
              <w:ind w:left="0"/>
              <w:rPr>
                <w:rFonts w:eastAsia="Calibri" w:cs="Calibri"/>
                <w:color w:val="auto"/>
                <w:sz w:val="21"/>
                <w:szCs w:val="21"/>
                <w:lang w:val="en" w:bidi="ar-SA"/>
              </w:rPr>
            </w:pPr>
            <w:r w:rsidRPr="00B23E9C">
              <w:rPr>
                <w:rFonts w:eastAsia="Calibri" w:cs="Calibri"/>
                <w:color w:val="auto"/>
                <w:lang w:val="en" w:bidi="ar-SA"/>
              </w:rPr>
              <w:t>Conference ID: 134327</w:t>
            </w:r>
          </w:p>
          <w:p w14:paraId="4E3DF3B8" w14:textId="15AF1376" w:rsidR="00B23E9C" w:rsidRPr="00466A1C" w:rsidRDefault="000C484B" w:rsidP="00B23E9C">
            <w:pPr>
              <w:ind w:left="231"/>
              <w:rPr>
                <w:rFonts w:ascii="Cambria" w:hAnsi="Cambria" w:cs="Arial"/>
                <w:color w:val="auto"/>
              </w:rPr>
            </w:pPr>
            <w:hyperlink r:id="rId14" w:history="1">
              <w:r w:rsidR="00B23E9C" w:rsidRPr="00B23E9C">
                <w:rPr>
                  <w:rFonts w:eastAsia="Calibri" w:cs="Calibri"/>
                  <w:color w:val="0066CC"/>
                  <w:u w:val="single"/>
                  <w:lang w:val="en" w:bidi="ar-SA"/>
                </w:rPr>
                <w:t>Forgot your dial-in PIN?</w:t>
              </w:r>
            </w:hyperlink>
            <w:r w:rsidR="00B23E9C" w:rsidRPr="00B23E9C">
              <w:rPr>
                <w:rFonts w:eastAsia="Calibri" w:cs="Calibri"/>
                <w:color w:val="auto"/>
                <w:sz w:val="6"/>
                <w:szCs w:val="6"/>
                <w:lang w:val="en" w:bidi="ar-SA"/>
              </w:rPr>
              <w:t xml:space="preserve"> </w:t>
            </w:r>
            <w:r w:rsidR="00B23E9C" w:rsidRPr="00B23E9C">
              <w:rPr>
                <w:rFonts w:eastAsia="Calibri" w:cs="Calibri"/>
                <w:color w:val="auto"/>
                <w:sz w:val="22"/>
                <w:szCs w:val="22"/>
                <w:lang w:val="en" w:bidi="ar-SA"/>
              </w:rPr>
              <w:t>|</w:t>
            </w:r>
            <w:hyperlink r:id="rId15" w:history="1">
              <w:r w:rsidR="00B23E9C" w:rsidRPr="00B23E9C">
                <w:rPr>
                  <w:rFonts w:eastAsia="Calibri" w:cs="Calibri"/>
                  <w:color w:val="0066CC"/>
                  <w:u w:val="single"/>
                  <w:lang w:val="en" w:bidi="ar-SA"/>
                </w:rPr>
                <w:t>Help</w:t>
              </w:r>
            </w:hyperlink>
          </w:p>
        </w:tc>
        <w:tc>
          <w:tcPr>
            <w:tcW w:w="3150" w:type="dxa"/>
          </w:tcPr>
          <w:p w14:paraId="39BBBF39" w14:textId="5A9D0666" w:rsidR="00D90B66" w:rsidRPr="00466A1C" w:rsidRDefault="00624A82" w:rsidP="007E04A4">
            <w:pPr>
              <w:ind w:left="123"/>
              <w:jc w:val="center"/>
              <w:rPr>
                <w:rFonts w:ascii="Cambria" w:hAnsi="Cambria" w:cs="Arial"/>
                <w:color w:val="auto"/>
              </w:rPr>
            </w:pPr>
            <w:r>
              <w:rPr>
                <w:rFonts w:ascii="Cambria" w:hAnsi="Cambria" w:cs="Arial"/>
                <w:color w:val="auto"/>
              </w:rPr>
              <w:t>10/24/2019</w:t>
            </w:r>
            <w:r w:rsidR="00067612">
              <w:rPr>
                <w:rFonts w:ascii="Cambria" w:hAnsi="Cambria" w:cs="Arial"/>
                <w:color w:val="auto"/>
              </w:rPr>
              <w:t>; 11:00AM</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770A46F2" w:rsidR="00D90B66" w:rsidRPr="00466A1C" w:rsidRDefault="00624A82" w:rsidP="00B10021">
            <w:pPr>
              <w:ind w:left="123"/>
              <w:jc w:val="center"/>
              <w:rPr>
                <w:rFonts w:ascii="Cambria" w:hAnsi="Cambria" w:cs="Arial"/>
                <w:color w:val="auto"/>
              </w:rPr>
            </w:pPr>
            <w:r>
              <w:rPr>
                <w:rFonts w:ascii="Cambria" w:hAnsi="Cambria" w:cs="Arial"/>
                <w:color w:val="auto"/>
              </w:rPr>
              <w:t>10/25/2019</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77726954" w:rsidR="00D90B66" w:rsidRPr="00466A1C" w:rsidRDefault="00F334CB" w:rsidP="007E04A4">
            <w:pPr>
              <w:ind w:left="123"/>
              <w:jc w:val="center"/>
              <w:rPr>
                <w:rFonts w:ascii="Cambria" w:hAnsi="Cambria" w:cs="Arial"/>
                <w:color w:val="auto"/>
              </w:rPr>
            </w:pPr>
            <w:r>
              <w:rPr>
                <w:rFonts w:ascii="Cambria" w:hAnsi="Cambria" w:cs="Arial"/>
                <w:color w:val="auto"/>
              </w:rPr>
              <w:t>10/29</w:t>
            </w:r>
            <w:r w:rsidRPr="00F334CB">
              <w:rPr>
                <w:rFonts w:ascii="Cambria" w:hAnsi="Cambria" w:cs="Arial"/>
                <w:color w:val="auto"/>
              </w:rPr>
              <w:t xml:space="preserve">/2019; </w:t>
            </w:r>
            <w:r w:rsidR="006F5564">
              <w:rPr>
                <w:rFonts w:ascii="Cambria" w:hAnsi="Cambria" w:cs="Arial"/>
                <w:color w:val="auto"/>
              </w:rPr>
              <w:t>4</w:t>
            </w:r>
            <w:r w:rsidRPr="00F334CB">
              <w:rPr>
                <w:rFonts w:ascii="Cambria" w:hAnsi="Cambria" w:cs="Arial"/>
                <w:color w:val="auto"/>
              </w:rPr>
              <w:t>:00PM</w:t>
            </w:r>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5E4E4B86" w14:textId="77777777" w:rsidR="00716672" w:rsidRPr="00466A1C" w:rsidRDefault="004C2EAC" w:rsidP="00564F66">
      <w:pPr>
        <w:pStyle w:val="Heading1"/>
        <w:numPr>
          <w:ilvl w:val="0"/>
          <w:numId w:val="1"/>
        </w:numPr>
        <w:tabs>
          <w:tab w:val="clear" w:pos="1080"/>
          <w:tab w:val="num" w:pos="360"/>
          <w:tab w:val="num" w:pos="720"/>
        </w:tabs>
        <w:spacing w:before="0" w:after="0"/>
        <w:ind w:left="360" w:firstLine="0"/>
        <w:rPr>
          <w:b/>
          <w:color w:val="1F497D"/>
        </w:rPr>
      </w:pPr>
      <w:bookmarkStart w:id="7" w:name="_Toc224981829"/>
      <w:r w:rsidRPr="00466A1C">
        <w:rPr>
          <w:b/>
          <w:color w:val="1F497D"/>
        </w:rPr>
        <w:lastRenderedPageBreak/>
        <w:t>BACKGROUND</w:t>
      </w:r>
      <w:r w:rsidR="00716672" w:rsidRPr="00466A1C">
        <w:rPr>
          <w:b/>
          <w:color w:val="1F497D"/>
        </w:rPr>
        <w:t xml:space="preserve"> AND PURPOSE</w:t>
      </w:r>
      <w:bookmarkEnd w:id="7"/>
    </w:p>
    <w:p w14:paraId="1AF14B4B" w14:textId="34ADE10B" w:rsidR="000F3390" w:rsidRDefault="000F3390" w:rsidP="006A5039">
      <w:pPr>
        <w:pStyle w:val="NoSpacing"/>
        <w:ind w:left="360"/>
        <w:rPr>
          <w:rFonts w:ascii="Cambria" w:hAnsi="Cambria"/>
          <w:color w:val="auto"/>
        </w:rPr>
      </w:pPr>
      <w:r w:rsidRPr="000F3390">
        <w:rPr>
          <w:rFonts w:ascii="Cambria" w:hAnsi="Cambria"/>
          <w:color w:val="auto"/>
        </w:rPr>
        <w:t>The purpose of this work is to perform an inspection of the Diversion conduit via the intake structure located on the reservoir side of the dam at a depth of 130 (before rainy conditions) to 165 feet (maximum reservoir level in rainy season)</w:t>
      </w:r>
      <w:r w:rsidR="006979B3">
        <w:rPr>
          <w:rFonts w:ascii="Cambria" w:hAnsi="Cambria"/>
          <w:color w:val="auto"/>
        </w:rPr>
        <w:t xml:space="preserve"> and </w:t>
      </w:r>
      <w:r w:rsidR="006979B3" w:rsidRPr="006979B3">
        <w:rPr>
          <w:rFonts w:ascii="Cambria" w:hAnsi="Cambria"/>
          <w:color w:val="auto"/>
        </w:rPr>
        <w:t>remove accumulated wood and debris from the top of the diversion intake trash racks, remove portions of the trash racks as needed to perform the inspection, and restore the trash racks to match their original structural configuration and stability.</w:t>
      </w:r>
      <w:r w:rsidRPr="000F3390">
        <w:rPr>
          <w:rFonts w:ascii="Cambria" w:hAnsi="Cambria"/>
          <w:color w:val="auto"/>
        </w:rPr>
        <w:t>.  This is a follow up to an inspection that was done in December of 2018, which was interrupted by high winds.</w:t>
      </w:r>
      <w:r w:rsidR="002E6EB7">
        <w:rPr>
          <w:rFonts w:ascii="Cambria" w:hAnsi="Cambria"/>
          <w:color w:val="auto"/>
        </w:rPr>
        <w:t xml:space="preserve"> Work must be </w:t>
      </w:r>
      <w:r w:rsidR="00A57DD9">
        <w:rPr>
          <w:rFonts w:ascii="Cambria" w:hAnsi="Cambria"/>
          <w:color w:val="auto"/>
        </w:rPr>
        <w:t>s</w:t>
      </w:r>
      <w:r w:rsidR="002E6EB7">
        <w:rPr>
          <w:rFonts w:ascii="Cambria" w:hAnsi="Cambria"/>
          <w:color w:val="auto"/>
        </w:rPr>
        <w:t>cheduled and completed by 11/30/2019.</w:t>
      </w:r>
    </w:p>
    <w:p w14:paraId="432508AB" w14:textId="77777777" w:rsidR="000F3390" w:rsidRDefault="000F3390" w:rsidP="006A5039">
      <w:pPr>
        <w:pStyle w:val="NoSpacing"/>
        <w:ind w:left="360"/>
        <w:rPr>
          <w:rFonts w:ascii="Cambria" w:hAnsi="Cambria"/>
          <w:color w:val="auto"/>
        </w:rPr>
      </w:pPr>
    </w:p>
    <w:p w14:paraId="7CB44EA2" w14:textId="35E23C03" w:rsidR="00DE0E54" w:rsidRPr="00466A1C" w:rsidRDefault="00DE0E54" w:rsidP="006A5039">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14:paraId="459AEE38" w14:textId="77777777" w:rsidR="003961FA" w:rsidRPr="00564F66" w:rsidRDefault="003961FA" w:rsidP="00564F66">
      <w:pPr>
        <w:pStyle w:val="Heading1"/>
        <w:numPr>
          <w:ilvl w:val="0"/>
          <w:numId w:val="1"/>
        </w:numPr>
        <w:tabs>
          <w:tab w:val="clear" w:pos="1080"/>
          <w:tab w:val="num" w:pos="360"/>
          <w:tab w:val="num" w:pos="720"/>
        </w:tabs>
        <w:spacing w:before="120" w:after="0"/>
        <w:ind w:left="360" w:firstLine="0"/>
        <w:rPr>
          <w:b/>
          <w:color w:val="1F497D"/>
        </w:rPr>
      </w:pPr>
      <w:bookmarkStart w:id="8" w:name="_Toc224981830"/>
      <w:r w:rsidRPr="00564F66">
        <w:rPr>
          <w:b/>
          <w:color w:val="1F497D"/>
        </w:rPr>
        <w:t>SOLICITATION OBJECTIVES</w:t>
      </w:r>
      <w:bookmarkEnd w:id="8"/>
    </w:p>
    <w:p w14:paraId="63B1AFE9" w14:textId="7D4A5AF2"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288FF871" w14:textId="10962076" w:rsidR="00564F66" w:rsidRPr="00564F66" w:rsidRDefault="00564F66" w:rsidP="00564F66">
      <w:pPr>
        <w:pStyle w:val="ListParagraph"/>
        <w:numPr>
          <w:ilvl w:val="0"/>
          <w:numId w:val="30"/>
        </w:numPr>
        <w:spacing w:after="0"/>
        <w:rPr>
          <w:rFonts w:ascii="Cambria" w:hAnsi="Cambria" w:cs="Arial"/>
          <w:color w:val="auto"/>
        </w:rPr>
      </w:pPr>
      <w:r w:rsidRPr="00564F66">
        <w:rPr>
          <w:rFonts w:ascii="Cambria" w:hAnsi="Cambria" w:cs="Arial"/>
          <w:color w:val="auto"/>
        </w:rPr>
        <w:t>Remove accumulated wood and debris from the top of the diversion intake trash racks</w:t>
      </w:r>
    </w:p>
    <w:p w14:paraId="71E675CE" w14:textId="36A413CF" w:rsidR="00564F66" w:rsidRPr="00564F66" w:rsidRDefault="00564F66" w:rsidP="00564F66">
      <w:pPr>
        <w:pStyle w:val="ListParagraph"/>
        <w:numPr>
          <w:ilvl w:val="0"/>
          <w:numId w:val="30"/>
        </w:numPr>
        <w:spacing w:after="0"/>
        <w:rPr>
          <w:rFonts w:ascii="Cambria" w:hAnsi="Cambria" w:cs="Arial"/>
          <w:color w:val="auto"/>
        </w:rPr>
      </w:pPr>
      <w:r w:rsidRPr="00564F66">
        <w:rPr>
          <w:rFonts w:ascii="Cambria" w:hAnsi="Cambria" w:cs="Arial"/>
          <w:color w:val="auto"/>
        </w:rPr>
        <w:t>Remove portions of the trash racks as needed to perform the inspection</w:t>
      </w:r>
    </w:p>
    <w:p w14:paraId="32C38238" w14:textId="326285C6" w:rsidR="00564F66" w:rsidRPr="00564F66" w:rsidRDefault="00564F66" w:rsidP="00564F66">
      <w:pPr>
        <w:pStyle w:val="ListParagraph"/>
        <w:numPr>
          <w:ilvl w:val="0"/>
          <w:numId w:val="30"/>
        </w:numPr>
        <w:rPr>
          <w:rFonts w:ascii="Cambria" w:hAnsi="Cambria" w:cs="Arial"/>
          <w:color w:val="auto"/>
        </w:rPr>
      </w:pPr>
      <w:r w:rsidRPr="00564F66">
        <w:rPr>
          <w:rFonts w:ascii="Cambria" w:hAnsi="Cambria" w:cs="Arial"/>
          <w:color w:val="auto"/>
        </w:rPr>
        <w:t>Restore the trash racks to match their original structural configuration and stability</w:t>
      </w:r>
    </w:p>
    <w:p w14:paraId="32B6681E" w14:textId="77777777" w:rsidR="00DB24D4" w:rsidRPr="00564F66" w:rsidRDefault="008C009D" w:rsidP="00564F66">
      <w:pPr>
        <w:pStyle w:val="Heading1"/>
        <w:numPr>
          <w:ilvl w:val="0"/>
          <w:numId w:val="1"/>
        </w:numPr>
        <w:tabs>
          <w:tab w:val="clear" w:pos="1080"/>
          <w:tab w:val="num" w:pos="360"/>
          <w:tab w:val="num" w:pos="720"/>
        </w:tabs>
        <w:spacing w:before="120" w:after="0"/>
        <w:ind w:left="360" w:firstLine="0"/>
        <w:jc w:val="both"/>
        <w:rPr>
          <w:b/>
          <w:color w:val="1F497D"/>
        </w:rPr>
      </w:pPr>
      <w:bookmarkStart w:id="9" w:name="_Toc224981831"/>
      <w:r w:rsidRPr="00564F66">
        <w:rPr>
          <w:b/>
          <w:color w:val="1F497D"/>
        </w:rPr>
        <w:t xml:space="preserve">MINIMUM </w:t>
      </w:r>
      <w:r w:rsidR="003445C9" w:rsidRPr="00564F66">
        <w:rPr>
          <w:b/>
          <w:color w:val="1F497D"/>
        </w:rPr>
        <w:t>QUALIFICATIONS</w:t>
      </w:r>
      <w:bookmarkEnd w:id="9"/>
    </w:p>
    <w:p w14:paraId="1AC52503" w14:textId="515D6107"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0660197F" w14:textId="2FBEC959" w:rsidR="00564F66" w:rsidRDefault="00564F66" w:rsidP="006A5039">
      <w:pPr>
        <w:pStyle w:val="NoSpacing"/>
        <w:ind w:left="360"/>
        <w:rPr>
          <w:rFonts w:ascii="Cambria" w:hAnsi="Cambria"/>
          <w:color w:val="auto"/>
        </w:rPr>
      </w:pPr>
    </w:p>
    <w:p w14:paraId="5634C60F" w14:textId="77777777" w:rsidR="00564F66" w:rsidRPr="00564F66" w:rsidRDefault="00564F66" w:rsidP="00564F66">
      <w:pPr>
        <w:pStyle w:val="NoSpacing"/>
        <w:ind w:left="360"/>
        <w:rPr>
          <w:rFonts w:ascii="Cambria" w:hAnsi="Cambria"/>
          <w:color w:val="auto"/>
        </w:rPr>
      </w:pPr>
      <w:r w:rsidRPr="00564F66">
        <w:rPr>
          <w:rFonts w:ascii="Cambria" w:hAnsi="Cambria"/>
          <w:color w:val="auto"/>
        </w:rPr>
        <w:t>•</w:t>
      </w:r>
      <w:r w:rsidRPr="00564F66">
        <w:rPr>
          <w:rFonts w:ascii="Cambria" w:hAnsi="Cambria"/>
          <w:color w:val="auto"/>
        </w:rPr>
        <w:tab/>
        <w:t>Any individual that will be working underwater as a diver must be certified by the Association of Diving Contractors International (ADCI).</w:t>
      </w:r>
    </w:p>
    <w:p w14:paraId="453F1540" w14:textId="150F3600" w:rsidR="00564F66" w:rsidRPr="00466A1C" w:rsidRDefault="00564F66" w:rsidP="00564F66">
      <w:pPr>
        <w:pStyle w:val="NoSpacing"/>
        <w:ind w:left="360"/>
        <w:rPr>
          <w:rFonts w:ascii="Cambria" w:hAnsi="Cambria"/>
          <w:color w:val="auto"/>
        </w:rPr>
      </w:pPr>
      <w:r w:rsidRPr="00564F66">
        <w:rPr>
          <w:rFonts w:ascii="Cambria" w:hAnsi="Cambria"/>
          <w:color w:val="auto"/>
        </w:rPr>
        <w:t>•</w:t>
      </w:r>
      <w:r w:rsidRPr="00564F66">
        <w:rPr>
          <w:rFonts w:ascii="Cambria" w:hAnsi="Cambria"/>
          <w:color w:val="auto"/>
        </w:rPr>
        <w:tab/>
        <w:t xml:space="preserve">Additional certifications will be needed depending on the specific task involved i.e. underwater welding by the American Welding Society (AWS).  Specific AWS certifications will be identified </w:t>
      </w:r>
      <w:r w:rsidR="00790DFD">
        <w:rPr>
          <w:rFonts w:ascii="Cambria" w:hAnsi="Cambria"/>
          <w:color w:val="auto"/>
        </w:rPr>
        <w:t>by contractor</w:t>
      </w:r>
      <w:r w:rsidRPr="00564F66">
        <w:rPr>
          <w:rFonts w:ascii="Cambria" w:hAnsi="Cambria"/>
          <w:color w:val="auto"/>
        </w:rPr>
        <w:t xml:space="preserve"> per projec</w:t>
      </w:r>
      <w:r w:rsidR="00790DFD">
        <w:rPr>
          <w:rFonts w:ascii="Cambria" w:hAnsi="Cambria"/>
          <w:color w:val="auto"/>
        </w:rPr>
        <w:t>t</w:t>
      </w:r>
      <w:r w:rsidRPr="00564F66">
        <w:rPr>
          <w:rFonts w:ascii="Cambria" w:hAnsi="Cambria"/>
          <w:color w:val="auto"/>
        </w:rPr>
        <w:t>.</w:t>
      </w:r>
    </w:p>
    <w:p w14:paraId="3B369066" w14:textId="77777777" w:rsidR="00F03B3E" w:rsidRPr="00466A1C" w:rsidRDefault="00F03B3E" w:rsidP="00564F66">
      <w:pPr>
        <w:pStyle w:val="Heading1"/>
        <w:numPr>
          <w:ilvl w:val="0"/>
          <w:numId w:val="1"/>
        </w:numPr>
        <w:tabs>
          <w:tab w:val="clear" w:pos="1080"/>
          <w:tab w:val="num" w:pos="360"/>
        </w:tabs>
        <w:spacing w:before="120" w:after="0"/>
        <w:ind w:left="720"/>
        <w:jc w:val="both"/>
        <w:rPr>
          <w:b/>
          <w:color w:val="1F497D"/>
        </w:rPr>
      </w:pPr>
      <w:bookmarkStart w:id="10" w:name="_Toc224981832"/>
      <w:r w:rsidRPr="00466A1C">
        <w:rPr>
          <w:b/>
          <w:color w:val="1F497D"/>
        </w:rPr>
        <w:t xml:space="preserve">LICENSING </w:t>
      </w:r>
      <w:r w:rsidR="006432BC" w:rsidRPr="00466A1C">
        <w:rPr>
          <w:b/>
          <w:color w:val="1F497D"/>
        </w:rPr>
        <w:t>AND BUSINESS TAX REQUIREMENTS</w:t>
      </w:r>
      <w:bookmarkEnd w:id="10"/>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6"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7"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8"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6C639D69"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w:t>
      </w:r>
      <w:r w:rsidR="005D63D2" w:rsidRPr="00466A1C">
        <w:rPr>
          <w:rFonts w:ascii="Cambria" w:hAnsi="Cambria"/>
          <w:color w:val="auto"/>
        </w:rPr>
        <w:t>coversheet</w:t>
      </w:r>
      <w:r w:rsidR="007A50F5" w:rsidRPr="00466A1C">
        <w:rPr>
          <w:rFonts w:ascii="Cambria" w:hAnsi="Cambria"/>
          <w:color w:val="auto"/>
        </w:rPr>
        <w:t xml:space="preserve">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lastRenderedPageBreak/>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11"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11"/>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9"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4349498B" w14:textId="77777777" w:rsidR="001208C8" w:rsidRPr="00626B41" w:rsidRDefault="00716672" w:rsidP="001C612D">
      <w:pPr>
        <w:pStyle w:val="Heading1"/>
        <w:numPr>
          <w:ilvl w:val="0"/>
          <w:numId w:val="1"/>
        </w:numPr>
        <w:tabs>
          <w:tab w:val="clear" w:pos="1080"/>
          <w:tab w:val="num" w:pos="360"/>
        </w:tabs>
        <w:spacing w:before="120" w:after="0"/>
        <w:ind w:left="360" w:firstLine="0"/>
        <w:rPr>
          <w:b/>
          <w:color w:val="1F497D"/>
        </w:rPr>
      </w:pPr>
      <w:bookmarkStart w:id="12" w:name="_Toc224981833"/>
      <w:r w:rsidRPr="00626B41">
        <w:rPr>
          <w:b/>
          <w:color w:val="1F497D"/>
        </w:rPr>
        <w:t>SPECIFICATIONS</w:t>
      </w:r>
      <w:r w:rsidR="00C51068" w:rsidRPr="00626B41">
        <w:rPr>
          <w:b/>
          <w:color w:val="1F497D"/>
        </w:rPr>
        <w:t xml:space="preserve"> and </w:t>
      </w:r>
      <w:r w:rsidR="00C460D8" w:rsidRPr="00626B41">
        <w:rPr>
          <w:b/>
          <w:color w:val="1F497D"/>
        </w:rPr>
        <w:t>SCOPE OF WORK</w:t>
      </w:r>
      <w:bookmarkEnd w:id="12"/>
    </w:p>
    <w:p w14:paraId="408F6506" w14:textId="77777777" w:rsidR="00626B41" w:rsidRDefault="00626B41" w:rsidP="002A7E64">
      <w:pPr>
        <w:pStyle w:val="NoSpacing"/>
        <w:ind w:left="360"/>
        <w:rPr>
          <w:rFonts w:ascii="Cambria" w:hAnsi="Cambria"/>
          <w:color w:val="auto"/>
        </w:rPr>
      </w:pPr>
    </w:p>
    <w:bookmarkStart w:id="13" w:name="_MON_1633160139"/>
    <w:bookmarkEnd w:id="13"/>
    <w:p w14:paraId="7B9B3CE0" w14:textId="67B87572" w:rsidR="002A7E64" w:rsidRDefault="000B2E23" w:rsidP="002A7E64">
      <w:pPr>
        <w:pStyle w:val="NoSpacing"/>
        <w:ind w:left="360"/>
        <w:rPr>
          <w:rFonts w:ascii="Cambria" w:hAnsi="Cambria"/>
          <w:color w:val="auto"/>
        </w:rPr>
      </w:pPr>
      <w:r>
        <w:rPr>
          <w:rFonts w:ascii="Cambria" w:hAnsi="Cambria"/>
          <w:color w:val="auto"/>
        </w:rPr>
        <w:object w:dxaOrig="1513" w:dyaOrig="984" w14:anchorId="41B23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0" o:title=""/>
          </v:shape>
          <o:OLEObject Type="Embed" ProgID="Word.Document.12" ShapeID="_x0000_i1025" DrawAspect="Icon" ObjectID="_1633763740" r:id="rId21">
            <o:FieldCodes>\s</o:FieldCodes>
          </o:OLEObject>
        </w:object>
      </w:r>
      <w:r>
        <w:rPr>
          <w:rFonts w:ascii="Cambria" w:hAnsi="Cambria"/>
          <w:color w:val="auto"/>
        </w:rPr>
        <w:tab/>
      </w:r>
      <w:r w:rsidR="006D6F2B">
        <w:rPr>
          <w:rFonts w:ascii="Cambria" w:hAnsi="Cambria"/>
          <w:color w:val="auto"/>
        </w:rPr>
        <w:object w:dxaOrig="1513" w:dyaOrig="984" w14:anchorId="2A7E921F">
          <v:shape id="_x0000_i1026" type="#_x0000_t75" style="width:75.6pt;height:49.2pt" o:ole="">
            <v:imagedata r:id="rId22" o:title=""/>
          </v:shape>
          <o:OLEObject Type="Embed" ProgID="PowerPoint.Show.12" ShapeID="_x0000_i1026" DrawAspect="Icon" ObjectID="_1633763741" r:id="rId23"/>
        </w:object>
      </w:r>
      <w:r w:rsidR="006D6F2B">
        <w:rPr>
          <w:rFonts w:ascii="Cambria" w:hAnsi="Cambria"/>
          <w:color w:val="auto"/>
        </w:rPr>
        <w:tab/>
      </w:r>
      <w:r w:rsidR="00D36D5B">
        <w:rPr>
          <w:rFonts w:ascii="Cambria" w:hAnsi="Cambria"/>
          <w:color w:val="auto"/>
        </w:rPr>
        <w:object w:dxaOrig="1513" w:dyaOrig="984" w14:anchorId="3E84948C">
          <v:shape id="_x0000_i1027" type="#_x0000_t75" style="width:75.6pt;height:49.2pt" o:ole="">
            <v:imagedata r:id="rId24" o:title=""/>
          </v:shape>
          <o:OLEObject Type="Embed" ProgID="AcroExch.Document.DC" ShapeID="_x0000_i1027" DrawAspect="Icon" ObjectID="_1633763742" r:id="rId25"/>
        </w:object>
      </w:r>
      <w:r>
        <w:rPr>
          <w:rFonts w:ascii="Cambria" w:hAnsi="Cambria"/>
          <w:color w:val="auto"/>
        </w:rPr>
        <w:tab/>
      </w:r>
      <w:r w:rsidR="00D36D5B">
        <w:rPr>
          <w:rFonts w:ascii="Cambria" w:hAnsi="Cambria"/>
          <w:color w:val="auto"/>
        </w:rPr>
        <w:object w:dxaOrig="1513" w:dyaOrig="984" w14:anchorId="4D2F0B41">
          <v:shape id="_x0000_i1028" type="#_x0000_t75" style="width:75.6pt;height:49.2pt" o:ole="">
            <v:imagedata r:id="rId26" o:title=""/>
          </v:shape>
          <o:OLEObject Type="Embed" ProgID="AcroExch.Document.DC" ShapeID="_x0000_i1028" DrawAspect="Icon" ObjectID="_1633763743" r:id="rId27"/>
        </w:object>
      </w:r>
    </w:p>
    <w:p w14:paraId="5EC433AD" w14:textId="27FF6045" w:rsidR="006846C7" w:rsidRDefault="006846C7" w:rsidP="002A7E64">
      <w:pPr>
        <w:pStyle w:val="NoSpacing"/>
        <w:ind w:left="360"/>
        <w:rPr>
          <w:rFonts w:ascii="Cambria" w:hAnsi="Cambria"/>
          <w:color w:val="auto"/>
        </w:rPr>
      </w:pPr>
    </w:p>
    <w:p w14:paraId="00E31ECB" w14:textId="0ED6237D" w:rsidR="006846C7" w:rsidRPr="006846C7" w:rsidRDefault="00067612" w:rsidP="006846C7">
      <w:pPr>
        <w:pStyle w:val="NoSpacing"/>
        <w:ind w:left="360"/>
        <w:rPr>
          <w:rFonts w:ascii="Cambria" w:hAnsi="Cambria"/>
          <w:b/>
          <w:bCs/>
          <w:color w:val="auto"/>
        </w:rPr>
      </w:pPr>
      <w:r>
        <w:rPr>
          <w:rFonts w:ascii="Cambria" w:hAnsi="Cambria"/>
          <w:b/>
          <w:bCs/>
          <w:color w:val="auto"/>
        </w:rPr>
        <w:t xml:space="preserve">December 2018 </w:t>
      </w:r>
      <w:r w:rsidR="006846C7" w:rsidRPr="006846C7">
        <w:rPr>
          <w:rFonts w:ascii="Cambria" w:hAnsi="Cambria"/>
          <w:b/>
          <w:bCs/>
          <w:color w:val="auto"/>
        </w:rPr>
        <w:t>Inspection Findings</w:t>
      </w:r>
    </w:p>
    <w:p w14:paraId="2421134F" w14:textId="0FE8179E" w:rsidR="006846C7" w:rsidRPr="006846C7" w:rsidRDefault="006846C7" w:rsidP="006846C7">
      <w:pPr>
        <w:pStyle w:val="NoSpacing"/>
        <w:ind w:left="360"/>
        <w:rPr>
          <w:rFonts w:ascii="Cambria" w:hAnsi="Cambria"/>
          <w:b/>
          <w:bCs/>
          <w:i/>
          <w:iCs/>
          <w:color w:val="auto"/>
        </w:rPr>
      </w:pPr>
      <w:r w:rsidRPr="006846C7">
        <w:rPr>
          <w:rFonts w:ascii="Cambria" w:hAnsi="Cambria"/>
          <w:b/>
          <w:bCs/>
          <w:i/>
          <w:iCs/>
          <w:color w:val="auto"/>
        </w:rPr>
        <w:t>Intake Gates Trash racks and the Lifting Shafts on No. 2, No. 3, and No. 4.</w:t>
      </w:r>
    </w:p>
    <w:p w14:paraId="7ADCE058" w14:textId="7EDC1941" w:rsidR="006846C7" w:rsidRDefault="006846C7" w:rsidP="006846C7">
      <w:pPr>
        <w:pStyle w:val="NoSpacing"/>
        <w:ind w:left="360"/>
        <w:rPr>
          <w:rFonts w:ascii="Cambria" w:hAnsi="Cambria"/>
          <w:color w:val="auto"/>
        </w:rPr>
      </w:pPr>
      <w:r w:rsidRPr="006846C7">
        <w:rPr>
          <w:rFonts w:ascii="Cambria" w:hAnsi="Cambria"/>
          <w:color w:val="auto"/>
        </w:rPr>
        <w:t>The Diversion Intake Trash rack appears to be intact with heavy rust nodules. Top of structure is covered</w:t>
      </w:r>
      <w:r w:rsidR="00067612">
        <w:rPr>
          <w:rFonts w:ascii="Cambria" w:hAnsi="Cambria"/>
          <w:color w:val="auto"/>
        </w:rPr>
        <w:t xml:space="preserve"> </w:t>
      </w:r>
      <w:r w:rsidRPr="006846C7">
        <w:rPr>
          <w:rFonts w:ascii="Cambria" w:hAnsi="Cambria"/>
          <w:color w:val="auto"/>
        </w:rPr>
        <w:t>with large wood debris and a layer of silt. The stop log slot plate is covered with a layer of silt. The cover</w:t>
      </w:r>
      <w:r w:rsidR="00067612">
        <w:rPr>
          <w:rFonts w:ascii="Cambria" w:hAnsi="Cambria"/>
          <w:color w:val="auto"/>
        </w:rPr>
        <w:t xml:space="preserve"> </w:t>
      </w:r>
      <w:r w:rsidRPr="006846C7">
        <w:rPr>
          <w:rFonts w:ascii="Cambria" w:hAnsi="Cambria"/>
          <w:color w:val="auto"/>
        </w:rPr>
        <w:t>plate appears to be intact. The lift pad eyes are visible. Intake tower gates trash racks are intact. Gates 2</w:t>
      </w:r>
      <w:r w:rsidR="00067612">
        <w:rPr>
          <w:rFonts w:ascii="Cambria" w:hAnsi="Cambria"/>
          <w:color w:val="auto"/>
        </w:rPr>
        <w:t xml:space="preserve"> </w:t>
      </w:r>
      <w:r w:rsidRPr="006846C7">
        <w:rPr>
          <w:rFonts w:ascii="Cambria" w:hAnsi="Cambria"/>
          <w:color w:val="auto"/>
        </w:rPr>
        <w:t>and 3 have heavy rust nodules forming. The lift shafts are intact. The trash racks have a small amount of</w:t>
      </w:r>
      <w:r w:rsidR="00067612">
        <w:rPr>
          <w:rFonts w:ascii="Cambria" w:hAnsi="Cambria"/>
          <w:color w:val="auto"/>
        </w:rPr>
        <w:t xml:space="preserve"> </w:t>
      </w:r>
      <w:r w:rsidRPr="006846C7">
        <w:rPr>
          <w:rFonts w:ascii="Cambria" w:hAnsi="Cambria"/>
          <w:color w:val="auto"/>
        </w:rPr>
        <w:t>wood and rope debris. The cotter pins are showing heavy corrosion.</w:t>
      </w:r>
    </w:p>
    <w:p w14:paraId="5CC1D5A9" w14:textId="77777777" w:rsidR="00067612" w:rsidRPr="006846C7" w:rsidRDefault="00067612" w:rsidP="006846C7">
      <w:pPr>
        <w:pStyle w:val="NoSpacing"/>
        <w:ind w:left="360"/>
        <w:rPr>
          <w:rFonts w:ascii="Cambria" w:hAnsi="Cambria"/>
          <w:color w:val="auto"/>
        </w:rPr>
      </w:pPr>
    </w:p>
    <w:p w14:paraId="06978AEE" w14:textId="0B653CDF" w:rsidR="006846C7" w:rsidRPr="006846C7" w:rsidRDefault="006846C7" w:rsidP="006846C7">
      <w:pPr>
        <w:pStyle w:val="NoSpacing"/>
        <w:ind w:left="360"/>
        <w:rPr>
          <w:rFonts w:ascii="Cambria" w:hAnsi="Cambria"/>
          <w:b/>
          <w:bCs/>
          <w:color w:val="auto"/>
        </w:rPr>
      </w:pPr>
      <w:r w:rsidRPr="006846C7">
        <w:rPr>
          <w:rFonts w:ascii="Cambria" w:hAnsi="Cambria"/>
          <w:b/>
          <w:bCs/>
          <w:color w:val="auto"/>
        </w:rPr>
        <w:t>Diversion Intake Trash racks</w:t>
      </w:r>
    </w:p>
    <w:p w14:paraId="7EB98E52" w14:textId="3DBADE47" w:rsidR="006846C7" w:rsidRPr="006846C7" w:rsidRDefault="006846C7" w:rsidP="006846C7">
      <w:pPr>
        <w:pStyle w:val="NoSpacing"/>
        <w:ind w:left="360"/>
        <w:rPr>
          <w:rFonts w:ascii="Cambria" w:hAnsi="Cambria"/>
          <w:b/>
          <w:bCs/>
          <w:color w:val="auto"/>
        </w:rPr>
      </w:pPr>
      <w:r w:rsidRPr="006846C7">
        <w:rPr>
          <w:rFonts w:ascii="Cambria" w:hAnsi="Cambria"/>
          <w:b/>
          <w:bCs/>
          <w:color w:val="auto"/>
        </w:rPr>
        <w:t>South Trash racks (Vertical)</w:t>
      </w:r>
    </w:p>
    <w:p w14:paraId="2F95D308" w14:textId="3CFE8E3C" w:rsidR="006846C7" w:rsidRPr="006846C7" w:rsidRDefault="006846C7" w:rsidP="006846C7">
      <w:pPr>
        <w:pStyle w:val="NoSpacing"/>
        <w:numPr>
          <w:ilvl w:val="0"/>
          <w:numId w:val="28"/>
        </w:numPr>
        <w:rPr>
          <w:rFonts w:ascii="Cambria" w:hAnsi="Cambria"/>
          <w:color w:val="auto"/>
        </w:rPr>
      </w:pPr>
      <w:r w:rsidRPr="006846C7">
        <w:rPr>
          <w:rFonts w:ascii="Cambria" w:hAnsi="Cambria"/>
          <w:color w:val="auto"/>
        </w:rPr>
        <w:t>Top of the rack‐ depth 126’</w:t>
      </w:r>
    </w:p>
    <w:p w14:paraId="21CD9B78" w14:textId="0906A7F8" w:rsidR="006846C7" w:rsidRPr="006846C7" w:rsidRDefault="006846C7" w:rsidP="006846C7">
      <w:pPr>
        <w:pStyle w:val="NoSpacing"/>
        <w:numPr>
          <w:ilvl w:val="0"/>
          <w:numId w:val="28"/>
        </w:numPr>
        <w:rPr>
          <w:rFonts w:ascii="Cambria" w:hAnsi="Cambria"/>
          <w:color w:val="auto"/>
        </w:rPr>
      </w:pPr>
      <w:r w:rsidRPr="006846C7">
        <w:rPr>
          <w:rFonts w:ascii="Cambria" w:hAnsi="Cambria"/>
          <w:color w:val="auto"/>
        </w:rPr>
        <w:t>Top panel is exposed</w:t>
      </w:r>
    </w:p>
    <w:p w14:paraId="67D221F5" w14:textId="5F6685B8" w:rsidR="006846C7" w:rsidRPr="006846C7" w:rsidRDefault="006846C7" w:rsidP="006846C7">
      <w:pPr>
        <w:pStyle w:val="NoSpacing"/>
        <w:numPr>
          <w:ilvl w:val="0"/>
          <w:numId w:val="28"/>
        </w:numPr>
        <w:rPr>
          <w:rFonts w:ascii="Cambria" w:hAnsi="Cambria"/>
          <w:color w:val="auto"/>
        </w:rPr>
      </w:pPr>
      <w:r w:rsidRPr="006846C7">
        <w:rPr>
          <w:rFonts w:ascii="Cambria" w:hAnsi="Cambria"/>
          <w:color w:val="auto"/>
        </w:rPr>
        <w:t>There are heavy rust nodules on the racks</w:t>
      </w:r>
    </w:p>
    <w:p w14:paraId="036DAC45" w14:textId="7B24DF9F" w:rsidR="006846C7" w:rsidRPr="006846C7" w:rsidRDefault="006846C7" w:rsidP="006846C7">
      <w:pPr>
        <w:pStyle w:val="NoSpacing"/>
        <w:numPr>
          <w:ilvl w:val="0"/>
          <w:numId w:val="28"/>
        </w:numPr>
        <w:rPr>
          <w:rFonts w:ascii="Cambria" w:hAnsi="Cambria"/>
          <w:color w:val="auto"/>
        </w:rPr>
      </w:pPr>
      <w:r w:rsidRPr="006846C7">
        <w:rPr>
          <w:rFonts w:ascii="Cambria" w:hAnsi="Cambria"/>
          <w:color w:val="auto"/>
        </w:rPr>
        <w:t>Second panel appears to be solid</w:t>
      </w:r>
    </w:p>
    <w:p w14:paraId="217674A3" w14:textId="50A3D9A9" w:rsidR="006846C7" w:rsidRPr="006846C7" w:rsidRDefault="006846C7" w:rsidP="006846C7">
      <w:pPr>
        <w:pStyle w:val="NoSpacing"/>
        <w:numPr>
          <w:ilvl w:val="0"/>
          <w:numId w:val="28"/>
        </w:numPr>
        <w:rPr>
          <w:rFonts w:ascii="Cambria" w:hAnsi="Cambria"/>
          <w:color w:val="auto"/>
        </w:rPr>
      </w:pPr>
      <w:r w:rsidRPr="006846C7">
        <w:rPr>
          <w:rFonts w:ascii="Cambria" w:hAnsi="Cambria"/>
          <w:color w:val="auto"/>
        </w:rPr>
        <w:t>Mud line is at 139’</w:t>
      </w:r>
    </w:p>
    <w:p w14:paraId="000CF7B1" w14:textId="77777777" w:rsidR="00067612" w:rsidRDefault="00067612" w:rsidP="006846C7">
      <w:pPr>
        <w:pStyle w:val="NoSpacing"/>
        <w:ind w:left="360"/>
        <w:rPr>
          <w:rFonts w:ascii="Cambria" w:hAnsi="Cambria"/>
          <w:b/>
          <w:bCs/>
          <w:color w:val="auto"/>
        </w:rPr>
      </w:pPr>
    </w:p>
    <w:p w14:paraId="58655313" w14:textId="132EA8C3" w:rsidR="006846C7" w:rsidRPr="006846C7" w:rsidRDefault="006846C7" w:rsidP="006846C7">
      <w:pPr>
        <w:pStyle w:val="NoSpacing"/>
        <w:ind w:left="360"/>
        <w:rPr>
          <w:rFonts w:ascii="Cambria" w:hAnsi="Cambria"/>
          <w:b/>
          <w:bCs/>
          <w:color w:val="auto"/>
        </w:rPr>
      </w:pPr>
      <w:r w:rsidRPr="006846C7">
        <w:rPr>
          <w:rFonts w:ascii="Cambria" w:hAnsi="Cambria"/>
          <w:b/>
          <w:bCs/>
          <w:color w:val="auto"/>
        </w:rPr>
        <w:t>East Trash Racks (Vertical)</w:t>
      </w:r>
    </w:p>
    <w:p w14:paraId="4230F324" w14:textId="2A55315A" w:rsidR="006846C7" w:rsidRPr="006846C7" w:rsidRDefault="006846C7" w:rsidP="006846C7">
      <w:pPr>
        <w:pStyle w:val="NoSpacing"/>
        <w:ind w:left="360"/>
        <w:rPr>
          <w:rFonts w:ascii="Cambria" w:hAnsi="Cambria"/>
          <w:b/>
          <w:bCs/>
          <w:color w:val="auto"/>
        </w:rPr>
      </w:pPr>
      <w:r w:rsidRPr="006846C7">
        <w:rPr>
          <w:rFonts w:ascii="Cambria" w:hAnsi="Cambria"/>
          <w:b/>
          <w:bCs/>
          <w:color w:val="auto"/>
        </w:rPr>
        <w:t>1 South East Trash racks</w:t>
      </w:r>
    </w:p>
    <w:p w14:paraId="6AEC93DA" w14:textId="3D20650B" w:rsidR="006846C7" w:rsidRPr="006846C7" w:rsidRDefault="006846C7" w:rsidP="006846C7">
      <w:pPr>
        <w:pStyle w:val="NoSpacing"/>
        <w:numPr>
          <w:ilvl w:val="0"/>
          <w:numId w:val="26"/>
        </w:numPr>
        <w:rPr>
          <w:rFonts w:ascii="Cambria" w:hAnsi="Cambria"/>
          <w:color w:val="auto"/>
        </w:rPr>
      </w:pPr>
      <w:r w:rsidRPr="006846C7">
        <w:rPr>
          <w:rFonts w:ascii="Cambria" w:hAnsi="Cambria"/>
          <w:color w:val="auto"/>
        </w:rPr>
        <w:t>Top of the rack‐ depth 126’</w:t>
      </w:r>
    </w:p>
    <w:p w14:paraId="10F101FE" w14:textId="19B1D42B" w:rsidR="006846C7" w:rsidRPr="006846C7" w:rsidRDefault="006846C7" w:rsidP="006846C7">
      <w:pPr>
        <w:pStyle w:val="NoSpacing"/>
        <w:numPr>
          <w:ilvl w:val="0"/>
          <w:numId w:val="26"/>
        </w:numPr>
        <w:rPr>
          <w:rFonts w:ascii="Cambria" w:hAnsi="Cambria"/>
          <w:color w:val="auto"/>
        </w:rPr>
      </w:pPr>
      <w:r w:rsidRPr="006846C7">
        <w:rPr>
          <w:rFonts w:ascii="Cambria" w:hAnsi="Cambria"/>
          <w:color w:val="auto"/>
        </w:rPr>
        <w:t>Top panel is exposed</w:t>
      </w:r>
    </w:p>
    <w:p w14:paraId="08E6210D" w14:textId="56253F33" w:rsidR="006846C7" w:rsidRPr="006846C7" w:rsidRDefault="006846C7" w:rsidP="006846C7">
      <w:pPr>
        <w:pStyle w:val="NoSpacing"/>
        <w:numPr>
          <w:ilvl w:val="0"/>
          <w:numId w:val="26"/>
        </w:numPr>
        <w:rPr>
          <w:rFonts w:ascii="Cambria" w:hAnsi="Cambria"/>
          <w:color w:val="auto"/>
        </w:rPr>
      </w:pPr>
      <w:r w:rsidRPr="006846C7">
        <w:rPr>
          <w:rFonts w:ascii="Cambria" w:hAnsi="Cambria"/>
          <w:color w:val="auto"/>
        </w:rPr>
        <w:t>There are heavy rust nodules on the racks</w:t>
      </w:r>
    </w:p>
    <w:p w14:paraId="7F8EB6E7" w14:textId="6DF66F9A" w:rsidR="006846C7" w:rsidRPr="006846C7" w:rsidRDefault="006846C7" w:rsidP="006846C7">
      <w:pPr>
        <w:pStyle w:val="NoSpacing"/>
        <w:numPr>
          <w:ilvl w:val="0"/>
          <w:numId w:val="26"/>
        </w:numPr>
        <w:rPr>
          <w:rFonts w:ascii="Cambria" w:hAnsi="Cambria"/>
          <w:color w:val="auto"/>
        </w:rPr>
      </w:pPr>
      <w:r w:rsidRPr="006846C7">
        <w:rPr>
          <w:rFonts w:ascii="Cambria" w:hAnsi="Cambria"/>
          <w:color w:val="auto"/>
        </w:rPr>
        <w:t>Second panel appears to be solid</w:t>
      </w:r>
    </w:p>
    <w:p w14:paraId="210BAB30" w14:textId="22244C40" w:rsidR="006846C7" w:rsidRPr="006846C7" w:rsidRDefault="006846C7" w:rsidP="006846C7">
      <w:pPr>
        <w:pStyle w:val="NoSpacing"/>
        <w:numPr>
          <w:ilvl w:val="0"/>
          <w:numId w:val="26"/>
        </w:numPr>
        <w:rPr>
          <w:rFonts w:ascii="Cambria" w:hAnsi="Cambria"/>
          <w:color w:val="auto"/>
        </w:rPr>
      </w:pPr>
      <w:r w:rsidRPr="006846C7">
        <w:rPr>
          <w:rFonts w:ascii="Cambria" w:hAnsi="Cambria"/>
          <w:color w:val="auto"/>
        </w:rPr>
        <w:t>Mud line is at 139’</w:t>
      </w:r>
    </w:p>
    <w:p w14:paraId="302FCA8E" w14:textId="77777777" w:rsidR="00067612" w:rsidRDefault="00067612" w:rsidP="006846C7">
      <w:pPr>
        <w:pStyle w:val="NoSpacing"/>
        <w:ind w:left="360"/>
        <w:rPr>
          <w:rFonts w:ascii="Cambria" w:hAnsi="Cambria"/>
          <w:b/>
          <w:bCs/>
          <w:color w:val="auto"/>
        </w:rPr>
      </w:pPr>
    </w:p>
    <w:p w14:paraId="57B3203C" w14:textId="0C86F348" w:rsidR="006846C7" w:rsidRPr="006846C7" w:rsidRDefault="006846C7" w:rsidP="006846C7">
      <w:pPr>
        <w:pStyle w:val="NoSpacing"/>
        <w:ind w:left="360"/>
        <w:rPr>
          <w:rFonts w:ascii="Cambria" w:hAnsi="Cambria"/>
          <w:b/>
          <w:bCs/>
          <w:color w:val="auto"/>
        </w:rPr>
      </w:pPr>
      <w:r w:rsidRPr="006846C7">
        <w:rPr>
          <w:rFonts w:ascii="Cambria" w:hAnsi="Cambria"/>
          <w:b/>
          <w:bCs/>
          <w:color w:val="auto"/>
        </w:rPr>
        <w:t>2 North East Trash racks</w:t>
      </w:r>
    </w:p>
    <w:p w14:paraId="0DE888CC" w14:textId="21043187" w:rsidR="006846C7" w:rsidRPr="006846C7" w:rsidRDefault="006846C7" w:rsidP="006846C7">
      <w:pPr>
        <w:pStyle w:val="NoSpacing"/>
        <w:numPr>
          <w:ilvl w:val="0"/>
          <w:numId w:val="24"/>
        </w:numPr>
        <w:rPr>
          <w:rFonts w:ascii="Cambria" w:hAnsi="Cambria"/>
          <w:color w:val="auto"/>
        </w:rPr>
      </w:pPr>
      <w:r w:rsidRPr="006846C7">
        <w:rPr>
          <w:rFonts w:ascii="Cambria" w:hAnsi="Cambria"/>
          <w:color w:val="auto"/>
        </w:rPr>
        <w:t>Top of the rack ‐depth 126’</w:t>
      </w:r>
    </w:p>
    <w:p w14:paraId="2CD4BC46" w14:textId="39E2509F" w:rsidR="006846C7" w:rsidRPr="006846C7" w:rsidRDefault="006846C7" w:rsidP="006846C7">
      <w:pPr>
        <w:pStyle w:val="NoSpacing"/>
        <w:numPr>
          <w:ilvl w:val="0"/>
          <w:numId w:val="24"/>
        </w:numPr>
        <w:rPr>
          <w:rFonts w:ascii="Cambria" w:hAnsi="Cambria"/>
          <w:color w:val="auto"/>
        </w:rPr>
      </w:pPr>
      <w:r w:rsidRPr="006846C7">
        <w:rPr>
          <w:rFonts w:ascii="Cambria" w:hAnsi="Cambria"/>
          <w:color w:val="auto"/>
        </w:rPr>
        <w:t>Top panel is exposed</w:t>
      </w:r>
    </w:p>
    <w:p w14:paraId="78478BD0" w14:textId="3A3BAEC4" w:rsidR="006846C7" w:rsidRPr="006846C7" w:rsidRDefault="006846C7" w:rsidP="006846C7">
      <w:pPr>
        <w:pStyle w:val="NoSpacing"/>
        <w:numPr>
          <w:ilvl w:val="0"/>
          <w:numId w:val="24"/>
        </w:numPr>
        <w:rPr>
          <w:rFonts w:ascii="Cambria" w:hAnsi="Cambria"/>
          <w:color w:val="auto"/>
        </w:rPr>
      </w:pPr>
      <w:r w:rsidRPr="006846C7">
        <w:rPr>
          <w:rFonts w:ascii="Cambria" w:hAnsi="Cambria"/>
          <w:color w:val="auto"/>
        </w:rPr>
        <w:t>There are heavy rust nodules on the racks</w:t>
      </w:r>
    </w:p>
    <w:p w14:paraId="6BCBA837" w14:textId="1EAC683A" w:rsidR="006846C7" w:rsidRPr="006846C7" w:rsidRDefault="006846C7" w:rsidP="006846C7">
      <w:pPr>
        <w:pStyle w:val="NoSpacing"/>
        <w:numPr>
          <w:ilvl w:val="0"/>
          <w:numId w:val="24"/>
        </w:numPr>
        <w:rPr>
          <w:rFonts w:ascii="Cambria" w:hAnsi="Cambria"/>
          <w:color w:val="auto"/>
        </w:rPr>
      </w:pPr>
      <w:r w:rsidRPr="006846C7">
        <w:rPr>
          <w:rFonts w:ascii="Cambria" w:hAnsi="Cambria"/>
          <w:color w:val="auto"/>
        </w:rPr>
        <w:lastRenderedPageBreak/>
        <w:t>Second panel appears to be solid</w:t>
      </w:r>
    </w:p>
    <w:p w14:paraId="7F013758" w14:textId="5727366F" w:rsidR="006846C7" w:rsidRPr="006846C7" w:rsidRDefault="006846C7" w:rsidP="006846C7">
      <w:pPr>
        <w:pStyle w:val="NoSpacing"/>
        <w:numPr>
          <w:ilvl w:val="0"/>
          <w:numId w:val="24"/>
        </w:numPr>
        <w:rPr>
          <w:rFonts w:ascii="Cambria" w:hAnsi="Cambria"/>
          <w:color w:val="auto"/>
        </w:rPr>
      </w:pPr>
      <w:r w:rsidRPr="006846C7">
        <w:rPr>
          <w:rFonts w:ascii="Cambria" w:hAnsi="Cambria"/>
          <w:color w:val="auto"/>
        </w:rPr>
        <w:t>Mud line is at 142’</w:t>
      </w:r>
    </w:p>
    <w:p w14:paraId="582617D8" w14:textId="77777777" w:rsidR="00067612" w:rsidRDefault="00067612" w:rsidP="006846C7">
      <w:pPr>
        <w:pStyle w:val="NoSpacing"/>
        <w:ind w:left="360"/>
        <w:rPr>
          <w:rFonts w:ascii="Cambria" w:hAnsi="Cambria"/>
          <w:b/>
          <w:bCs/>
          <w:color w:val="auto"/>
        </w:rPr>
      </w:pPr>
    </w:p>
    <w:p w14:paraId="6CB5246D" w14:textId="347A6FF7" w:rsidR="006846C7" w:rsidRPr="006846C7" w:rsidRDefault="006846C7" w:rsidP="006846C7">
      <w:pPr>
        <w:pStyle w:val="NoSpacing"/>
        <w:ind w:left="360"/>
        <w:rPr>
          <w:rFonts w:ascii="Cambria" w:hAnsi="Cambria"/>
          <w:b/>
          <w:bCs/>
          <w:color w:val="auto"/>
        </w:rPr>
      </w:pPr>
      <w:r w:rsidRPr="006846C7">
        <w:rPr>
          <w:rFonts w:ascii="Cambria" w:hAnsi="Cambria"/>
          <w:b/>
          <w:bCs/>
          <w:color w:val="auto"/>
        </w:rPr>
        <w:t>North Trash racks (Vertical)</w:t>
      </w:r>
    </w:p>
    <w:p w14:paraId="7C43545E" w14:textId="34461D77" w:rsidR="006846C7" w:rsidRPr="006846C7" w:rsidRDefault="006846C7" w:rsidP="006846C7">
      <w:pPr>
        <w:pStyle w:val="NoSpacing"/>
        <w:numPr>
          <w:ilvl w:val="0"/>
          <w:numId w:val="22"/>
        </w:numPr>
        <w:rPr>
          <w:rFonts w:ascii="Cambria" w:hAnsi="Cambria"/>
          <w:color w:val="auto"/>
        </w:rPr>
      </w:pPr>
      <w:r w:rsidRPr="006846C7">
        <w:rPr>
          <w:rFonts w:ascii="Cambria" w:hAnsi="Cambria"/>
          <w:color w:val="auto"/>
        </w:rPr>
        <w:t>Top of the rack‐ depth 126’</w:t>
      </w:r>
    </w:p>
    <w:p w14:paraId="3E089435" w14:textId="3CA6F4C2" w:rsidR="006846C7" w:rsidRPr="006846C7" w:rsidRDefault="006846C7" w:rsidP="006846C7">
      <w:pPr>
        <w:pStyle w:val="NoSpacing"/>
        <w:numPr>
          <w:ilvl w:val="0"/>
          <w:numId w:val="22"/>
        </w:numPr>
        <w:rPr>
          <w:rFonts w:ascii="Cambria" w:hAnsi="Cambria"/>
          <w:color w:val="auto"/>
        </w:rPr>
      </w:pPr>
      <w:r w:rsidRPr="006846C7">
        <w:rPr>
          <w:rFonts w:ascii="Cambria" w:hAnsi="Cambria"/>
          <w:color w:val="auto"/>
        </w:rPr>
        <w:t>Top panel is exposed</w:t>
      </w:r>
    </w:p>
    <w:p w14:paraId="6A2A8B0B" w14:textId="6C089CFA" w:rsidR="006846C7" w:rsidRPr="006846C7" w:rsidRDefault="006846C7" w:rsidP="006846C7">
      <w:pPr>
        <w:pStyle w:val="NoSpacing"/>
        <w:numPr>
          <w:ilvl w:val="0"/>
          <w:numId w:val="22"/>
        </w:numPr>
        <w:rPr>
          <w:rFonts w:ascii="Cambria" w:hAnsi="Cambria"/>
          <w:color w:val="auto"/>
        </w:rPr>
      </w:pPr>
      <w:r w:rsidRPr="006846C7">
        <w:rPr>
          <w:rFonts w:ascii="Cambria" w:hAnsi="Cambria"/>
          <w:color w:val="auto"/>
        </w:rPr>
        <w:t>There are heavy rust nodules on the racks</w:t>
      </w:r>
    </w:p>
    <w:p w14:paraId="7D25245F" w14:textId="217B0F3E" w:rsidR="006846C7" w:rsidRPr="006846C7" w:rsidRDefault="006846C7" w:rsidP="006846C7">
      <w:pPr>
        <w:pStyle w:val="NoSpacing"/>
        <w:numPr>
          <w:ilvl w:val="0"/>
          <w:numId w:val="22"/>
        </w:numPr>
        <w:rPr>
          <w:rFonts w:ascii="Cambria" w:hAnsi="Cambria"/>
          <w:color w:val="auto"/>
        </w:rPr>
      </w:pPr>
      <w:r w:rsidRPr="006846C7">
        <w:rPr>
          <w:rFonts w:ascii="Cambria" w:hAnsi="Cambria"/>
          <w:color w:val="auto"/>
        </w:rPr>
        <w:t>Second panel appears to be solid</w:t>
      </w:r>
    </w:p>
    <w:p w14:paraId="14F148A0" w14:textId="09049112" w:rsidR="006846C7" w:rsidRPr="006846C7" w:rsidRDefault="006846C7" w:rsidP="006846C7">
      <w:pPr>
        <w:pStyle w:val="NoSpacing"/>
        <w:numPr>
          <w:ilvl w:val="0"/>
          <w:numId w:val="22"/>
        </w:numPr>
        <w:rPr>
          <w:rFonts w:ascii="Cambria" w:hAnsi="Cambria"/>
          <w:color w:val="auto"/>
        </w:rPr>
      </w:pPr>
      <w:r w:rsidRPr="006846C7">
        <w:rPr>
          <w:rFonts w:ascii="Cambria" w:hAnsi="Cambria"/>
          <w:color w:val="auto"/>
        </w:rPr>
        <w:t>Mud line is at 142’</w:t>
      </w:r>
    </w:p>
    <w:p w14:paraId="077BDC33" w14:textId="0F3E2753" w:rsidR="006846C7" w:rsidRPr="006846C7" w:rsidRDefault="006846C7" w:rsidP="006846C7">
      <w:pPr>
        <w:pStyle w:val="NoSpacing"/>
        <w:numPr>
          <w:ilvl w:val="0"/>
          <w:numId w:val="22"/>
        </w:numPr>
        <w:rPr>
          <w:rFonts w:ascii="Cambria" w:hAnsi="Cambria"/>
          <w:color w:val="auto"/>
        </w:rPr>
      </w:pPr>
      <w:r w:rsidRPr="006846C7">
        <w:rPr>
          <w:rFonts w:ascii="Cambria" w:hAnsi="Cambria"/>
          <w:color w:val="auto"/>
        </w:rPr>
        <w:t>The third panel, the top is exposed about 6”</w:t>
      </w:r>
    </w:p>
    <w:p w14:paraId="2DD5F997" w14:textId="77777777" w:rsidR="00067612" w:rsidRDefault="00067612" w:rsidP="006846C7">
      <w:pPr>
        <w:pStyle w:val="NoSpacing"/>
        <w:ind w:left="360"/>
        <w:rPr>
          <w:rFonts w:ascii="Cambria" w:hAnsi="Cambria"/>
          <w:b/>
          <w:bCs/>
          <w:color w:val="auto"/>
        </w:rPr>
      </w:pPr>
    </w:p>
    <w:p w14:paraId="35BB3B3D" w14:textId="486D8D63" w:rsidR="006846C7" w:rsidRPr="006846C7" w:rsidRDefault="006846C7" w:rsidP="006846C7">
      <w:pPr>
        <w:pStyle w:val="NoSpacing"/>
        <w:ind w:left="360"/>
        <w:rPr>
          <w:rFonts w:ascii="Cambria" w:hAnsi="Cambria"/>
          <w:b/>
          <w:bCs/>
          <w:color w:val="auto"/>
        </w:rPr>
      </w:pPr>
      <w:r w:rsidRPr="006846C7">
        <w:rPr>
          <w:rFonts w:ascii="Cambria" w:hAnsi="Cambria"/>
          <w:b/>
          <w:bCs/>
          <w:color w:val="auto"/>
        </w:rPr>
        <w:t>Top Horizontals Trash racks</w:t>
      </w:r>
    </w:p>
    <w:p w14:paraId="6ADC5B2A" w14:textId="7AB5B2AE" w:rsidR="006846C7" w:rsidRPr="006846C7" w:rsidRDefault="006846C7" w:rsidP="006846C7">
      <w:pPr>
        <w:pStyle w:val="NoSpacing"/>
        <w:numPr>
          <w:ilvl w:val="0"/>
          <w:numId w:val="20"/>
        </w:numPr>
        <w:rPr>
          <w:rFonts w:ascii="Cambria" w:hAnsi="Cambria"/>
          <w:color w:val="auto"/>
        </w:rPr>
      </w:pPr>
      <w:r w:rsidRPr="006846C7">
        <w:rPr>
          <w:rFonts w:ascii="Cambria" w:hAnsi="Cambria"/>
          <w:color w:val="auto"/>
        </w:rPr>
        <w:t>Top of racks 125’</w:t>
      </w:r>
    </w:p>
    <w:p w14:paraId="22A24974" w14:textId="4D031724" w:rsidR="006846C7" w:rsidRPr="006846C7" w:rsidRDefault="006846C7" w:rsidP="006846C7">
      <w:pPr>
        <w:pStyle w:val="NoSpacing"/>
        <w:numPr>
          <w:ilvl w:val="0"/>
          <w:numId w:val="20"/>
        </w:numPr>
        <w:rPr>
          <w:rFonts w:ascii="Cambria" w:hAnsi="Cambria"/>
          <w:color w:val="auto"/>
        </w:rPr>
      </w:pPr>
      <w:r w:rsidRPr="006846C7">
        <w:rPr>
          <w:rFonts w:ascii="Cambria" w:hAnsi="Cambria"/>
          <w:color w:val="auto"/>
        </w:rPr>
        <w:t>North panel is covered in woody debris</w:t>
      </w:r>
    </w:p>
    <w:p w14:paraId="46E8AFE5" w14:textId="0A9BAB61" w:rsidR="006846C7" w:rsidRPr="006846C7" w:rsidRDefault="006846C7" w:rsidP="006846C7">
      <w:pPr>
        <w:pStyle w:val="NoSpacing"/>
        <w:numPr>
          <w:ilvl w:val="0"/>
          <w:numId w:val="20"/>
        </w:numPr>
        <w:rPr>
          <w:rFonts w:ascii="Cambria" w:hAnsi="Cambria"/>
          <w:color w:val="auto"/>
        </w:rPr>
      </w:pPr>
      <w:r w:rsidRPr="006846C7">
        <w:rPr>
          <w:rFonts w:ascii="Cambria" w:hAnsi="Cambria"/>
          <w:color w:val="auto"/>
        </w:rPr>
        <w:t>North has about 30% debris block</w:t>
      </w:r>
    </w:p>
    <w:p w14:paraId="67B0CC57" w14:textId="110A5FEA" w:rsidR="006846C7" w:rsidRPr="006846C7" w:rsidRDefault="006846C7" w:rsidP="006846C7">
      <w:pPr>
        <w:pStyle w:val="NoSpacing"/>
        <w:numPr>
          <w:ilvl w:val="0"/>
          <w:numId w:val="20"/>
        </w:numPr>
        <w:rPr>
          <w:rFonts w:ascii="Cambria" w:hAnsi="Cambria"/>
          <w:color w:val="auto"/>
        </w:rPr>
      </w:pPr>
      <w:r w:rsidRPr="006846C7">
        <w:rPr>
          <w:rFonts w:ascii="Cambria" w:hAnsi="Cambria"/>
          <w:color w:val="auto"/>
        </w:rPr>
        <w:t>South panel is covered in woody debris</w:t>
      </w:r>
    </w:p>
    <w:p w14:paraId="049C11E1" w14:textId="560E45E9" w:rsidR="006846C7" w:rsidRPr="006846C7" w:rsidRDefault="006846C7" w:rsidP="006846C7">
      <w:pPr>
        <w:pStyle w:val="NoSpacing"/>
        <w:numPr>
          <w:ilvl w:val="0"/>
          <w:numId w:val="20"/>
        </w:numPr>
        <w:rPr>
          <w:rFonts w:ascii="Cambria" w:hAnsi="Cambria"/>
          <w:color w:val="auto"/>
        </w:rPr>
      </w:pPr>
      <w:r w:rsidRPr="006846C7">
        <w:rPr>
          <w:rFonts w:ascii="Cambria" w:hAnsi="Cambria"/>
          <w:color w:val="auto"/>
        </w:rPr>
        <w:t>South has about 50% debris block</w:t>
      </w:r>
    </w:p>
    <w:p w14:paraId="7266AA45" w14:textId="7C9CD46E" w:rsidR="006846C7" w:rsidRPr="006846C7" w:rsidRDefault="006846C7" w:rsidP="006846C7">
      <w:pPr>
        <w:pStyle w:val="NoSpacing"/>
        <w:numPr>
          <w:ilvl w:val="0"/>
          <w:numId w:val="20"/>
        </w:numPr>
        <w:rPr>
          <w:rFonts w:ascii="Cambria" w:hAnsi="Cambria"/>
          <w:color w:val="auto"/>
        </w:rPr>
      </w:pPr>
      <w:r w:rsidRPr="006846C7">
        <w:rPr>
          <w:rFonts w:ascii="Cambria" w:hAnsi="Cambria"/>
          <w:color w:val="auto"/>
        </w:rPr>
        <w:t>There are heavy nodules on the racks</w:t>
      </w:r>
    </w:p>
    <w:p w14:paraId="6E057920" w14:textId="77777777" w:rsidR="006846C7" w:rsidRDefault="006846C7" w:rsidP="006846C7">
      <w:pPr>
        <w:pStyle w:val="NoSpacing"/>
        <w:ind w:left="360"/>
        <w:rPr>
          <w:rFonts w:ascii="Cambria" w:hAnsi="Cambria"/>
          <w:b/>
          <w:bCs/>
          <w:color w:val="auto"/>
        </w:rPr>
      </w:pPr>
    </w:p>
    <w:p w14:paraId="5B155AC8" w14:textId="158BC949" w:rsidR="006846C7" w:rsidRPr="006846C7" w:rsidRDefault="006846C7" w:rsidP="006846C7">
      <w:pPr>
        <w:pStyle w:val="NoSpacing"/>
        <w:ind w:left="360"/>
        <w:rPr>
          <w:rFonts w:ascii="Cambria" w:hAnsi="Cambria"/>
          <w:b/>
          <w:bCs/>
          <w:color w:val="auto"/>
        </w:rPr>
      </w:pPr>
      <w:r w:rsidRPr="006846C7">
        <w:rPr>
          <w:rFonts w:ascii="Cambria" w:hAnsi="Cambria"/>
          <w:b/>
          <w:bCs/>
          <w:color w:val="auto"/>
        </w:rPr>
        <w:t>Intake Tower Gates Trash racks</w:t>
      </w:r>
    </w:p>
    <w:p w14:paraId="5D488D69" w14:textId="77777777" w:rsidR="006846C7" w:rsidRPr="006846C7" w:rsidRDefault="006846C7" w:rsidP="006846C7">
      <w:pPr>
        <w:pStyle w:val="NoSpacing"/>
        <w:ind w:left="360"/>
        <w:rPr>
          <w:rFonts w:ascii="Cambria" w:hAnsi="Cambria"/>
          <w:b/>
          <w:bCs/>
          <w:color w:val="auto"/>
        </w:rPr>
      </w:pPr>
      <w:r w:rsidRPr="006846C7">
        <w:rPr>
          <w:rFonts w:ascii="Cambria" w:hAnsi="Cambria"/>
          <w:b/>
          <w:bCs/>
          <w:color w:val="auto"/>
        </w:rPr>
        <w:t>Gate 2</w:t>
      </w:r>
    </w:p>
    <w:p w14:paraId="4365DE6B" w14:textId="3255BF0A" w:rsidR="006846C7" w:rsidRPr="006846C7" w:rsidRDefault="006846C7" w:rsidP="006846C7">
      <w:pPr>
        <w:pStyle w:val="NoSpacing"/>
        <w:numPr>
          <w:ilvl w:val="0"/>
          <w:numId w:val="18"/>
        </w:numPr>
        <w:rPr>
          <w:rFonts w:ascii="Cambria" w:hAnsi="Cambria"/>
          <w:color w:val="auto"/>
        </w:rPr>
      </w:pPr>
      <w:r w:rsidRPr="006846C7">
        <w:rPr>
          <w:rFonts w:ascii="Cambria" w:hAnsi="Cambria"/>
          <w:color w:val="auto"/>
        </w:rPr>
        <w:t>Top of the racks depth 65’</w:t>
      </w:r>
    </w:p>
    <w:p w14:paraId="36129094" w14:textId="77F0478E" w:rsidR="006846C7" w:rsidRPr="006846C7" w:rsidRDefault="006846C7" w:rsidP="006846C7">
      <w:pPr>
        <w:pStyle w:val="NoSpacing"/>
        <w:numPr>
          <w:ilvl w:val="0"/>
          <w:numId w:val="18"/>
        </w:numPr>
        <w:rPr>
          <w:rFonts w:ascii="Cambria" w:hAnsi="Cambria"/>
          <w:color w:val="auto"/>
        </w:rPr>
      </w:pPr>
      <w:r w:rsidRPr="006846C7">
        <w:rPr>
          <w:rFonts w:ascii="Cambria" w:hAnsi="Cambria"/>
          <w:color w:val="auto"/>
        </w:rPr>
        <w:t>Bottom of the racks depth 92’</w:t>
      </w:r>
    </w:p>
    <w:p w14:paraId="01415237" w14:textId="57F5F8F0" w:rsidR="006846C7" w:rsidRPr="006846C7" w:rsidRDefault="006846C7" w:rsidP="006846C7">
      <w:pPr>
        <w:pStyle w:val="NoSpacing"/>
        <w:numPr>
          <w:ilvl w:val="0"/>
          <w:numId w:val="18"/>
        </w:numPr>
        <w:rPr>
          <w:rFonts w:ascii="Cambria" w:hAnsi="Cambria"/>
          <w:color w:val="auto"/>
        </w:rPr>
      </w:pPr>
      <w:r w:rsidRPr="006846C7">
        <w:rPr>
          <w:rFonts w:ascii="Cambria" w:hAnsi="Cambria"/>
          <w:color w:val="auto"/>
        </w:rPr>
        <w:t>Mud line is at 102’</w:t>
      </w:r>
    </w:p>
    <w:p w14:paraId="41FBB04B" w14:textId="45CBE50B" w:rsidR="006846C7" w:rsidRPr="006846C7" w:rsidRDefault="006846C7" w:rsidP="006846C7">
      <w:pPr>
        <w:pStyle w:val="NoSpacing"/>
        <w:ind w:left="360"/>
        <w:rPr>
          <w:rFonts w:ascii="Cambria" w:hAnsi="Cambria"/>
          <w:b/>
          <w:bCs/>
          <w:color w:val="auto"/>
        </w:rPr>
      </w:pPr>
      <w:r w:rsidRPr="006846C7">
        <w:rPr>
          <w:rFonts w:ascii="Cambria" w:hAnsi="Cambria"/>
          <w:b/>
          <w:bCs/>
          <w:color w:val="auto"/>
        </w:rPr>
        <w:t>Gate3</w:t>
      </w:r>
    </w:p>
    <w:p w14:paraId="6FA6FC72" w14:textId="46F4E264" w:rsidR="006846C7" w:rsidRPr="006846C7" w:rsidRDefault="006846C7" w:rsidP="006846C7">
      <w:pPr>
        <w:pStyle w:val="NoSpacing"/>
        <w:numPr>
          <w:ilvl w:val="0"/>
          <w:numId w:val="17"/>
        </w:numPr>
        <w:rPr>
          <w:rFonts w:ascii="Cambria" w:hAnsi="Cambria"/>
          <w:color w:val="auto"/>
        </w:rPr>
      </w:pPr>
      <w:r w:rsidRPr="006846C7">
        <w:rPr>
          <w:rFonts w:ascii="Cambria" w:hAnsi="Cambria"/>
          <w:color w:val="auto"/>
        </w:rPr>
        <w:t>Top of the racks depth 25’</w:t>
      </w:r>
    </w:p>
    <w:p w14:paraId="742F867D" w14:textId="34D15645" w:rsidR="006846C7" w:rsidRPr="006846C7" w:rsidRDefault="006846C7" w:rsidP="006846C7">
      <w:pPr>
        <w:pStyle w:val="NoSpacing"/>
        <w:numPr>
          <w:ilvl w:val="0"/>
          <w:numId w:val="17"/>
        </w:numPr>
        <w:rPr>
          <w:rFonts w:ascii="Cambria" w:hAnsi="Cambria"/>
          <w:color w:val="auto"/>
        </w:rPr>
      </w:pPr>
      <w:r w:rsidRPr="006846C7">
        <w:rPr>
          <w:rFonts w:ascii="Cambria" w:hAnsi="Cambria"/>
          <w:color w:val="auto"/>
        </w:rPr>
        <w:t>Bottom of the rack depth 50’</w:t>
      </w:r>
    </w:p>
    <w:p w14:paraId="5E476AF6" w14:textId="46DA4EC2" w:rsidR="006846C7" w:rsidRPr="006846C7" w:rsidRDefault="006846C7" w:rsidP="006846C7">
      <w:pPr>
        <w:pStyle w:val="NoSpacing"/>
        <w:ind w:left="360"/>
        <w:rPr>
          <w:rFonts w:ascii="Cambria" w:hAnsi="Cambria"/>
          <w:b/>
          <w:bCs/>
          <w:color w:val="auto"/>
        </w:rPr>
      </w:pPr>
      <w:r w:rsidRPr="006846C7">
        <w:rPr>
          <w:rFonts w:ascii="Cambria" w:hAnsi="Cambria"/>
          <w:b/>
          <w:bCs/>
          <w:color w:val="auto"/>
        </w:rPr>
        <w:t>Gate 4</w:t>
      </w:r>
    </w:p>
    <w:p w14:paraId="74DF3B73" w14:textId="0F7A4FC8" w:rsidR="006846C7" w:rsidRPr="006846C7" w:rsidRDefault="006846C7" w:rsidP="006846C7">
      <w:pPr>
        <w:pStyle w:val="NoSpacing"/>
        <w:numPr>
          <w:ilvl w:val="0"/>
          <w:numId w:val="16"/>
        </w:numPr>
        <w:rPr>
          <w:rFonts w:ascii="Cambria" w:hAnsi="Cambria"/>
          <w:color w:val="auto"/>
        </w:rPr>
      </w:pPr>
      <w:r w:rsidRPr="006846C7">
        <w:rPr>
          <w:rFonts w:ascii="Cambria" w:hAnsi="Cambria"/>
          <w:color w:val="auto"/>
        </w:rPr>
        <w:t>Top of the racks above water line –plus 5’</w:t>
      </w:r>
    </w:p>
    <w:p w14:paraId="32F8B40C" w14:textId="31FCDDF7" w:rsidR="006846C7" w:rsidRPr="006846C7" w:rsidRDefault="006846C7" w:rsidP="006846C7">
      <w:pPr>
        <w:pStyle w:val="NoSpacing"/>
        <w:numPr>
          <w:ilvl w:val="0"/>
          <w:numId w:val="16"/>
        </w:numPr>
        <w:rPr>
          <w:rFonts w:ascii="Cambria" w:hAnsi="Cambria"/>
          <w:color w:val="auto"/>
        </w:rPr>
      </w:pPr>
      <w:r w:rsidRPr="006846C7">
        <w:rPr>
          <w:rFonts w:ascii="Cambria" w:hAnsi="Cambria"/>
          <w:color w:val="auto"/>
        </w:rPr>
        <w:t>Bottom of the rack depth 19’</w:t>
      </w:r>
    </w:p>
    <w:p w14:paraId="74F7141F" w14:textId="77777777" w:rsidR="00067612" w:rsidRDefault="00067612" w:rsidP="006846C7">
      <w:pPr>
        <w:pStyle w:val="NoSpacing"/>
        <w:ind w:left="360"/>
        <w:rPr>
          <w:rFonts w:ascii="Cambria" w:hAnsi="Cambria"/>
          <w:b/>
          <w:bCs/>
          <w:color w:val="auto"/>
        </w:rPr>
      </w:pPr>
    </w:p>
    <w:p w14:paraId="0A200136" w14:textId="04D4DB8B" w:rsidR="006846C7" w:rsidRPr="006846C7" w:rsidRDefault="006846C7" w:rsidP="006846C7">
      <w:pPr>
        <w:pStyle w:val="NoSpacing"/>
        <w:ind w:left="360"/>
        <w:rPr>
          <w:rFonts w:ascii="Cambria" w:hAnsi="Cambria"/>
          <w:b/>
          <w:bCs/>
          <w:color w:val="auto"/>
        </w:rPr>
      </w:pPr>
      <w:r w:rsidRPr="006846C7">
        <w:rPr>
          <w:rFonts w:ascii="Cambria" w:hAnsi="Cambria"/>
          <w:b/>
          <w:bCs/>
          <w:color w:val="auto"/>
        </w:rPr>
        <w:t>Summary &amp; Recommendations</w:t>
      </w:r>
    </w:p>
    <w:p w14:paraId="0B1D0A8A" w14:textId="71B94930" w:rsidR="006846C7" w:rsidRDefault="006846C7" w:rsidP="006846C7">
      <w:pPr>
        <w:pStyle w:val="NoSpacing"/>
        <w:ind w:left="360"/>
        <w:rPr>
          <w:rFonts w:ascii="Cambria" w:hAnsi="Cambria"/>
          <w:color w:val="auto"/>
        </w:rPr>
      </w:pPr>
      <w:r w:rsidRPr="006846C7">
        <w:rPr>
          <w:rFonts w:ascii="Cambria" w:hAnsi="Cambria"/>
          <w:color w:val="auto"/>
        </w:rPr>
        <w:t>The lower and middle sections of the diversion intake trash racks are buried with heavy timber debris</w:t>
      </w:r>
      <w:r>
        <w:rPr>
          <w:rFonts w:ascii="Cambria" w:hAnsi="Cambria"/>
          <w:color w:val="auto"/>
        </w:rPr>
        <w:t xml:space="preserve"> </w:t>
      </w:r>
      <w:r w:rsidRPr="006846C7">
        <w:rPr>
          <w:rFonts w:ascii="Cambria" w:hAnsi="Cambria"/>
          <w:color w:val="auto"/>
        </w:rPr>
        <w:t>which is restricting water flow. The top of the horizontal trash racks is also coved in woody debris, restricting water flow. In order to conduct an internal inspection of the intake conduit tunnel removing the debris from the top, middle and bottom of the trash racks</w:t>
      </w:r>
      <w:r>
        <w:rPr>
          <w:rFonts w:ascii="Cambria" w:hAnsi="Cambria"/>
          <w:color w:val="auto"/>
        </w:rPr>
        <w:t xml:space="preserve"> is suggested</w:t>
      </w:r>
      <w:r w:rsidRPr="006846C7">
        <w:rPr>
          <w:rFonts w:ascii="Cambria" w:hAnsi="Cambria"/>
          <w:color w:val="auto"/>
        </w:rPr>
        <w:t>. By removing the</w:t>
      </w:r>
      <w:r>
        <w:rPr>
          <w:rFonts w:ascii="Cambria" w:hAnsi="Cambria"/>
          <w:color w:val="auto"/>
        </w:rPr>
        <w:t xml:space="preserve"> </w:t>
      </w:r>
      <w:r w:rsidRPr="006846C7">
        <w:rPr>
          <w:rFonts w:ascii="Cambria" w:hAnsi="Cambria"/>
          <w:color w:val="auto"/>
        </w:rPr>
        <w:t>debris, divers will be able to safely operate the trash racks; allowing an ROV to enter the conduit for an</w:t>
      </w:r>
      <w:r>
        <w:rPr>
          <w:rFonts w:ascii="Cambria" w:hAnsi="Cambria"/>
          <w:color w:val="auto"/>
        </w:rPr>
        <w:t xml:space="preserve"> </w:t>
      </w:r>
      <w:r w:rsidRPr="006846C7">
        <w:rPr>
          <w:rFonts w:ascii="Cambria" w:hAnsi="Cambria"/>
          <w:color w:val="auto"/>
        </w:rPr>
        <w:t xml:space="preserve">internal inspection. </w:t>
      </w:r>
      <w:r>
        <w:rPr>
          <w:rFonts w:ascii="Cambria" w:hAnsi="Cambria"/>
          <w:color w:val="auto"/>
        </w:rPr>
        <w:t>It has been suggested</w:t>
      </w:r>
      <w:r w:rsidRPr="006846C7">
        <w:rPr>
          <w:rFonts w:ascii="Cambria" w:hAnsi="Cambria"/>
          <w:color w:val="auto"/>
        </w:rPr>
        <w:t xml:space="preserve"> that the intake conduit is operated before any debris is removed.</w:t>
      </w:r>
      <w:r>
        <w:rPr>
          <w:rFonts w:ascii="Cambria" w:hAnsi="Cambria"/>
          <w:color w:val="auto"/>
        </w:rPr>
        <w:t xml:space="preserve"> </w:t>
      </w:r>
      <w:r w:rsidRPr="006846C7">
        <w:rPr>
          <w:rFonts w:ascii="Cambria" w:hAnsi="Cambria"/>
          <w:color w:val="auto"/>
        </w:rPr>
        <w:t xml:space="preserve"> This will help with lowering turbidity levels, removal of loose debris and sediment in and outside of the</w:t>
      </w:r>
      <w:r>
        <w:rPr>
          <w:rFonts w:ascii="Cambria" w:hAnsi="Cambria"/>
          <w:color w:val="auto"/>
        </w:rPr>
        <w:t xml:space="preserve"> </w:t>
      </w:r>
      <w:r w:rsidRPr="006846C7">
        <w:rPr>
          <w:rFonts w:ascii="Cambria" w:hAnsi="Cambria"/>
          <w:color w:val="auto"/>
        </w:rPr>
        <w:t xml:space="preserve">intake tunnel as well as provide a clearer video image of the inspection. </w:t>
      </w:r>
      <w:r>
        <w:rPr>
          <w:rFonts w:ascii="Cambria" w:hAnsi="Cambria"/>
          <w:color w:val="auto"/>
        </w:rPr>
        <w:t xml:space="preserve">It is </w:t>
      </w:r>
      <w:proofErr w:type="gramStart"/>
      <w:r>
        <w:rPr>
          <w:rFonts w:ascii="Cambria" w:hAnsi="Cambria"/>
          <w:color w:val="auto"/>
        </w:rPr>
        <w:t xml:space="preserve">also </w:t>
      </w:r>
      <w:r w:rsidRPr="006846C7">
        <w:rPr>
          <w:rFonts w:ascii="Cambria" w:hAnsi="Cambria"/>
          <w:color w:val="auto"/>
        </w:rPr>
        <w:t xml:space="preserve"> </w:t>
      </w:r>
      <w:proofErr w:type="spellStart"/>
      <w:r w:rsidRPr="006846C7">
        <w:rPr>
          <w:rFonts w:ascii="Cambria" w:hAnsi="Cambria"/>
          <w:color w:val="auto"/>
        </w:rPr>
        <w:t>also</w:t>
      </w:r>
      <w:proofErr w:type="spellEnd"/>
      <w:proofErr w:type="gramEnd"/>
      <w:r w:rsidRPr="006846C7">
        <w:rPr>
          <w:rFonts w:ascii="Cambria" w:hAnsi="Cambria"/>
          <w:color w:val="auto"/>
        </w:rPr>
        <w:t xml:space="preserve"> recommen</w:t>
      </w:r>
      <w:r>
        <w:rPr>
          <w:rFonts w:ascii="Cambria" w:hAnsi="Cambria"/>
          <w:color w:val="auto"/>
        </w:rPr>
        <w:t>ded</w:t>
      </w:r>
      <w:r w:rsidRPr="006846C7">
        <w:rPr>
          <w:rFonts w:ascii="Cambria" w:hAnsi="Cambria"/>
          <w:color w:val="auto"/>
        </w:rPr>
        <w:t xml:space="preserve"> that the</w:t>
      </w:r>
      <w:r>
        <w:rPr>
          <w:rFonts w:ascii="Cambria" w:hAnsi="Cambria"/>
          <w:color w:val="auto"/>
        </w:rPr>
        <w:t xml:space="preserve"> </w:t>
      </w:r>
      <w:r w:rsidRPr="006846C7">
        <w:rPr>
          <w:rFonts w:ascii="Cambria" w:hAnsi="Cambria"/>
          <w:color w:val="auto"/>
        </w:rPr>
        <w:t>cotter pins located on the lifting shafts to the gate be replaced with marine grade stainless steel due to</w:t>
      </w:r>
      <w:r>
        <w:rPr>
          <w:rFonts w:ascii="Cambria" w:hAnsi="Cambria"/>
          <w:color w:val="auto"/>
        </w:rPr>
        <w:t xml:space="preserve"> </w:t>
      </w:r>
      <w:r w:rsidRPr="006846C7">
        <w:rPr>
          <w:rFonts w:ascii="Cambria" w:hAnsi="Cambria"/>
          <w:color w:val="auto"/>
        </w:rPr>
        <w:t>heavy corrosion.</w:t>
      </w:r>
    </w:p>
    <w:p w14:paraId="25545D8D" w14:textId="77777777" w:rsidR="006D6F2B" w:rsidRPr="00466A1C" w:rsidRDefault="006D6F2B"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w:t>
      </w:r>
      <w:proofErr w:type="gramStart"/>
      <w:r w:rsidR="00C80EDB" w:rsidRPr="00466A1C">
        <w:rPr>
          <w:rFonts w:ascii="Cambria" w:hAnsi="Cambria"/>
          <w:color w:val="auto"/>
        </w:rPr>
        <w:t>period of time</w:t>
      </w:r>
      <w:proofErr w:type="gramEnd"/>
      <w:r w:rsidR="00C80EDB" w:rsidRPr="00466A1C">
        <w:rPr>
          <w:rFonts w:ascii="Cambria" w:hAnsi="Cambria"/>
          <w:color w:val="auto"/>
        </w:rPr>
        <w:t xml:space="preserv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 xml:space="preserve">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w:t>
      </w:r>
      <w:r w:rsidR="00C80EDB" w:rsidRPr="00466A1C">
        <w:rPr>
          <w:rFonts w:ascii="Cambria" w:hAnsi="Cambria"/>
          <w:color w:val="auto"/>
        </w:rPr>
        <w:lastRenderedPageBreak/>
        <w:t>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7777777" w:rsidR="00DF100C" w:rsidRPr="00466A1C" w:rsidRDefault="00741C15" w:rsidP="002A7E64">
      <w:pPr>
        <w:pStyle w:val="NoSpacing"/>
        <w:ind w:left="360"/>
        <w:rPr>
          <w:rFonts w:ascii="Cambria" w:hAnsi="Cambria"/>
          <w:color w:val="auto"/>
        </w:rPr>
      </w:pPr>
      <w:bookmarkStart w:id="14"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6D7D93">
        <w:rPr>
          <w:rFonts w:ascii="Cambria" w:hAnsi="Cambria"/>
          <w:b/>
          <w:color w:val="auto"/>
        </w:rPr>
        <w:t>Background Checks</w:t>
      </w:r>
      <w:r w:rsidR="002F2123" w:rsidRPr="006D7D93">
        <w:rPr>
          <w:rFonts w:ascii="Cambria" w:hAnsi="Cambria"/>
          <w:b/>
          <w:color w:val="auto"/>
        </w:rPr>
        <w:t xml:space="preserve"> and Immigrant Status</w:t>
      </w:r>
    </w:p>
    <w:p w14:paraId="69190873" w14:textId="4AAD6920" w:rsidR="00C6570A" w:rsidRPr="00466A1C" w:rsidRDefault="00260810" w:rsidP="00260810">
      <w:pPr>
        <w:pStyle w:val="NoSpacing"/>
        <w:ind w:left="360"/>
        <w:rPr>
          <w:rFonts w:ascii="Cambria" w:hAnsi="Cambria"/>
          <w:color w:val="auto"/>
        </w:rPr>
      </w:pPr>
      <w:r w:rsidRPr="00731C29">
        <w:rPr>
          <w:rFonts w:ascii="Cambria" w:hAnsi="Cambria" w:cs="Arial"/>
          <w:color w:val="auto"/>
        </w:rPr>
        <w:t xml:space="preserve">Background checks </w:t>
      </w:r>
      <w:r w:rsidRPr="008773DE">
        <w:rPr>
          <w:rFonts w:ascii="Cambria" w:hAnsi="Cambria" w:cs="Arial"/>
          <w:color w:val="auto"/>
        </w:rPr>
        <w:t xml:space="preserve">will </w:t>
      </w:r>
      <w:r w:rsidRPr="00731C29">
        <w:rPr>
          <w:rFonts w:ascii="Cambria" w:hAnsi="Cambria" w:cs="Arial"/>
          <w:color w:val="auto"/>
        </w:rPr>
        <w:t>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15" w:name="_Toc224981834"/>
      <w:bookmarkEnd w:id="14"/>
      <w:r w:rsidRPr="00466A1C">
        <w:rPr>
          <w:rFonts w:ascii="Cambria" w:hAnsi="Cambria"/>
          <w:b/>
          <w:i/>
          <w:color w:val="auto"/>
        </w:rPr>
        <w:t>S</w:t>
      </w:r>
      <w:r w:rsidR="00241807" w:rsidRPr="00466A1C">
        <w:rPr>
          <w:rFonts w:ascii="Cambria" w:hAnsi="Cambria"/>
          <w:b/>
          <w:i/>
          <w:color w:val="auto"/>
        </w:rPr>
        <w:t>chedule, Orders, Delivery</w:t>
      </w:r>
      <w:bookmarkEnd w:id="15"/>
    </w:p>
    <w:p w14:paraId="1B50EC5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w:t>
      </w:r>
      <w:proofErr w:type="gramStart"/>
      <w:r w:rsidRPr="00466A1C">
        <w:rPr>
          <w:rFonts w:ascii="Cambria" w:hAnsi="Cambria"/>
          <w:color w:val="auto"/>
        </w:rPr>
        <w:t>similar to</w:t>
      </w:r>
      <w:proofErr w:type="gramEnd"/>
      <w:r w:rsidRPr="00466A1C">
        <w:rPr>
          <w:rFonts w:ascii="Cambria" w:hAnsi="Cambria"/>
          <w:color w:val="auto"/>
        </w:rPr>
        <w:t xml:space="preserve">,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0A871EB9" w14:textId="77777777" w:rsidR="002A7E64" w:rsidRPr="00466A1C" w:rsidRDefault="002A7E64" w:rsidP="002A7E64">
      <w:pPr>
        <w:pStyle w:val="NoSpacing"/>
        <w:ind w:left="360"/>
        <w:rPr>
          <w:rFonts w:ascii="Cambria" w:hAnsi="Cambria"/>
          <w:color w:val="auto"/>
        </w:rPr>
      </w:pPr>
    </w:p>
    <w:p w14:paraId="4CC542F7" w14:textId="56DF1BEA" w:rsidR="00241807" w:rsidRPr="00466A1C" w:rsidRDefault="00A57DD9" w:rsidP="002A7E64">
      <w:pPr>
        <w:pStyle w:val="NoSpacing"/>
        <w:ind w:left="360"/>
        <w:rPr>
          <w:rFonts w:ascii="Cambria" w:hAnsi="Cambria"/>
          <w:color w:val="auto"/>
        </w:rPr>
      </w:pPr>
      <w:r w:rsidRPr="00A57DD9">
        <w:rPr>
          <w:rFonts w:ascii="Cambria" w:hAnsi="Cambria"/>
          <w:b/>
          <w:color w:val="auto"/>
        </w:rPr>
        <w:t>Scheduling /Completion</w:t>
      </w:r>
      <w:r w:rsidR="00241807" w:rsidRPr="00A57DD9">
        <w:rPr>
          <w:rFonts w:ascii="Cambria" w:hAnsi="Cambria"/>
          <w:color w:val="auto"/>
        </w:rPr>
        <w:t xml:space="preserve">: </w:t>
      </w:r>
      <w:r w:rsidRPr="00A57DD9">
        <w:rPr>
          <w:rFonts w:ascii="Cambria" w:hAnsi="Cambria"/>
          <w:color w:val="auto"/>
        </w:rPr>
        <w:t xml:space="preserve">Project </w:t>
      </w:r>
      <w:r w:rsidR="00241807" w:rsidRPr="00A57DD9">
        <w:rPr>
          <w:rFonts w:ascii="Cambria" w:hAnsi="Cambria"/>
          <w:color w:val="auto"/>
        </w:rPr>
        <w:t>is required by (</w:t>
      </w:r>
      <w:r w:rsidRPr="00A57DD9">
        <w:rPr>
          <w:rFonts w:ascii="Cambria" w:hAnsi="Cambria"/>
          <w:color w:val="auto"/>
        </w:rPr>
        <w:t>11/30/2019</w:t>
      </w:r>
      <w:r w:rsidR="00241807" w:rsidRPr="00A57DD9">
        <w:rPr>
          <w:rFonts w:ascii="Cambria" w:hAnsi="Cambria"/>
          <w:color w:val="auto"/>
        </w:rPr>
        <w:t xml:space="preserve">).  Any bids received with a delivery date that exceeds this requirement will be rejected as non-responsive.  </w:t>
      </w:r>
      <w:r w:rsidR="00286E0A" w:rsidRPr="00A57DD9">
        <w:rPr>
          <w:rFonts w:ascii="Cambria" w:hAnsi="Cambria"/>
          <w:color w:val="auto"/>
        </w:rPr>
        <w:t>Vendor</w:t>
      </w:r>
      <w:r w:rsidR="00241807" w:rsidRPr="00A57DD9">
        <w:rPr>
          <w:rFonts w:ascii="Cambria" w:hAnsi="Cambria"/>
          <w:color w:val="auto"/>
        </w:rPr>
        <w:t xml:space="preserve"> agrees to </w:t>
      </w:r>
      <w:r w:rsidRPr="00A57DD9">
        <w:rPr>
          <w:rFonts w:ascii="Cambria" w:hAnsi="Cambria"/>
          <w:color w:val="auto"/>
        </w:rPr>
        <w:t>completion</w:t>
      </w:r>
      <w:r w:rsidR="00241807" w:rsidRPr="00A57DD9">
        <w:rPr>
          <w:rFonts w:ascii="Cambria" w:hAnsi="Cambria"/>
          <w:color w:val="auto"/>
        </w:rPr>
        <w:t xml:space="preserve"> by this date.</w:t>
      </w:r>
    </w:p>
    <w:p w14:paraId="46A6EF0F" w14:textId="77777777" w:rsidR="002A7E64" w:rsidRPr="00466A1C" w:rsidRDefault="002A7E64"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6" w:name="_Toc224981836"/>
      <w:r w:rsidRPr="00466A1C">
        <w:rPr>
          <w:rFonts w:ascii="Cambria" w:hAnsi="Cambria"/>
          <w:b/>
          <w:i/>
          <w:color w:val="auto"/>
        </w:rPr>
        <w:t>Environmental Specifications</w:t>
      </w:r>
      <w:bookmarkEnd w:id="16"/>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28"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29"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lastRenderedPageBreak/>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30"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7" w:name="_MON_1275824472"/>
    <w:bookmarkStart w:id="18" w:name="_MON_1259129277"/>
    <w:bookmarkEnd w:id="17"/>
    <w:bookmarkEnd w:id="18"/>
    <w:bookmarkStart w:id="19" w:name="_MON_1261206942"/>
    <w:bookmarkEnd w:id="19"/>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9" type="#_x0000_t75" style="width:76.8pt;height:49.8pt" o:ole="">
            <v:imagedata r:id="rId31" o:title=""/>
          </v:shape>
          <o:OLEObject Type="Embed" ProgID="Word.Document.8" ShapeID="_x0000_i1029" DrawAspect="Icon" ObjectID="_1633763744" r:id="rId32">
            <o:FieldCodes>\s</o:FieldCodes>
          </o:OLEObject>
        </w:object>
      </w:r>
    </w:p>
    <w:p w14:paraId="532E22CD" w14:textId="77777777" w:rsidR="00D30FD4" w:rsidRPr="00466A1C" w:rsidRDefault="00D30FD4" w:rsidP="002A7E64">
      <w:pPr>
        <w:pStyle w:val="NoSpacing"/>
        <w:ind w:left="360"/>
        <w:rPr>
          <w:rFonts w:ascii="Cambria" w:hAnsi="Cambria"/>
          <w:color w:val="auto"/>
        </w:rPr>
      </w:pPr>
    </w:p>
    <w:p w14:paraId="3A72EFAC" w14:textId="77777777" w:rsidR="001208C8" w:rsidRPr="00466A1C" w:rsidRDefault="000155FA" w:rsidP="002A7E64">
      <w:pPr>
        <w:pStyle w:val="NoSpacing"/>
        <w:ind w:left="360"/>
        <w:rPr>
          <w:rFonts w:ascii="Cambria" w:hAnsi="Cambria"/>
          <w:color w:val="auto"/>
        </w:rPr>
      </w:pPr>
      <w:r w:rsidRPr="00466A1C">
        <w:rPr>
          <w:rFonts w:ascii="Cambria" w:hAnsi="Cambria"/>
          <w:b/>
          <w:color w:val="auto"/>
        </w:rPr>
        <w:t>I</w:t>
      </w:r>
      <w:r w:rsidR="00DF100C" w:rsidRPr="00466A1C">
        <w:rPr>
          <w:rFonts w:ascii="Cambria" w:hAnsi="Cambria"/>
          <w:b/>
          <w:color w:val="auto"/>
        </w:rPr>
        <w:t>ndependent Contractor</w:t>
      </w:r>
      <w:r w:rsidR="00DE2639" w:rsidRPr="00466A1C">
        <w:rPr>
          <w:rFonts w:ascii="Cambria" w:hAnsi="Cambria"/>
          <w:b/>
          <w:color w:val="auto"/>
        </w:rPr>
        <w:t xml:space="preserve">: </w:t>
      </w:r>
      <w:r w:rsidR="00E14F13" w:rsidRPr="00466A1C">
        <w:rPr>
          <w:rFonts w:ascii="Cambria" w:hAnsi="Cambria"/>
          <w:color w:val="auto"/>
        </w:rPr>
        <w:t>The City provide</w:t>
      </w:r>
      <w:r w:rsidR="009143F2" w:rsidRPr="00466A1C">
        <w:rPr>
          <w:rFonts w:ascii="Cambria" w:hAnsi="Cambria"/>
          <w:color w:val="auto"/>
        </w:rPr>
        <w:t>s</w:t>
      </w:r>
      <w:r w:rsidR="00E14F13" w:rsidRPr="00466A1C">
        <w:rPr>
          <w:rFonts w:ascii="Cambria" w:hAnsi="Cambria"/>
          <w:color w:val="auto"/>
        </w:rPr>
        <w:t xml:space="preserve"> contract and project management, managing deliverables, schedules, tasks, and contract performance.  This </w:t>
      </w:r>
      <w:r w:rsidR="00680648" w:rsidRPr="00466A1C">
        <w:rPr>
          <w:rFonts w:ascii="Cambria" w:hAnsi="Cambria"/>
          <w:color w:val="auto"/>
        </w:rPr>
        <w:t xml:space="preserve">is </w:t>
      </w:r>
      <w:r w:rsidR="00E14F13" w:rsidRPr="00466A1C">
        <w:rPr>
          <w:rFonts w:ascii="Cambria" w:hAnsi="Cambria"/>
          <w:color w:val="auto"/>
        </w:rPr>
        <w:t xml:space="preserve">distinguished from </w:t>
      </w:r>
      <w:r w:rsidR="009143F2" w:rsidRPr="00466A1C">
        <w:rPr>
          <w:rFonts w:ascii="Cambria" w:hAnsi="Cambria"/>
          <w:color w:val="auto"/>
        </w:rPr>
        <w:t xml:space="preserve">an </w:t>
      </w:r>
      <w:r w:rsidR="00E14F13" w:rsidRPr="00466A1C">
        <w:rPr>
          <w:rFonts w:ascii="Cambria" w:hAnsi="Cambria"/>
          <w:color w:val="auto"/>
        </w:rPr>
        <w:t>employer-employee.  This contract prohibits vendor</w:t>
      </w:r>
      <w:r w:rsidR="009143F2" w:rsidRPr="00466A1C">
        <w:rPr>
          <w:rFonts w:ascii="Cambria" w:hAnsi="Cambria"/>
          <w:color w:val="auto"/>
        </w:rPr>
        <w:t>s</w:t>
      </w:r>
      <w:r w:rsidR="00E14F13" w:rsidRPr="00466A1C">
        <w:rPr>
          <w:rFonts w:ascii="Cambria" w:hAnsi="Cambria"/>
          <w:color w:val="auto"/>
        </w:rPr>
        <w:t xml:space="preserve"> from supervising </w:t>
      </w:r>
      <w:r w:rsidR="00721CEC" w:rsidRPr="00466A1C">
        <w:rPr>
          <w:rFonts w:ascii="Cambria" w:hAnsi="Cambria"/>
          <w:color w:val="auto"/>
        </w:rPr>
        <w:t>and/or being supervised by</w:t>
      </w:r>
      <w:r w:rsidR="00E14F13" w:rsidRPr="00466A1C">
        <w:rPr>
          <w:rFonts w:ascii="Cambria" w:hAnsi="Cambria"/>
          <w:color w:val="auto"/>
        </w:rPr>
        <w:t xml:space="preserve"> a City employee.  Supervision includes a City Employee Performance Evaluation</w:t>
      </w:r>
      <w:r w:rsidR="00721CEC" w:rsidRPr="00466A1C">
        <w:rPr>
          <w:rFonts w:ascii="Cambria" w:hAnsi="Cambria"/>
          <w:color w:val="auto"/>
        </w:rPr>
        <w:t>s</w:t>
      </w:r>
      <w:r w:rsidR="00E14F13" w:rsidRPr="00466A1C">
        <w:rPr>
          <w:rFonts w:ascii="Cambria" w:hAnsi="Cambria"/>
          <w:color w:val="auto"/>
        </w:rPr>
        <w:t>, preparing and/or approving City timesheet</w:t>
      </w:r>
      <w:r w:rsidR="00721CEC" w:rsidRPr="00466A1C">
        <w:rPr>
          <w:rFonts w:ascii="Cambria" w:hAnsi="Cambria"/>
          <w:color w:val="auto"/>
        </w:rPr>
        <w:t>s</w:t>
      </w:r>
      <w:r w:rsidR="00E14F13" w:rsidRPr="00466A1C">
        <w:rPr>
          <w:rFonts w:ascii="Cambria" w:hAnsi="Cambria"/>
          <w:color w:val="auto"/>
        </w:rPr>
        <w:t>, administering discipline, and similar actions.</w:t>
      </w:r>
      <w:r w:rsidR="00F2734A" w:rsidRPr="00466A1C">
        <w:rPr>
          <w:rFonts w:ascii="Cambria" w:hAnsi="Cambria"/>
          <w:color w:val="auto"/>
        </w:rPr>
        <w:t xml:space="preserve">  </w:t>
      </w:r>
      <w:r w:rsidR="00E14F13" w:rsidRPr="00466A1C">
        <w:rPr>
          <w:rFonts w:ascii="Cambria" w:hAnsi="Cambria"/>
          <w:color w:val="auto"/>
        </w:rPr>
        <w:t xml:space="preserve">Contract workers shall not </w:t>
      </w:r>
      <w:r w:rsidR="00721CEC" w:rsidRPr="00466A1C">
        <w:rPr>
          <w:rFonts w:ascii="Cambria" w:hAnsi="Cambria"/>
          <w:color w:val="auto"/>
        </w:rPr>
        <w:t xml:space="preserve">be given </w:t>
      </w:r>
      <w:r w:rsidR="00E14F13" w:rsidRPr="00466A1C">
        <w:rPr>
          <w:rFonts w:ascii="Cambria" w:hAnsi="Cambria"/>
          <w:color w:val="auto"/>
        </w:rPr>
        <w:t xml:space="preserve">City office space unless provided for below, and </w:t>
      </w:r>
      <w:r w:rsidR="00721CEC" w:rsidRPr="00466A1C">
        <w:rPr>
          <w:rFonts w:ascii="Cambria" w:hAnsi="Cambria"/>
          <w:color w:val="auto"/>
        </w:rPr>
        <w:t xml:space="preserve">for no more than </w:t>
      </w:r>
      <w:r w:rsidR="00680648" w:rsidRPr="00466A1C">
        <w:rPr>
          <w:rFonts w:ascii="Cambria" w:hAnsi="Cambria"/>
          <w:color w:val="auto"/>
        </w:rPr>
        <w:t xml:space="preserve">36 </w:t>
      </w:r>
      <w:r w:rsidR="00E14F13" w:rsidRPr="00466A1C">
        <w:rPr>
          <w:rFonts w:ascii="Cambria" w:hAnsi="Cambria"/>
          <w:color w:val="auto"/>
        </w:rPr>
        <w:t xml:space="preserve">months without authorization from the City. </w:t>
      </w:r>
    </w:p>
    <w:p w14:paraId="666177BE" w14:textId="77777777" w:rsidR="00721CEC" w:rsidRPr="00466A1C" w:rsidRDefault="00721CEC" w:rsidP="002A7E64">
      <w:pPr>
        <w:pStyle w:val="NoSpacing"/>
        <w:ind w:left="360"/>
        <w:rPr>
          <w:rFonts w:ascii="Cambria" w:hAnsi="Cambria"/>
          <w:color w:val="auto"/>
        </w:rPr>
      </w:pPr>
    </w:p>
    <w:p w14:paraId="74C13D7D" w14:textId="77777777" w:rsidR="00A12721" w:rsidRPr="00B70EEB" w:rsidRDefault="00A12721" w:rsidP="002A7E64">
      <w:pPr>
        <w:pStyle w:val="NoSpacing"/>
        <w:ind w:left="360"/>
        <w:rPr>
          <w:rFonts w:ascii="Cambria" w:hAnsi="Cambria"/>
          <w:b/>
          <w:bCs/>
          <w:color w:val="auto"/>
        </w:rPr>
      </w:pPr>
      <w:r w:rsidRPr="00E87A8C">
        <w:rPr>
          <w:rFonts w:ascii="Cambria" w:hAnsi="Cambria"/>
          <w:b/>
          <w:bCs/>
          <w:color w:val="auto"/>
        </w:rPr>
        <w:t>Federal Funding Requirements</w:t>
      </w:r>
    </w:p>
    <w:p w14:paraId="3460CC09" w14:textId="77777777" w:rsidR="00B56955" w:rsidRPr="00466A1C" w:rsidRDefault="00D472C0" w:rsidP="002A7E64">
      <w:pPr>
        <w:pStyle w:val="NoSpacing"/>
        <w:ind w:left="360"/>
        <w:rPr>
          <w:rFonts w:ascii="Cambria" w:hAnsi="Cambria"/>
          <w:color w:val="auto"/>
        </w:rPr>
      </w:pPr>
      <w:bookmarkStart w:id="20" w:name="_Toc224981840"/>
      <w:r w:rsidRPr="00466A1C">
        <w:rPr>
          <w:rFonts w:ascii="Cambria" w:hAnsi="Cambria"/>
          <w:b/>
          <w:color w:val="auto"/>
        </w:rPr>
        <w:t>Davis-Bacon Act</w:t>
      </w:r>
      <w:r w:rsidR="00DE2639" w:rsidRPr="00466A1C">
        <w:rPr>
          <w:rFonts w:ascii="Cambria" w:hAnsi="Cambria"/>
          <w:b/>
          <w:color w:val="auto"/>
        </w:rPr>
        <w:t xml:space="preserve">: </w:t>
      </w:r>
      <w:r w:rsidRPr="00466A1C">
        <w:rPr>
          <w:rFonts w:ascii="Cambria" w:hAnsi="Cambria"/>
          <w:color w:val="auto"/>
        </w:rPr>
        <w:t>If this work</w:t>
      </w:r>
      <w:r w:rsidR="00B56955" w:rsidRPr="00466A1C">
        <w:rPr>
          <w:rFonts w:ascii="Cambria" w:hAnsi="Cambria"/>
          <w:color w:val="auto"/>
        </w:rPr>
        <w:t xml:space="preserve"> has federal funding</w:t>
      </w:r>
      <w:r w:rsidRPr="00466A1C">
        <w:rPr>
          <w:rFonts w:ascii="Cambria" w:hAnsi="Cambria"/>
          <w:color w:val="auto"/>
        </w:rPr>
        <w:t xml:space="preserve">, this contract </w:t>
      </w:r>
      <w:r w:rsidR="00B56955" w:rsidRPr="00466A1C">
        <w:rPr>
          <w:rFonts w:ascii="Cambria" w:hAnsi="Cambria"/>
          <w:color w:val="auto"/>
        </w:rPr>
        <w:t xml:space="preserve">is </w:t>
      </w:r>
      <w:r w:rsidRPr="00466A1C">
        <w:rPr>
          <w:rFonts w:ascii="Cambria" w:hAnsi="Cambria"/>
          <w:color w:val="auto"/>
        </w:rPr>
        <w:t>subject to prevailing wage requirements for the State (RCW Chapter 39.12) and federal (Davis-Bacon and related acts)</w:t>
      </w:r>
      <w:r w:rsidR="00B56955" w:rsidRPr="00466A1C">
        <w:rPr>
          <w:rFonts w:ascii="Cambria" w:hAnsi="Cambria"/>
          <w:color w:val="auto"/>
        </w:rPr>
        <w:t xml:space="preserve">, </w:t>
      </w:r>
      <w:r w:rsidR="00721CEC" w:rsidRPr="00466A1C">
        <w:rPr>
          <w:rFonts w:ascii="Cambria" w:hAnsi="Cambria"/>
          <w:color w:val="auto"/>
        </w:rPr>
        <w:t xml:space="preserve">for any </w:t>
      </w:r>
      <w:r w:rsidR="00B56955" w:rsidRPr="00466A1C">
        <w:rPr>
          <w:rFonts w:ascii="Cambria" w:hAnsi="Cambria"/>
          <w:color w:val="auto"/>
        </w:rPr>
        <w:t xml:space="preserve">applicable wage category.  The Contractor and all subs must comply with Davis-Bacon Act  (includes (40 U.S.C. 276a to a-7) and related Acts (Walsh-Healy Public Contracts Act for manufacturer, and the McNamara-O’Hara Service Contract Act for services), as supplemented by Department of Labor regulations (29 CFR part 5, “Labor Standards </w:t>
      </w:r>
      <w:r w:rsidR="00D918AF" w:rsidRPr="00466A1C">
        <w:rPr>
          <w:rFonts w:ascii="Cambria" w:hAnsi="Cambria"/>
          <w:color w:val="auto"/>
        </w:rPr>
        <w:t xml:space="preserve">Provisions </w:t>
      </w:r>
      <w:r w:rsidR="00B56955" w:rsidRPr="00466A1C">
        <w:rPr>
          <w:rFonts w:ascii="Cambria" w:hAnsi="Cambria"/>
          <w:color w:val="auto"/>
        </w:rPr>
        <w:t>Applicable to Contracts Governing Federally Financ</w:t>
      </w:r>
      <w:r w:rsidR="00960C2E" w:rsidRPr="00466A1C">
        <w:rPr>
          <w:rFonts w:ascii="Cambria" w:hAnsi="Cambria"/>
          <w:color w:val="auto"/>
        </w:rPr>
        <w:t>ed and Assisted Construction”).</w:t>
      </w:r>
      <w:r w:rsidR="00721CEC" w:rsidRPr="00466A1C">
        <w:rPr>
          <w:rFonts w:ascii="Cambria" w:hAnsi="Cambria"/>
          <w:color w:val="auto"/>
        </w:rPr>
        <w:t xml:space="preserve">  </w:t>
      </w:r>
      <w:r w:rsidR="00B56955" w:rsidRPr="00466A1C">
        <w:rPr>
          <w:rFonts w:ascii="Cambria" w:hAnsi="Cambria"/>
          <w:color w:val="auto"/>
        </w:rPr>
        <w:t xml:space="preserve">The </w:t>
      </w:r>
      <w:r w:rsidRPr="00466A1C">
        <w:rPr>
          <w:rFonts w:ascii="Cambria" w:hAnsi="Cambria"/>
          <w:color w:val="auto"/>
        </w:rPr>
        <w:t xml:space="preserve">Contractor and every Subcontractor </w:t>
      </w:r>
      <w:r w:rsidR="00721CEC" w:rsidRPr="00466A1C">
        <w:rPr>
          <w:rFonts w:ascii="Cambria" w:hAnsi="Cambria"/>
          <w:color w:val="auto"/>
        </w:rPr>
        <w:t xml:space="preserve">shall </w:t>
      </w:r>
      <w:r w:rsidR="00B56955" w:rsidRPr="00466A1C">
        <w:rPr>
          <w:rFonts w:ascii="Cambria" w:hAnsi="Cambria"/>
          <w:color w:val="auto"/>
        </w:rPr>
        <w:t xml:space="preserve">then </w:t>
      </w:r>
      <w:r w:rsidRPr="00466A1C">
        <w:rPr>
          <w:rFonts w:ascii="Cambria" w:hAnsi="Cambria"/>
          <w:color w:val="auto"/>
        </w:rPr>
        <w:t xml:space="preserve">pay </w:t>
      </w:r>
      <w:r w:rsidR="00B56955" w:rsidRPr="00466A1C">
        <w:rPr>
          <w:rFonts w:ascii="Cambria" w:hAnsi="Cambria"/>
          <w:color w:val="auto"/>
        </w:rPr>
        <w:t xml:space="preserve">the greater </w:t>
      </w:r>
      <w:r w:rsidR="00721CEC" w:rsidRPr="00466A1C">
        <w:rPr>
          <w:rFonts w:ascii="Cambria" w:hAnsi="Cambria"/>
          <w:color w:val="auto"/>
        </w:rPr>
        <w:t xml:space="preserve">between </w:t>
      </w:r>
      <w:r w:rsidR="00DE2639" w:rsidRPr="00466A1C">
        <w:rPr>
          <w:rFonts w:ascii="Cambria" w:hAnsi="Cambria"/>
          <w:color w:val="auto"/>
        </w:rPr>
        <w:t>State Prevailing</w:t>
      </w:r>
      <w:r w:rsidR="00721CEC" w:rsidRPr="00466A1C">
        <w:rPr>
          <w:rFonts w:ascii="Cambria" w:hAnsi="Cambria"/>
          <w:color w:val="auto"/>
        </w:rPr>
        <w:t xml:space="preserve"> Wages or </w:t>
      </w:r>
      <w:r w:rsidRPr="00466A1C">
        <w:rPr>
          <w:rFonts w:ascii="Cambria" w:hAnsi="Cambria"/>
          <w:color w:val="auto"/>
        </w:rPr>
        <w:t xml:space="preserve">federal </w:t>
      </w:r>
      <w:r w:rsidR="00721CEC" w:rsidRPr="00466A1C">
        <w:rPr>
          <w:rFonts w:ascii="Cambria" w:hAnsi="Cambria"/>
          <w:color w:val="auto"/>
        </w:rPr>
        <w:t>David Bacon wages</w:t>
      </w:r>
      <w:r w:rsidR="00B56955" w:rsidRPr="00466A1C">
        <w:rPr>
          <w:rFonts w:ascii="Cambria" w:hAnsi="Cambria"/>
          <w:color w:val="auto"/>
        </w:rPr>
        <w:t xml:space="preserve">, on a classification by classification basis.  Contractors </w:t>
      </w:r>
      <w:r w:rsidR="00444EFA" w:rsidRPr="00466A1C">
        <w:rPr>
          <w:rFonts w:ascii="Cambria" w:hAnsi="Cambria"/>
          <w:color w:val="auto"/>
        </w:rPr>
        <w:t xml:space="preserve">are </w:t>
      </w:r>
      <w:r w:rsidR="00B56955" w:rsidRPr="00466A1C">
        <w:rPr>
          <w:rFonts w:ascii="Cambria" w:hAnsi="Cambria"/>
          <w:color w:val="auto"/>
        </w:rPr>
        <w:t xml:space="preserve">required to pay wages not less than once a week. Contractor shall report suspected or reported violations to the City.   </w:t>
      </w:r>
      <w:hyperlink r:id="rId33" w:anchor="3" w:history="1">
        <w:r w:rsidR="00DE2639" w:rsidRPr="00466A1C">
          <w:rPr>
            <w:rStyle w:val="Hyperlink"/>
            <w:rFonts w:ascii="Cambria" w:hAnsi="Cambria" w:cs="Arial"/>
          </w:rPr>
          <w:t>http://www.wdol.gov/dba.aspx#</w:t>
        </w:r>
        <w:r w:rsidR="00DE2639" w:rsidRPr="00466A1C">
          <w:rPr>
            <w:rStyle w:val="Hyperlink"/>
            <w:rFonts w:ascii="Cambria" w:hAnsi="Cambria"/>
          </w:rPr>
          <w:t>3</w:t>
        </w:r>
      </w:hyperlink>
      <w:r w:rsidR="00DE2639" w:rsidRPr="00466A1C">
        <w:rPr>
          <w:rFonts w:ascii="Cambria" w:hAnsi="Cambria"/>
          <w:color w:val="auto"/>
        </w:rPr>
        <w:t xml:space="preserve">. </w:t>
      </w:r>
    </w:p>
    <w:p w14:paraId="00805734" w14:textId="77777777" w:rsidR="002A7E64" w:rsidRPr="00466A1C" w:rsidRDefault="002A7E64" w:rsidP="002A7E64">
      <w:pPr>
        <w:pStyle w:val="NoSpacing"/>
        <w:ind w:left="360"/>
        <w:rPr>
          <w:rFonts w:ascii="Cambria" w:hAnsi="Cambria"/>
          <w:b/>
          <w:color w:val="auto"/>
        </w:rPr>
      </w:pPr>
    </w:p>
    <w:p w14:paraId="569E28E0" w14:textId="77777777" w:rsidR="002A7E64" w:rsidRPr="00466A1C" w:rsidRDefault="00EF6856" w:rsidP="002A7E64">
      <w:pPr>
        <w:pStyle w:val="NoSpacing"/>
        <w:ind w:left="360"/>
        <w:rPr>
          <w:rFonts w:ascii="Cambria" w:hAnsi="Cambria"/>
          <w:color w:val="auto"/>
        </w:rPr>
      </w:pPr>
      <w:r w:rsidRPr="00E87A8C">
        <w:rPr>
          <w:rFonts w:ascii="Cambria" w:hAnsi="Cambria"/>
          <w:b/>
          <w:color w:val="auto"/>
        </w:rPr>
        <w:t>Prevailing Wage Requirements</w:t>
      </w:r>
      <w:bookmarkEnd w:id="20"/>
      <w:r w:rsidR="00DE2639" w:rsidRPr="00E87A8C">
        <w:rPr>
          <w:rFonts w:ascii="Cambria" w:hAnsi="Cambria"/>
          <w:b/>
          <w:color w:val="auto"/>
        </w:rPr>
        <w:t xml:space="preserve">: </w:t>
      </w:r>
      <w:r w:rsidR="00EF10FE" w:rsidRPr="00E87A8C">
        <w:rPr>
          <w:rFonts w:ascii="Cambria" w:hAnsi="Cambria"/>
          <w:color w:val="auto"/>
        </w:rPr>
        <w:t xml:space="preserve">This contract </w:t>
      </w:r>
      <w:r w:rsidR="00444EFA" w:rsidRPr="00E87A8C">
        <w:rPr>
          <w:rFonts w:ascii="Cambria" w:hAnsi="Cambria"/>
          <w:color w:val="auto"/>
        </w:rPr>
        <w:t xml:space="preserve">is </w:t>
      </w:r>
      <w:r w:rsidR="00EF10FE" w:rsidRPr="00E87A8C">
        <w:rPr>
          <w:rFonts w:ascii="Cambria" w:hAnsi="Cambria"/>
          <w:color w:val="auto"/>
        </w:rPr>
        <w:t>subject to prevailing wages</w:t>
      </w:r>
      <w:r w:rsidR="0016706A" w:rsidRPr="00E87A8C">
        <w:rPr>
          <w:rFonts w:ascii="Cambria" w:hAnsi="Cambria"/>
          <w:color w:val="auto"/>
        </w:rPr>
        <w:t xml:space="preserve"> per</w:t>
      </w:r>
      <w:r w:rsidR="00EF10FE" w:rsidRPr="00E87A8C">
        <w:rPr>
          <w:rFonts w:ascii="Cambria" w:hAnsi="Cambria"/>
          <w:color w:val="auto"/>
        </w:rPr>
        <w:t xml:space="preserve"> RCW 39.12 (Prevailing Wages on</w:t>
      </w:r>
      <w:r w:rsidR="00EF10FE" w:rsidRPr="00466A1C">
        <w:rPr>
          <w:rFonts w:ascii="Cambria" w:hAnsi="Cambria"/>
          <w:color w:val="auto"/>
        </w:rPr>
        <w:t xml:space="preserve"> Public</w:t>
      </w:r>
      <w:r w:rsidR="00EF10FE" w:rsidRPr="00466A1C">
        <w:rPr>
          <w:rFonts w:ascii="Cambria" w:hAnsi="Cambria"/>
          <w:b/>
          <w:bCs/>
          <w:color w:val="auto"/>
        </w:rPr>
        <w:t xml:space="preserve"> </w:t>
      </w:r>
      <w:r w:rsidR="00EF10FE" w:rsidRPr="00466A1C">
        <w:rPr>
          <w:rFonts w:ascii="Cambria" w:hAnsi="Cambria"/>
          <w:color w:val="auto"/>
        </w:rPr>
        <w:t>Works) and RCW 49.28 (Hours of Labor) as amended or supplemented</w:t>
      </w:r>
      <w:r w:rsidR="00444EFA" w:rsidRPr="00466A1C">
        <w:rPr>
          <w:rFonts w:ascii="Cambria" w:hAnsi="Cambria"/>
          <w:color w:val="auto"/>
        </w:rPr>
        <w:t xml:space="preserve">. </w:t>
      </w:r>
      <w:r w:rsidR="00EF10FE" w:rsidRPr="00466A1C">
        <w:rPr>
          <w:rFonts w:ascii="Cambria" w:hAnsi="Cambria"/>
          <w:color w:val="auto"/>
        </w:rPr>
        <w:t xml:space="preserve"> Contractor </w:t>
      </w:r>
      <w:r w:rsidR="00444EFA" w:rsidRPr="00466A1C">
        <w:rPr>
          <w:rFonts w:ascii="Cambria" w:hAnsi="Cambria"/>
          <w:color w:val="auto"/>
        </w:rPr>
        <w:t xml:space="preserve">is </w:t>
      </w:r>
      <w:r w:rsidR="00EF10FE" w:rsidRPr="00466A1C">
        <w:rPr>
          <w:rFonts w:ascii="Cambria" w:hAnsi="Cambria"/>
          <w:color w:val="auto"/>
        </w:rPr>
        <w:t xml:space="preserve">responsible for compliance by the Contractor and all subcontractors.  </w:t>
      </w:r>
      <w:r w:rsidR="00C23B5A" w:rsidRPr="00466A1C">
        <w:rPr>
          <w:rFonts w:ascii="Cambria" w:hAnsi="Cambria"/>
          <w:color w:val="auto"/>
        </w:rPr>
        <w:t xml:space="preserve"> </w:t>
      </w:r>
      <w:r w:rsidR="00EF10FE" w:rsidRPr="00466A1C">
        <w:rPr>
          <w:rFonts w:ascii="Cambria" w:hAnsi="Cambria"/>
          <w:color w:val="auto"/>
        </w:rPr>
        <w:t xml:space="preserve">Any </w:t>
      </w:r>
      <w:r w:rsidR="00FD19C5" w:rsidRPr="00466A1C">
        <w:rPr>
          <w:rFonts w:ascii="Cambria" w:hAnsi="Cambria"/>
          <w:color w:val="auto"/>
        </w:rPr>
        <w:t xml:space="preserve">Offer </w:t>
      </w:r>
      <w:r w:rsidR="00EF10FE" w:rsidRPr="00466A1C">
        <w:rPr>
          <w:rFonts w:ascii="Cambria" w:hAnsi="Cambria"/>
          <w:color w:val="auto"/>
        </w:rPr>
        <w:t xml:space="preserve">must </w:t>
      </w:r>
      <w:r w:rsidR="00FD19C5" w:rsidRPr="00466A1C">
        <w:rPr>
          <w:rFonts w:ascii="Cambria" w:hAnsi="Cambria"/>
          <w:color w:val="auto"/>
        </w:rPr>
        <w:t xml:space="preserve">be </w:t>
      </w:r>
      <w:proofErr w:type="gramStart"/>
      <w:r w:rsidR="00FD19C5" w:rsidRPr="00466A1C">
        <w:rPr>
          <w:rFonts w:ascii="Cambria" w:hAnsi="Cambria"/>
          <w:color w:val="auto"/>
        </w:rPr>
        <w:t>sufficient</w:t>
      </w:r>
      <w:proofErr w:type="gramEnd"/>
      <w:r w:rsidR="00FD19C5" w:rsidRPr="00466A1C">
        <w:rPr>
          <w:rFonts w:ascii="Cambria" w:hAnsi="Cambria"/>
          <w:color w:val="auto"/>
        </w:rPr>
        <w:t xml:space="preserve"> to pay prevailing wages, </w:t>
      </w:r>
      <w:r w:rsidR="00680648" w:rsidRPr="00466A1C">
        <w:rPr>
          <w:rFonts w:ascii="Cambria" w:hAnsi="Cambria"/>
          <w:color w:val="auto"/>
        </w:rPr>
        <w:t xml:space="preserve">and </w:t>
      </w:r>
      <w:r w:rsidR="00FD19C5" w:rsidRPr="00466A1C">
        <w:rPr>
          <w:rFonts w:ascii="Cambria" w:hAnsi="Cambria"/>
          <w:color w:val="auto"/>
        </w:rPr>
        <w:t>vendor costs associated with filing of Intents and Affidavits, including fi</w:t>
      </w:r>
      <w:r w:rsidR="00F53C12" w:rsidRPr="00466A1C">
        <w:rPr>
          <w:rFonts w:ascii="Cambria" w:hAnsi="Cambria"/>
          <w:color w:val="auto"/>
        </w:rPr>
        <w:t xml:space="preserve">ling of one or multiple Intents and Affidavits </w:t>
      </w:r>
      <w:r w:rsidR="00FD19C5" w:rsidRPr="00466A1C">
        <w:rPr>
          <w:rFonts w:ascii="Cambria" w:hAnsi="Cambria"/>
          <w:color w:val="auto"/>
        </w:rPr>
        <w:t>as required by the Department of Labor &amp; Industries.</w:t>
      </w:r>
      <w:r w:rsidR="002A7E64" w:rsidRPr="00466A1C">
        <w:rPr>
          <w:rFonts w:ascii="Cambria" w:hAnsi="Cambria"/>
          <w:color w:val="auto"/>
        </w:rPr>
        <w:t xml:space="preserve"> Contractor and any subcontractor </w:t>
      </w:r>
      <w:r w:rsidR="00680648" w:rsidRPr="00466A1C">
        <w:rPr>
          <w:rFonts w:ascii="Cambria" w:hAnsi="Cambria"/>
          <w:color w:val="auto"/>
        </w:rPr>
        <w:t>shall pay no laborer</w:t>
      </w:r>
      <w:r w:rsidR="002A7E64" w:rsidRPr="00466A1C">
        <w:rPr>
          <w:rFonts w:ascii="Cambria" w:hAnsi="Cambria"/>
          <w:color w:val="auto"/>
        </w:rPr>
        <w:t xml:space="preserve">, worker or mechanic less than the prevailing hourly wage rates in effect at the time of bid opening for worker classifications provided for under Prevailing Wages as issued by the State of Washington for the County in which the work shall be performed. </w:t>
      </w:r>
    </w:p>
    <w:p w14:paraId="0C93020E" w14:textId="77777777" w:rsidR="00C23B5A" w:rsidRPr="00466A1C" w:rsidRDefault="00C23B5A" w:rsidP="002A7E64">
      <w:pPr>
        <w:pStyle w:val="NoSpacing"/>
        <w:ind w:left="360"/>
        <w:rPr>
          <w:rFonts w:ascii="Cambria" w:hAnsi="Cambria"/>
          <w:color w:val="auto"/>
        </w:rPr>
      </w:pPr>
    </w:p>
    <w:p w14:paraId="7EC28882" w14:textId="77777777" w:rsidR="008B0CED" w:rsidRPr="00466A1C" w:rsidRDefault="008B0CED" w:rsidP="002A7E64">
      <w:pPr>
        <w:pStyle w:val="NoSpacing"/>
        <w:ind w:left="360"/>
        <w:rPr>
          <w:rFonts w:ascii="Cambria" w:hAnsi="Cambria"/>
          <w:color w:val="auto"/>
        </w:rPr>
      </w:pPr>
      <w:r w:rsidRPr="00466A1C">
        <w:rPr>
          <w:rFonts w:ascii="Cambria" w:hAnsi="Cambria"/>
          <w:color w:val="auto"/>
        </w:rPr>
        <w:t>Filing Intent</w:t>
      </w:r>
      <w:r w:rsidR="00444EFA" w:rsidRPr="00466A1C">
        <w:rPr>
          <w:rFonts w:ascii="Cambria" w:hAnsi="Cambria"/>
          <w:color w:val="auto"/>
        </w:rPr>
        <w:t>s</w:t>
      </w:r>
      <w:r w:rsidRPr="00466A1C">
        <w:rPr>
          <w:rFonts w:ascii="Cambria" w:hAnsi="Cambria"/>
          <w:color w:val="auto"/>
        </w:rPr>
        <w:t xml:space="preserve">:  The awarded Contractor and all subcontractors </w:t>
      </w:r>
      <w:r w:rsidR="00444EFA" w:rsidRPr="00466A1C">
        <w:rPr>
          <w:rFonts w:ascii="Cambria" w:hAnsi="Cambria"/>
          <w:color w:val="auto"/>
        </w:rPr>
        <w:t xml:space="preserve">must </w:t>
      </w:r>
      <w:r w:rsidR="0058552C" w:rsidRPr="00466A1C">
        <w:rPr>
          <w:rFonts w:ascii="Cambria" w:hAnsi="Cambria"/>
          <w:color w:val="auto"/>
        </w:rPr>
        <w:t>file</w:t>
      </w:r>
      <w:r w:rsidRPr="00466A1C">
        <w:rPr>
          <w:rFonts w:ascii="Cambria" w:hAnsi="Cambria"/>
          <w:color w:val="auto"/>
        </w:rPr>
        <w:t xml:space="preserve"> Intent to Pay Prevailing Wage Form</w:t>
      </w:r>
      <w:r w:rsidR="00966E9B" w:rsidRPr="00466A1C">
        <w:rPr>
          <w:rFonts w:ascii="Cambria" w:hAnsi="Cambria"/>
          <w:color w:val="auto"/>
        </w:rPr>
        <w:t>(s)</w:t>
      </w:r>
      <w:r w:rsidRPr="00466A1C">
        <w:rPr>
          <w:rFonts w:ascii="Cambria" w:hAnsi="Cambria"/>
          <w:color w:val="auto"/>
        </w:rPr>
        <w:t xml:space="preserve"> </w:t>
      </w:r>
      <w:r w:rsidR="00966E9B" w:rsidRPr="00466A1C">
        <w:rPr>
          <w:rFonts w:ascii="Cambria" w:hAnsi="Cambria"/>
          <w:color w:val="auto"/>
        </w:rPr>
        <w:t xml:space="preserve">concurrent </w:t>
      </w:r>
      <w:r w:rsidR="00444EFA" w:rsidRPr="00466A1C">
        <w:rPr>
          <w:rFonts w:ascii="Cambria" w:hAnsi="Cambria"/>
          <w:color w:val="auto"/>
        </w:rPr>
        <w:t xml:space="preserve">to </w:t>
      </w:r>
      <w:r w:rsidRPr="00466A1C">
        <w:rPr>
          <w:rFonts w:ascii="Cambria" w:hAnsi="Cambria"/>
          <w:color w:val="auto"/>
        </w:rPr>
        <w:t>contract</w:t>
      </w:r>
      <w:r w:rsidR="00E56127" w:rsidRPr="00466A1C">
        <w:rPr>
          <w:rFonts w:ascii="Cambria" w:hAnsi="Cambria"/>
          <w:color w:val="auto"/>
        </w:rPr>
        <w:t xml:space="preserve"> execution</w:t>
      </w:r>
      <w:r w:rsidR="00966E9B" w:rsidRPr="00466A1C">
        <w:rPr>
          <w:rFonts w:ascii="Cambria" w:hAnsi="Cambria"/>
          <w:color w:val="auto"/>
        </w:rPr>
        <w:t xml:space="preserve"> and as </w:t>
      </w:r>
      <w:r w:rsidR="00EF10FE" w:rsidRPr="00466A1C">
        <w:rPr>
          <w:rFonts w:ascii="Cambria" w:hAnsi="Cambria"/>
          <w:color w:val="auto"/>
        </w:rPr>
        <w:t xml:space="preserve">otherwise </w:t>
      </w:r>
      <w:r w:rsidR="00966E9B" w:rsidRPr="00466A1C">
        <w:rPr>
          <w:rFonts w:ascii="Cambria" w:hAnsi="Cambria"/>
          <w:color w:val="auto"/>
        </w:rPr>
        <w:t xml:space="preserve">required.   </w:t>
      </w:r>
    </w:p>
    <w:p w14:paraId="07FBD0A0" w14:textId="77777777" w:rsidR="002A7E64" w:rsidRPr="00466A1C" w:rsidRDefault="00EF10FE" w:rsidP="001F7107">
      <w:pPr>
        <w:pStyle w:val="NoSpacing"/>
        <w:numPr>
          <w:ilvl w:val="0"/>
          <w:numId w:val="9"/>
        </w:numPr>
        <w:rPr>
          <w:rFonts w:ascii="Cambria" w:hAnsi="Cambria"/>
          <w:color w:val="auto"/>
        </w:rPr>
      </w:pPr>
      <w:r w:rsidRPr="00466A1C">
        <w:rPr>
          <w:rFonts w:ascii="Cambria" w:hAnsi="Cambria"/>
          <w:color w:val="auto"/>
        </w:rPr>
        <w:t xml:space="preserve">Before you file your intent, you </w:t>
      </w:r>
      <w:r w:rsidR="002A7E64" w:rsidRPr="00466A1C">
        <w:rPr>
          <w:rFonts w:ascii="Cambria" w:hAnsi="Cambria"/>
          <w:color w:val="auto"/>
        </w:rPr>
        <w:t xml:space="preserve">need </w:t>
      </w:r>
      <w:r w:rsidRPr="00466A1C">
        <w:rPr>
          <w:rFonts w:ascii="Cambria" w:hAnsi="Cambria"/>
          <w:color w:val="auto"/>
        </w:rPr>
        <w:t>certain information from the City Buyer</w:t>
      </w:r>
      <w:r w:rsidR="002A7E64" w:rsidRPr="00466A1C">
        <w:rPr>
          <w:rFonts w:ascii="Cambria" w:hAnsi="Cambria"/>
          <w:color w:val="auto"/>
        </w:rPr>
        <w:t xml:space="preserve">: </w:t>
      </w:r>
      <w:r w:rsidRPr="00466A1C">
        <w:rPr>
          <w:rFonts w:ascii="Cambria" w:hAnsi="Cambria"/>
          <w:color w:val="auto"/>
        </w:rPr>
        <w:t xml:space="preserve">City </w:t>
      </w:r>
      <w:r w:rsidR="008B0CED" w:rsidRPr="00466A1C">
        <w:rPr>
          <w:rFonts w:ascii="Cambria" w:hAnsi="Cambria"/>
          <w:color w:val="auto"/>
        </w:rPr>
        <w:t xml:space="preserve">Contract Number and </w:t>
      </w:r>
      <w:r w:rsidRPr="00466A1C">
        <w:rPr>
          <w:rFonts w:ascii="Cambria" w:hAnsi="Cambria"/>
          <w:color w:val="auto"/>
        </w:rPr>
        <w:t xml:space="preserve">Contract </w:t>
      </w:r>
      <w:r w:rsidR="008B0CED" w:rsidRPr="00466A1C">
        <w:rPr>
          <w:rFonts w:ascii="Cambria" w:hAnsi="Cambria"/>
          <w:color w:val="auto"/>
        </w:rPr>
        <w:t>Start Date.  The Buyer will tell you the Contract Number; the start date is the date your contract is signed.</w:t>
      </w:r>
      <w:r w:rsidR="00E56127" w:rsidRPr="00466A1C">
        <w:rPr>
          <w:rFonts w:ascii="Cambria" w:hAnsi="Cambria"/>
          <w:color w:val="auto"/>
        </w:rPr>
        <w:t xml:space="preserve">  </w:t>
      </w:r>
      <w:r w:rsidRPr="00466A1C">
        <w:rPr>
          <w:rFonts w:ascii="Cambria" w:hAnsi="Cambria"/>
          <w:color w:val="auto"/>
        </w:rPr>
        <w:t xml:space="preserve">  For Blanket Contracts with </w:t>
      </w:r>
      <w:r w:rsidR="00F53C12" w:rsidRPr="00466A1C">
        <w:rPr>
          <w:rFonts w:ascii="Cambria" w:hAnsi="Cambria"/>
          <w:color w:val="auto"/>
        </w:rPr>
        <w:t>as needed</w:t>
      </w:r>
      <w:r w:rsidRPr="00466A1C">
        <w:rPr>
          <w:rFonts w:ascii="Cambria" w:hAnsi="Cambria"/>
          <w:color w:val="auto"/>
        </w:rPr>
        <w:t xml:space="preserve"> maintenance work</w:t>
      </w:r>
      <w:r w:rsidR="00DE2639" w:rsidRPr="00466A1C">
        <w:rPr>
          <w:rFonts w:ascii="Cambria" w:hAnsi="Cambria"/>
          <w:color w:val="auto"/>
        </w:rPr>
        <w:t>, you</w:t>
      </w:r>
      <w:r w:rsidR="002A7E64" w:rsidRPr="00466A1C">
        <w:rPr>
          <w:rFonts w:ascii="Cambria" w:hAnsi="Cambria"/>
          <w:color w:val="auto"/>
        </w:rPr>
        <w:t xml:space="preserve"> also need </w:t>
      </w:r>
      <w:r w:rsidRPr="00466A1C">
        <w:rPr>
          <w:rFonts w:ascii="Cambria" w:hAnsi="Cambria"/>
          <w:color w:val="auto"/>
        </w:rPr>
        <w:t xml:space="preserve">an estimate of total work orders and locations. </w:t>
      </w:r>
      <w:r w:rsidR="00FD5022" w:rsidRPr="00466A1C">
        <w:rPr>
          <w:rFonts w:ascii="Cambria" w:hAnsi="Cambria"/>
          <w:color w:val="auto"/>
        </w:rPr>
        <w:t xml:space="preserve"> </w:t>
      </w:r>
      <w:r w:rsidR="008B0CED" w:rsidRPr="00466A1C">
        <w:rPr>
          <w:rFonts w:ascii="Cambria" w:hAnsi="Cambria"/>
          <w:color w:val="auto"/>
        </w:rPr>
        <w:t xml:space="preserve">The Contractor shall </w:t>
      </w:r>
      <w:r w:rsidRPr="00466A1C">
        <w:rPr>
          <w:rFonts w:ascii="Cambria" w:hAnsi="Cambria"/>
          <w:color w:val="auto"/>
        </w:rPr>
        <w:t xml:space="preserve">then </w:t>
      </w:r>
      <w:r w:rsidR="008B0CED" w:rsidRPr="00466A1C">
        <w:rPr>
          <w:rFonts w:ascii="Cambria" w:hAnsi="Cambria"/>
          <w:color w:val="auto"/>
        </w:rPr>
        <w:t xml:space="preserve">promptly submit the Intent to the Department of Labor &amp; Industries (L&amp;I) for approval.  </w:t>
      </w:r>
      <w:r w:rsidR="00FD5022" w:rsidRPr="00466A1C">
        <w:rPr>
          <w:rFonts w:ascii="Cambria" w:hAnsi="Cambria"/>
          <w:color w:val="auto"/>
        </w:rPr>
        <w:t xml:space="preserve"> </w:t>
      </w:r>
      <w:r w:rsidR="008B0CED" w:rsidRPr="00466A1C">
        <w:rPr>
          <w:rFonts w:ascii="Cambria" w:hAnsi="Cambria"/>
          <w:color w:val="auto"/>
        </w:rPr>
        <w:t xml:space="preserve">The Contractor shall require </w:t>
      </w:r>
      <w:r w:rsidR="00FD5022" w:rsidRPr="00466A1C">
        <w:rPr>
          <w:rFonts w:ascii="Cambria" w:hAnsi="Cambria"/>
          <w:color w:val="auto"/>
        </w:rPr>
        <w:t xml:space="preserve">every </w:t>
      </w:r>
      <w:r w:rsidR="008B0CED" w:rsidRPr="00466A1C">
        <w:rPr>
          <w:rFonts w:ascii="Cambria" w:hAnsi="Cambria"/>
          <w:color w:val="auto"/>
        </w:rPr>
        <w:t xml:space="preserve">subcontractor to file an Intent </w:t>
      </w:r>
      <w:r w:rsidR="002A7E64" w:rsidRPr="00466A1C">
        <w:rPr>
          <w:rFonts w:ascii="Cambria" w:hAnsi="Cambria"/>
          <w:color w:val="auto"/>
        </w:rPr>
        <w:t>as well.</w:t>
      </w:r>
    </w:p>
    <w:p w14:paraId="627F4517" w14:textId="77777777" w:rsidR="008B0CED" w:rsidRPr="00466A1C" w:rsidRDefault="002A7E64" w:rsidP="001F7107">
      <w:pPr>
        <w:pStyle w:val="NoSpacing"/>
        <w:numPr>
          <w:ilvl w:val="0"/>
          <w:numId w:val="9"/>
        </w:numPr>
        <w:rPr>
          <w:rFonts w:ascii="Cambria" w:hAnsi="Cambria"/>
          <w:color w:val="auto"/>
        </w:rPr>
      </w:pPr>
      <w:r w:rsidRPr="00466A1C">
        <w:rPr>
          <w:rFonts w:ascii="Cambria" w:hAnsi="Cambria"/>
          <w:color w:val="auto"/>
        </w:rPr>
        <w:t xml:space="preserve">File on-line </w:t>
      </w:r>
      <w:r w:rsidR="00DE2639" w:rsidRPr="00466A1C">
        <w:rPr>
          <w:rFonts w:ascii="Cambria" w:hAnsi="Cambria"/>
          <w:color w:val="auto"/>
        </w:rPr>
        <w:t xml:space="preserve">at </w:t>
      </w:r>
      <w:hyperlink r:id="rId34" w:history="1">
        <w:r w:rsidR="00DE2639" w:rsidRPr="00466A1C">
          <w:rPr>
            <w:rStyle w:val="Hyperlink"/>
            <w:rFonts w:ascii="Cambria" w:hAnsi="Cambria" w:cs="Arial"/>
          </w:rPr>
          <w:t>http://www.lni.wa.gov/TradesLicensing/PrevWage/default.as</w:t>
        </w:r>
        <w:r w:rsidR="00DE2639" w:rsidRPr="00466A1C">
          <w:rPr>
            <w:rStyle w:val="Hyperlink"/>
            <w:rFonts w:ascii="Cambria" w:hAnsi="Cambria"/>
          </w:rPr>
          <w:t>p</w:t>
        </w:r>
      </w:hyperlink>
      <w:r w:rsidR="00DE2639" w:rsidRPr="00466A1C">
        <w:rPr>
          <w:rFonts w:ascii="Cambria" w:hAnsi="Cambria"/>
          <w:color w:val="auto"/>
        </w:rPr>
        <w:t xml:space="preserve">. </w:t>
      </w:r>
      <w:r w:rsidR="008B0CED" w:rsidRPr="00466A1C">
        <w:rPr>
          <w:rFonts w:ascii="Cambria" w:hAnsi="Cambria"/>
          <w:color w:val="auto"/>
        </w:rPr>
        <w:t xml:space="preserve">  If unable to file on-line, a paper copy of the approved Intent shall instead be promptly provided to the Buyer.  Contractor shall notify the Buyer </w:t>
      </w:r>
      <w:r w:rsidR="00FD5022" w:rsidRPr="00466A1C">
        <w:rPr>
          <w:rFonts w:ascii="Cambria" w:hAnsi="Cambria"/>
          <w:color w:val="auto"/>
        </w:rPr>
        <w:t xml:space="preserve">once </w:t>
      </w:r>
      <w:r w:rsidR="008B0CED" w:rsidRPr="00466A1C">
        <w:rPr>
          <w:rFonts w:ascii="Cambria" w:hAnsi="Cambria"/>
          <w:color w:val="auto"/>
        </w:rPr>
        <w:t xml:space="preserve">Intents are filed by </w:t>
      </w:r>
      <w:r w:rsidR="00E56127" w:rsidRPr="00466A1C">
        <w:rPr>
          <w:rFonts w:ascii="Cambria" w:hAnsi="Cambria"/>
          <w:color w:val="auto"/>
        </w:rPr>
        <w:t>the Contractor and all subs.</w:t>
      </w:r>
    </w:p>
    <w:p w14:paraId="478A81AF"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14:paraId="279DF9DB" w14:textId="77777777" w:rsidR="008B0CED" w:rsidRPr="00466A1C" w:rsidRDefault="0058552C" w:rsidP="001F7107">
      <w:pPr>
        <w:pStyle w:val="NoSpacing"/>
        <w:numPr>
          <w:ilvl w:val="0"/>
          <w:numId w:val="9"/>
        </w:numPr>
        <w:rPr>
          <w:rFonts w:ascii="Cambria" w:hAnsi="Cambria"/>
          <w:color w:val="auto"/>
        </w:rPr>
      </w:pPr>
      <w:r w:rsidRPr="00466A1C">
        <w:rPr>
          <w:rFonts w:ascii="Cambria" w:hAnsi="Cambria"/>
          <w:color w:val="auto"/>
        </w:rPr>
        <w:lastRenderedPageBreak/>
        <w:t>In certain situations, the</w:t>
      </w:r>
      <w:r w:rsidR="008B0CED" w:rsidRPr="00466A1C">
        <w:rPr>
          <w:rFonts w:ascii="Cambria" w:hAnsi="Cambria"/>
          <w:color w:val="auto"/>
        </w:rPr>
        <w:t xml:space="preserve"> Intent </w:t>
      </w:r>
      <w:r w:rsidR="00966E9B" w:rsidRPr="00466A1C">
        <w:rPr>
          <w:rFonts w:ascii="Cambria" w:hAnsi="Cambria"/>
          <w:color w:val="auto"/>
        </w:rPr>
        <w:t xml:space="preserve">is required but the wages may be exempt.  The </w:t>
      </w:r>
      <w:r w:rsidR="008B0CED" w:rsidRPr="00466A1C">
        <w:rPr>
          <w:rFonts w:ascii="Cambria" w:hAnsi="Cambria"/>
          <w:color w:val="auto"/>
        </w:rPr>
        <w:t xml:space="preserve">Vendor may indicate </w:t>
      </w:r>
      <w:r w:rsidR="00966E9B" w:rsidRPr="00466A1C">
        <w:rPr>
          <w:rFonts w:ascii="Cambria" w:hAnsi="Cambria"/>
          <w:color w:val="auto"/>
        </w:rPr>
        <w:t xml:space="preserve">they qualify for an </w:t>
      </w:r>
      <w:r w:rsidR="00E56127" w:rsidRPr="00466A1C">
        <w:rPr>
          <w:rFonts w:ascii="Cambria" w:hAnsi="Cambria"/>
          <w:color w:val="auto"/>
        </w:rPr>
        <w:t xml:space="preserve">exemption </w:t>
      </w:r>
      <w:r w:rsidR="00966E9B" w:rsidRPr="00466A1C">
        <w:rPr>
          <w:rFonts w:ascii="Cambria" w:hAnsi="Cambria"/>
          <w:color w:val="auto"/>
        </w:rPr>
        <w:t xml:space="preserve">to wages </w:t>
      </w:r>
      <w:r w:rsidR="008B0CED" w:rsidRPr="00466A1C">
        <w:rPr>
          <w:rFonts w:ascii="Cambria" w:hAnsi="Cambria"/>
          <w:color w:val="auto"/>
        </w:rPr>
        <w:t>for</w:t>
      </w:r>
      <w:r w:rsidR="00FD5022" w:rsidRPr="00466A1C">
        <w:rPr>
          <w:rFonts w:ascii="Cambria" w:hAnsi="Cambria"/>
          <w:color w:val="auto"/>
        </w:rPr>
        <w:t>:</w:t>
      </w:r>
    </w:p>
    <w:p w14:paraId="728713E2"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Sole owners and their spouse.</w:t>
      </w:r>
    </w:p>
    <w:p w14:paraId="4312B053"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14:paraId="3F03374B"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 xml:space="preserve">The president, vice-president, and treasurer of a corporation if each </w:t>
      </w:r>
      <w:r w:rsidR="00DE2639" w:rsidRPr="00466A1C">
        <w:rPr>
          <w:rFonts w:ascii="Cambria" w:hAnsi="Cambria"/>
          <w:color w:val="auto"/>
        </w:rPr>
        <w:t>own</w:t>
      </w:r>
      <w:r w:rsidRPr="00466A1C">
        <w:rPr>
          <w:rFonts w:ascii="Cambria" w:hAnsi="Cambria"/>
          <w:color w:val="auto"/>
        </w:rPr>
        <w:t xml:space="preserve"> at least 30% of the corporation.</w:t>
      </w:r>
    </w:p>
    <w:p w14:paraId="796D1B99"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Workers regularly employed on monthly or per diem salary by state or any political subdivision created by its laws.</w:t>
      </w:r>
    </w:p>
    <w:p w14:paraId="69C8B73D" w14:textId="0A5BA586"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w:t>
      </w:r>
      <w:r w:rsidR="005D7EFE" w:rsidRPr="00466A1C">
        <w:rPr>
          <w:rFonts w:ascii="Cambria" w:hAnsi="Cambria"/>
          <w:color w:val="auto"/>
        </w:rPr>
        <w:t>to be used</w:t>
      </w:r>
      <w:r w:rsidRPr="00466A1C">
        <w:rPr>
          <w:rFonts w:ascii="Cambria" w:hAnsi="Cambria"/>
          <w:color w:val="auto"/>
        </w:rPr>
        <w:t xml:space="preserve">.  These wages remain in effect for the duration of this contract, except for annual adjustments required by this agreement for multi-year contracts (where contract is longer than one </w:t>
      </w:r>
      <w:r w:rsidR="008773DE" w:rsidRPr="00466A1C">
        <w:rPr>
          <w:rFonts w:ascii="Cambria" w:hAnsi="Cambria"/>
          <w:color w:val="auto"/>
        </w:rPr>
        <w:t>year) and</w:t>
      </w:r>
      <w:r w:rsidRPr="00466A1C">
        <w:rPr>
          <w:rFonts w:ascii="Cambria" w:hAnsi="Cambria"/>
          <w:color w:val="auto"/>
        </w:rPr>
        <w:t xml:space="preserve"> for building service maintenance (janitorial, waxers, shampooers, and window cleaners).</w:t>
      </w:r>
    </w:p>
    <w:p w14:paraId="542A865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It is the sole responsibility of the Contractor to assign the appropriate classification and associate</w:t>
      </w:r>
      <w:r w:rsidR="00E56127" w:rsidRPr="00466A1C">
        <w:rPr>
          <w:rFonts w:ascii="Cambria" w:hAnsi="Cambria"/>
          <w:color w:val="auto"/>
        </w:rPr>
        <w:t>d</w:t>
      </w:r>
      <w:r w:rsidRPr="00466A1C">
        <w:rPr>
          <w:rFonts w:ascii="Cambria" w:hAnsi="Cambria"/>
          <w:color w:val="auto"/>
        </w:rPr>
        <w:t xml:space="preserve"> wage rates to all laborers, workers or mechanics that perform any work under this contract, in conformance with the scope of work descriptions of the Industrial Statistician of the Washington State Department of Labor and Industries.  </w:t>
      </w:r>
    </w:p>
    <w:p w14:paraId="7E706FA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14:paraId="3A782E6A" w14:textId="60B7C695" w:rsidR="008B0CED" w:rsidRPr="00466A1C" w:rsidRDefault="008B0CED" w:rsidP="001F7107">
      <w:pPr>
        <w:pStyle w:val="NoSpacing"/>
        <w:numPr>
          <w:ilvl w:val="0"/>
          <w:numId w:val="9"/>
        </w:numPr>
        <w:rPr>
          <w:rFonts w:ascii="Cambria" w:hAnsi="Cambria"/>
          <w:bCs/>
          <w:color w:val="auto"/>
        </w:rPr>
      </w:pPr>
      <w:r w:rsidRPr="00466A1C">
        <w:rPr>
          <w:rFonts w:ascii="Cambria" w:hAnsi="Cambria"/>
          <w:bCs/>
          <w:color w:val="auto"/>
        </w:rPr>
        <w:t xml:space="preserve">Upon contract completion, file Affidavit of Wages Paid (form L700-007-000) approved by the Industrial Statistician of Washington L&amp;I. This may be performed on-line if the Contractor has initiated the original Intent to Pay Prevailing Wage process </w:t>
      </w:r>
      <w:r w:rsidR="008773DE" w:rsidRPr="00466A1C">
        <w:rPr>
          <w:rFonts w:ascii="Cambria" w:hAnsi="Cambria"/>
          <w:bCs/>
          <w:color w:val="auto"/>
        </w:rPr>
        <w:t>online</w:t>
      </w:r>
      <w:r w:rsidRPr="00466A1C">
        <w:rPr>
          <w:rFonts w:ascii="Cambria" w:hAnsi="Cambria"/>
          <w:bCs/>
          <w:color w:val="auto"/>
        </w:rPr>
        <w:t>.  The r</w:t>
      </w:r>
      <w:r w:rsidRPr="00466A1C">
        <w:rPr>
          <w:rFonts w:ascii="Cambria" w:hAnsi="Cambria"/>
          <w:color w:val="auto"/>
        </w:rPr>
        <w:t>eceipt of the approved affidavit is required before Seattle can pay the final invoice. The City may withhold payment on any invoice due the Contractor until the approved affidavit is received. The Contractor shall also ensure that each Subcontractor likewise files an Affidavit.</w:t>
      </w:r>
      <w:r w:rsidR="002A7E64" w:rsidRPr="00466A1C">
        <w:rPr>
          <w:rFonts w:ascii="Cambria" w:hAnsi="Cambria"/>
          <w:color w:val="auto"/>
        </w:rPr>
        <w:t xml:space="preserve"> </w:t>
      </w:r>
      <w:r w:rsidRPr="00466A1C">
        <w:rPr>
          <w:rFonts w:ascii="Cambria" w:hAnsi="Cambria"/>
          <w:bCs/>
          <w:color w:val="auto"/>
        </w:rPr>
        <w:t>The Contractor shall notify the Buyer and provide a copy of the Affidavit(s).</w:t>
      </w:r>
    </w:p>
    <w:p w14:paraId="2F995CC5"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For jobs above $10,000, Contractor </w:t>
      </w:r>
      <w:r w:rsidR="002A7E64" w:rsidRPr="00466A1C">
        <w:rPr>
          <w:rFonts w:ascii="Cambria" w:hAnsi="Cambria"/>
          <w:color w:val="auto"/>
        </w:rPr>
        <w:t xml:space="preserve">must </w:t>
      </w:r>
      <w:r w:rsidRPr="00466A1C">
        <w:rPr>
          <w:rFonts w:ascii="Cambria" w:hAnsi="Cambria"/>
          <w:color w:val="auto"/>
        </w:rPr>
        <w:t xml:space="preserve">post </w:t>
      </w:r>
      <w:r w:rsidR="002A7E64" w:rsidRPr="00466A1C">
        <w:rPr>
          <w:rFonts w:ascii="Cambria" w:hAnsi="Cambria"/>
          <w:color w:val="auto"/>
        </w:rPr>
        <w:t xml:space="preserve">the Intent Form </w:t>
      </w:r>
      <w:r w:rsidRPr="00466A1C">
        <w:rPr>
          <w:rFonts w:ascii="Cambria" w:hAnsi="Cambria"/>
          <w:color w:val="auto"/>
        </w:rPr>
        <w:t xml:space="preserve">for employees’ inspection, including the list of the labor classifications and wages </w:t>
      </w:r>
      <w:r w:rsidR="006A395F" w:rsidRPr="00466A1C">
        <w:rPr>
          <w:rFonts w:ascii="Cambria" w:hAnsi="Cambria"/>
          <w:color w:val="auto"/>
        </w:rPr>
        <w:t xml:space="preserve">for </w:t>
      </w:r>
      <w:r w:rsidRPr="00466A1C">
        <w:rPr>
          <w:rFonts w:ascii="Cambria" w:hAnsi="Cambria"/>
          <w:color w:val="auto"/>
        </w:rPr>
        <w:t xml:space="preserve">the project.   This may be </w:t>
      </w:r>
      <w:r w:rsidR="006A395F" w:rsidRPr="00466A1C">
        <w:rPr>
          <w:rFonts w:ascii="Cambria" w:hAnsi="Cambria"/>
          <w:color w:val="auto"/>
        </w:rPr>
        <w:t xml:space="preserve">posted </w:t>
      </w:r>
      <w:r w:rsidRPr="00466A1C">
        <w:rPr>
          <w:rFonts w:ascii="Cambria" w:hAnsi="Cambria"/>
          <w:color w:val="auto"/>
        </w:rPr>
        <w:t xml:space="preserve">in the nearest local office, for road construction, sewer line, pipeline, transmission line, street or alley improvement projects </w:t>
      </w:r>
      <w:proofErr w:type="gramStart"/>
      <w:r w:rsidRPr="00466A1C">
        <w:rPr>
          <w:rFonts w:ascii="Cambria" w:hAnsi="Cambria"/>
          <w:color w:val="auto"/>
        </w:rPr>
        <w:t>as long as</w:t>
      </w:r>
      <w:proofErr w:type="gramEnd"/>
      <w:r w:rsidRPr="00466A1C">
        <w:rPr>
          <w:rFonts w:ascii="Cambria" w:hAnsi="Cambria"/>
          <w:color w:val="auto"/>
        </w:rPr>
        <w:t xml:space="preserve"> the employer provides a copy of the Intent form to the employee upon request. </w:t>
      </w:r>
    </w:p>
    <w:p w14:paraId="2988B740" w14:textId="77777777" w:rsidR="008B0CED" w:rsidRPr="00466A1C" w:rsidRDefault="006A395F" w:rsidP="001F7107">
      <w:pPr>
        <w:pStyle w:val="NoSpacing"/>
        <w:numPr>
          <w:ilvl w:val="0"/>
          <w:numId w:val="9"/>
        </w:numPr>
        <w:rPr>
          <w:rFonts w:ascii="Cambria" w:hAnsi="Cambria"/>
          <w:color w:val="auto"/>
        </w:rPr>
      </w:pPr>
      <w:r w:rsidRPr="00466A1C">
        <w:rPr>
          <w:rFonts w:ascii="Cambria" w:hAnsi="Cambria"/>
          <w:color w:val="auto"/>
        </w:rPr>
        <w:t xml:space="preserve">If a </w:t>
      </w:r>
      <w:r w:rsidR="008B0CED" w:rsidRPr="00466A1C">
        <w:rPr>
          <w:rFonts w:ascii="Cambria" w:hAnsi="Cambria"/>
          <w:color w:val="auto"/>
        </w:rPr>
        <w:t xml:space="preserve">dispute arises </w:t>
      </w:r>
      <w:r w:rsidRPr="00466A1C">
        <w:rPr>
          <w:rFonts w:ascii="Cambria" w:hAnsi="Cambria"/>
          <w:color w:val="auto"/>
        </w:rPr>
        <w:t xml:space="preserve">about </w:t>
      </w:r>
      <w:r w:rsidR="008B0CED" w:rsidRPr="00466A1C">
        <w:rPr>
          <w:rFonts w:ascii="Cambria" w:hAnsi="Cambria"/>
          <w:color w:val="auto"/>
        </w:rPr>
        <w:t xml:space="preserve">prevailing wages and </w:t>
      </w:r>
      <w:r w:rsidRPr="00466A1C">
        <w:rPr>
          <w:rFonts w:ascii="Cambria" w:hAnsi="Cambria"/>
          <w:color w:val="auto"/>
        </w:rPr>
        <w:t xml:space="preserve">it </w:t>
      </w:r>
      <w:r w:rsidR="008B0CED" w:rsidRPr="00466A1C">
        <w:rPr>
          <w:rFonts w:ascii="Cambria" w:hAnsi="Cambria"/>
          <w:color w:val="auto"/>
        </w:rPr>
        <w:t xml:space="preserve">cannot be solved by the parties, the matter shall be referred to the Director of the Department of Labor and Industries of the State of Washington.  </w:t>
      </w:r>
      <w:r w:rsidRPr="00466A1C">
        <w:rPr>
          <w:rFonts w:ascii="Cambria" w:hAnsi="Cambria"/>
          <w:color w:val="auto"/>
        </w:rPr>
        <w:t xml:space="preserve">The </w:t>
      </w:r>
      <w:r w:rsidR="008B0CED" w:rsidRPr="00466A1C">
        <w:rPr>
          <w:rFonts w:ascii="Cambria" w:hAnsi="Cambria"/>
          <w:color w:val="auto"/>
        </w:rPr>
        <w:t xml:space="preserve">Director’s decision </w:t>
      </w:r>
      <w:r w:rsidRPr="00466A1C">
        <w:rPr>
          <w:rFonts w:ascii="Cambria" w:hAnsi="Cambria"/>
          <w:color w:val="auto"/>
        </w:rPr>
        <w:t xml:space="preserve">is </w:t>
      </w:r>
      <w:r w:rsidR="008B0CED" w:rsidRPr="00466A1C">
        <w:rPr>
          <w:rFonts w:ascii="Cambria" w:hAnsi="Cambria"/>
          <w:color w:val="auto"/>
        </w:rPr>
        <w:t xml:space="preserve">final, conclusive and binding.  If the dispute </w:t>
      </w:r>
      <w:r w:rsidRPr="00466A1C">
        <w:rPr>
          <w:rFonts w:ascii="Cambria" w:hAnsi="Cambria"/>
          <w:color w:val="auto"/>
        </w:rPr>
        <w:t xml:space="preserve">involves </w:t>
      </w:r>
      <w:r w:rsidR="008B0CED" w:rsidRPr="00466A1C">
        <w:rPr>
          <w:rFonts w:ascii="Cambria" w:hAnsi="Cambria"/>
          <w:color w:val="auto"/>
        </w:rPr>
        <w:t>federal prevailing wage, the matter shall be referred to the U.S. Secretary of Labor for a decision</w:t>
      </w:r>
      <w:r w:rsidRPr="00466A1C">
        <w:rPr>
          <w:rFonts w:ascii="Cambria" w:hAnsi="Cambria"/>
          <w:color w:val="auto"/>
        </w:rPr>
        <w:t xml:space="preserve"> and the</w:t>
      </w:r>
      <w:r w:rsidR="008B0CED" w:rsidRPr="00466A1C">
        <w:rPr>
          <w:rFonts w:ascii="Cambria" w:hAnsi="Cambria"/>
          <w:color w:val="auto"/>
        </w:rPr>
        <w:t xml:space="preserve"> Secretary’s decision </w:t>
      </w:r>
      <w:r w:rsidRPr="00466A1C">
        <w:rPr>
          <w:rFonts w:ascii="Cambria" w:hAnsi="Cambria"/>
          <w:color w:val="auto"/>
        </w:rPr>
        <w:t xml:space="preserve">is </w:t>
      </w:r>
      <w:r w:rsidR="008B0CED" w:rsidRPr="00466A1C">
        <w:rPr>
          <w:rFonts w:ascii="Cambria" w:hAnsi="Cambria"/>
          <w:color w:val="auto"/>
        </w:rPr>
        <w:t xml:space="preserve">final, conclusive and binding. </w:t>
      </w:r>
    </w:p>
    <w:p w14:paraId="7CEAE93D" w14:textId="77777777" w:rsidR="006A395F" w:rsidRPr="00466A1C" w:rsidRDefault="006A395F" w:rsidP="006A395F">
      <w:pPr>
        <w:pStyle w:val="NoSpacing"/>
        <w:rPr>
          <w:rFonts w:ascii="Cambria" w:hAnsi="Cambria"/>
          <w:color w:val="auto"/>
        </w:rPr>
      </w:pPr>
    </w:p>
    <w:p w14:paraId="5B02C4F1" w14:textId="77777777" w:rsidR="00C23B5A" w:rsidRPr="00466A1C" w:rsidRDefault="00C23B5A" w:rsidP="006A395F">
      <w:pPr>
        <w:pStyle w:val="NoSpacing"/>
        <w:ind w:left="360"/>
        <w:rPr>
          <w:rFonts w:ascii="Cambria" w:hAnsi="Cambria"/>
          <w:b/>
          <w:color w:val="auto"/>
        </w:rPr>
      </w:pPr>
      <w:r w:rsidRPr="00466A1C">
        <w:rPr>
          <w:rFonts w:ascii="Cambria" w:hAnsi="Cambria"/>
          <w:b/>
          <w:color w:val="auto"/>
        </w:rPr>
        <w:t>Prevailing Wage rate changes for</w:t>
      </w:r>
      <w:r w:rsidR="00FD5022" w:rsidRPr="00466A1C">
        <w:rPr>
          <w:rFonts w:ascii="Cambria" w:hAnsi="Cambria"/>
          <w:b/>
          <w:color w:val="auto"/>
        </w:rPr>
        <w:t xml:space="preserve"> Maintenance or </w:t>
      </w:r>
      <w:r w:rsidRPr="00466A1C">
        <w:rPr>
          <w:rFonts w:ascii="Cambria" w:hAnsi="Cambria"/>
          <w:b/>
          <w:color w:val="auto"/>
        </w:rPr>
        <w:t>Service Contracts greater than one year in duration:</w:t>
      </w:r>
    </w:p>
    <w:p w14:paraId="144A2E17" w14:textId="77777777" w:rsidR="00C23B5A" w:rsidRPr="00466A1C" w:rsidRDefault="00E222BB" w:rsidP="001F7107">
      <w:pPr>
        <w:pStyle w:val="NoSpacing"/>
        <w:numPr>
          <w:ilvl w:val="0"/>
          <w:numId w:val="9"/>
        </w:numPr>
        <w:rPr>
          <w:rFonts w:ascii="Cambria" w:hAnsi="Cambria"/>
          <w:color w:val="auto"/>
        </w:rPr>
      </w:pPr>
      <w:r w:rsidRPr="00466A1C">
        <w:rPr>
          <w:rFonts w:ascii="Cambria" w:hAnsi="Cambria"/>
          <w:color w:val="auto"/>
        </w:rPr>
        <w:t xml:space="preserve">For </w:t>
      </w:r>
      <w:r w:rsidR="00FD5022" w:rsidRPr="00466A1C">
        <w:rPr>
          <w:rFonts w:ascii="Cambria" w:hAnsi="Cambria"/>
          <w:color w:val="auto"/>
        </w:rPr>
        <w:t xml:space="preserve">maintenance </w:t>
      </w:r>
      <w:r w:rsidR="00C23B5A" w:rsidRPr="00466A1C">
        <w:rPr>
          <w:rFonts w:ascii="Cambria" w:hAnsi="Cambria"/>
          <w:color w:val="auto"/>
        </w:rPr>
        <w:t xml:space="preserve">service contracts </w:t>
      </w:r>
      <w:r w:rsidRPr="00466A1C">
        <w:rPr>
          <w:rFonts w:ascii="Cambria" w:hAnsi="Cambria"/>
          <w:color w:val="auto"/>
        </w:rPr>
        <w:t xml:space="preserve">greater than one </w:t>
      </w:r>
      <w:r w:rsidR="00C23B5A" w:rsidRPr="00466A1C">
        <w:rPr>
          <w:rFonts w:ascii="Cambria" w:hAnsi="Cambria"/>
          <w:color w:val="auto"/>
        </w:rPr>
        <w:t xml:space="preserve">year duration, </w:t>
      </w:r>
      <w:r w:rsidRPr="00466A1C">
        <w:rPr>
          <w:rFonts w:ascii="Cambria" w:hAnsi="Cambria"/>
          <w:color w:val="auto"/>
        </w:rPr>
        <w:t xml:space="preserve">such as </w:t>
      </w:r>
      <w:r w:rsidR="00C23B5A" w:rsidRPr="00466A1C">
        <w:rPr>
          <w:rFonts w:ascii="Cambria" w:hAnsi="Cambria"/>
          <w:color w:val="auto"/>
        </w:rPr>
        <w:t>building service maintenance contracts (janitors, waxers, shampooers, and window cleaners) and other multi-year service contracts where prevailing wages are required</w:t>
      </w:r>
      <w:r w:rsidRPr="00466A1C">
        <w:rPr>
          <w:rFonts w:ascii="Cambria" w:hAnsi="Cambria"/>
          <w:color w:val="auto"/>
        </w:rPr>
        <w:t xml:space="preserve">, the </w:t>
      </w:r>
      <w:r w:rsidR="003D3868" w:rsidRPr="00466A1C">
        <w:rPr>
          <w:rFonts w:ascii="Cambria" w:hAnsi="Cambria"/>
          <w:color w:val="auto"/>
        </w:rPr>
        <w:t>Vendor</w:t>
      </w:r>
      <w:r w:rsidR="00C23B5A" w:rsidRPr="00466A1C">
        <w:rPr>
          <w:rFonts w:ascii="Cambria" w:hAnsi="Cambria"/>
          <w:color w:val="auto"/>
        </w:rPr>
        <w:t xml:space="preserve"> and subcontractor</w:t>
      </w:r>
      <w:r w:rsidRPr="00466A1C">
        <w:rPr>
          <w:rFonts w:ascii="Cambria" w:hAnsi="Cambria"/>
          <w:color w:val="auto"/>
        </w:rPr>
        <w:t>s</w:t>
      </w:r>
      <w:r w:rsidR="00C23B5A" w:rsidRPr="00466A1C">
        <w:rPr>
          <w:rFonts w:ascii="Cambria" w:hAnsi="Cambria"/>
          <w:color w:val="auto"/>
        </w:rPr>
        <w:t xml:space="preserve"> must pay </w:t>
      </w:r>
      <w:r w:rsidR="00C23B5A" w:rsidRPr="00466A1C">
        <w:rPr>
          <w:rFonts w:ascii="Cambria" w:hAnsi="Cambria"/>
          <w:color w:val="auto"/>
          <w:u w:val="single"/>
        </w:rPr>
        <w:t>at least</w:t>
      </w:r>
      <w:r w:rsidR="00C23B5A" w:rsidRPr="00466A1C">
        <w:rPr>
          <w:rFonts w:ascii="Cambria" w:hAnsi="Cambria"/>
          <w:color w:val="auto"/>
        </w:rPr>
        <w:t xml:space="preserve"> the prevailing wage rates in effect at time of bid throughout the duration of the contract.  </w:t>
      </w:r>
    </w:p>
    <w:p w14:paraId="7CD6E857" w14:textId="77777777" w:rsidR="00C23B5A" w:rsidRPr="00466A1C" w:rsidRDefault="00C23B5A" w:rsidP="002A7E64">
      <w:pPr>
        <w:pStyle w:val="NoSpacing"/>
        <w:ind w:left="360"/>
        <w:rPr>
          <w:rFonts w:ascii="Cambria" w:hAnsi="Cambria"/>
          <w:color w:val="auto"/>
        </w:rPr>
      </w:pPr>
    </w:p>
    <w:p w14:paraId="5B9C5674" w14:textId="77777777" w:rsidR="006A395F" w:rsidRDefault="00C23B5A" w:rsidP="006A395F">
      <w:pPr>
        <w:pStyle w:val="NoSpacing"/>
        <w:numPr>
          <w:ilvl w:val="0"/>
          <w:numId w:val="9"/>
        </w:numPr>
        <w:rPr>
          <w:rFonts w:ascii="Cambria" w:hAnsi="Cambria"/>
          <w:color w:val="auto"/>
        </w:rPr>
      </w:pPr>
      <w:r w:rsidRPr="00B20C34">
        <w:rPr>
          <w:rFonts w:ascii="Cambria" w:hAnsi="Cambria"/>
          <w:color w:val="auto"/>
        </w:rPr>
        <w:t xml:space="preserve">Each contract anniversary, </w:t>
      </w:r>
      <w:r w:rsidR="003D3868" w:rsidRPr="00B20C34">
        <w:rPr>
          <w:rFonts w:ascii="Cambria" w:hAnsi="Cambria"/>
          <w:color w:val="auto"/>
        </w:rPr>
        <w:t>Vendor</w:t>
      </w:r>
      <w:r w:rsidRPr="00B20C34">
        <w:rPr>
          <w:rFonts w:ascii="Cambria" w:hAnsi="Cambria"/>
          <w:color w:val="auto"/>
        </w:rPr>
        <w:t xml:space="preserve"> and subcontractors shall review the current Prevailing Wage Rates.  The </w:t>
      </w:r>
      <w:r w:rsidR="003D3868" w:rsidRPr="00B20C34">
        <w:rPr>
          <w:rFonts w:ascii="Cambria" w:hAnsi="Cambria"/>
          <w:color w:val="auto"/>
        </w:rPr>
        <w:t>Vendor</w:t>
      </w:r>
      <w:r w:rsidRPr="00B20C34">
        <w:rPr>
          <w:rFonts w:ascii="Cambria" w:hAnsi="Cambria"/>
          <w:color w:val="auto"/>
        </w:rPr>
        <w:t xml:space="preserve"> shall increase wages paid if required to meet no less </w:t>
      </w:r>
      <w:r w:rsidR="00EA72F5" w:rsidRPr="00B20C34">
        <w:rPr>
          <w:rFonts w:ascii="Cambria" w:hAnsi="Cambria"/>
          <w:color w:val="auto"/>
        </w:rPr>
        <w:t>than</w:t>
      </w:r>
      <w:r w:rsidRPr="00B20C34">
        <w:rPr>
          <w:rFonts w:ascii="Cambria" w:hAnsi="Cambria"/>
          <w:color w:val="auto"/>
        </w:rPr>
        <w:t xml:space="preserve"> the current prevailing wage rates for those positions that are covered by such wage rates, in effect at the time of the contract anniversary.</w:t>
      </w:r>
      <w:r w:rsidR="003B2CB8">
        <w:rPr>
          <w:rFonts w:ascii="Cambria" w:hAnsi="Cambria"/>
          <w:color w:val="auto"/>
        </w:rPr>
        <w:t xml:space="preserve">  Vendor and subcontractors shall file an affidavit and new intent prior to contract extension.</w:t>
      </w:r>
    </w:p>
    <w:p w14:paraId="17AD7BEE" w14:textId="77777777" w:rsidR="00B20C34" w:rsidRPr="00B20C34" w:rsidRDefault="00B20C34" w:rsidP="00B20C34">
      <w:pPr>
        <w:pStyle w:val="NoSpacing"/>
        <w:ind w:left="1080"/>
        <w:rPr>
          <w:rFonts w:ascii="Cambria" w:hAnsi="Cambria"/>
          <w:color w:val="auto"/>
        </w:rPr>
      </w:pPr>
    </w:p>
    <w:p w14:paraId="7578207D" w14:textId="39BBC1D7" w:rsidR="00B20C34" w:rsidRDefault="00DC54E1" w:rsidP="00B20C34">
      <w:pPr>
        <w:pStyle w:val="NoSpacing"/>
        <w:numPr>
          <w:ilvl w:val="0"/>
          <w:numId w:val="9"/>
        </w:numPr>
        <w:rPr>
          <w:rFonts w:ascii="Cambria" w:hAnsi="Cambria"/>
          <w:color w:val="auto"/>
        </w:rPr>
      </w:pPr>
      <w:r w:rsidRPr="00B20C34">
        <w:rPr>
          <w:rFonts w:ascii="Cambria" w:hAnsi="Cambria"/>
          <w:color w:val="auto"/>
        </w:rPr>
        <w:t xml:space="preserve">Any </w:t>
      </w:r>
      <w:r w:rsidR="00C23B5A" w:rsidRPr="00B20C34">
        <w:rPr>
          <w:rFonts w:ascii="Cambria" w:hAnsi="Cambria"/>
          <w:color w:val="auto"/>
        </w:rPr>
        <w:t xml:space="preserve">price or rate increases made </w:t>
      </w:r>
      <w:r w:rsidR="003424ED" w:rsidRPr="00B20C34">
        <w:rPr>
          <w:rFonts w:ascii="Cambria" w:hAnsi="Cambria"/>
          <w:color w:val="auto"/>
        </w:rPr>
        <w:t xml:space="preserve">because of </w:t>
      </w:r>
      <w:r w:rsidR="00C23B5A" w:rsidRPr="00B20C34">
        <w:rPr>
          <w:rFonts w:ascii="Cambria" w:hAnsi="Cambria"/>
          <w:color w:val="auto"/>
        </w:rPr>
        <w:t xml:space="preserve">a change in the prevailing wages will be compensated by the City on a </w:t>
      </w:r>
      <w:r w:rsidR="008773DE" w:rsidRPr="00B20C34">
        <w:rPr>
          <w:rFonts w:ascii="Cambria" w:hAnsi="Cambria"/>
          <w:color w:val="auto"/>
        </w:rPr>
        <w:t>pass-through</w:t>
      </w:r>
      <w:r w:rsidR="00C23B5A" w:rsidRPr="00B20C34">
        <w:rPr>
          <w:rFonts w:ascii="Cambria" w:hAnsi="Cambria"/>
          <w:color w:val="auto"/>
        </w:rPr>
        <w:t xml:space="preserve"> basis</w:t>
      </w:r>
      <w:r w:rsidR="00576600" w:rsidRPr="00B20C34">
        <w:rPr>
          <w:rFonts w:ascii="Cambria" w:hAnsi="Cambria"/>
          <w:color w:val="auto"/>
        </w:rPr>
        <w:t xml:space="preserve"> if the Vendor requests a price increase </w:t>
      </w:r>
      <w:r w:rsidR="003424ED" w:rsidRPr="00B20C34">
        <w:rPr>
          <w:rFonts w:ascii="Cambria" w:hAnsi="Cambria"/>
          <w:color w:val="auto"/>
        </w:rPr>
        <w:t xml:space="preserve">under </w:t>
      </w:r>
      <w:r w:rsidR="00576600" w:rsidRPr="00B20C34">
        <w:rPr>
          <w:rFonts w:ascii="Cambria" w:hAnsi="Cambria"/>
          <w:color w:val="auto"/>
        </w:rPr>
        <w:t xml:space="preserve">the price increase request requirements provided earlier within this agreement.  The </w:t>
      </w:r>
      <w:r w:rsidR="003D3868" w:rsidRPr="00B20C34">
        <w:rPr>
          <w:rFonts w:ascii="Cambria" w:hAnsi="Cambria"/>
          <w:color w:val="auto"/>
        </w:rPr>
        <w:t>Vendor</w:t>
      </w:r>
      <w:r w:rsidR="00C23B5A" w:rsidRPr="00B20C34">
        <w:rPr>
          <w:rFonts w:ascii="Cambria" w:hAnsi="Cambria"/>
          <w:color w:val="auto"/>
        </w:rPr>
        <w:t xml:space="preserve"> </w:t>
      </w:r>
      <w:r w:rsidR="00576600" w:rsidRPr="00B20C34">
        <w:rPr>
          <w:rFonts w:ascii="Cambria" w:hAnsi="Cambria"/>
          <w:color w:val="auto"/>
        </w:rPr>
        <w:t xml:space="preserve">must </w:t>
      </w:r>
      <w:r w:rsidR="00C23B5A" w:rsidRPr="00B20C34">
        <w:rPr>
          <w:rFonts w:ascii="Cambria" w:hAnsi="Cambria"/>
          <w:color w:val="auto"/>
        </w:rPr>
        <w:t>follow the contract instructions for pricing increases, by notifying the Buyer at least 45 days prior to the contract anniversary date of any resulting price increase and documenting the increase.</w:t>
      </w:r>
      <w:r w:rsidR="00B20C34">
        <w:rPr>
          <w:rFonts w:ascii="Cambria" w:hAnsi="Cambria"/>
          <w:color w:val="auto"/>
        </w:rPr>
        <w:br/>
      </w:r>
    </w:p>
    <w:p w14:paraId="1C83631C" w14:textId="77777777" w:rsidR="001526E7" w:rsidRPr="00B20C34" w:rsidRDefault="001526E7" w:rsidP="00B20C34">
      <w:pPr>
        <w:pStyle w:val="NoSpacing"/>
        <w:numPr>
          <w:ilvl w:val="0"/>
          <w:numId w:val="9"/>
        </w:numPr>
        <w:rPr>
          <w:rFonts w:ascii="Cambria" w:hAnsi="Cambria"/>
          <w:color w:val="auto"/>
        </w:rPr>
      </w:pPr>
      <w:r w:rsidRPr="00B20C34">
        <w:rPr>
          <w:rFonts w:ascii="Cambria" w:hAnsi="Cambria"/>
          <w:color w:val="auto"/>
        </w:rPr>
        <w:t xml:space="preserve">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in regard to payment of the required prevailing wage to workers, laborers, and mechanics employed on the project. If the investigations result in a finding that an individual or </w:t>
      </w:r>
      <w:r w:rsidRPr="00B20C34">
        <w:rPr>
          <w:rFonts w:ascii="Cambria" w:hAnsi="Cambria"/>
          <w:color w:val="auto"/>
        </w:rPr>
        <w:lastRenderedPageBreak/>
        <w:t>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777DDAD9" w14:textId="77777777" w:rsidR="001526E7" w:rsidRPr="002A32BD" w:rsidRDefault="001526E7" w:rsidP="001526E7">
      <w:pPr>
        <w:pStyle w:val="NoSpacing"/>
      </w:pPr>
    </w:p>
    <w:p w14:paraId="3241A115" w14:textId="77777777" w:rsidR="001D1349" w:rsidRPr="002660B8" w:rsidRDefault="001D1349" w:rsidP="001D1349">
      <w:pPr>
        <w:pStyle w:val="NoSpacing"/>
        <w:ind w:left="360"/>
        <w:rPr>
          <w:rFonts w:ascii="Cambria" w:hAnsi="Cambria"/>
          <w:b/>
          <w:color w:val="auto"/>
          <w:sz w:val="24"/>
          <w:szCs w:val="24"/>
        </w:rPr>
      </w:pPr>
      <w:bookmarkStart w:id="21" w:name="_Toc224981841"/>
      <w:r w:rsidRPr="002660B8">
        <w:rPr>
          <w:rFonts w:ascii="Cambria" w:hAnsi="Cambria"/>
          <w:b/>
          <w:color w:val="auto"/>
          <w:sz w:val="24"/>
          <w:szCs w:val="24"/>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35"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20A24F7B" w14:textId="6DD49FC7" w:rsidR="005C23DC" w:rsidRPr="00466A1C" w:rsidRDefault="00CE7863" w:rsidP="001C612D">
      <w:pPr>
        <w:pStyle w:val="BodyText"/>
        <w:numPr>
          <w:ilvl w:val="0"/>
          <w:numId w:val="1"/>
        </w:numPr>
        <w:tabs>
          <w:tab w:val="clear" w:pos="1080"/>
          <w:tab w:val="num" w:pos="720"/>
        </w:tabs>
        <w:spacing w:before="120" w:after="0"/>
        <w:ind w:left="720"/>
        <w:rPr>
          <w:rFonts w:ascii="Cambria" w:hAnsi="Cambria" w:cs="Arial"/>
          <w:b/>
          <w:color w:val="1F497D"/>
          <w:sz w:val="32"/>
          <w:szCs w:val="32"/>
        </w:rPr>
      </w:pPr>
      <w:bookmarkStart w:id="22" w:name="_Toc521141110"/>
      <w:bookmarkStart w:id="23" w:name="_Toc524484953"/>
      <w:bookmarkStart w:id="24" w:name="_Toc524754140"/>
      <w:bookmarkStart w:id="25" w:name="_Toc526492385"/>
      <w:bookmarkStart w:id="26" w:name="_Toc528557440"/>
      <w:bookmarkStart w:id="27" w:name="_Toc529153500"/>
      <w:bookmarkStart w:id="28" w:name="_Toc30899400"/>
      <w:bookmarkStart w:id="29" w:name="_Toc224981842"/>
      <w:bookmarkEnd w:id="21"/>
      <w:r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22"/>
      <w:bookmarkEnd w:id="23"/>
      <w:bookmarkEnd w:id="24"/>
      <w:r w:rsidR="005C23DC" w:rsidRPr="00466A1C">
        <w:rPr>
          <w:rFonts w:ascii="Cambria" w:hAnsi="Cambria" w:cs="Arial"/>
          <w:b/>
          <w:color w:val="1F497D"/>
          <w:sz w:val="32"/>
          <w:szCs w:val="32"/>
        </w:rPr>
        <w:t>&amp; INFORMATION</w:t>
      </w:r>
      <w:bookmarkEnd w:id="25"/>
      <w:bookmarkEnd w:id="26"/>
      <w:bookmarkEnd w:id="27"/>
      <w:bookmarkEnd w:id="28"/>
      <w:bookmarkEnd w:id="29"/>
    </w:p>
    <w:p w14:paraId="0DCFD277" w14:textId="77777777" w:rsidR="00835D28" w:rsidRDefault="00835D28" w:rsidP="009C7135">
      <w:pPr>
        <w:pStyle w:val="NoSpacing"/>
        <w:ind w:left="360"/>
        <w:rPr>
          <w:rFonts w:ascii="Cambria" w:hAnsi="Cambria"/>
          <w:color w:val="auto"/>
        </w:rPr>
      </w:pPr>
      <w:bookmarkStart w:id="30" w:name="_Toc521141112"/>
      <w:bookmarkStart w:id="31" w:name="_Ref524406138"/>
      <w:bookmarkStart w:id="32" w:name="_Toc524484955"/>
      <w:bookmarkStart w:id="33" w:name="_Toc524754142"/>
      <w:bookmarkStart w:id="34" w:name="_Toc526492387"/>
      <w:bookmarkStart w:id="35" w:name="_Toc528557442"/>
      <w:bookmarkStart w:id="36" w:name="_Toc529153502"/>
      <w:bookmarkStart w:id="37"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30"/>
      <w:bookmarkEnd w:id="31"/>
      <w:bookmarkEnd w:id="32"/>
      <w:bookmarkEnd w:id="33"/>
      <w:bookmarkEnd w:id="34"/>
      <w:bookmarkEnd w:id="35"/>
      <w:bookmarkEnd w:id="36"/>
      <w:bookmarkEnd w:id="37"/>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1644B367" w:rsidR="00E66F8E" w:rsidRPr="00466A1C" w:rsidRDefault="00B829BF" w:rsidP="006A395F">
      <w:pPr>
        <w:pStyle w:val="NoSpacing"/>
        <w:ind w:left="360"/>
        <w:rPr>
          <w:rFonts w:ascii="Cambria" w:hAnsi="Cambria"/>
          <w:color w:val="auto"/>
        </w:rPr>
      </w:pPr>
      <w:r>
        <w:rPr>
          <w:rFonts w:ascii="Cambria" w:hAnsi="Cambria"/>
          <w:color w:val="auto"/>
        </w:rPr>
        <w:t>David Stubblefield</w:t>
      </w:r>
    </w:p>
    <w:p w14:paraId="52144917" w14:textId="4558D1F9" w:rsidR="00E66F8E" w:rsidRPr="00466A1C" w:rsidRDefault="00B829BF" w:rsidP="006A395F">
      <w:pPr>
        <w:pStyle w:val="NoSpacing"/>
        <w:ind w:left="360"/>
        <w:rPr>
          <w:rFonts w:ascii="Cambria" w:hAnsi="Cambria"/>
          <w:color w:val="auto"/>
        </w:rPr>
      </w:pPr>
      <w:r>
        <w:rPr>
          <w:rFonts w:ascii="Cambria" w:hAnsi="Cambria"/>
          <w:color w:val="auto"/>
        </w:rPr>
        <w:t>206-684-0452</w:t>
      </w:r>
    </w:p>
    <w:p w14:paraId="6F44DDC8" w14:textId="6F806FBF" w:rsidR="008D7020" w:rsidRPr="00466A1C" w:rsidRDefault="000C484B" w:rsidP="006A395F">
      <w:pPr>
        <w:pStyle w:val="NoSpacing"/>
        <w:ind w:left="360"/>
        <w:rPr>
          <w:rFonts w:ascii="Cambria" w:hAnsi="Cambria"/>
          <w:color w:val="auto"/>
        </w:rPr>
      </w:pPr>
      <w:hyperlink r:id="rId36" w:history="1">
        <w:r w:rsidR="00B829BF" w:rsidRPr="007A07C6">
          <w:rPr>
            <w:rStyle w:val="Hyperlink"/>
            <w:rFonts w:ascii="Cambria" w:hAnsi="Cambria"/>
          </w:rPr>
          <w:t>david.stubblefield@seattle.gov</w:t>
        </w:r>
      </w:hyperlink>
      <w:r w:rsidR="00B829BF">
        <w:rPr>
          <w:rFonts w:ascii="Cambria" w:hAnsi="Cambria"/>
          <w:color w:val="auto"/>
        </w:rPr>
        <w:t xml:space="preserve"> </w:t>
      </w:r>
    </w:p>
    <w:p w14:paraId="3FFD271C" w14:textId="77777777" w:rsidR="006A395F" w:rsidRPr="00466A1C" w:rsidRDefault="006A395F" w:rsidP="006A395F">
      <w:pPr>
        <w:pStyle w:val="NoSpacing"/>
        <w:ind w:left="360"/>
        <w:rPr>
          <w:rFonts w:ascii="Cambria" w:hAnsi="Cambria"/>
          <w:color w:val="auto"/>
        </w:rPr>
      </w:pPr>
    </w:p>
    <w:p w14:paraId="6DD234E9" w14:textId="77777777" w:rsidR="00232C1D" w:rsidRPr="00466A1C" w:rsidRDefault="00E66F8E" w:rsidP="009C7135">
      <w:pPr>
        <w:spacing w:after="0" w:line="240" w:lineRule="auto"/>
        <w:ind w:left="360"/>
        <w:jc w:val="both"/>
        <w:rPr>
          <w:rFonts w:ascii="Cambria" w:hAnsi="Cambria"/>
          <w:color w:val="auto"/>
        </w:rPr>
      </w:pPr>
      <w:bookmarkStart w:id="38" w:name="_Toc521141113"/>
      <w:bookmarkStart w:id="39" w:name="_Toc524484956"/>
      <w:bookmarkStart w:id="40" w:name="_Toc524754143"/>
      <w:bookmarkStart w:id="41" w:name="_Ref525440530"/>
      <w:bookmarkStart w:id="42" w:name="_Ref525440556"/>
      <w:bookmarkStart w:id="43" w:name="_Toc526492388"/>
      <w:bookmarkStart w:id="44" w:name="_Toc528557443"/>
      <w:bookmarkStart w:id="45" w:name="_Toc529153503"/>
      <w:bookmarkStart w:id="46" w:name="_Toc30899403"/>
      <w:bookmarkStart w:id="47" w:name="_Toc521141118"/>
      <w:bookmarkStart w:id="48" w:name="_Toc524484960"/>
      <w:bookmarkStart w:id="49" w:name="_Toc524754147"/>
      <w:bookmarkStart w:id="50" w:name="_Toc526492392"/>
      <w:bookmarkStart w:id="51" w:name="_Toc528557447"/>
      <w:bookmarkStart w:id="52" w:name="_Toc529153507"/>
      <w:bookmarkStart w:id="53" w:name="_Toc30899405"/>
      <w:r w:rsidRPr="00466A1C">
        <w:rPr>
          <w:rFonts w:ascii="Cambria" w:hAnsi="Cambria" w:cs="Arial"/>
          <w:b/>
          <w:color w:val="auto"/>
        </w:rPr>
        <w:t>Pre-Bid Conference</w:t>
      </w:r>
      <w:bookmarkEnd w:id="38"/>
      <w:bookmarkEnd w:id="39"/>
      <w:bookmarkEnd w:id="40"/>
      <w:bookmarkEnd w:id="41"/>
      <w:bookmarkEnd w:id="42"/>
      <w:bookmarkEnd w:id="43"/>
      <w:bookmarkEnd w:id="44"/>
      <w:bookmarkEnd w:id="45"/>
      <w:bookmarkEnd w:id="46"/>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telephone.  The Buyer will set up a conference bridge for Vendors interested in participating via conference call.  Contact the Buyer at least two days in advance of the conference when requesting access by phone.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7"/>
      <w:bookmarkEnd w:id="48"/>
      <w:bookmarkEnd w:id="49"/>
      <w:bookmarkEnd w:id="50"/>
      <w:bookmarkEnd w:id="51"/>
      <w:bookmarkEnd w:id="52"/>
      <w:bookmarkEnd w:id="53"/>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37"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54" w:name="_Toc524484961"/>
      <w:bookmarkStart w:id="55" w:name="_Toc524754148"/>
      <w:bookmarkStart w:id="56" w:name="_Ref525440624"/>
      <w:bookmarkStart w:id="57" w:name="_Ref525440637"/>
      <w:bookmarkStart w:id="58" w:name="_Toc526492393"/>
      <w:bookmarkStart w:id="59" w:name="_Toc528557448"/>
      <w:bookmarkStart w:id="60" w:name="_Toc529153508"/>
      <w:bookmarkStart w:id="61"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lastRenderedPageBreak/>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31E66429"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w:t>
      </w:r>
      <w:r w:rsidR="00B829BF">
        <w:rPr>
          <w:rFonts w:ascii="Cambria" w:hAnsi="Cambria"/>
          <w:color w:val="auto"/>
        </w:rPr>
        <w:t xml:space="preserve">and one </w:t>
      </w:r>
      <w:r w:rsidR="001C1419" w:rsidRPr="00466A1C">
        <w:rPr>
          <w:rFonts w:ascii="Cambria" w:hAnsi="Cambria"/>
          <w:color w:val="auto"/>
        </w:rPr>
        <w:t>(</w:t>
      </w:r>
      <w:r w:rsidR="00B829BF">
        <w:rPr>
          <w:rFonts w:ascii="Cambria" w:hAnsi="Cambria"/>
          <w:color w:val="auto"/>
        </w:rPr>
        <w:t>1</w:t>
      </w:r>
      <w:r w:rsidR="00CE7863" w:rsidRPr="00466A1C">
        <w:rPr>
          <w:rFonts w:ascii="Cambria" w:hAnsi="Cambria"/>
          <w:color w:val="auto"/>
        </w:rPr>
        <w:t>) cop</w:t>
      </w:r>
      <w:r w:rsidR="00B829BF">
        <w:rPr>
          <w:rFonts w:ascii="Cambria" w:hAnsi="Cambria"/>
          <w:color w:val="auto"/>
        </w:rPr>
        <w:t>y</w:t>
      </w:r>
      <w:r w:rsidR="001C1419" w:rsidRPr="00466A1C">
        <w:rPr>
          <w:rFonts w:ascii="Cambria" w:hAnsi="Cambria"/>
          <w:color w:val="auto"/>
        </w:rPr>
        <w:t xml:space="preserve">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4D394BBA" w14:textId="77777777" w:rsidR="001C1419" w:rsidRPr="00466A1C" w:rsidRDefault="001C1419" w:rsidP="00A603A3">
            <w:pPr>
              <w:pStyle w:val="NoSpacing"/>
              <w:ind w:hanging="1442"/>
              <w:rPr>
                <w:rFonts w:ascii="Cambria" w:hAnsi="Cambria" w:cs="Arial"/>
                <w:color w:val="auto"/>
              </w:rPr>
            </w:pPr>
            <w:r w:rsidRPr="00466A1C">
              <w:rPr>
                <w:rFonts w:ascii="Cambria" w:hAnsi="Cambria" w:cs="Arial"/>
                <w:color w:val="auto"/>
              </w:rPr>
              <w:t>Seattle, WA 98104</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1AB658CE"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4FC5102D" w14:textId="1D1D3EA8" w:rsidR="001C1419" w:rsidRPr="00466A1C" w:rsidRDefault="001C1419" w:rsidP="001C612D">
      <w:pPr>
        <w:pStyle w:val="NoSpacing"/>
        <w:spacing w:before="120"/>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w:t>
      </w:r>
      <w:r w:rsidR="00B829BF" w:rsidRPr="00466A1C">
        <w:rPr>
          <w:rFonts w:ascii="Cambria" w:hAnsi="Cambria"/>
          <w:color w:val="auto"/>
        </w:rPr>
        <w:t>environmentally preferable</w:t>
      </w:r>
      <w:r w:rsidRPr="00466A1C">
        <w:rPr>
          <w:rFonts w:ascii="Cambria" w:hAnsi="Cambria"/>
          <w:color w:val="auto"/>
        </w:rPr>
        <w:t xml:space="preserve"> purchasing </w:t>
      </w:r>
      <w:r w:rsidR="008773DE" w:rsidRPr="00466A1C">
        <w:rPr>
          <w:rFonts w:ascii="Cambria" w:hAnsi="Cambria"/>
          <w:color w:val="auto"/>
        </w:rPr>
        <w:t>commitment and</w:t>
      </w:r>
      <w:r w:rsidRPr="00466A1C">
        <w:rPr>
          <w:rFonts w:ascii="Cambria" w:hAnsi="Cambria"/>
          <w:color w:val="auto"/>
        </w:rPr>
        <w:t xml:space="preserve">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 xml:space="preserve">fully 100% recycled stock.  Such binders are </w:t>
      </w:r>
      <w:r w:rsidRPr="00466A1C">
        <w:rPr>
          <w:rFonts w:ascii="Cambria" w:hAnsi="Cambria"/>
          <w:color w:val="auto"/>
        </w:rPr>
        <w:lastRenderedPageBreak/>
        <w:t>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6BE0C1DA" w14:textId="77777777" w:rsidR="00FA1BF3" w:rsidRPr="00466A1C" w:rsidRDefault="00FB7D15" w:rsidP="001C612D">
      <w:pPr>
        <w:pStyle w:val="NoSpacing"/>
        <w:spacing w:before="120"/>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38"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54"/>
      <w:bookmarkEnd w:id="55"/>
      <w:bookmarkEnd w:id="56"/>
      <w:bookmarkEnd w:id="57"/>
      <w:bookmarkEnd w:id="58"/>
      <w:bookmarkEnd w:id="59"/>
      <w:bookmarkEnd w:id="60"/>
      <w:bookmarkEnd w:id="61"/>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62" w:name="_Toc524484966"/>
      <w:bookmarkStart w:id="63" w:name="_Toc524754153"/>
      <w:bookmarkStart w:id="64" w:name="_Toc526492398"/>
      <w:bookmarkStart w:id="65" w:name="_Toc528557453"/>
      <w:bookmarkStart w:id="66" w:name="_Toc529153513"/>
      <w:bookmarkStart w:id="67"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3DA14C2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r w:rsidR="005D63D2" w:rsidRPr="00466A1C">
        <w:rPr>
          <w:rFonts w:ascii="Cambria" w:hAnsi="Cambria"/>
          <w:color w:val="auto"/>
        </w:rPr>
        <w:t>partial and/or multiple award</w:t>
      </w:r>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630C694E"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r w:rsidR="00B829BF" w:rsidRPr="00466A1C">
        <w:rPr>
          <w:rFonts w:ascii="Cambria" w:hAnsi="Cambria"/>
          <w:color w:val="auto"/>
        </w:rPr>
        <w:t>non-profits</w:t>
      </w:r>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22FBDBE0"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r w:rsidR="00B829BF"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8" w:name="_Toc524484968"/>
      <w:bookmarkStart w:id="69" w:name="_Toc524754155"/>
      <w:bookmarkStart w:id="70" w:name="_Toc526492400"/>
      <w:bookmarkStart w:id="71" w:name="_Toc528557455"/>
      <w:bookmarkStart w:id="72" w:name="_Toc529153515"/>
      <w:bookmarkStart w:id="73"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lastRenderedPageBreak/>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8"/>
    <w:bookmarkEnd w:id="69"/>
    <w:bookmarkEnd w:id="70"/>
    <w:bookmarkEnd w:id="71"/>
    <w:bookmarkEnd w:id="72"/>
    <w:bookmarkEnd w:id="73"/>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2ACF1256" w:rsidR="00ED435C" w:rsidRPr="00466A1C" w:rsidRDefault="00ED435C" w:rsidP="006A395F">
      <w:pPr>
        <w:pStyle w:val="NoSpacing"/>
        <w:ind w:left="360"/>
        <w:rPr>
          <w:rFonts w:ascii="Cambria" w:hAnsi="Cambria"/>
          <w:color w:val="auto"/>
        </w:rPr>
      </w:pPr>
      <w:bookmarkStart w:id="74" w:name="_Toc521141129"/>
      <w:bookmarkStart w:id="75" w:name="_Toc524484976"/>
      <w:bookmarkStart w:id="76" w:name="_Toc524754163"/>
      <w:bookmarkStart w:id="77" w:name="_Toc526492405"/>
      <w:bookmarkStart w:id="78" w:name="_Toc528557460"/>
      <w:bookmarkStart w:id="79" w:name="_Toc529153520"/>
      <w:bookmarkStart w:id="80"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B829BF"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2103BD19"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r w:rsidR="00B829BF" w:rsidRPr="00466A1C">
        <w:rPr>
          <w:rFonts w:ascii="Cambria" w:hAnsi="Cambria"/>
          <w:color w:val="auto"/>
        </w:rPr>
        <w:t>however,</w:t>
      </w:r>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B829BF"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74"/>
      <w:bookmarkEnd w:id="75"/>
      <w:bookmarkEnd w:id="76"/>
      <w:bookmarkEnd w:id="77"/>
      <w:bookmarkEnd w:id="78"/>
      <w:bookmarkEnd w:id="79"/>
      <w:bookmarkEnd w:id="80"/>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81" w:name="_Toc521141130"/>
      <w:bookmarkStart w:id="82" w:name="_Toc524484977"/>
      <w:bookmarkStart w:id="83" w:name="_Toc524754164"/>
      <w:bookmarkStart w:id="84" w:name="_Toc526492406"/>
      <w:bookmarkStart w:id="85" w:name="_Toc528557461"/>
      <w:bookmarkStart w:id="86" w:name="_Toc529153521"/>
      <w:bookmarkStart w:id="87" w:name="_Toc30899419"/>
      <w:r w:rsidRPr="00466A1C">
        <w:rPr>
          <w:rFonts w:ascii="Cambria" w:hAnsi="Cambria"/>
          <w:b/>
          <w:color w:val="auto"/>
        </w:rPr>
        <w:t>Withdrawal of Bid</w:t>
      </w:r>
      <w:bookmarkEnd w:id="81"/>
      <w:bookmarkEnd w:id="82"/>
      <w:bookmarkEnd w:id="83"/>
      <w:bookmarkEnd w:id="84"/>
      <w:bookmarkEnd w:id="85"/>
      <w:bookmarkEnd w:id="86"/>
      <w:bookmarkEnd w:id="87"/>
      <w:r w:rsidR="009C7135" w:rsidRPr="00466A1C">
        <w:rPr>
          <w:rFonts w:ascii="Cambria" w:hAnsi="Cambria"/>
          <w:b/>
          <w:color w:val="auto"/>
        </w:rPr>
        <w:t xml:space="preserve">: </w:t>
      </w:r>
      <w:bookmarkStart w:id="88" w:name="_Toc521141131"/>
      <w:bookmarkStart w:id="89" w:name="_Toc524484978"/>
      <w:bookmarkStart w:id="90" w:name="_Toc524754165"/>
      <w:bookmarkStart w:id="91" w:name="_Toc526492407"/>
      <w:bookmarkStart w:id="92" w:name="_Toc528557462"/>
      <w:bookmarkStart w:id="93" w:name="_Toc529153522"/>
      <w:bookmarkStart w:id="94"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8"/>
      <w:bookmarkEnd w:id="89"/>
      <w:bookmarkEnd w:id="90"/>
      <w:bookmarkEnd w:id="91"/>
      <w:bookmarkEnd w:id="92"/>
      <w:bookmarkEnd w:id="93"/>
      <w:bookmarkEnd w:id="94"/>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95" w:name="_Toc521141132"/>
      <w:bookmarkStart w:id="96" w:name="_Toc524484979"/>
      <w:bookmarkStart w:id="97" w:name="_Toc524754166"/>
      <w:bookmarkStart w:id="98" w:name="_Toc526492408"/>
      <w:bookmarkStart w:id="99" w:name="_Toc528557463"/>
      <w:bookmarkStart w:id="100" w:name="_Toc529153523"/>
      <w:bookmarkStart w:id="101" w:name="_Toc30899421"/>
    </w:p>
    <w:p w14:paraId="202517E8" w14:textId="77777777" w:rsidR="00ED435C" w:rsidRPr="00466A1C" w:rsidRDefault="00ED435C" w:rsidP="006A395F">
      <w:pPr>
        <w:pStyle w:val="NoSpacing"/>
        <w:ind w:left="360"/>
        <w:rPr>
          <w:rFonts w:ascii="Cambria" w:hAnsi="Cambria"/>
          <w:color w:val="auto"/>
        </w:rPr>
      </w:pPr>
      <w:bookmarkStart w:id="102" w:name="_Toc521141134"/>
      <w:bookmarkStart w:id="103" w:name="_Toc524484981"/>
      <w:bookmarkStart w:id="104" w:name="_Toc524754168"/>
      <w:bookmarkStart w:id="105" w:name="_Toc526492410"/>
      <w:bookmarkStart w:id="106" w:name="_Toc528557465"/>
      <w:bookmarkStart w:id="107" w:name="_Toc529153525"/>
      <w:bookmarkStart w:id="108" w:name="_Toc30899423"/>
      <w:bookmarkEnd w:id="95"/>
      <w:bookmarkEnd w:id="96"/>
      <w:bookmarkEnd w:id="97"/>
      <w:bookmarkEnd w:id="98"/>
      <w:bookmarkEnd w:id="99"/>
      <w:bookmarkEnd w:id="100"/>
      <w:bookmarkEnd w:id="101"/>
      <w:r w:rsidRPr="00466A1C">
        <w:rPr>
          <w:rFonts w:ascii="Cambria" w:hAnsi="Cambria"/>
          <w:b/>
          <w:color w:val="auto"/>
        </w:rPr>
        <w:t>Bid Disposition</w:t>
      </w:r>
      <w:bookmarkEnd w:id="102"/>
      <w:bookmarkEnd w:id="103"/>
      <w:bookmarkEnd w:id="104"/>
      <w:bookmarkEnd w:id="105"/>
      <w:bookmarkEnd w:id="106"/>
      <w:bookmarkEnd w:id="107"/>
      <w:bookmarkEnd w:id="108"/>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 xml:space="preserve">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w:t>
      </w:r>
      <w:r w:rsidR="00ED435C" w:rsidRPr="00466A1C">
        <w:rPr>
          <w:rFonts w:ascii="Cambria" w:hAnsi="Cambria"/>
          <w:color w:val="auto"/>
        </w:rPr>
        <w:lastRenderedPageBreak/>
        <w:t>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 xml:space="preserve">Inclusion Plan </w:t>
      </w:r>
      <w:proofErr w:type="gramStart"/>
      <w:r w:rsidR="0044756F" w:rsidRPr="00715DC6">
        <w:rPr>
          <w:rFonts w:ascii="Cambria" w:hAnsi="Cambria"/>
          <w:color w:val="auto"/>
        </w:rPr>
        <w:t>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w:t>
      </w:r>
      <w:proofErr w:type="gramEnd"/>
      <w:r w:rsidR="0044756F" w:rsidRPr="00715DC6">
        <w:rPr>
          <w:rFonts w:ascii="Cambria" w:hAnsi="Cambria"/>
          <w:color w:val="auto"/>
        </w:rPr>
        <w:t xml:space="preserve">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62"/>
      <w:bookmarkEnd w:id="63"/>
      <w:bookmarkEnd w:id="64"/>
      <w:bookmarkEnd w:id="65"/>
      <w:bookmarkEnd w:id="66"/>
      <w:bookmarkEnd w:id="67"/>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9" w:name="_Toc521141127"/>
      <w:bookmarkStart w:id="110" w:name="_Toc524484974"/>
      <w:bookmarkStart w:id="111" w:name="_Toc524754161"/>
      <w:bookmarkStart w:id="112" w:name="_Toc526492403"/>
      <w:bookmarkStart w:id="113" w:name="_Toc528557458"/>
      <w:bookmarkStart w:id="114" w:name="_Toc529153518"/>
      <w:bookmarkStart w:id="115"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7373D34F" w14:textId="0ACB6860"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r w:rsidR="00B829BF" w:rsidRPr="002660B8">
        <w:rPr>
          <w:rFonts w:ascii="Cambria" w:hAnsi="Cambria"/>
          <w:iCs/>
          <w:color w:val="auto"/>
        </w:rPr>
        <w:t>another</w:t>
      </w:r>
      <w:r w:rsidRPr="002660B8">
        <w:rPr>
          <w:rFonts w:ascii="Cambria" w:hAnsi="Cambria"/>
          <w:iCs/>
          <w:color w:val="auto"/>
        </w:rPr>
        <w:t xml:space="preserve">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39"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lastRenderedPageBreak/>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40"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9"/>
    <w:bookmarkEnd w:id="110"/>
    <w:bookmarkEnd w:id="111"/>
    <w:bookmarkEnd w:id="112"/>
    <w:bookmarkEnd w:id="113"/>
    <w:bookmarkEnd w:id="114"/>
    <w:bookmarkEnd w:id="115"/>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41"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292B6E99"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r w:rsidR="005D63D2" w:rsidRPr="00466A1C">
        <w:rPr>
          <w:rFonts w:ascii="Cambria" w:hAnsi="Cambria"/>
          <w:color w:val="auto"/>
        </w:rPr>
        <w:t>Code and</w:t>
      </w:r>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386F8053"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r w:rsidR="00B829BF" w:rsidRPr="00466A1C">
        <w:rPr>
          <w:rFonts w:ascii="Cambria" w:hAnsi="Cambria"/>
          <w:color w:val="auto"/>
        </w:rPr>
        <w:t>Code and</w:t>
      </w:r>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 xml:space="preserve">relationship with any City official, officer or employee who was, is, or will be </w:t>
      </w:r>
      <w:r w:rsidR="005B2873" w:rsidRPr="00466A1C">
        <w:rPr>
          <w:rFonts w:ascii="Cambria" w:hAnsi="Cambria"/>
          <w:color w:val="auto"/>
        </w:rPr>
        <w:lastRenderedPageBreak/>
        <w:t>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Pr="001C612D" w:rsidRDefault="000B231B" w:rsidP="006A395F">
      <w:pPr>
        <w:pStyle w:val="NoSpacing"/>
        <w:ind w:left="360"/>
        <w:rPr>
          <w:rFonts w:ascii="Cambria" w:hAnsi="Cambria"/>
          <w:color w:val="auto"/>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21C1725F"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B829BF">
        <w:rPr>
          <w:rFonts w:ascii="Cambria" w:hAnsi="Cambria" w:cs="Arial"/>
          <w:color w:val="000000"/>
        </w:rPr>
        <w:t>1</w:t>
      </w:r>
      <w:r w:rsidR="00B829BF" w:rsidRPr="00731C29">
        <w:rPr>
          <w:rFonts w:ascii="Cambria" w:hAnsi="Cambria" w:cs="Arial"/>
          <w:color w:val="000000"/>
        </w:rPr>
        <w:t>22 or</w:t>
      </w:r>
      <w:r w:rsidRPr="00731C29">
        <w:rPr>
          <w:rFonts w:ascii="Cambria" w:hAnsi="Cambria" w:cs="Arial"/>
          <w:color w:val="000000"/>
        </w:rPr>
        <w:t xml:space="preserve"> call the Ethics Director with questions.  For questions about this measure, contact: Polly Grow, Seattle Ethics and Elections, 206-615-1248 or </w:t>
      </w:r>
      <w:hyperlink r:id="rId42"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1C612D">
      <w:pPr>
        <w:pStyle w:val="NoSpacing"/>
        <w:numPr>
          <w:ilvl w:val="0"/>
          <w:numId w:val="10"/>
        </w:numPr>
        <w:rPr>
          <w:rFonts w:ascii="Cambria" w:hAnsi="Cambria"/>
          <w:b/>
          <w:color w:val="1F497D"/>
          <w:sz w:val="32"/>
          <w:szCs w:val="32"/>
        </w:rPr>
      </w:pPr>
      <w:bookmarkStart w:id="116" w:name="_Toc224981844"/>
      <w:bookmarkStart w:id="117" w:name="_Toc521141123"/>
      <w:bookmarkStart w:id="118" w:name="_Toc524484970"/>
      <w:bookmarkStart w:id="119"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6"/>
    </w:p>
    <w:bookmarkEnd w:id="117"/>
    <w:bookmarkEnd w:id="118"/>
    <w:bookmarkEnd w:id="119"/>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55BB36F9"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t>
      </w:r>
      <w:r w:rsidR="00B829BF" w:rsidRPr="00466A1C">
        <w:rPr>
          <w:rFonts w:ascii="Cambria" w:hAnsi="Cambria"/>
          <w:color w:val="auto"/>
        </w:rPr>
        <w:t>webpage</w:t>
      </w:r>
      <w:r w:rsidRPr="00466A1C">
        <w:rPr>
          <w:rFonts w:ascii="Cambria" w:hAnsi="Cambria"/>
          <w:color w:val="auto"/>
        </w:rPr>
        <w:t xml:space="preserv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43"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40008D9C" w14:textId="77777777" w:rsidR="003D73D4" w:rsidRPr="00466A1C" w:rsidRDefault="003D73D4" w:rsidP="006A395F">
      <w:pPr>
        <w:pStyle w:val="NoSpacing"/>
        <w:ind w:left="360"/>
        <w:rPr>
          <w:rFonts w:ascii="Cambria" w:hAnsi="Cambria"/>
          <w:color w:val="auto"/>
        </w:rPr>
      </w:pPr>
    </w:p>
    <w:p w14:paraId="70457395" w14:textId="61990BB3"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 xml:space="preserve">document </w:t>
      </w:r>
      <w:r w:rsidR="005D63D2" w:rsidRPr="00466A1C">
        <w:rPr>
          <w:rFonts w:ascii="Cambria" w:hAnsi="Cambria"/>
          <w:color w:val="auto"/>
        </w:rPr>
        <w:t>alone, and</w:t>
      </w:r>
      <w:r w:rsidR="00411ACC" w:rsidRPr="00466A1C">
        <w:rPr>
          <w:rFonts w:ascii="Cambria" w:hAnsi="Cambria"/>
          <w:color w:val="auto"/>
        </w:rPr>
        <w:t xml:space="preserve">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07A47484"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20" w:name="_MON_1393827956"/>
      <w:bookmarkEnd w:id="120"/>
      <w:r w:rsidR="00790DFD" w:rsidRPr="00466A1C">
        <w:rPr>
          <w:rFonts w:ascii="Cambria" w:hAnsi="Cambria"/>
          <w:color w:val="auto"/>
        </w:rPr>
        <w:object w:dxaOrig="2260" w:dyaOrig="1462" w14:anchorId="77B75136">
          <v:shape id="_x0000_i1030" type="#_x0000_t75" style="width:112.8pt;height:73.2pt" o:ole="">
            <v:imagedata r:id="rId44" o:title=""/>
          </v:shape>
          <o:OLEObject Type="Embed" ProgID="Word.Document.8" ShapeID="_x0000_i1030" DrawAspect="Icon" ObjectID="_1633763745" r:id="rId45">
            <o:FieldCodes>\s</o:FieldCodes>
          </o:OLEObject>
        </w:object>
      </w:r>
    </w:p>
    <w:p w14:paraId="6EA75FB1" w14:textId="5512C49D"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 xml:space="preserve">even if you have sent one </w:t>
      </w:r>
      <w:r w:rsidR="005D63D2" w:rsidRPr="00466A1C">
        <w:rPr>
          <w:rFonts w:ascii="Cambria" w:hAnsi="Cambria"/>
          <w:color w:val="auto"/>
        </w:rPr>
        <w:t>to</w:t>
      </w:r>
      <w:r w:rsidR="00685D72" w:rsidRPr="00466A1C">
        <w:rPr>
          <w:rFonts w:ascii="Cambria" w:hAnsi="Cambria"/>
          <w:color w:val="auto"/>
        </w:rPr>
        <w:t xml:space="preserve"> the City on a previous bid.</w:t>
      </w:r>
    </w:p>
    <w:p w14:paraId="260F053C" w14:textId="77777777" w:rsidR="00FA326F" w:rsidRDefault="00FA326F" w:rsidP="00FA326F">
      <w:pPr>
        <w:pStyle w:val="NoSpacing"/>
        <w:ind w:left="1080"/>
        <w:rPr>
          <w:rFonts w:ascii="Cambria" w:hAnsi="Cambria"/>
          <w:color w:val="auto"/>
        </w:rPr>
      </w:pPr>
    </w:p>
    <w:bookmarkStart w:id="121" w:name="_MON_1558446197"/>
    <w:bookmarkEnd w:id="121"/>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31" type="#_x0000_t75" style="width:75.6pt;height:49.2pt" o:ole="">
            <v:imagedata r:id="rId46" o:title=""/>
          </v:shape>
          <o:OLEObject Type="Embed" ProgID="Word.Document.12" ShapeID="_x0000_i1031" DrawAspect="Icon" ObjectID="_1633763746" r:id="rId47">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09FA18A8"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22" w:name="_MON_1433761552"/>
      <w:bookmarkEnd w:id="122"/>
      <w:r w:rsidR="00790DFD" w:rsidRPr="00466A1C">
        <w:rPr>
          <w:rFonts w:ascii="Cambria" w:hAnsi="Cambria"/>
          <w:color w:val="auto"/>
        </w:rPr>
        <w:object w:dxaOrig="1454" w:dyaOrig="941" w14:anchorId="57C7805D">
          <v:shape id="_x0000_i1032" type="#_x0000_t75" style="width:72.6pt;height:46.8pt" o:ole="">
            <v:imagedata r:id="rId48" o:title=""/>
          </v:shape>
          <o:OLEObject Type="Embed" ProgID="Word.Document.8" ShapeID="_x0000_i1032" DrawAspect="Icon" ObjectID="_1633763747" r:id="rId49">
            <o:FieldCodes>\s</o:FieldCodes>
          </o:OLEObject>
        </w:object>
      </w:r>
    </w:p>
    <w:p w14:paraId="003682DB" w14:textId="77777777" w:rsidR="006A395F" w:rsidRPr="00466A1C" w:rsidRDefault="006A395F" w:rsidP="006A395F">
      <w:pPr>
        <w:pStyle w:val="NoSpacing"/>
        <w:ind w:left="360"/>
        <w:rPr>
          <w:rFonts w:ascii="Cambria" w:hAnsi="Cambria"/>
          <w:color w:val="auto"/>
        </w:rPr>
      </w:pP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23"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23"/>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24" w:name="_Toc187027302"/>
            <w:r w:rsidRPr="00466A1C">
              <w:rPr>
                <w:rFonts w:ascii="Cambria" w:hAnsi="Cambria"/>
                <w:color w:val="auto"/>
              </w:rPr>
              <w:t>Cover Sheet</w:t>
            </w:r>
            <w:bookmarkEnd w:id="124"/>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77777777" w:rsidR="00BF79B0" w:rsidRPr="00466A1C" w:rsidRDefault="00BF79B0" w:rsidP="00395B14">
      <w:pPr>
        <w:pStyle w:val="NoSpacing"/>
        <w:ind w:left="720"/>
        <w:rPr>
          <w:rFonts w:ascii="Cambria" w:hAnsi="Cambria"/>
          <w:color w:val="auto"/>
        </w:rPr>
      </w:pPr>
      <w:bookmarkStart w:id="125" w:name="_Toc524485070"/>
      <w:bookmarkStart w:id="126" w:name="_Toc524754256"/>
      <w:bookmarkStart w:id="127" w:name="_Toc526492445"/>
      <w:bookmarkStart w:id="128" w:name="_Toc528557501"/>
      <w:bookmarkStart w:id="129" w:name="_Toc529153561"/>
      <w:bookmarkStart w:id="130" w:name="_Toc30899498"/>
      <w:bookmarkStart w:id="131" w:name="_Toc224981850"/>
    </w:p>
    <w:p w14:paraId="049065CA" w14:textId="5BA5ECAE" w:rsidR="00BF79B0" w:rsidRPr="00466A1C" w:rsidRDefault="00BF79B0" w:rsidP="001C612D">
      <w:pPr>
        <w:pStyle w:val="NoSpacing"/>
        <w:numPr>
          <w:ilvl w:val="0"/>
          <w:numId w:val="10"/>
        </w:numPr>
        <w:rPr>
          <w:rFonts w:ascii="Cambria" w:hAnsi="Cambria"/>
          <w:b/>
          <w:color w:val="1F497D"/>
          <w:sz w:val="32"/>
          <w:szCs w:val="32"/>
        </w:rPr>
      </w:pPr>
      <w:bookmarkStart w:id="132" w:name="_Toc327166111"/>
      <w:bookmarkStart w:id="133" w:name="_Toc327171010"/>
      <w:bookmarkStart w:id="134" w:name="_Toc327933397"/>
      <w:bookmarkStart w:id="135" w:name="_Toc330967667"/>
      <w:bookmarkStart w:id="136" w:name="_Toc331470955"/>
      <w:bookmarkStart w:id="137" w:name="_Toc331486875"/>
      <w:bookmarkStart w:id="138" w:name="_Toc331488290"/>
      <w:bookmarkStart w:id="139" w:name="_Toc331898932"/>
      <w:bookmarkStart w:id="140" w:name="_Toc331899111"/>
      <w:bookmarkStart w:id="141" w:name="_Toc331900259"/>
      <w:bookmarkStart w:id="142" w:name="_Toc331932386"/>
      <w:bookmarkStart w:id="143" w:name="_Toc332179011"/>
      <w:bookmarkStart w:id="144" w:name="_Toc332441008"/>
      <w:bookmarkStart w:id="145" w:name="_Toc332677932"/>
      <w:bookmarkStart w:id="146" w:name="_Toc332684250"/>
      <w:bookmarkStart w:id="147" w:name="_Toc332776348"/>
      <w:bookmarkStart w:id="148" w:name="_Toc333207794"/>
      <w:bookmarkStart w:id="149" w:name="_Toc520001245"/>
      <w:bookmarkStart w:id="150" w:name="_Toc187046281"/>
      <w:bookmarkEnd w:id="125"/>
      <w:bookmarkEnd w:id="126"/>
      <w:bookmarkEnd w:id="127"/>
      <w:bookmarkEnd w:id="128"/>
      <w:bookmarkEnd w:id="129"/>
      <w:bookmarkEnd w:id="130"/>
      <w:bookmarkEnd w:id="131"/>
      <w:r w:rsidRPr="00466A1C">
        <w:rPr>
          <w:rFonts w:ascii="Cambria" w:hAnsi="Cambria"/>
          <w:b/>
          <w:color w:val="1F497D"/>
          <w:sz w:val="32"/>
          <w:szCs w:val="32"/>
        </w:rPr>
        <w:t>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466A1C">
        <w:rPr>
          <w:rFonts w:ascii="Cambria" w:hAnsi="Cambria"/>
          <w:b/>
          <w:color w:val="1F497D"/>
          <w:sz w:val="32"/>
          <w:szCs w:val="32"/>
        </w:rPr>
        <w:t xml:space="preserve">VALUATION </w:t>
      </w:r>
      <w:bookmarkEnd w:id="150"/>
    </w:p>
    <w:p w14:paraId="329DA8F6" w14:textId="77777777" w:rsidR="000B231B" w:rsidRPr="00466A1C" w:rsidRDefault="000B231B" w:rsidP="00395B14">
      <w:pPr>
        <w:pStyle w:val="NoSpacing"/>
        <w:ind w:left="720"/>
        <w:rPr>
          <w:rFonts w:ascii="Cambria" w:hAnsi="Cambria"/>
          <w:color w:val="auto"/>
        </w:rPr>
      </w:pPr>
    </w:p>
    <w:p w14:paraId="6567B025" w14:textId="7370BA40"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r w:rsidR="005D63D2" w:rsidRPr="00466A1C">
        <w:rPr>
          <w:rFonts w:ascii="Cambria" w:hAnsi="Cambria"/>
          <w:color w:val="auto"/>
        </w:rPr>
        <w:t>etc.</w:t>
      </w:r>
      <w:r w:rsidR="002212BD" w:rsidRPr="00466A1C">
        <w:rPr>
          <w:rFonts w:ascii="Cambria" w:hAnsi="Cambria"/>
          <w:color w:val="auto"/>
        </w:rPr>
        <w:t xml:space="preserve">), responsibility (minimum qualifications, equal benefit determinations, </w:t>
      </w:r>
      <w:r w:rsidR="005D63D2" w:rsidRPr="00466A1C">
        <w:rPr>
          <w:rFonts w:ascii="Cambria" w:hAnsi="Cambria"/>
          <w:color w:val="auto"/>
        </w:rPr>
        <w:t>etc.</w:t>
      </w:r>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r w:rsidR="005D63D2" w:rsidRPr="00466A1C">
        <w:rPr>
          <w:rFonts w:ascii="Cambria" w:hAnsi="Cambria"/>
          <w:color w:val="auto"/>
        </w:rPr>
        <w:t>etc.</w:t>
      </w:r>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4CD7FFF9" w:rsidR="008D39B2" w:rsidRPr="00466A1C" w:rsidRDefault="003D634B" w:rsidP="00395B14">
      <w:pPr>
        <w:pStyle w:val="NoSpacing"/>
        <w:ind w:left="720"/>
        <w:rPr>
          <w:rFonts w:ascii="Cambria" w:hAnsi="Cambria"/>
          <w:color w:val="auto"/>
        </w:rPr>
      </w:pPr>
      <w:r w:rsidRPr="00D36D5B">
        <w:rPr>
          <w:rFonts w:ascii="Cambria" w:hAnsi="Cambria"/>
          <w:b/>
          <w:color w:val="auto"/>
        </w:rPr>
        <w:t>Specifications:</w:t>
      </w:r>
      <w:r w:rsidRPr="00D36D5B">
        <w:rPr>
          <w:rFonts w:ascii="Cambria" w:hAnsi="Cambria"/>
          <w:color w:val="auto"/>
        </w:rPr>
        <w:t xml:space="preserve">  </w:t>
      </w:r>
      <w:r w:rsidR="002212BD" w:rsidRPr="00D36D5B">
        <w:rPr>
          <w:rFonts w:ascii="Cambria" w:hAnsi="Cambria"/>
          <w:color w:val="auto"/>
        </w:rPr>
        <w:t>Before tabulating</w:t>
      </w:r>
      <w:r w:rsidR="00E041BE" w:rsidRPr="00D36D5B">
        <w:rPr>
          <w:rFonts w:ascii="Cambria" w:hAnsi="Cambria"/>
          <w:color w:val="auto"/>
        </w:rPr>
        <w:t xml:space="preserve"> price</w:t>
      </w:r>
      <w:r w:rsidR="002212BD" w:rsidRPr="00D36D5B">
        <w:rPr>
          <w:rFonts w:ascii="Cambria" w:hAnsi="Cambria"/>
          <w:color w:val="auto"/>
        </w:rPr>
        <w:t xml:space="preserve">, the </w:t>
      </w:r>
      <w:r w:rsidR="002D47CA" w:rsidRPr="00D36D5B">
        <w:rPr>
          <w:rFonts w:ascii="Cambria" w:hAnsi="Cambria"/>
          <w:color w:val="auto"/>
        </w:rPr>
        <w:t>City evaluate</w:t>
      </w:r>
      <w:r w:rsidR="00E041BE" w:rsidRPr="00D36D5B">
        <w:rPr>
          <w:rFonts w:ascii="Cambria" w:hAnsi="Cambria"/>
          <w:color w:val="auto"/>
        </w:rPr>
        <w:t>s</w:t>
      </w:r>
      <w:r w:rsidR="002D47CA" w:rsidRPr="00D36D5B">
        <w:rPr>
          <w:rFonts w:ascii="Cambria" w:hAnsi="Cambria"/>
          <w:color w:val="auto"/>
        </w:rPr>
        <w:t xml:space="preserve"> </w:t>
      </w:r>
      <w:r w:rsidR="00286E0A" w:rsidRPr="00D36D5B">
        <w:rPr>
          <w:rFonts w:ascii="Cambria" w:hAnsi="Cambria"/>
          <w:color w:val="auto"/>
        </w:rPr>
        <w:t>Vendor</w:t>
      </w:r>
      <w:r w:rsidR="002D47CA" w:rsidRPr="00D36D5B">
        <w:rPr>
          <w:rFonts w:ascii="Cambria" w:hAnsi="Cambria"/>
          <w:color w:val="auto"/>
        </w:rPr>
        <w:t xml:space="preserve"> compliance with specifications and bid requirements</w:t>
      </w:r>
      <w:r w:rsidR="00D36D5B" w:rsidRPr="00D36D5B">
        <w:rPr>
          <w:rFonts w:ascii="Cambria" w:hAnsi="Cambria"/>
          <w:color w:val="auto"/>
        </w:rPr>
        <w:t>.</w:t>
      </w:r>
      <w:r w:rsidR="008D39B2" w:rsidRPr="00D36D5B">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DC09EC2" w:rsidR="009447E8" w:rsidRPr="00466A1C" w:rsidRDefault="003D634B" w:rsidP="00395B14">
      <w:pPr>
        <w:pStyle w:val="NoSpacing"/>
        <w:ind w:left="720"/>
        <w:rPr>
          <w:rFonts w:ascii="Cambria" w:hAnsi="Cambria"/>
          <w:color w:val="auto"/>
        </w:rPr>
      </w:pPr>
      <w:r w:rsidRPr="00D36D5B">
        <w:rPr>
          <w:rFonts w:ascii="Cambria" w:hAnsi="Cambria"/>
          <w:b/>
          <w:color w:val="auto"/>
        </w:rPr>
        <w:t>Pricing:</w:t>
      </w:r>
      <w:r w:rsidRPr="00D36D5B">
        <w:rPr>
          <w:rFonts w:ascii="Cambria" w:hAnsi="Cambria"/>
          <w:color w:val="auto"/>
        </w:rPr>
        <w:t xml:space="preserve">  Items on price sheets shall then be calculated for award.  Item totals will </w:t>
      </w:r>
      <w:r w:rsidR="00883F07" w:rsidRPr="00D36D5B">
        <w:rPr>
          <w:rFonts w:ascii="Cambria" w:hAnsi="Cambria"/>
          <w:color w:val="auto"/>
        </w:rPr>
        <w:t xml:space="preserve">be totaled for all items for a tabulated </w:t>
      </w:r>
      <w:r w:rsidRPr="00D36D5B">
        <w:rPr>
          <w:rFonts w:ascii="Cambria" w:hAnsi="Cambria"/>
          <w:color w:val="auto"/>
        </w:rPr>
        <w:t xml:space="preserve">total. </w:t>
      </w:r>
      <w:r w:rsidR="004D073C" w:rsidRPr="00D36D5B">
        <w:rPr>
          <w:rFonts w:ascii="Cambria" w:hAnsi="Cambria"/>
          <w:color w:val="auto"/>
        </w:rPr>
        <w:t>If an error in math</w:t>
      </w:r>
      <w:r w:rsidR="007A7099" w:rsidRPr="00D36D5B">
        <w:rPr>
          <w:rFonts w:ascii="Cambria" w:hAnsi="Cambria"/>
          <w:color w:val="auto"/>
        </w:rPr>
        <w:t xml:space="preserve"> </w:t>
      </w:r>
      <w:r w:rsidR="004D073C" w:rsidRPr="00D36D5B">
        <w:rPr>
          <w:rFonts w:ascii="Cambria" w:hAnsi="Cambria"/>
          <w:color w:val="auto"/>
        </w:rPr>
        <w:t>occurs</w:t>
      </w:r>
      <w:r w:rsidRPr="00D36D5B">
        <w:rPr>
          <w:rFonts w:ascii="Cambria" w:hAnsi="Cambria"/>
          <w:color w:val="auto"/>
        </w:rPr>
        <w:t>, unit pricing will be considered the correct price and will be used.</w:t>
      </w:r>
      <w:r w:rsidR="00E27352" w:rsidRPr="00D36D5B">
        <w:rPr>
          <w:rFonts w:ascii="Cambria" w:hAnsi="Cambria"/>
          <w:color w:val="auto"/>
        </w:rPr>
        <w:t xml:space="preserve"> If any cost item is missing from a bidder Offer Form, the City reserves the right to reject that Bid or to calculate and compare bids without that cost item considered.</w:t>
      </w:r>
      <w:r w:rsidR="00E27352" w:rsidRPr="00466A1C">
        <w:rPr>
          <w:rFonts w:ascii="Cambria" w:hAnsi="Cambria"/>
          <w:color w:val="auto"/>
        </w:rPr>
        <w:t xml:space="preserve">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41B14314" w:rsidR="00286E0A" w:rsidRPr="00466A1C" w:rsidRDefault="00286E0A" w:rsidP="001C612D">
      <w:pPr>
        <w:pStyle w:val="NoSpacing"/>
        <w:numPr>
          <w:ilvl w:val="0"/>
          <w:numId w:val="10"/>
        </w:numPr>
        <w:rPr>
          <w:rFonts w:ascii="Cambria" w:hAnsi="Cambria"/>
          <w:b/>
          <w:color w:val="1F497D"/>
          <w:sz w:val="32"/>
          <w:szCs w:val="32"/>
        </w:rPr>
      </w:pPr>
      <w:r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w:t>
      </w:r>
      <w:proofErr w:type="gramStart"/>
      <w:r w:rsidR="004A4E6E" w:rsidRPr="00466A1C">
        <w:rPr>
          <w:rFonts w:ascii="Cambria" w:hAnsi="Cambria"/>
          <w:color w:val="auto"/>
        </w:rPr>
        <w:t>sufficient</w:t>
      </w:r>
      <w:proofErr w:type="gramEnd"/>
      <w:r w:rsidR="004A4E6E" w:rsidRPr="00466A1C">
        <w:rPr>
          <w:rFonts w:ascii="Cambria" w:hAnsi="Cambria"/>
          <w:color w:val="auto"/>
        </w:rPr>
        <w:t xml:space="preserve">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5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08BE06B4" w14:textId="77777777" w:rsidR="00037F5D" w:rsidRPr="00466A1C" w:rsidRDefault="006243F3" w:rsidP="00395B14">
      <w:pPr>
        <w:pStyle w:val="NoSpacing"/>
        <w:ind w:left="720"/>
        <w:rPr>
          <w:rFonts w:ascii="Cambria" w:hAnsi="Cambria"/>
          <w:color w:val="auto"/>
        </w:rPr>
      </w:pPr>
      <w:r>
        <w:rPr>
          <w:rFonts w:ascii="Cambria" w:hAnsi="Cambria"/>
          <w:b/>
          <w:color w:val="auto"/>
        </w:rPr>
        <w:t>Limited</w:t>
      </w:r>
      <w:r w:rsidR="00744E66" w:rsidRPr="00466A1C">
        <w:rPr>
          <w:rFonts w:ascii="Cambria" w:hAnsi="Cambria"/>
          <w:b/>
          <w:color w:val="auto"/>
        </w:rPr>
        <w:t xml:space="preserve"> Debriefs</w:t>
      </w:r>
      <w:r w:rsidR="00C4212D" w:rsidRPr="00466A1C">
        <w:rPr>
          <w:rFonts w:ascii="Cambria" w:hAnsi="Cambria"/>
          <w:b/>
          <w:color w:val="auto"/>
        </w:rPr>
        <w:t xml:space="preserve">: </w:t>
      </w:r>
      <w:r w:rsidR="00037F5D" w:rsidRPr="00466A1C">
        <w:rPr>
          <w:rFonts w:ascii="Cambria" w:hAnsi="Cambria"/>
          <w:color w:val="auto"/>
        </w:rPr>
        <w:t>The City issues results and award decisions to all bidders. The City provide</w:t>
      </w:r>
      <w:r>
        <w:rPr>
          <w:rFonts w:ascii="Cambria" w:hAnsi="Cambria"/>
          <w:color w:val="auto"/>
        </w:rPr>
        <w:t>s</w:t>
      </w:r>
      <w:r w:rsidR="00037F5D" w:rsidRPr="00466A1C">
        <w:rPr>
          <w:rFonts w:ascii="Cambria" w:hAnsi="Cambria"/>
          <w:color w:val="auto"/>
        </w:rPr>
        <w:t xml:space="preserve"> debrief</w:t>
      </w:r>
      <w:bookmarkStart w:id="151" w:name="_Hlk478981647"/>
      <w:r>
        <w:rPr>
          <w:rFonts w:ascii="Cambria" w:hAnsi="Cambria"/>
          <w:color w:val="auto"/>
        </w:rPr>
        <w:t>ing on a limited basis for the purpose of allowing bidders to understand how they may improve in future bidding opportunities</w:t>
      </w:r>
      <w:bookmarkEnd w:id="151"/>
      <w:r w:rsidR="00037F5D" w:rsidRPr="00466A1C">
        <w:rPr>
          <w:rFonts w:ascii="Cambria" w:hAnsi="Cambria"/>
          <w:color w:val="auto"/>
        </w:rPr>
        <w:t xml:space="preserve">. </w:t>
      </w:r>
    </w:p>
    <w:p w14:paraId="7D13D026" w14:textId="77777777" w:rsidR="0038026A" w:rsidRPr="00466A1C" w:rsidRDefault="0038026A" w:rsidP="00395B14">
      <w:pPr>
        <w:pStyle w:val="NoSpacing"/>
        <w:ind w:left="720"/>
        <w:rPr>
          <w:rFonts w:ascii="Cambria" w:hAnsi="Cambria"/>
          <w:color w:val="auto"/>
        </w:rPr>
      </w:pPr>
    </w:p>
    <w:p w14:paraId="7C253ACF" w14:textId="1F27F4F0"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r w:rsidR="004D7B6B" w:rsidRPr="00466A1C">
        <w:rPr>
          <w:rFonts w:ascii="Cambria" w:hAnsi="Cambria"/>
          <w:color w:val="auto"/>
        </w:rPr>
        <w:t>Vendor or</w:t>
      </w:r>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lastRenderedPageBreak/>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6B439968" w14:textId="77777777"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1B6125E4"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Special Licenses (if any)</w:t>
      </w:r>
    </w:p>
    <w:p w14:paraId="78F76016"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14:paraId="452E180A"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Intent to Pay Prevailing Wage Online Registration (if applicable) </w:t>
      </w:r>
      <w:r w:rsidR="00DA373E" w:rsidRPr="00466A1C">
        <w:rPr>
          <w:rFonts w:ascii="Cambria" w:hAnsi="Cambria"/>
          <w:color w:val="auto"/>
        </w:rPr>
        <w:t>for Prime and all Subcontractors</w:t>
      </w:r>
    </w:p>
    <w:p w14:paraId="145D0EC7"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Contract Bond (if applicable)</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3" type="#_x0000_t75" style="width:75.6pt;height:48pt" o:ole="">
            <v:imagedata r:id="rId51" o:title=""/>
          </v:shape>
          <o:OLEObject Type="Embed" ProgID="AcroExch.Document.DC" ShapeID="_x0000_i1033" DrawAspect="Icon" ObjectID="_1633763748" r:id="rId52"/>
        </w:object>
      </w:r>
    </w:p>
    <w:p w14:paraId="780E0780" w14:textId="77777777"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52" w:name="businesscase"/>
      <w:bookmarkStart w:id="153" w:name="taxpayeridandw9formappendix"/>
      <w:bookmarkStart w:id="154" w:name="_Toc224981851"/>
      <w:bookmarkEnd w:id="152"/>
      <w:bookmarkEnd w:id="153"/>
      <w:r w:rsidRPr="00466A1C">
        <w:rPr>
          <w:rFonts w:ascii="Cambria" w:hAnsi="Cambria"/>
          <w:color w:val="auto"/>
        </w:rPr>
        <w:t xml:space="preserve">Contract Terms and Conditions </w:t>
      </w:r>
      <w:bookmarkEnd w:id="154"/>
    </w:p>
    <w:p w14:paraId="5B978656" w14:textId="1EEC001D"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55" w:name="_MON_1631078425"/>
      <w:bookmarkEnd w:id="155"/>
      <w:r w:rsidR="00C7346F">
        <w:rPr>
          <w:rFonts w:ascii="Cambria" w:hAnsi="Cambria"/>
          <w:color w:val="auto"/>
        </w:rPr>
        <w:object w:dxaOrig="1513" w:dyaOrig="984" w14:anchorId="5ECD2470">
          <v:shape id="_x0000_i1034" type="#_x0000_t75" style="width:75.6pt;height:49.2pt" o:ole="">
            <v:imagedata r:id="rId53" o:title=""/>
          </v:shape>
          <o:OLEObject Type="Embed" ProgID="Word.Document.12" ShapeID="_x0000_i1034" DrawAspect="Icon" ObjectID="_1633763749" r:id="rId54">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0B231B">
      <w:pPr>
        <w:pStyle w:val="NoSpacing"/>
        <w:ind w:left="360"/>
        <w:rPr>
          <w:rFonts w:ascii="Cambria" w:hAnsi="Cambria"/>
          <w:color w:val="auto"/>
        </w:rPr>
      </w:pPr>
      <w:bookmarkStart w:id="156" w:name="_Toc224981852"/>
      <w:r w:rsidRPr="00466A1C">
        <w:rPr>
          <w:rFonts w:ascii="Cambria" w:hAnsi="Cambria"/>
          <w:color w:val="auto"/>
        </w:rPr>
        <w:t>Insurance</w:t>
      </w:r>
      <w:r w:rsidR="00BF7153" w:rsidRPr="00466A1C">
        <w:rPr>
          <w:rFonts w:ascii="Cambria" w:hAnsi="Cambria"/>
          <w:color w:val="auto"/>
        </w:rPr>
        <w:t xml:space="preserve"> Requirements</w:t>
      </w:r>
      <w:bookmarkEnd w:id="156"/>
    </w:p>
    <w:p w14:paraId="29AFFD3B" w14:textId="4E7FDBBE"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7" w:name="_MON_1633156963"/>
      <w:bookmarkEnd w:id="157"/>
      <w:r w:rsidR="004D7B6B">
        <w:rPr>
          <w:rFonts w:ascii="Cambria" w:hAnsi="Cambria"/>
          <w:color w:val="auto"/>
        </w:rPr>
        <w:object w:dxaOrig="1513" w:dyaOrig="984" w14:anchorId="1A1DD7F9">
          <v:shape id="_x0000_i1035" type="#_x0000_t75" style="width:75.6pt;height:49.2pt" o:ole="">
            <v:imagedata r:id="rId55" o:title=""/>
          </v:shape>
          <o:OLEObject Type="Embed" ProgID="Word.Document.8" ShapeID="_x0000_i1035" DrawAspect="Icon" ObjectID="_1633763750" r:id="rId56">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16633F09" w14:textId="1C4DB8A7" w:rsidR="0058552C" w:rsidRPr="006D7D93" w:rsidRDefault="0058552C" w:rsidP="000B231B">
      <w:pPr>
        <w:pStyle w:val="NoSpacing"/>
        <w:ind w:left="360"/>
        <w:rPr>
          <w:rFonts w:ascii="Cambria" w:hAnsi="Cambria"/>
          <w:color w:val="auto"/>
        </w:rPr>
      </w:pPr>
      <w:bookmarkStart w:id="158" w:name="_Toc224981853"/>
      <w:r w:rsidRPr="006D7D93">
        <w:rPr>
          <w:rFonts w:ascii="Cambria" w:hAnsi="Cambria"/>
          <w:color w:val="auto"/>
        </w:rPr>
        <w:t>Prevailing Wage</w:t>
      </w:r>
      <w:bookmarkEnd w:id="158"/>
      <w:r w:rsidRPr="006D7D93">
        <w:rPr>
          <w:rFonts w:ascii="Cambria" w:hAnsi="Cambria"/>
          <w:color w:val="auto"/>
        </w:rPr>
        <w:t xml:space="preserve"> Rates for King County &amp; Benefit Code Key </w:t>
      </w:r>
      <w:r w:rsidRPr="001C612D">
        <w:rPr>
          <w:rFonts w:ascii="Cambria" w:hAnsi="Cambria"/>
          <w:b/>
          <w:color w:val="auto"/>
        </w:rPr>
        <w:t>(</w:t>
      </w:r>
      <w:r w:rsidR="001C612D">
        <w:rPr>
          <w:rFonts w:ascii="Cambria" w:hAnsi="Cambria"/>
          <w:b/>
          <w:color w:val="auto"/>
        </w:rPr>
        <w:t>10/29/2019</w:t>
      </w:r>
      <w:r w:rsidRPr="006D7D93">
        <w:rPr>
          <w:rFonts w:ascii="Cambria" w:hAnsi="Cambria"/>
          <w:b/>
          <w:color w:val="auto"/>
        </w:rPr>
        <w:t xml:space="preserve"> Wage Publication must be used)</w:t>
      </w:r>
    </w:p>
    <w:p w14:paraId="6107F236" w14:textId="192331AA" w:rsidR="0016389F" w:rsidRPr="00466A1C" w:rsidRDefault="0016389F" w:rsidP="0016389F">
      <w:pPr>
        <w:pStyle w:val="BodyText3"/>
        <w:ind w:left="540"/>
        <w:rPr>
          <w:rFonts w:ascii="Cambria" w:hAnsi="Cambria" w:cs="Arial"/>
          <w:sz w:val="20"/>
          <w:szCs w:val="20"/>
        </w:rPr>
      </w:pPr>
      <w:r w:rsidRPr="006D7D93">
        <w:rPr>
          <w:rFonts w:ascii="Cambria" w:hAnsi="Cambria" w:cs="Arial"/>
          <w:sz w:val="20"/>
          <w:szCs w:val="20"/>
        </w:rPr>
        <w:t xml:space="preserve">To receive prevailing wage </w:t>
      </w:r>
      <w:r w:rsidR="006D7D93" w:rsidRPr="006D7D93">
        <w:rPr>
          <w:rFonts w:ascii="Cambria" w:hAnsi="Cambria" w:cs="Arial"/>
          <w:sz w:val="20"/>
          <w:szCs w:val="20"/>
        </w:rPr>
        <w:t>rates,</w:t>
      </w:r>
      <w:r w:rsidRPr="006D7D93">
        <w:rPr>
          <w:rFonts w:ascii="Cambria" w:hAnsi="Cambria" w:cs="Arial"/>
          <w:sz w:val="20"/>
          <w:szCs w:val="20"/>
        </w:rPr>
        <w:t xml:space="preserve"> you may do the following:</w:t>
      </w:r>
    </w:p>
    <w:p w14:paraId="08E3E1C1" w14:textId="77777777" w:rsidR="0016389F" w:rsidRPr="00466A1C" w:rsidRDefault="0016389F" w:rsidP="0016389F">
      <w:pPr>
        <w:pStyle w:val="BodyText3"/>
        <w:numPr>
          <w:ilvl w:val="0"/>
          <w:numId w:val="11"/>
        </w:numPr>
        <w:spacing w:line="240" w:lineRule="auto"/>
        <w:rPr>
          <w:rFonts w:ascii="Cambria" w:hAnsi="Cambria" w:cs="Arial"/>
          <w:b/>
          <w:sz w:val="20"/>
          <w:szCs w:val="20"/>
        </w:rPr>
      </w:pPr>
      <w:r w:rsidRPr="00466A1C">
        <w:rPr>
          <w:rFonts w:ascii="Cambria" w:hAnsi="Cambria" w:cs="Arial"/>
          <w:sz w:val="20"/>
          <w:szCs w:val="20"/>
        </w:rPr>
        <w:t xml:space="preserve">To download the rates, go to </w:t>
      </w:r>
      <w:hyperlink r:id="rId57" w:history="1">
        <w:r w:rsidRPr="00466A1C">
          <w:rPr>
            <w:rStyle w:val="Hyperlink"/>
            <w:rFonts w:ascii="Cambria" w:hAnsi="Cambria" w:cs="Arial"/>
            <w:b/>
            <w:sz w:val="20"/>
            <w:szCs w:val="20"/>
          </w:rPr>
          <w:t>https://fortress.wa.gov/lni/wagelookup/prvWagelookup.aspx</w:t>
        </w:r>
      </w:hyperlink>
      <w:r w:rsidRPr="00466A1C">
        <w:rPr>
          <w:rFonts w:ascii="Cambria" w:hAnsi="Cambria" w:cs="Arial"/>
          <w:b/>
          <w:sz w:val="20"/>
          <w:szCs w:val="20"/>
        </w:rPr>
        <w:t xml:space="preserve">  </w:t>
      </w:r>
    </w:p>
    <w:p w14:paraId="29585E50"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A copy is available for viewing in City Purchasing Office</w:t>
      </w:r>
    </w:p>
    <w:p w14:paraId="3E26FB8E"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Upon request, a hard copy may be sent to you.</w:t>
      </w: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footerReference w:type="default" r:id="rId58"/>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458DA" w14:textId="77777777" w:rsidR="000C484B" w:rsidRDefault="000C484B">
      <w:r>
        <w:separator/>
      </w:r>
    </w:p>
  </w:endnote>
  <w:endnote w:type="continuationSeparator" w:id="0">
    <w:p w14:paraId="53ACA48D" w14:textId="77777777" w:rsidR="000C484B" w:rsidRDefault="000C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4D56C6B0" w:rsidR="00F334CB" w:rsidRPr="00AF2104" w:rsidRDefault="00F334CB">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39FE8F97" w:rsidR="00F334CB" w:rsidRPr="00AA1949" w:rsidRDefault="00F334CB" w:rsidP="009729ED">
    <w:pPr>
      <w:pStyle w:val="Footer"/>
      <w:ind w:left="0"/>
    </w:pPr>
    <w:r>
      <w:t>FAS Revised 09/27/2019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740AC" w14:textId="77777777" w:rsidR="000C484B" w:rsidRDefault="000C484B">
      <w:r>
        <w:separator/>
      </w:r>
    </w:p>
  </w:footnote>
  <w:footnote w:type="continuationSeparator" w:id="0">
    <w:p w14:paraId="0C3349B7" w14:textId="77777777" w:rsidR="000C484B" w:rsidRDefault="000C4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1E3"/>
    <w:multiLevelType w:val="hybridMultilevel"/>
    <w:tmpl w:val="5454759C"/>
    <w:lvl w:ilvl="0" w:tplc="F42282E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376AD"/>
    <w:multiLevelType w:val="hybridMultilevel"/>
    <w:tmpl w:val="54FA638A"/>
    <w:lvl w:ilvl="0" w:tplc="2BEED06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221F1"/>
    <w:multiLevelType w:val="hybridMultilevel"/>
    <w:tmpl w:val="A49C6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6" w15:restartNumberingAfterBreak="0">
    <w:nsid w:val="1E8E6199"/>
    <w:multiLevelType w:val="hybridMultilevel"/>
    <w:tmpl w:val="282ECED8"/>
    <w:lvl w:ilvl="0" w:tplc="29B6710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05873"/>
    <w:multiLevelType w:val="hybridMultilevel"/>
    <w:tmpl w:val="67A21440"/>
    <w:lvl w:ilvl="0" w:tplc="94F055A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41194"/>
    <w:multiLevelType w:val="hybridMultilevel"/>
    <w:tmpl w:val="EE2A6A90"/>
    <w:lvl w:ilvl="0" w:tplc="A230773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30E88"/>
    <w:multiLevelType w:val="hybridMultilevel"/>
    <w:tmpl w:val="5734F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52047C5"/>
    <w:multiLevelType w:val="hybridMultilevel"/>
    <w:tmpl w:val="08981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EC703D"/>
    <w:multiLevelType w:val="hybridMultilevel"/>
    <w:tmpl w:val="79449C0E"/>
    <w:lvl w:ilvl="0" w:tplc="840C662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0C4A99"/>
    <w:multiLevelType w:val="hybridMultilevel"/>
    <w:tmpl w:val="3D6259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F9504A"/>
    <w:multiLevelType w:val="hybridMultilevel"/>
    <w:tmpl w:val="E6249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60659CB"/>
    <w:multiLevelType w:val="hybridMultilevel"/>
    <w:tmpl w:val="1E16B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F81F15"/>
    <w:multiLevelType w:val="hybridMultilevel"/>
    <w:tmpl w:val="3126D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6DC5357"/>
    <w:multiLevelType w:val="hybridMultilevel"/>
    <w:tmpl w:val="F16A2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D85889"/>
    <w:multiLevelType w:val="hybridMultilevel"/>
    <w:tmpl w:val="891C7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27"/>
  </w:num>
  <w:num w:numId="4">
    <w:abstractNumId w:val="25"/>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1"/>
  </w:num>
  <w:num w:numId="8">
    <w:abstractNumId w:val="20"/>
  </w:num>
  <w:num w:numId="9">
    <w:abstractNumId w:val="24"/>
  </w:num>
  <w:num w:numId="10">
    <w:abstractNumId w:val="28"/>
  </w:num>
  <w:num w:numId="11">
    <w:abstractNumId w:val="12"/>
  </w:num>
  <w:num w:numId="12">
    <w:abstractNumId w:val="15"/>
  </w:num>
  <w:num w:numId="13">
    <w:abstractNumId w:val="23"/>
  </w:num>
  <w:num w:numId="14">
    <w:abstractNumId w:val="14"/>
  </w:num>
  <w:num w:numId="15">
    <w:abstractNumId w:val="2"/>
  </w:num>
  <w:num w:numId="16">
    <w:abstractNumId w:val="18"/>
  </w:num>
  <w:num w:numId="17">
    <w:abstractNumId w:val="19"/>
  </w:num>
  <w:num w:numId="18">
    <w:abstractNumId w:val="10"/>
  </w:num>
  <w:num w:numId="19">
    <w:abstractNumId w:val="6"/>
  </w:num>
  <w:num w:numId="20">
    <w:abstractNumId w:val="17"/>
  </w:num>
  <w:num w:numId="21">
    <w:abstractNumId w:val="8"/>
  </w:num>
  <w:num w:numId="22">
    <w:abstractNumId w:val="4"/>
  </w:num>
  <w:num w:numId="23">
    <w:abstractNumId w:val="0"/>
  </w:num>
  <w:num w:numId="24">
    <w:abstractNumId w:val="22"/>
  </w:num>
  <w:num w:numId="25">
    <w:abstractNumId w:val="11"/>
  </w:num>
  <w:num w:numId="26">
    <w:abstractNumId w:val="9"/>
  </w:num>
  <w:num w:numId="27">
    <w:abstractNumId w:val="7"/>
  </w:num>
  <w:num w:numId="28">
    <w:abstractNumId w:val="26"/>
  </w:num>
  <w:num w:numId="29">
    <w:abstractNumId w:val="1"/>
  </w:num>
  <w:num w:numId="3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27D99"/>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572E"/>
    <w:rsid w:val="00067612"/>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965ED"/>
    <w:rsid w:val="000A01A1"/>
    <w:rsid w:val="000A06A6"/>
    <w:rsid w:val="000A2AC2"/>
    <w:rsid w:val="000A5214"/>
    <w:rsid w:val="000A74B6"/>
    <w:rsid w:val="000B0032"/>
    <w:rsid w:val="000B231B"/>
    <w:rsid w:val="000B2E23"/>
    <w:rsid w:val="000B334B"/>
    <w:rsid w:val="000B3A40"/>
    <w:rsid w:val="000B4C42"/>
    <w:rsid w:val="000B61A5"/>
    <w:rsid w:val="000B6370"/>
    <w:rsid w:val="000C01E8"/>
    <w:rsid w:val="000C06F3"/>
    <w:rsid w:val="000C2F6E"/>
    <w:rsid w:val="000C484B"/>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BBD"/>
    <w:rsid w:val="000F2E88"/>
    <w:rsid w:val="000F3390"/>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CB4"/>
    <w:rsid w:val="00175598"/>
    <w:rsid w:val="00175B78"/>
    <w:rsid w:val="001826AE"/>
    <w:rsid w:val="0018293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12D"/>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6EB7"/>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7099C"/>
    <w:rsid w:val="0037317A"/>
    <w:rsid w:val="00375CC8"/>
    <w:rsid w:val="00377064"/>
    <w:rsid w:val="0037746F"/>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7C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D7B6B"/>
    <w:rsid w:val="004E2EBE"/>
    <w:rsid w:val="004F0872"/>
    <w:rsid w:val="004F0981"/>
    <w:rsid w:val="004F1AEA"/>
    <w:rsid w:val="004F2F37"/>
    <w:rsid w:val="004F5C84"/>
    <w:rsid w:val="00500E04"/>
    <w:rsid w:val="00501256"/>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66"/>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63D2"/>
    <w:rsid w:val="005D7EFE"/>
    <w:rsid w:val="005E022F"/>
    <w:rsid w:val="005E03E9"/>
    <w:rsid w:val="005E2904"/>
    <w:rsid w:val="005E6A13"/>
    <w:rsid w:val="005F2839"/>
    <w:rsid w:val="005F5A56"/>
    <w:rsid w:val="005F5D4F"/>
    <w:rsid w:val="005F634F"/>
    <w:rsid w:val="005F751C"/>
    <w:rsid w:val="005F7661"/>
    <w:rsid w:val="005F7954"/>
    <w:rsid w:val="006023A8"/>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24A82"/>
    <w:rsid w:val="00626B41"/>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6C7"/>
    <w:rsid w:val="006849C9"/>
    <w:rsid w:val="0068550B"/>
    <w:rsid w:val="00685D72"/>
    <w:rsid w:val="00691573"/>
    <w:rsid w:val="006927A8"/>
    <w:rsid w:val="006928A8"/>
    <w:rsid w:val="006943CB"/>
    <w:rsid w:val="006969C9"/>
    <w:rsid w:val="006969FA"/>
    <w:rsid w:val="00696F62"/>
    <w:rsid w:val="006978E4"/>
    <w:rsid w:val="006979B3"/>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0C4B"/>
    <w:rsid w:val="006C2310"/>
    <w:rsid w:val="006C243A"/>
    <w:rsid w:val="006C2C27"/>
    <w:rsid w:val="006C32DB"/>
    <w:rsid w:val="006C3471"/>
    <w:rsid w:val="006C3ABA"/>
    <w:rsid w:val="006C6732"/>
    <w:rsid w:val="006C6B94"/>
    <w:rsid w:val="006C7068"/>
    <w:rsid w:val="006D1A10"/>
    <w:rsid w:val="006D1F6E"/>
    <w:rsid w:val="006D44FF"/>
    <w:rsid w:val="006D5326"/>
    <w:rsid w:val="006D6F2B"/>
    <w:rsid w:val="006D7A83"/>
    <w:rsid w:val="006D7D93"/>
    <w:rsid w:val="006E2776"/>
    <w:rsid w:val="006E322B"/>
    <w:rsid w:val="006E6D42"/>
    <w:rsid w:val="006E71BC"/>
    <w:rsid w:val="006F00D1"/>
    <w:rsid w:val="006F16A2"/>
    <w:rsid w:val="006F25F8"/>
    <w:rsid w:val="006F4BC1"/>
    <w:rsid w:val="006F5041"/>
    <w:rsid w:val="006F5564"/>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0DFD"/>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773DE"/>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18D"/>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4649"/>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57DD9"/>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398"/>
    <w:rsid w:val="00B20C34"/>
    <w:rsid w:val="00B21CEF"/>
    <w:rsid w:val="00B23A8B"/>
    <w:rsid w:val="00B23E9C"/>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4316"/>
    <w:rsid w:val="00B64513"/>
    <w:rsid w:val="00B6471D"/>
    <w:rsid w:val="00B64FD9"/>
    <w:rsid w:val="00B65DF7"/>
    <w:rsid w:val="00B66065"/>
    <w:rsid w:val="00B66D97"/>
    <w:rsid w:val="00B70EEB"/>
    <w:rsid w:val="00B733CD"/>
    <w:rsid w:val="00B73929"/>
    <w:rsid w:val="00B73C4E"/>
    <w:rsid w:val="00B753AE"/>
    <w:rsid w:val="00B8047E"/>
    <w:rsid w:val="00B810C5"/>
    <w:rsid w:val="00B82900"/>
    <w:rsid w:val="00B829BF"/>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346F"/>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C3691"/>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6D5B"/>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4FB4"/>
    <w:rsid w:val="00E35B71"/>
    <w:rsid w:val="00E35D28"/>
    <w:rsid w:val="00E40608"/>
    <w:rsid w:val="00E411A4"/>
    <w:rsid w:val="00E4396E"/>
    <w:rsid w:val="00E521D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87A8C"/>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4CB"/>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B82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496531200">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85611112">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1734348">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lin.seattle.gov?id=134327" TargetMode="External"/><Relationship Id="rId18" Type="http://schemas.openxmlformats.org/officeDocument/2006/relationships/hyperlink" Target="http://www.seattle.gov/licenses" TargetMode="External"/><Relationship Id="rId26" Type="http://schemas.openxmlformats.org/officeDocument/2006/relationships/image" Target="media/image5.emf"/><Relationship Id="rId39" Type="http://schemas.openxmlformats.org/officeDocument/2006/relationships/hyperlink" Target="http://www1.leg.wa.gov/LawsAndAgencyRules" TargetMode="External"/><Relationship Id="rId21" Type="http://schemas.openxmlformats.org/officeDocument/2006/relationships/package" Target="embeddings/Microsoft_Word_Document.docx"/><Relationship Id="rId34" Type="http://schemas.openxmlformats.org/officeDocument/2006/relationships/hyperlink" Target="http://www.lni.wa.gov/TradesLicensing/PrevWage/default.asp" TargetMode="External"/><Relationship Id="rId42" Type="http://schemas.openxmlformats.org/officeDocument/2006/relationships/hyperlink" Target="mailto:polly.grow@seattle.gov" TargetMode="External"/><Relationship Id="rId47" Type="http://schemas.openxmlformats.org/officeDocument/2006/relationships/package" Target="embeddings/Microsoft_Word_Document1.docx"/><Relationship Id="rId50" Type="http://schemas.openxmlformats.org/officeDocument/2006/relationships/hyperlink" Target="http://www.seattle.gov/city-purchasing-and-contracting/solicitation-and-selection-protest-protocols" TargetMode="External"/><Relationship Id="rId55"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yperlink" Target="https://meet.seattle.gov/david.stubblefield/68N02V04?sl=1" TargetMode="External"/><Relationship Id="rId17" Type="http://schemas.openxmlformats.org/officeDocument/2006/relationships/hyperlink" Target="mailto:tax@seattle.gov" TargetMode="External"/><Relationship Id="rId25" Type="http://schemas.openxmlformats.org/officeDocument/2006/relationships/oleObject" Target="embeddings/oleObject1.bin"/><Relationship Id="rId33" Type="http://schemas.openxmlformats.org/officeDocument/2006/relationships/hyperlink" Target="http://www.wdol.gov/dba.aspx" TargetMode="External"/><Relationship Id="rId38" Type="http://schemas.openxmlformats.org/officeDocument/2006/relationships/hyperlink" Target="mailto:securebid@seattle.gov" TargetMode="External"/><Relationship Id="rId46" Type="http://schemas.openxmlformats.org/officeDocument/2006/relationships/image" Target="media/image8.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attle.gov/self" TargetMode="External"/><Relationship Id="rId20" Type="http://schemas.openxmlformats.org/officeDocument/2006/relationships/image" Target="media/image2.emf"/><Relationship Id="rId29" Type="http://schemas.openxmlformats.org/officeDocument/2006/relationships/hyperlink" Target="http://www.ecy.wa.gov/programs/hwtr/RTT/pbt/" TargetMode="External"/><Relationship Id="rId41" Type="http://schemas.openxmlformats.org/officeDocument/2006/relationships/hyperlink" Target="http://www.seattle.gov/ethics/etpub/et_home.htm" TargetMode="External"/><Relationship Id="rId54"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oleObject" Target="embeddings/Microsoft_Word_97_-_2003_Document.doc"/><Relationship Id="rId37" Type="http://schemas.openxmlformats.org/officeDocument/2006/relationships/hyperlink" Target="http://www.seattle.gov/city-purchasing-and-contracting/city-purchasing" TargetMode="External"/><Relationship Id="rId40" Type="http://schemas.openxmlformats.org/officeDocument/2006/relationships/hyperlink" Target="http://www.seattle.gov/public-records/public-records-request-center" TargetMode="External"/><Relationship Id="rId45" Type="http://schemas.openxmlformats.org/officeDocument/2006/relationships/oleObject" Target="embeddings/Microsoft_Word_97_-_2003_Document1.doc"/><Relationship Id="rId53" Type="http://schemas.openxmlformats.org/officeDocument/2006/relationships/image" Target="media/image11.emf"/><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o15.officeredir.microsoft.com/r/rlidLync15?clid=1033&amp;p1=5&amp;p2=2009" TargetMode="External"/><Relationship Id="rId23" Type="http://schemas.openxmlformats.org/officeDocument/2006/relationships/package" Target="embeddings/Microsoft_PowerPoint_Presentation.pptx"/><Relationship Id="rId28" Type="http://schemas.openxmlformats.org/officeDocument/2006/relationships/hyperlink" Target="https://www.epa.gov/smm/comprehensive-procurement-guideline-cpg-program" TargetMode="External"/><Relationship Id="rId36" Type="http://schemas.openxmlformats.org/officeDocument/2006/relationships/hyperlink" Target="mailto:david.stubblefield@seattle.gov" TargetMode="External"/><Relationship Id="rId49" Type="http://schemas.openxmlformats.org/officeDocument/2006/relationships/oleObject" Target="embeddings/Microsoft_Word_97_-_2003_Document2.doc"/><Relationship Id="rId57" Type="http://schemas.openxmlformats.org/officeDocument/2006/relationships/hyperlink" Target="https://fortress.wa.gov/lni/wagelookup/prvWagelookup.aspx" TargetMode="External"/><Relationship Id="rId10" Type="http://schemas.openxmlformats.org/officeDocument/2006/relationships/endnotes" Target="endnotes.xml"/><Relationship Id="rId19" Type="http://schemas.openxmlformats.org/officeDocument/2006/relationships/hyperlink" Target="http://bls.dor.wa.gov/file.aspx" TargetMode="External"/><Relationship Id="rId31" Type="http://schemas.openxmlformats.org/officeDocument/2006/relationships/image" Target="media/image6.emf"/><Relationship Id="rId44" Type="http://schemas.openxmlformats.org/officeDocument/2006/relationships/image" Target="media/image7.emf"/><Relationship Id="rId52" Type="http://schemas.openxmlformats.org/officeDocument/2006/relationships/oleObject" Target="embeddings/oleObject3.bin"/><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alin.seattle.gov" TargetMode="Externa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hyperlink" Target="http://www.ecy.wa.gov/toxhaz.html" TargetMode="External"/><Relationship Id="rId35" Type="http://schemas.openxmlformats.org/officeDocument/2006/relationships/hyperlink" Target="http://www.seattle.gov/laborstandards" TargetMode="External"/><Relationship Id="rId43" Type="http://schemas.openxmlformats.org/officeDocument/2006/relationships/hyperlink" Target="http://www.coordinatedlegal.com/SecretaryOfState.html" TargetMode="External"/><Relationship Id="rId48" Type="http://schemas.openxmlformats.org/officeDocument/2006/relationships/image" Target="media/image9.emf"/><Relationship Id="rId56" Type="http://schemas.openxmlformats.org/officeDocument/2006/relationships/oleObject" Target="embeddings/Microsoft_Word_97_-_2003_Document3.doc"/><Relationship Id="rId8" Type="http://schemas.openxmlformats.org/officeDocument/2006/relationships/webSettings" Target="webSettings.xml"/><Relationship Id="rId51" Type="http://schemas.openxmlformats.org/officeDocument/2006/relationships/image" Target="media/image10.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5" ma:contentTypeDescription="Create a new document." ma:contentTypeScope="" ma:versionID="7a23edd328e4688944b976d212fe8430">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bf56dbff15779946efd3ac3dc93cefa2"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complexType>
        <xsd:complexContent>
          <xsd:extension base="dms:MultiChoice">
            <xsd:sequence>
              <xsd:element name="Value" maxOccurs="unbounded" minOccurs="0" nillable="true">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sequence>
          </xsd:extension>
        </xsd:complexContent>
      </xsd:complex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9/27/19</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escription0 xmlns="7f8d0c04-f502-4827-a063-349792944c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1023-3521-43B6-845C-4E076244E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3.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E13A23A2-D425-43FD-9C4C-A8673641E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8977</Words>
  <Characters>51169</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60026</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2019-10-28T17:29:00Z</dcterms:created>
  <dcterms:modified xsi:type="dcterms:W3CDTF">2019-10-28T17:29:00Z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