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9CE16" w14:textId="688335B7" w:rsidR="00AD273A" w:rsidRPr="00733BA7" w:rsidRDefault="00733BA7" w:rsidP="00AD273A">
      <w:pPr>
        <w:tabs>
          <w:tab w:val="left" w:pos="8280"/>
        </w:tabs>
        <w:ind w:left="1260" w:right="1080"/>
        <w:jc w:val="center"/>
        <w:rPr>
          <w:rFonts w:ascii="Calibri" w:hAnsi="Calibri" w:cs="Calibri"/>
          <w:b/>
        </w:rPr>
      </w:pPr>
      <w:r w:rsidRPr="00733BA7">
        <w:rPr>
          <w:rFonts w:ascii="Calibri" w:hAnsi="Calibri" w:cs="Calibri"/>
          <w:b/>
          <w:noProof/>
        </w:rPr>
        <w:drawing>
          <wp:inline distT="0" distB="0" distL="0" distR="0" wp14:anchorId="20012DEA" wp14:editId="3CDC249B">
            <wp:extent cx="3032760" cy="92603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771" cy="927869"/>
                    </a:xfrm>
                    <a:prstGeom prst="rect">
                      <a:avLst/>
                    </a:prstGeom>
                    <a:noFill/>
                    <a:ln>
                      <a:noFill/>
                    </a:ln>
                  </pic:spPr>
                </pic:pic>
              </a:graphicData>
            </a:graphic>
          </wp:inline>
        </w:drawing>
      </w:r>
    </w:p>
    <w:p w14:paraId="6D696542" w14:textId="381DC5A0" w:rsidR="00AD273A" w:rsidRPr="00733BA7" w:rsidRDefault="00A369D5"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Calibri" w:hAnsi="Calibri" w:cs="Calibri"/>
          <w:b/>
        </w:rPr>
      </w:pPr>
      <w:r>
        <w:rPr>
          <w:rFonts w:ascii="Calibri" w:hAnsi="Calibri" w:cs="Calibri"/>
          <w:b/>
        </w:rPr>
        <w:t>Request for Proposal #</w:t>
      </w:r>
      <w:r w:rsidR="00B362BC">
        <w:rPr>
          <w:rFonts w:ascii="Calibri" w:hAnsi="Calibri" w:cs="Calibri"/>
          <w:b/>
        </w:rPr>
        <w:t>TR</w:t>
      </w:r>
      <w:r w:rsidR="004A33F8">
        <w:rPr>
          <w:rFonts w:ascii="Calibri" w:hAnsi="Calibri" w:cs="Calibri"/>
          <w:b/>
        </w:rPr>
        <w:t>0</w:t>
      </w:r>
      <w:r w:rsidR="00B362BC">
        <w:rPr>
          <w:rFonts w:ascii="Calibri" w:hAnsi="Calibri" w:cs="Calibri"/>
          <w:b/>
        </w:rPr>
        <w:t>-6013</w:t>
      </w:r>
    </w:p>
    <w:p w14:paraId="67661BDF" w14:textId="6E538A3D" w:rsidR="00AD273A" w:rsidRPr="00733BA7" w:rsidRDefault="00AD273A"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Calibri" w:hAnsi="Calibri" w:cs="Calibri"/>
          <w:b/>
        </w:rPr>
      </w:pPr>
      <w:r w:rsidRPr="00733BA7">
        <w:rPr>
          <w:rFonts w:ascii="Calibri" w:hAnsi="Calibri" w:cs="Calibri"/>
          <w:b/>
        </w:rPr>
        <w:t xml:space="preserve">TITLE: </w:t>
      </w:r>
      <w:r w:rsidR="00DA76DE" w:rsidRPr="00DA76DE">
        <w:rPr>
          <w:rFonts w:ascii="Calibri" w:hAnsi="Calibri" w:cs="Calibri"/>
          <w:b/>
        </w:rPr>
        <w:t>Seattle Streetcar Sponsorship and Advertising Program Management</w:t>
      </w:r>
    </w:p>
    <w:p w14:paraId="6723E579" w14:textId="6C8ECD43" w:rsidR="002346FD" w:rsidRPr="00733BA7" w:rsidRDefault="00C51672" w:rsidP="002346FD">
      <w:pPr>
        <w:spacing w:after="240"/>
        <w:jc w:val="center"/>
        <w:rPr>
          <w:rFonts w:ascii="Calibri" w:hAnsi="Calibri" w:cs="Calibri"/>
          <w:b/>
        </w:rPr>
      </w:pPr>
      <w:r w:rsidRPr="00733BA7">
        <w:rPr>
          <w:rFonts w:ascii="Calibri" w:hAnsi="Calibri" w:cs="Calibri"/>
          <w:b/>
        </w:rPr>
        <w:t>Table 1 – S</w:t>
      </w:r>
      <w:r w:rsidR="002F75A0" w:rsidRPr="00733BA7">
        <w:rPr>
          <w:rFonts w:ascii="Calibri" w:hAnsi="Calibri" w:cs="Calibri"/>
          <w:b/>
        </w:rPr>
        <w:t>olicitation Schedule</w:t>
      </w:r>
    </w:p>
    <w:tbl>
      <w:tblPr>
        <w:tblW w:w="798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559"/>
      </w:tblGrid>
      <w:tr w:rsidR="00E473CE" w:rsidRPr="00733BA7" w14:paraId="1964232A" w14:textId="77777777" w:rsidTr="004767C4">
        <w:tc>
          <w:tcPr>
            <w:tcW w:w="4428" w:type="dxa"/>
          </w:tcPr>
          <w:p w14:paraId="721A450C" w14:textId="77777777" w:rsidR="00E473CE" w:rsidRPr="00733BA7" w:rsidRDefault="00E473CE" w:rsidP="002346FD">
            <w:pPr>
              <w:spacing w:before="0"/>
              <w:jc w:val="center"/>
              <w:rPr>
                <w:rFonts w:ascii="Calibri" w:hAnsi="Calibri" w:cs="Calibri"/>
                <w:b/>
              </w:rPr>
            </w:pPr>
            <w:r w:rsidRPr="00733BA7">
              <w:rPr>
                <w:rFonts w:ascii="Calibri" w:hAnsi="Calibri" w:cs="Calibri"/>
                <w:b/>
              </w:rPr>
              <w:t>Events</w:t>
            </w:r>
          </w:p>
        </w:tc>
        <w:tc>
          <w:tcPr>
            <w:tcW w:w="3559" w:type="dxa"/>
          </w:tcPr>
          <w:p w14:paraId="74D7E474" w14:textId="77777777" w:rsidR="00E473CE" w:rsidRPr="00733BA7" w:rsidRDefault="00E473CE" w:rsidP="002346FD">
            <w:pPr>
              <w:spacing w:before="0"/>
              <w:jc w:val="center"/>
              <w:rPr>
                <w:rFonts w:ascii="Calibri" w:hAnsi="Calibri" w:cs="Calibri"/>
                <w:b/>
              </w:rPr>
            </w:pPr>
            <w:r w:rsidRPr="00733BA7">
              <w:rPr>
                <w:rFonts w:ascii="Calibri" w:hAnsi="Calibri" w:cs="Calibri"/>
                <w:b/>
              </w:rPr>
              <w:t>Date</w:t>
            </w:r>
          </w:p>
        </w:tc>
      </w:tr>
      <w:tr w:rsidR="00E473CE" w:rsidRPr="00733BA7" w14:paraId="2C15414E" w14:textId="77777777" w:rsidTr="004767C4">
        <w:tc>
          <w:tcPr>
            <w:tcW w:w="4428" w:type="dxa"/>
          </w:tcPr>
          <w:p w14:paraId="31A5C0D3" w14:textId="03AD8ED8" w:rsidR="00E473CE" w:rsidRPr="00733BA7" w:rsidRDefault="00C2573D" w:rsidP="002346FD">
            <w:pPr>
              <w:spacing w:before="0"/>
              <w:jc w:val="center"/>
              <w:rPr>
                <w:rFonts w:ascii="Calibri" w:hAnsi="Calibri" w:cs="Calibri"/>
              </w:rPr>
            </w:pPr>
            <w:r w:rsidRPr="00733BA7">
              <w:rPr>
                <w:rFonts w:ascii="Calibri" w:hAnsi="Calibri" w:cs="Calibri"/>
              </w:rPr>
              <w:t>R</w:t>
            </w:r>
            <w:r w:rsidR="00090D5C">
              <w:rPr>
                <w:rFonts w:ascii="Calibri" w:hAnsi="Calibri" w:cs="Calibri"/>
              </w:rPr>
              <w:t xml:space="preserve">equest </w:t>
            </w:r>
            <w:r w:rsidRPr="00733BA7">
              <w:rPr>
                <w:rFonts w:ascii="Calibri" w:hAnsi="Calibri" w:cs="Calibri"/>
              </w:rPr>
              <w:t>F</w:t>
            </w:r>
            <w:r w:rsidR="00090D5C">
              <w:rPr>
                <w:rFonts w:ascii="Calibri" w:hAnsi="Calibri" w:cs="Calibri"/>
              </w:rPr>
              <w:t xml:space="preserve">or </w:t>
            </w:r>
            <w:r w:rsidRPr="00733BA7">
              <w:rPr>
                <w:rFonts w:ascii="Calibri" w:hAnsi="Calibri" w:cs="Calibri"/>
              </w:rPr>
              <w:t>P</w:t>
            </w:r>
            <w:r w:rsidR="00090D5C">
              <w:rPr>
                <w:rFonts w:ascii="Calibri" w:hAnsi="Calibri" w:cs="Calibri"/>
              </w:rPr>
              <w:t>roposal</w:t>
            </w:r>
            <w:r w:rsidRPr="00733BA7">
              <w:rPr>
                <w:rFonts w:ascii="Calibri" w:hAnsi="Calibri" w:cs="Calibri"/>
              </w:rPr>
              <w:t xml:space="preserve"> </w:t>
            </w:r>
            <w:r w:rsidR="007D37E8" w:rsidRPr="00733BA7">
              <w:rPr>
                <w:rFonts w:ascii="Calibri" w:hAnsi="Calibri" w:cs="Calibri"/>
              </w:rPr>
              <w:t>Issued</w:t>
            </w:r>
            <w:r w:rsidRPr="00733BA7">
              <w:rPr>
                <w:rFonts w:ascii="Calibri" w:hAnsi="Calibri" w:cs="Calibri"/>
              </w:rPr>
              <w:t xml:space="preserve"> </w:t>
            </w:r>
          </w:p>
        </w:tc>
        <w:tc>
          <w:tcPr>
            <w:tcW w:w="3559" w:type="dxa"/>
          </w:tcPr>
          <w:p w14:paraId="3EE32BD4" w14:textId="61E4A237" w:rsidR="00E473CE" w:rsidRPr="00733BA7" w:rsidRDefault="00084B8B" w:rsidP="002346FD">
            <w:pPr>
              <w:spacing w:before="0"/>
              <w:jc w:val="center"/>
              <w:rPr>
                <w:rFonts w:ascii="Calibri" w:hAnsi="Calibri" w:cs="Calibri"/>
              </w:rPr>
            </w:pPr>
            <w:r>
              <w:rPr>
                <w:rFonts w:ascii="Calibri" w:hAnsi="Calibri" w:cs="Calibri"/>
              </w:rPr>
              <w:t>0</w:t>
            </w:r>
            <w:r w:rsidR="00797972">
              <w:rPr>
                <w:rFonts w:ascii="Calibri" w:hAnsi="Calibri" w:cs="Calibri"/>
              </w:rPr>
              <w:t>8</w:t>
            </w:r>
            <w:r>
              <w:rPr>
                <w:rFonts w:ascii="Calibri" w:hAnsi="Calibri" w:cs="Calibri"/>
              </w:rPr>
              <w:t>/</w:t>
            </w:r>
            <w:r w:rsidR="00797972">
              <w:rPr>
                <w:rFonts w:ascii="Calibri" w:hAnsi="Calibri" w:cs="Calibri"/>
              </w:rPr>
              <w:t>0</w:t>
            </w:r>
            <w:r w:rsidR="00BB3BA2">
              <w:rPr>
                <w:rFonts w:ascii="Calibri" w:hAnsi="Calibri" w:cs="Calibri"/>
              </w:rPr>
              <w:t>8</w:t>
            </w:r>
            <w:r>
              <w:rPr>
                <w:rFonts w:ascii="Calibri" w:hAnsi="Calibri" w:cs="Calibri"/>
              </w:rPr>
              <w:t>/2022</w:t>
            </w:r>
          </w:p>
        </w:tc>
      </w:tr>
      <w:tr w:rsidR="00E473CE" w:rsidRPr="00733BA7" w14:paraId="2221F235" w14:textId="77777777" w:rsidTr="004767C4">
        <w:tc>
          <w:tcPr>
            <w:tcW w:w="4428" w:type="dxa"/>
          </w:tcPr>
          <w:p w14:paraId="1BDED96A" w14:textId="01991A2D" w:rsidR="00A53F0F" w:rsidRDefault="00E473CE" w:rsidP="002346FD">
            <w:pPr>
              <w:spacing w:before="0"/>
              <w:jc w:val="center"/>
              <w:rPr>
                <w:rFonts w:ascii="Calibri" w:hAnsi="Calibri" w:cs="Calibri"/>
              </w:rPr>
            </w:pPr>
            <w:r w:rsidRPr="00733BA7">
              <w:rPr>
                <w:rFonts w:ascii="Calibri" w:hAnsi="Calibri" w:cs="Calibri"/>
              </w:rPr>
              <w:t>Pre-</w:t>
            </w:r>
            <w:r w:rsidR="0060776E" w:rsidRPr="00733BA7">
              <w:rPr>
                <w:rFonts w:ascii="Calibri" w:hAnsi="Calibri" w:cs="Calibri"/>
              </w:rPr>
              <w:t>Proposal</w:t>
            </w:r>
            <w:r w:rsidRPr="00733BA7">
              <w:rPr>
                <w:rFonts w:ascii="Calibri" w:hAnsi="Calibri" w:cs="Calibri"/>
              </w:rPr>
              <w:t xml:space="preserve"> Conference</w:t>
            </w:r>
            <w:r w:rsidR="00A53F0F">
              <w:rPr>
                <w:rFonts w:ascii="Calibri" w:hAnsi="Calibri" w:cs="Calibri"/>
              </w:rPr>
              <w:t xml:space="preserve"> </w:t>
            </w:r>
            <w:r w:rsidR="00F965A2">
              <w:rPr>
                <w:rFonts w:ascii="Calibri" w:hAnsi="Calibri" w:cs="Calibri"/>
              </w:rPr>
              <w:t>(Optional)</w:t>
            </w:r>
          </w:p>
          <w:p w14:paraId="46770648" w14:textId="427EF737" w:rsidR="00E473CE" w:rsidRPr="00733BA7" w:rsidRDefault="00A53F0F" w:rsidP="002346FD">
            <w:pPr>
              <w:spacing w:before="0"/>
              <w:jc w:val="center"/>
              <w:rPr>
                <w:rFonts w:ascii="Calibri" w:hAnsi="Calibri" w:cs="Calibri"/>
              </w:rPr>
            </w:pPr>
            <w:r>
              <w:rPr>
                <w:rFonts w:ascii="Calibri" w:hAnsi="Calibri" w:cs="Calibri"/>
              </w:rPr>
              <w:t>Via WebEx Only</w:t>
            </w:r>
          </w:p>
        </w:tc>
        <w:tc>
          <w:tcPr>
            <w:tcW w:w="3559" w:type="dxa"/>
          </w:tcPr>
          <w:p w14:paraId="5F38D3CB" w14:textId="11581A6B" w:rsidR="00E473CE" w:rsidRPr="00733BA7" w:rsidRDefault="005D09BC" w:rsidP="002346FD">
            <w:pPr>
              <w:spacing w:before="0"/>
              <w:jc w:val="center"/>
              <w:rPr>
                <w:rFonts w:ascii="Calibri" w:hAnsi="Calibri" w:cs="Calibri"/>
              </w:rPr>
            </w:pPr>
            <w:r>
              <w:rPr>
                <w:rFonts w:ascii="Calibri" w:hAnsi="Calibri" w:cs="Calibri"/>
              </w:rPr>
              <w:t>0</w:t>
            </w:r>
            <w:r w:rsidR="005C6C2A">
              <w:rPr>
                <w:rFonts w:ascii="Calibri" w:hAnsi="Calibri" w:cs="Calibri"/>
              </w:rPr>
              <w:t>8</w:t>
            </w:r>
            <w:r>
              <w:rPr>
                <w:rFonts w:ascii="Calibri" w:hAnsi="Calibri" w:cs="Calibri"/>
              </w:rPr>
              <w:t>/</w:t>
            </w:r>
            <w:r w:rsidR="005C6C2A">
              <w:rPr>
                <w:rFonts w:ascii="Calibri" w:hAnsi="Calibri" w:cs="Calibri"/>
              </w:rPr>
              <w:t>12</w:t>
            </w:r>
            <w:r>
              <w:rPr>
                <w:rFonts w:ascii="Calibri" w:hAnsi="Calibri" w:cs="Calibri"/>
              </w:rPr>
              <w:t>/2022</w:t>
            </w:r>
            <w:r w:rsidR="007671E6">
              <w:rPr>
                <w:rFonts w:ascii="Calibri" w:hAnsi="Calibri" w:cs="Calibri"/>
              </w:rPr>
              <w:t xml:space="preserve"> @</w:t>
            </w:r>
            <w:r w:rsidR="005C6C2A">
              <w:rPr>
                <w:rFonts w:ascii="Calibri" w:hAnsi="Calibri" w:cs="Calibri"/>
              </w:rPr>
              <w:t>1</w:t>
            </w:r>
            <w:r w:rsidR="007671E6">
              <w:rPr>
                <w:rFonts w:ascii="Calibri" w:hAnsi="Calibri" w:cs="Calibri"/>
              </w:rPr>
              <w:t xml:space="preserve">:00 </w:t>
            </w:r>
            <w:r w:rsidR="005A4C38">
              <w:rPr>
                <w:rFonts w:ascii="Calibri" w:hAnsi="Calibri" w:cs="Calibri"/>
              </w:rPr>
              <w:t>P</w:t>
            </w:r>
            <w:r w:rsidR="005C6C2A">
              <w:rPr>
                <w:rFonts w:ascii="Calibri" w:hAnsi="Calibri" w:cs="Calibri"/>
              </w:rPr>
              <w:t>M</w:t>
            </w:r>
            <w:r w:rsidR="007671E6">
              <w:rPr>
                <w:rFonts w:ascii="Calibri" w:hAnsi="Calibri" w:cs="Calibri"/>
              </w:rPr>
              <w:t xml:space="preserve"> Pacific Time</w:t>
            </w:r>
          </w:p>
        </w:tc>
      </w:tr>
      <w:tr w:rsidR="00E473CE" w:rsidRPr="00733BA7" w14:paraId="00A5C3DF" w14:textId="77777777" w:rsidTr="004767C4">
        <w:tc>
          <w:tcPr>
            <w:tcW w:w="4428" w:type="dxa"/>
          </w:tcPr>
          <w:p w14:paraId="0315E7EA" w14:textId="77777777" w:rsidR="00E473CE" w:rsidRPr="00733BA7" w:rsidRDefault="00E473CE" w:rsidP="002346FD">
            <w:pPr>
              <w:spacing w:before="0"/>
              <w:jc w:val="center"/>
              <w:rPr>
                <w:rFonts w:ascii="Calibri" w:hAnsi="Calibri" w:cs="Calibri"/>
              </w:rPr>
            </w:pPr>
            <w:r w:rsidRPr="00733BA7">
              <w:rPr>
                <w:rFonts w:ascii="Calibri" w:hAnsi="Calibri" w:cs="Calibri"/>
              </w:rPr>
              <w:t>Deadline for Questions</w:t>
            </w:r>
          </w:p>
        </w:tc>
        <w:tc>
          <w:tcPr>
            <w:tcW w:w="3559" w:type="dxa"/>
          </w:tcPr>
          <w:p w14:paraId="7A6E9DB9" w14:textId="3B5BF3D1" w:rsidR="00E473CE" w:rsidRPr="00733BA7" w:rsidRDefault="003E15B9" w:rsidP="002346FD">
            <w:pPr>
              <w:spacing w:before="0"/>
              <w:jc w:val="center"/>
              <w:rPr>
                <w:rFonts w:ascii="Calibri" w:hAnsi="Calibri" w:cs="Calibri"/>
              </w:rPr>
            </w:pPr>
            <w:r>
              <w:rPr>
                <w:rFonts w:ascii="Calibri" w:hAnsi="Calibri" w:cs="Calibri"/>
              </w:rPr>
              <w:t>0</w:t>
            </w:r>
            <w:r w:rsidR="00195A6D">
              <w:rPr>
                <w:rFonts w:ascii="Calibri" w:hAnsi="Calibri" w:cs="Calibri"/>
              </w:rPr>
              <w:t>8</w:t>
            </w:r>
            <w:r>
              <w:rPr>
                <w:rFonts w:ascii="Calibri" w:hAnsi="Calibri" w:cs="Calibri"/>
              </w:rPr>
              <w:t>/1</w:t>
            </w:r>
            <w:r w:rsidR="00195A6D">
              <w:rPr>
                <w:rFonts w:ascii="Calibri" w:hAnsi="Calibri" w:cs="Calibri"/>
              </w:rPr>
              <w:t>9</w:t>
            </w:r>
            <w:r>
              <w:rPr>
                <w:rFonts w:ascii="Calibri" w:hAnsi="Calibri" w:cs="Calibri"/>
              </w:rPr>
              <w:t>/2022 @5:00 PM Pacific Time</w:t>
            </w:r>
          </w:p>
        </w:tc>
      </w:tr>
      <w:tr w:rsidR="00E473CE" w:rsidRPr="00733BA7" w14:paraId="7AD96FA7" w14:textId="77777777" w:rsidTr="004767C4">
        <w:tc>
          <w:tcPr>
            <w:tcW w:w="4428" w:type="dxa"/>
          </w:tcPr>
          <w:p w14:paraId="7257FE54" w14:textId="698DCE77" w:rsidR="00E473CE" w:rsidRPr="00733BA7" w:rsidRDefault="00C2573D" w:rsidP="002346FD">
            <w:pPr>
              <w:spacing w:before="0"/>
              <w:jc w:val="center"/>
              <w:rPr>
                <w:rFonts w:ascii="Calibri" w:hAnsi="Calibri" w:cs="Calibri"/>
              </w:rPr>
            </w:pPr>
            <w:r w:rsidRPr="00733BA7">
              <w:rPr>
                <w:rFonts w:ascii="Calibri" w:hAnsi="Calibri" w:cs="Calibri"/>
              </w:rPr>
              <w:t xml:space="preserve">Proposals </w:t>
            </w:r>
            <w:r w:rsidR="00E473CE" w:rsidRPr="00733BA7">
              <w:rPr>
                <w:rFonts w:ascii="Calibri" w:hAnsi="Calibri" w:cs="Calibri"/>
              </w:rPr>
              <w:t>Due to the City</w:t>
            </w:r>
          </w:p>
        </w:tc>
        <w:tc>
          <w:tcPr>
            <w:tcW w:w="3559" w:type="dxa"/>
          </w:tcPr>
          <w:p w14:paraId="34C4BED3" w14:textId="5DF65768" w:rsidR="00E473CE" w:rsidRPr="00733BA7" w:rsidRDefault="003E15B9" w:rsidP="002346FD">
            <w:pPr>
              <w:spacing w:before="0"/>
              <w:jc w:val="center"/>
              <w:rPr>
                <w:rFonts w:ascii="Calibri" w:hAnsi="Calibri" w:cs="Calibri"/>
              </w:rPr>
            </w:pPr>
            <w:r>
              <w:rPr>
                <w:rFonts w:ascii="Calibri" w:hAnsi="Calibri" w:cs="Calibri"/>
              </w:rPr>
              <w:t>0</w:t>
            </w:r>
            <w:r w:rsidR="009251AB">
              <w:rPr>
                <w:rFonts w:ascii="Calibri" w:hAnsi="Calibri" w:cs="Calibri"/>
              </w:rPr>
              <w:t>8</w:t>
            </w:r>
            <w:r>
              <w:rPr>
                <w:rFonts w:ascii="Calibri" w:hAnsi="Calibri" w:cs="Calibri"/>
              </w:rPr>
              <w:t>/</w:t>
            </w:r>
            <w:r w:rsidR="009251AB">
              <w:rPr>
                <w:rFonts w:ascii="Calibri" w:hAnsi="Calibri" w:cs="Calibri"/>
              </w:rPr>
              <w:t>30</w:t>
            </w:r>
            <w:r>
              <w:rPr>
                <w:rFonts w:ascii="Calibri" w:hAnsi="Calibri" w:cs="Calibri"/>
              </w:rPr>
              <w:t>/2022 @</w:t>
            </w:r>
            <w:r w:rsidR="004767C4">
              <w:rPr>
                <w:rFonts w:ascii="Calibri" w:hAnsi="Calibri" w:cs="Calibri"/>
              </w:rPr>
              <w:t>3</w:t>
            </w:r>
            <w:r>
              <w:rPr>
                <w:rFonts w:ascii="Calibri" w:hAnsi="Calibri" w:cs="Calibri"/>
              </w:rPr>
              <w:t>:00 PM Pacific Time</w:t>
            </w:r>
          </w:p>
        </w:tc>
      </w:tr>
      <w:tr w:rsidR="00E473CE" w:rsidRPr="00733BA7" w14:paraId="44131BEA" w14:textId="77777777" w:rsidTr="004767C4">
        <w:tc>
          <w:tcPr>
            <w:tcW w:w="4428" w:type="dxa"/>
          </w:tcPr>
          <w:p w14:paraId="029D530E" w14:textId="07BBFFC5" w:rsidR="00E473CE" w:rsidRPr="00733BA7" w:rsidRDefault="00E473CE" w:rsidP="002346FD">
            <w:pPr>
              <w:spacing w:before="0"/>
              <w:jc w:val="center"/>
              <w:rPr>
                <w:rFonts w:ascii="Calibri" w:hAnsi="Calibri" w:cs="Calibri"/>
              </w:rPr>
            </w:pPr>
            <w:r w:rsidRPr="00733BA7">
              <w:rPr>
                <w:rFonts w:ascii="Calibri" w:hAnsi="Calibri" w:cs="Calibri"/>
              </w:rPr>
              <w:t xml:space="preserve"> Interviews</w:t>
            </w:r>
            <w:r w:rsidR="007D37E8" w:rsidRPr="00733BA7">
              <w:rPr>
                <w:rFonts w:ascii="Calibri" w:hAnsi="Calibri" w:cs="Calibri"/>
              </w:rPr>
              <w:t>, if conducted</w:t>
            </w:r>
            <w:r w:rsidR="0014767E">
              <w:rPr>
                <w:rFonts w:ascii="Calibri" w:hAnsi="Calibri" w:cs="Calibri"/>
              </w:rPr>
              <w:t>*</w:t>
            </w:r>
            <w:r w:rsidRPr="00733BA7">
              <w:rPr>
                <w:rFonts w:ascii="Calibri" w:hAnsi="Calibri" w:cs="Calibri"/>
              </w:rPr>
              <w:t xml:space="preserve"> </w:t>
            </w:r>
          </w:p>
        </w:tc>
        <w:tc>
          <w:tcPr>
            <w:tcW w:w="3559" w:type="dxa"/>
          </w:tcPr>
          <w:p w14:paraId="6887FD73" w14:textId="2E197FFF" w:rsidR="00E473CE" w:rsidRPr="00733BA7" w:rsidRDefault="0097383F" w:rsidP="002346FD">
            <w:pPr>
              <w:spacing w:before="0"/>
              <w:jc w:val="center"/>
              <w:rPr>
                <w:rFonts w:ascii="Calibri" w:hAnsi="Calibri" w:cs="Calibri"/>
              </w:rPr>
            </w:pPr>
            <w:r>
              <w:rPr>
                <w:rFonts w:ascii="Calibri" w:hAnsi="Calibri" w:cs="Calibri"/>
              </w:rPr>
              <w:t xml:space="preserve">09/12/2022 – </w:t>
            </w:r>
            <w:r w:rsidR="00CA27EC">
              <w:rPr>
                <w:rFonts w:ascii="Calibri" w:hAnsi="Calibri" w:cs="Calibri"/>
              </w:rPr>
              <w:t>09/16/2022</w:t>
            </w:r>
          </w:p>
        </w:tc>
      </w:tr>
    </w:tbl>
    <w:p w14:paraId="521CE5AE" w14:textId="0ADB15B2" w:rsidR="002346FD" w:rsidRDefault="0014767E" w:rsidP="002346FD">
      <w:pPr>
        <w:spacing w:before="0"/>
        <w:ind w:left="360"/>
        <w:jc w:val="center"/>
        <w:rPr>
          <w:rFonts w:ascii="Calibri" w:hAnsi="Calibri" w:cs="Calibri"/>
          <w:i/>
        </w:rPr>
      </w:pPr>
      <w:r>
        <w:rPr>
          <w:rFonts w:ascii="Calibri" w:hAnsi="Calibri" w:cs="Calibri"/>
          <w:i/>
        </w:rPr>
        <w:t>*Estimated Date</w:t>
      </w:r>
    </w:p>
    <w:p w14:paraId="3DDA2E22" w14:textId="77777777" w:rsidR="0014767E" w:rsidRDefault="0014767E" w:rsidP="002346FD">
      <w:pPr>
        <w:spacing w:before="0"/>
        <w:ind w:left="360"/>
        <w:jc w:val="center"/>
        <w:rPr>
          <w:rFonts w:ascii="Calibri" w:hAnsi="Calibri" w:cs="Calibri"/>
          <w:i/>
        </w:rPr>
      </w:pPr>
    </w:p>
    <w:p w14:paraId="256F9023" w14:textId="11DBF1DC" w:rsidR="00533ADB" w:rsidRPr="00733BA7" w:rsidRDefault="00533ADB" w:rsidP="002346FD">
      <w:pPr>
        <w:spacing w:before="0"/>
        <w:ind w:left="360"/>
        <w:jc w:val="center"/>
        <w:rPr>
          <w:rFonts w:ascii="Calibri" w:hAnsi="Calibri" w:cs="Calibri"/>
          <w:i/>
        </w:rPr>
      </w:pPr>
      <w:r w:rsidRPr="00733BA7">
        <w:rPr>
          <w:rFonts w:ascii="Calibri" w:hAnsi="Calibri" w:cs="Calibri"/>
          <w:i/>
        </w:rPr>
        <w:t xml:space="preserve">The City </w:t>
      </w:r>
      <w:r w:rsidR="00BA6021">
        <w:rPr>
          <w:rFonts w:ascii="Calibri" w:hAnsi="Calibri" w:cs="Calibri"/>
          <w:i/>
        </w:rPr>
        <w:t>may</w:t>
      </w:r>
      <w:r w:rsidRPr="00733BA7">
        <w:rPr>
          <w:rFonts w:ascii="Calibri" w:hAnsi="Calibri" w:cs="Calibri"/>
          <w:i/>
        </w:rPr>
        <w:t xml:space="preserve"> modify this schedule.  </w:t>
      </w:r>
      <w:r w:rsidR="00BA6021">
        <w:rPr>
          <w:rFonts w:ascii="Calibri" w:hAnsi="Calibri" w:cs="Calibri"/>
          <w:i/>
        </w:rPr>
        <w:t>Changes to the due</w:t>
      </w:r>
      <w:r w:rsidRPr="00733BA7">
        <w:rPr>
          <w:rFonts w:ascii="Calibri" w:hAnsi="Calibri" w:cs="Calibri"/>
          <w:i/>
        </w:rPr>
        <w:t xml:space="preserve"> date </w:t>
      </w:r>
      <w:r w:rsidR="001268CA">
        <w:rPr>
          <w:rFonts w:ascii="Calibri" w:hAnsi="Calibri" w:cs="Calibri"/>
          <w:i/>
        </w:rPr>
        <w:t>are</w:t>
      </w:r>
      <w:r w:rsidR="0060776E" w:rsidRPr="00733BA7">
        <w:rPr>
          <w:rFonts w:ascii="Calibri" w:hAnsi="Calibri" w:cs="Calibri"/>
          <w:i/>
        </w:rPr>
        <w:t xml:space="preserve"> posted on the City website</w:t>
      </w:r>
      <w:r w:rsidR="001268CA">
        <w:rPr>
          <w:rFonts w:ascii="Calibri" w:hAnsi="Calibri" w:cs="Calibri"/>
          <w:i/>
        </w:rPr>
        <w:t xml:space="preserve"> and by </w:t>
      </w:r>
      <w:r w:rsidR="00C9181E">
        <w:rPr>
          <w:rFonts w:ascii="Calibri" w:hAnsi="Calibri" w:cs="Calibri"/>
          <w:i/>
        </w:rPr>
        <w:t>addendum</w:t>
      </w:r>
      <w:r w:rsidR="00C9181E" w:rsidRPr="00733BA7">
        <w:rPr>
          <w:rFonts w:ascii="Calibri" w:hAnsi="Calibri" w:cs="Calibri"/>
          <w:i/>
        </w:rPr>
        <w:t xml:space="preserve"> </w:t>
      </w:r>
      <w:r w:rsidR="00AB2780" w:rsidRPr="00733BA7">
        <w:rPr>
          <w:rFonts w:ascii="Calibri" w:hAnsi="Calibri" w:cs="Calibri"/>
          <w:i/>
        </w:rPr>
        <w:t>or as otherwise stated</w:t>
      </w:r>
      <w:r w:rsidR="0060776E" w:rsidRPr="00733BA7">
        <w:rPr>
          <w:rFonts w:ascii="Calibri" w:hAnsi="Calibri" w:cs="Calibri"/>
          <w:i/>
        </w:rPr>
        <w:t>.</w:t>
      </w:r>
    </w:p>
    <w:p w14:paraId="6838A95C" w14:textId="77777777" w:rsidR="002346FD" w:rsidRDefault="002346FD" w:rsidP="002346FD">
      <w:pPr>
        <w:spacing w:before="0"/>
        <w:ind w:left="360"/>
        <w:jc w:val="center"/>
        <w:rPr>
          <w:rFonts w:ascii="Calibri" w:hAnsi="Calibri" w:cs="Calibri"/>
          <w:b/>
          <w:i/>
          <w:color w:val="0000FF"/>
        </w:rPr>
      </w:pPr>
    </w:p>
    <w:p w14:paraId="660E2A1F" w14:textId="39A41EA6" w:rsidR="00F8394E" w:rsidRPr="00733BA7" w:rsidRDefault="00AD273A" w:rsidP="002346FD">
      <w:pPr>
        <w:spacing w:before="0"/>
        <w:ind w:left="360"/>
        <w:jc w:val="center"/>
        <w:rPr>
          <w:rFonts w:ascii="Calibri" w:hAnsi="Calibri" w:cs="Calibri"/>
          <w:b/>
          <w:i/>
          <w:color w:val="0000FF"/>
        </w:rPr>
      </w:pPr>
      <w:r w:rsidRPr="00733BA7">
        <w:rPr>
          <w:rFonts w:ascii="Calibri" w:hAnsi="Calibri" w:cs="Calibri"/>
          <w:b/>
          <w:i/>
          <w:color w:val="0000FF"/>
        </w:rPr>
        <w:t xml:space="preserve">PROPOSALS </w:t>
      </w:r>
      <w:r w:rsidR="00533ADB" w:rsidRPr="00733BA7">
        <w:rPr>
          <w:rFonts w:ascii="Calibri" w:hAnsi="Calibri" w:cs="Calibri"/>
          <w:b/>
          <w:i/>
          <w:color w:val="0000FF"/>
        </w:rPr>
        <w:t xml:space="preserve">MUST BE RECEIVED ON OR BEFORE THE </w:t>
      </w:r>
      <w:r w:rsidRPr="00733BA7">
        <w:rPr>
          <w:rFonts w:ascii="Calibri" w:hAnsi="Calibri" w:cs="Calibri"/>
          <w:b/>
          <w:i/>
          <w:color w:val="0000FF"/>
        </w:rPr>
        <w:t xml:space="preserve">DUE </w:t>
      </w:r>
      <w:r w:rsidR="00533ADB" w:rsidRPr="00733BA7">
        <w:rPr>
          <w:rFonts w:ascii="Calibri" w:hAnsi="Calibri" w:cs="Calibri"/>
          <w:b/>
          <w:i/>
          <w:color w:val="0000FF"/>
        </w:rPr>
        <w:t>DATE AND TIME</w:t>
      </w:r>
      <w:r w:rsidR="00F8394E" w:rsidRPr="00733BA7">
        <w:rPr>
          <w:rFonts w:ascii="Calibri" w:hAnsi="Calibri" w:cs="Calibri"/>
          <w:b/>
          <w:i/>
          <w:color w:val="0000FF"/>
        </w:rPr>
        <w:t xml:space="preserve"> </w:t>
      </w:r>
    </w:p>
    <w:p w14:paraId="4872DE06" w14:textId="12877BA8" w:rsidR="00533ADB" w:rsidRDefault="00F8394E" w:rsidP="002346FD">
      <w:pPr>
        <w:spacing w:before="0"/>
        <w:ind w:left="360"/>
        <w:jc w:val="center"/>
        <w:rPr>
          <w:rFonts w:ascii="Calibri" w:hAnsi="Calibri" w:cs="Calibri"/>
          <w:b/>
          <w:i/>
          <w:color w:val="0000FF"/>
        </w:rPr>
      </w:pPr>
      <w:r w:rsidRPr="00733BA7">
        <w:rPr>
          <w:rFonts w:ascii="Calibri" w:hAnsi="Calibri" w:cs="Calibri"/>
          <w:b/>
          <w:i/>
          <w:color w:val="0000FF"/>
        </w:rPr>
        <w:t>AND MUST BE</w:t>
      </w:r>
      <w:r w:rsidR="00533ADB" w:rsidRPr="00733BA7">
        <w:rPr>
          <w:rFonts w:ascii="Calibri" w:hAnsi="Calibri" w:cs="Calibri"/>
          <w:b/>
          <w:i/>
          <w:color w:val="0000FF"/>
        </w:rPr>
        <w:t xml:space="preserve"> AT </w:t>
      </w:r>
      <w:r w:rsidR="00E27536" w:rsidRPr="00733BA7">
        <w:rPr>
          <w:rFonts w:ascii="Calibri" w:hAnsi="Calibri" w:cs="Calibri"/>
          <w:b/>
          <w:i/>
          <w:color w:val="0000FF"/>
        </w:rPr>
        <w:t>THE</w:t>
      </w:r>
      <w:r w:rsidR="00533ADB" w:rsidRPr="00733BA7">
        <w:rPr>
          <w:rFonts w:ascii="Calibri" w:hAnsi="Calibri" w:cs="Calibri"/>
          <w:b/>
          <w:i/>
          <w:color w:val="0000FF"/>
        </w:rPr>
        <w:t xml:space="preserve"> LOCATION</w:t>
      </w:r>
      <w:r w:rsidR="000F4394" w:rsidRPr="00733BA7">
        <w:rPr>
          <w:rFonts w:ascii="Calibri" w:hAnsi="Calibri" w:cs="Calibri"/>
          <w:b/>
          <w:i/>
          <w:color w:val="0000FF"/>
        </w:rPr>
        <w:t xml:space="preserve"> STATED IN SECTION 6</w:t>
      </w:r>
      <w:r w:rsidR="005150AF">
        <w:rPr>
          <w:rFonts w:ascii="Calibri" w:hAnsi="Calibri" w:cs="Calibri"/>
          <w:b/>
          <w:i/>
          <w:color w:val="0000FF"/>
        </w:rPr>
        <w:t xml:space="preserve"> OR AS </w:t>
      </w:r>
      <w:r w:rsidR="002A13B4">
        <w:rPr>
          <w:rFonts w:ascii="Calibri" w:hAnsi="Calibri" w:cs="Calibri"/>
          <w:b/>
          <w:i/>
          <w:color w:val="0000FF"/>
        </w:rPr>
        <w:t>UPDATED BY ADDENDUM</w:t>
      </w:r>
      <w:r w:rsidR="005150AF">
        <w:rPr>
          <w:rFonts w:ascii="Calibri" w:hAnsi="Calibri" w:cs="Calibri"/>
          <w:b/>
          <w:i/>
          <w:color w:val="0000FF"/>
        </w:rPr>
        <w:t>.</w:t>
      </w:r>
    </w:p>
    <w:p w14:paraId="40C63F73" w14:textId="77777777" w:rsidR="00510AB6" w:rsidRPr="00733BA7" w:rsidRDefault="00510AB6" w:rsidP="002346FD">
      <w:pPr>
        <w:spacing w:before="0"/>
        <w:rPr>
          <w:rFonts w:ascii="Calibri" w:hAnsi="Calibri" w:cs="Calibri"/>
        </w:rPr>
      </w:pPr>
    </w:p>
    <w:p w14:paraId="107D073B" w14:textId="0F998C80" w:rsidR="00007EF3" w:rsidRDefault="008E729B" w:rsidP="002346FD">
      <w:pPr>
        <w:pStyle w:val="BodyText"/>
        <w:spacing w:before="0"/>
        <w:ind w:left="360"/>
        <w:rPr>
          <w:rFonts w:ascii="Calibri" w:hAnsi="Calibri" w:cs="Calibri"/>
          <w:color w:val="000000"/>
        </w:rPr>
      </w:pPr>
      <w:r w:rsidRPr="00733BA7">
        <w:rPr>
          <w:rFonts w:ascii="Calibri" w:hAnsi="Calibri" w:cs="Calibri"/>
          <w:color w:val="000000"/>
        </w:rPr>
        <w:t xml:space="preserve">By responding to this Request for Proposal (RFP), Proposer agrees that </w:t>
      </w:r>
      <w:r w:rsidR="00411A77">
        <w:rPr>
          <w:rFonts w:ascii="Calibri" w:hAnsi="Calibri" w:cs="Calibri"/>
          <w:color w:val="000000"/>
        </w:rPr>
        <w:t xml:space="preserve">it </w:t>
      </w:r>
      <w:r w:rsidRPr="00733BA7">
        <w:rPr>
          <w:rFonts w:ascii="Calibri" w:hAnsi="Calibri" w:cs="Calibri"/>
          <w:color w:val="000000"/>
        </w:rPr>
        <w:t>has read and understands all documents within this RFP package.</w:t>
      </w:r>
    </w:p>
    <w:p w14:paraId="10AFC878" w14:textId="623BA145" w:rsidR="00D96C00" w:rsidRPr="004551C3" w:rsidRDefault="004551C3" w:rsidP="00D27371">
      <w:pPr>
        <w:pStyle w:val="BodyText"/>
        <w:spacing w:before="0" w:after="0"/>
        <w:ind w:left="360"/>
        <w:rPr>
          <w:rFonts w:ascii="Calibri" w:hAnsi="Calibri" w:cs="Calibri"/>
          <w:b/>
          <w:bCs/>
          <w:color w:val="000000"/>
        </w:rPr>
      </w:pPr>
      <w:r w:rsidRPr="004551C3">
        <w:rPr>
          <w:rFonts w:ascii="Calibri" w:hAnsi="Calibri" w:cs="Calibri"/>
          <w:b/>
          <w:bCs/>
          <w:color w:val="000000"/>
        </w:rPr>
        <w:t>Mayor’s Executive Order 2021-08 Vaccination Requirements for City Contractors</w:t>
      </w:r>
    </w:p>
    <w:p w14:paraId="3A83EA4D" w14:textId="2177B04B" w:rsidR="004551C3" w:rsidRPr="007408A8" w:rsidRDefault="004551C3" w:rsidP="00D27371">
      <w:pPr>
        <w:spacing w:before="0"/>
        <w:ind w:left="360"/>
        <w:rPr>
          <w:rFonts w:cstheme="minorHAnsi"/>
          <w:shd w:val="clear" w:color="auto" w:fill="FAF9F8"/>
        </w:rPr>
      </w:pPr>
      <w:r w:rsidRPr="002A13B4">
        <w:rPr>
          <w:rFonts w:cstheme="minorHAnsi"/>
          <w:shd w:val="clear" w:color="auto" w:fill="FAF9F8"/>
        </w:rPr>
        <w:t>The Vendor, by submitting its Proposal, agrees that it will comply with Mayor’s Executive Order 2021-08, regarding COVID-19 Vaccination Requirements, and that it will require its workers, service providers, subcontractors, suppliers, and their workers to comply as well. Furthermore, the Vendor s</w:t>
      </w:r>
      <w:r w:rsidRPr="007408A8">
        <w:rPr>
          <w:rFonts w:cstheme="minorHAnsi"/>
          <w:shd w:val="clear" w:color="auto" w:fill="FAF9F8"/>
        </w:rPr>
        <w:t xml:space="preserve">hall submit the City provided Vaccine Attestation form (available at </w:t>
      </w:r>
      <w:hyperlink r:id="rId12" w:history="1">
        <w:r w:rsidRPr="002A13B4">
          <w:rPr>
            <w:rStyle w:val="Hyperlink"/>
            <w:rFonts w:cstheme="minorHAnsi"/>
            <w:shd w:val="clear" w:color="auto" w:fill="FAF9F8"/>
          </w:rPr>
          <w:t>www.seattle.gov/contractorvax</w:t>
        </w:r>
      </w:hyperlink>
      <w:r w:rsidRPr="002A13B4">
        <w:rPr>
          <w:rFonts w:cstheme="minorHAnsi"/>
          <w:shd w:val="clear" w:color="auto" w:fill="FAF9F8"/>
        </w:rPr>
        <w:t xml:space="preserve">) no later than 5 days prior to the start of the Work. During the performance of the Work, Vendor </w:t>
      </w:r>
      <w:r w:rsidRPr="007408A8">
        <w:rPr>
          <w:rFonts w:cstheme="minorHAnsi"/>
          <w:shd w:val="clear" w:color="auto" w:fill="FAF9F8"/>
        </w:rPr>
        <w:t>shall provide an updated Vaccine Attestation form upon the City’s request.</w:t>
      </w:r>
    </w:p>
    <w:p w14:paraId="71C06D74" w14:textId="77777777" w:rsidR="004551C3" w:rsidRPr="002A13B4" w:rsidRDefault="004551C3" w:rsidP="00D27371">
      <w:pPr>
        <w:ind w:left="360"/>
        <w:rPr>
          <w:rFonts w:cstheme="minorHAnsi"/>
          <w:shd w:val="clear" w:color="auto" w:fill="FAF9F8"/>
        </w:rPr>
      </w:pPr>
      <w:r w:rsidRPr="00F44948">
        <w:rPr>
          <w:rFonts w:cstheme="minorHAnsi"/>
          <w:shd w:val="clear" w:color="auto" w:fill="FAF9F8"/>
        </w:rPr>
        <w:t xml:space="preserve">The Executive Order and Vaccine Attestation Form are incorporated herein and are available at: </w:t>
      </w:r>
      <w:hyperlink r:id="rId13" w:history="1">
        <w:r w:rsidRPr="002A13B4">
          <w:rPr>
            <w:rStyle w:val="Hyperlink"/>
            <w:rFonts w:cstheme="minorHAnsi"/>
            <w:shd w:val="clear" w:color="auto" w:fill="FAF9F8"/>
          </w:rPr>
          <w:t>www.seattle.gov/contractorvax</w:t>
        </w:r>
      </w:hyperlink>
      <w:r w:rsidRPr="002A13B4">
        <w:rPr>
          <w:rFonts w:cstheme="minorHAnsi"/>
          <w:shd w:val="clear" w:color="auto" w:fill="FAF9F8"/>
        </w:rPr>
        <w:t xml:space="preserve">. </w:t>
      </w:r>
    </w:p>
    <w:p w14:paraId="2C3C2BFC" w14:textId="09F6EA07" w:rsidR="004551C3" w:rsidRPr="004551C3" w:rsidRDefault="004551C3" w:rsidP="00D27371">
      <w:pPr>
        <w:ind w:left="360"/>
        <w:rPr>
          <w:rFonts w:cstheme="minorHAnsi"/>
          <w:shd w:val="clear" w:color="auto" w:fill="FAF9F8"/>
        </w:rPr>
      </w:pPr>
      <w:r w:rsidRPr="008B3A7D">
        <w:rPr>
          <w:rFonts w:cstheme="minorHAnsi"/>
          <w:shd w:val="clear" w:color="auto" w:fill="FAF9F8"/>
        </w:rPr>
        <w:t>All costs related to the Mayor’s Executive Order shall be considered included with or incidental to other Bid/Cost items.</w:t>
      </w:r>
    </w:p>
    <w:p w14:paraId="66DFCC08" w14:textId="77777777" w:rsidR="00007EF3" w:rsidRDefault="00007EF3">
      <w:pPr>
        <w:spacing w:before="0"/>
        <w:jc w:val="left"/>
        <w:rPr>
          <w:rFonts w:ascii="Calibri" w:hAnsi="Calibri" w:cs="Calibri"/>
          <w:color w:val="000000"/>
        </w:rPr>
      </w:pPr>
      <w:r>
        <w:rPr>
          <w:rFonts w:ascii="Calibri" w:hAnsi="Calibri" w:cs="Calibri"/>
          <w:color w:val="000000"/>
        </w:rPr>
        <w:br w:type="page"/>
      </w:r>
    </w:p>
    <w:p w14:paraId="3BAADF32" w14:textId="77777777" w:rsidR="00007EF3" w:rsidRPr="009F3662" w:rsidRDefault="00007EF3" w:rsidP="00007EF3">
      <w:pPr>
        <w:rPr>
          <w:b/>
          <w:bCs/>
          <w:sz w:val="32"/>
          <w:szCs w:val="32"/>
        </w:rPr>
      </w:pPr>
      <w:r w:rsidRPr="00217705">
        <w:rPr>
          <w:b/>
          <w:bCs/>
          <w:sz w:val="32"/>
          <w:szCs w:val="32"/>
        </w:rPr>
        <w:lastRenderedPageBreak/>
        <w:t>TABLE OF CONTENTS</w:t>
      </w:r>
    </w:p>
    <w:p w14:paraId="1851C3E3" w14:textId="160F25D2" w:rsidR="007A0EFD" w:rsidRDefault="00007EF3">
      <w:pPr>
        <w:pStyle w:val="TOC1"/>
        <w:tabs>
          <w:tab w:val="left" w:pos="720"/>
          <w:tab w:val="right" w:leader="dot" w:pos="9890"/>
        </w:tabs>
        <w:rPr>
          <w:rFonts w:eastAsiaTheme="minorEastAsia"/>
          <w:noProof/>
        </w:rPr>
      </w:pPr>
      <w:r>
        <w:rPr>
          <w:rFonts w:cs="Calibri"/>
          <w:bCs/>
          <w:caps/>
          <w:sz w:val="20"/>
          <w:szCs w:val="20"/>
          <w:u w:val="single"/>
        </w:rPr>
        <w:fldChar w:fldCharType="begin"/>
      </w:r>
      <w:r>
        <w:rPr>
          <w:rFonts w:cs="Calibri"/>
          <w:u w:val="single"/>
        </w:rPr>
        <w:instrText xml:space="preserve"> TOC \o "1-1" \h \z \u </w:instrText>
      </w:r>
      <w:r>
        <w:rPr>
          <w:rFonts w:cs="Calibri"/>
          <w:bCs/>
          <w:caps/>
          <w:sz w:val="20"/>
          <w:szCs w:val="20"/>
          <w:u w:val="single"/>
        </w:rPr>
        <w:fldChar w:fldCharType="separate"/>
      </w:r>
      <w:hyperlink w:anchor="_Toc110808078" w:history="1">
        <w:r w:rsidR="007A0EFD" w:rsidRPr="00EF4B7D">
          <w:rPr>
            <w:rStyle w:val="Hyperlink"/>
            <w:iCs/>
            <w:noProof/>
          </w:rPr>
          <w:t>1.</w:t>
        </w:r>
        <w:r w:rsidR="007A0EFD">
          <w:rPr>
            <w:rFonts w:eastAsiaTheme="minorEastAsia"/>
            <w:noProof/>
          </w:rPr>
          <w:tab/>
        </w:r>
        <w:r w:rsidR="007A0EFD" w:rsidRPr="00EF4B7D">
          <w:rPr>
            <w:rStyle w:val="Hyperlink"/>
            <w:noProof/>
          </w:rPr>
          <w:t>PURPOSE AND BACKGROUND</w:t>
        </w:r>
        <w:r w:rsidR="007A0EFD">
          <w:rPr>
            <w:noProof/>
            <w:webHidden/>
          </w:rPr>
          <w:tab/>
        </w:r>
        <w:r w:rsidR="007A0EFD">
          <w:rPr>
            <w:noProof/>
            <w:webHidden/>
          </w:rPr>
          <w:fldChar w:fldCharType="begin"/>
        </w:r>
        <w:r w:rsidR="007A0EFD">
          <w:rPr>
            <w:noProof/>
            <w:webHidden/>
          </w:rPr>
          <w:instrText xml:space="preserve"> PAGEREF _Toc110808078 \h </w:instrText>
        </w:r>
        <w:r w:rsidR="007A0EFD">
          <w:rPr>
            <w:noProof/>
            <w:webHidden/>
          </w:rPr>
        </w:r>
        <w:r w:rsidR="007A0EFD">
          <w:rPr>
            <w:noProof/>
            <w:webHidden/>
          </w:rPr>
          <w:fldChar w:fldCharType="separate"/>
        </w:r>
        <w:r w:rsidR="007A0EFD">
          <w:rPr>
            <w:noProof/>
            <w:webHidden/>
          </w:rPr>
          <w:t>3</w:t>
        </w:r>
        <w:r w:rsidR="007A0EFD">
          <w:rPr>
            <w:noProof/>
            <w:webHidden/>
          </w:rPr>
          <w:fldChar w:fldCharType="end"/>
        </w:r>
      </w:hyperlink>
    </w:p>
    <w:p w14:paraId="13D4A6EC" w14:textId="5770D6EE" w:rsidR="007A0EFD" w:rsidRDefault="009478A9">
      <w:pPr>
        <w:pStyle w:val="TOC1"/>
        <w:tabs>
          <w:tab w:val="left" w:pos="720"/>
          <w:tab w:val="right" w:leader="dot" w:pos="9890"/>
        </w:tabs>
        <w:rPr>
          <w:rFonts w:eastAsiaTheme="minorEastAsia"/>
          <w:noProof/>
        </w:rPr>
      </w:pPr>
      <w:hyperlink w:anchor="_Toc110808079" w:history="1">
        <w:r w:rsidR="007A0EFD" w:rsidRPr="00EF4B7D">
          <w:rPr>
            <w:rStyle w:val="Hyperlink"/>
            <w:iCs/>
            <w:noProof/>
          </w:rPr>
          <w:t>2.</w:t>
        </w:r>
        <w:r w:rsidR="007A0EFD">
          <w:rPr>
            <w:rFonts w:eastAsiaTheme="minorEastAsia"/>
            <w:noProof/>
          </w:rPr>
          <w:tab/>
        </w:r>
        <w:r w:rsidR="007A0EFD" w:rsidRPr="00EF4B7D">
          <w:rPr>
            <w:rStyle w:val="Hyperlink"/>
            <w:noProof/>
          </w:rPr>
          <w:t>SOLICITATION OBJECTIVES</w:t>
        </w:r>
        <w:r w:rsidR="007A0EFD">
          <w:rPr>
            <w:noProof/>
            <w:webHidden/>
          </w:rPr>
          <w:tab/>
        </w:r>
        <w:r w:rsidR="007A0EFD">
          <w:rPr>
            <w:noProof/>
            <w:webHidden/>
          </w:rPr>
          <w:fldChar w:fldCharType="begin"/>
        </w:r>
        <w:r w:rsidR="007A0EFD">
          <w:rPr>
            <w:noProof/>
            <w:webHidden/>
          </w:rPr>
          <w:instrText xml:space="preserve"> PAGEREF _Toc110808079 \h </w:instrText>
        </w:r>
        <w:r w:rsidR="007A0EFD">
          <w:rPr>
            <w:noProof/>
            <w:webHidden/>
          </w:rPr>
        </w:r>
        <w:r w:rsidR="007A0EFD">
          <w:rPr>
            <w:noProof/>
            <w:webHidden/>
          </w:rPr>
          <w:fldChar w:fldCharType="separate"/>
        </w:r>
        <w:r w:rsidR="007A0EFD">
          <w:rPr>
            <w:noProof/>
            <w:webHidden/>
          </w:rPr>
          <w:t>4</w:t>
        </w:r>
        <w:r w:rsidR="007A0EFD">
          <w:rPr>
            <w:noProof/>
            <w:webHidden/>
          </w:rPr>
          <w:fldChar w:fldCharType="end"/>
        </w:r>
      </w:hyperlink>
    </w:p>
    <w:p w14:paraId="60145BD6" w14:textId="23B0C51D" w:rsidR="007A0EFD" w:rsidRDefault="009478A9">
      <w:pPr>
        <w:pStyle w:val="TOC1"/>
        <w:tabs>
          <w:tab w:val="left" w:pos="720"/>
          <w:tab w:val="right" w:leader="dot" w:pos="9890"/>
        </w:tabs>
        <w:rPr>
          <w:rFonts w:eastAsiaTheme="minorEastAsia"/>
          <w:noProof/>
        </w:rPr>
      </w:pPr>
      <w:hyperlink w:anchor="_Toc110808080" w:history="1">
        <w:r w:rsidR="007A0EFD" w:rsidRPr="00EF4B7D">
          <w:rPr>
            <w:rStyle w:val="Hyperlink"/>
            <w:iCs/>
            <w:noProof/>
          </w:rPr>
          <w:t>3.</w:t>
        </w:r>
        <w:r w:rsidR="007A0EFD">
          <w:rPr>
            <w:rFonts w:eastAsiaTheme="minorEastAsia"/>
            <w:noProof/>
          </w:rPr>
          <w:tab/>
        </w:r>
        <w:r w:rsidR="007A0EFD" w:rsidRPr="00EF4B7D">
          <w:rPr>
            <w:rStyle w:val="Hyperlink"/>
            <w:noProof/>
          </w:rPr>
          <w:t>MINIMUM QUALIFICATIONS</w:t>
        </w:r>
        <w:r w:rsidR="007A0EFD">
          <w:rPr>
            <w:noProof/>
            <w:webHidden/>
          </w:rPr>
          <w:tab/>
        </w:r>
        <w:r w:rsidR="007A0EFD">
          <w:rPr>
            <w:noProof/>
            <w:webHidden/>
          </w:rPr>
          <w:fldChar w:fldCharType="begin"/>
        </w:r>
        <w:r w:rsidR="007A0EFD">
          <w:rPr>
            <w:noProof/>
            <w:webHidden/>
          </w:rPr>
          <w:instrText xml:space="preserve"> PAGEREF _Toc110808080 \h </w:instrText>
        </w:r>
        <w:r w:rsidR="007A0EFD">
          <w:rPr>
            <w:noProof/>
            <w:webHidden/>
          </w:rPr>
        </w:r>
        <w:r w:rsidR="007A0EFD">
          <w:rPr>
            <w:noProof/>
            <w:webHidden/>
          </w:rPr>
          <w:fldChar w:fldCharType="separate"/>
        </w:r>
        <w:r w:rsidR="007A0EFD">
          <w:rPr>
            <w:noProof/>
            <w:webHidden/>
          </w:rPr>
          <w:t>4</w:t>
        </w:r>
        <w:r w:rsidR="007A0EFD">
          <w:rPr>
            <w:noProof/>
            <w:webHidden/>
          </w:rPr>
          <w:fldChar w:fldCharType="end"/>
        </w:r>
      </w:hyperlink>
    </w:p>
    <w:p w14:paraId="0814121D" w14:textId="18BDA1FE" w:rsidR="007A0EFD" w:rsidRDefault="009478A9">
      <w:pPr>
        <w:pStyle w:val="TOC1"/>
        <w:tabs>
          <w:tab w:val="left" w:pos="720"/>
          <w:tab w:val="right" w:leader="dot" w:pos="9890"/>
        </w:tabs>
        <w:rPr>
          <w:rFonts w:eastAsiaTheme="minorEastAsia"/>
          <w:noProof/>
        </w:rPr>
      </w:pPr>
      <w:hyperlink w:anchor="_Toc110808081" w:history="1">
        <w:r w:rsidR="007A0EFD" w:rsidRPr="00EF4B7D">
          <w:rPr>
            <w:rStyle w:val="Hyperlink"/>
            <w:iCs/>
            <w:noProof/>
          </w:rPr>
          <w:t>4.</w:t>
        </w:r>
        <w:r w:rsidR="007A0EFD">
          <w:rPr>
            <w:rFonts w:eastAsiaTheme="minorEastAsia"/>
            <w:noProof/>
          </w:rPr>
          <w:tab/>
        </w:r>
        <w:r w:rsidR="007A0EFD" w:rsidRPr="00EF4B7D">
          <w:rPr>
            <w:rStyle w:val="Hyperlink"/>
            <w:noProof/>
          </w:rPr>
          <w:t>LICENSING AND BUSINESS TAX REQUIREMENTS</w:t>
        </w:r>
        <w:r w:rsidR="007A0EFD">
          <w:rPr>
            <w:noProof/>
            <w:webHidden/>
          </w:rPr>
          <w:tab/>
        </w:r>
        <w:r w:rsidR="007A0EFD">
          <w:rPr>
            <w:noProof/>
            <w:webHidden/>
          </w:rPr>
          <w:fldChar w:fldCharType="begin"/>
        </w:r>
        <w:r w:rsidR="007A0EFD">
          <w:rPr>
            <w:noProof/>
            <w:webHidden/>
          </w:rPr>
          <w:instrText xml:space="preserve"> PAGEREF _Toc110808081 \h </w:instrText>
        </w:r>
        <w:r w:rsidR="007A0EFD">
          <w:rPr>
            <w:noProof/>
            <w:webHidden/>
          </w:rPr>
        </w:r>
        <w:r w:rsidR="007A0EFD">
          <w:rPr>
            <w:noProof/>
            <w:webHidden/>
          </w:rPr>
          <w:fldChar w:fldCharType="separate"/>
        </w:r>
        <w:r w:rsidR="007A0EFD">
          <w:rPr>
            <w:noProof/>
            <w:webHidden/>
          </w:rPr>
          <w:t>4</w:t>
        </w:r>
        <w:r w:rsidR="007A0EFD">
          <w:rPr>
            <w:noProof/>
            <w:webHidden/>
          </w:rPr>
          <w:fldChar w:fldCharType="end"/>
        </w:r>
      </w:hyperlink>
    </w:p>
    <w:p w14:paraId="05078F32" w14:textId="6E99365B" w:rsidR="007A0EFD" w:rsidRDefault="009478A9">
      <w:pPr>
        <w:pStyle w:val="TOC1"/>
        <w:tabs>
          <w:tab w:val="left" w:pos="720"/>
          <w:tab w:val="right" w:leader="dot" w:pos="9890"/>
        </w:tabs>
        <w:rPr>
          <w:rFonts w:eastAsiaTheme="minorEastAsia"/>
          <w:noProof/>
        </w:rPr>
      </w:pPr>
      <w:hyperlink w:anchor="_Toc110808082" w:history="1">
        <w:r w:rsidR="007A0EFD" w:rsidRPr="00EF4B7D">
          <w:rPr>
            <w:rStyle w:val="Hyperlink"/>
            <w:iCs/>
            <w:noProof/>
          </w:rPr>
          <w:t>5.</w:t>
        </w:r>
        <w:r w:rsidR="007A0EFD">
          <w:rPr>
            <w:rFonts w:eastAsiaTheme="minorEastAsia"/>
            <w:noProof/>
          </w:rPr>
          <w:tab/>
        </w:r>
        <w:r w:rsidR="007A0EFD" w:rsidRPr="00EF4B7D">
          <w:rPr>
            <w:rStyle w:val="Hyperlink"/>
            <w:noProof/>
          </w:rPr>
          <w:t>SPECIFICATIONS AND SCOPE OF WORK</w:t>
        </w:r>
        <w:r w:rsidR="007A0EFD">
          <w:rPr>
            <w:noProof/>
            <w:webHidden/>
          </w:rPr>
          <w:tab/>
        </w:r>
        <w:r w:rsidR="007A0EFD">
          <w:rPr>
            <w:noProof/>
            <w:webHidden/>
          </w:rPr>
          <w:fldChar w:fldCharType="begin"/>
        </w:r>
        <w:r w:rsidR="007A0EFD">
          <w:rPr>
            <w:noProof/>
            <w:webHidden/>
          </w:rPr>
          <w:instrText xml:space="preserve"> PAGEREF _Toc110808082 \h </w:instrText>
        </w:r>
        <w:r w:rsidR="007A0EFD">
          <w:rPr>
            <w:noProof/>
            <w:webHidden/>
          </w:rPr>
        </w:r>
        <w:r w:rsidR="007A0EFD">
          <w:rPr>
            <w:noProof/>
            <w:webHidden/>
          </w:rPr>
          <w:fldChar w:fldCharType="separate"/>
        </w:r>
        <w:r w:rsidR="007A0EFD">
          <w:rPr>
            <w:noProof/>
            <w:webHidden/>
          </w:rPr>
          <w:t>5</w:t>
        </w:r>
        <w:r w:rsidR="007A0EFD">
          <w:rPr>
            <w:noProof/>
            <w:webHidden/>
          </w:rPr>
          <w:fldChar w:fldCharType="end"/>
        </w:r>
      </w:hyperlink>
    </w:p>
    <w:p w14:paraId="0E0D2E89" w14:textId="05B0ED58" w:rsidR="007A0EFD" w:rsidRDefault="009478A9">
      <w:pPr>
        <w:pStyle w:val="TOC1"/>
        <w:tabs>
          <w:tab w:val="left" w:pos="720"/>
          <w:tab w:val="right" w:leader="dot" w:pos="9890"/>
        </w:tabs>
        <w:rPr>
          <w:rFonts w:eastAsiaTheme="minorEastAsia"/>
          <w:noProof/>
        </w:rPr>
      </w:pPr>
      <w:hyperlink w:anchor="_Toc110808083" w:history="1">
        <w:r w:rsidR="007A0EFD" w:rsidRPr="00EF4B7D">
          <w:rPr>
            <w:rStyle w:val="Hyperlink"/>
            <w:iCs/>
            <w:noProof/>
          </w:rPr>
          <w:t>6.</w:t>
        </w:r>
        <w:r w:rsidR="007A0EFD">
          <w:rPr>
            <w:rFonts w:eastAsiaTheme="minorEastAsia"/>
            <w:noProof/>
          </w:rPr>
          <w:tab/>
        </w:r>
        <w:r w:rsidR="007A0EFD" w:rsidRPr="00EF4B7D">
          <w:rPr>
            <w:rStyle w:val="Hyperlink"/>
            <w:noProof/>
          </w:rPr>
          <w:t>INSTRUCTIONS AND INFORMATION</w:t>
        </w:r>
        <w:r w:rsidR="007A0EFD">
          <w:rPr>
            <w:noProof/>
            <w:webHidden/>
          </w:rPr>
          <w:tab/>
        </w:r>
        <w:r w:rsidR="007A0EFD">
          <w:rPr>
            <w:noProof/>
            <w:webHidden/>
          </w:rPr>
          <w:fldChar w:fldCharType="begin"/>
        </w:r>
        <w:r w:rsidR="007A0EFD">
          <w:rPr>
            <w:noProof/>
            <w:webHidden/>
          </w:rPr>
          <w:instrText xml:space="preserve"> PAGEREF _Toc110808083 \h </w:instrText>
        </w:r>
        <w:r w:rsidR="007A0EFD">
          <w:rPr>
            <w:noProof/>
            <w:webHidden/>
          </w:rPr>
        </w:r>
        <w:r w:rsidR="007A0EFD">
          <w:rPr>
            <w:noProof/>
            <w:webHidden/>
          </w:rPr>
          <w:fldChar w:fldCharType="separate"/>
        </w:r>
        <w:r w:rsidR="007A0EFD">
          <w:rPr>
            <w:noProof/>
            <w:webHidden/>
          </w:rPr>
          <w:t>11</w:t>
        </w:r>
        <w:r w:rsidR="007A0EFD">
          <w:rPr>
            <w:noProof/>
            <w:webHidden/>
          </w:rPr>
          <w:fldChar w:fldCharType="end"/>
        </w:r>
      </w:hyperlink>
    </w:p>
    <w:p w14:paraId="2ABEE82E" w14:textId="163C62D6" w:rsidR="007A0EFD" w:rsidRDefault="009478A9">
      <w:pPr>
        <w:pStyle w:val="TOC1"/>
        <w:tabs>
          <w:tab w:val="left" w:pos="720"/>
          <w:tab w:val="right" w:leader="dot" w:pos="9890"/>
        </w:tabs>
        <w:rPr>
          <w:rFonts w:eastAsiaTheme="minorEastAsia"/>
          <w:noProof/>
        </w:rPr>
      </w:pPr>
      <w:hyperlink w:anchor="_Toc110808084" w:history="1">
        <w:r w:rsidR="007A0EFD" w:rsidRPr="00EF4B7D">
          <w:rPr>
            <w:rStyle w:val="Hyperlink"/>
            <w:iCs/>
            <w:noProof/>
          </w:rPr>
          <w:t>7.</w:t>
        </w:r>
        <w:r w:rsidR="007A0EFD">
          <w:rPr>
            <w:rFonts w:eastAsiaTheme="minorEastAsia"/>
            <w:noProof/>
          </w:rPr>
          <w:tab/>
        </w:r>
        <w:r w:rsidR="007A0EFD" w:rsidRPr="00EF4B7D">
          <w:rPr>
            <w:rStyle w:val="Hyperlink"/>
            <w:noProof/>
          </w:rPr>
          <w:t>OFFER SHEET AND MANDATORY SUBMITTALS</w:t>
        </w:r>
        <w:r w:rsidR="007A0EFD">
          <w:rPr>
            <w:noProof/>
            <w:webHidden/>
          </w:rPr>
          <w:tab/>
        </w:r>
        <w:r w:rsidR="007A0EFD">
          <w:rPr>
            <w:noProof/>
            <w:webHidden/>
          </w:rPr>
          <w:fldChar w:fldCharType="begin"/>
        </w:r>
        <w:r w:rsidR="007A0EFD">
          <w:rPr>
            <w:noProof/>
            <w:webHidden/>
          </w:rPr>
          <w:instrText xml:space="preserve"> PAGEREF _Toc110808084 \h </w:instrText>
        </w:r>
        <w:r w:rsidR="007A0EFD">
          <w:rPr>
            <w:noProof/>
            <w:webHidden/>
          </w:rPr>
        </w:r>
        <w:r w:rsidR="007A0EFD">
          <w:rPr>
            <w:noProof/>
            <w:webHidden/>
          </w:rPr>
          <w:fldChar w:fldCharType="separate"/>
        </w:r>
        <w:r w:rsidR="007A0EFD">
          <w:rPr>
            <w:noProof/>
            <w:webHidden/>
          </w:rPr>
          <w:t>21</w:t>
        </w:r>
        <w:r w:rsidR="007A0EFD">
          <w:rPr>
            <w:noProof/>
            <w:webHidden/>
          </w:rPr>
          <w:fldChar w:fldCharType="end"/>
        </w:r>
      </w:hyperlink>
    </w:p>
    <w:p w14:paraId="78DDFF34" w14:textId="25C46361" w:rsidR="007A0EFD" w:rsidRDefault="009478A9">
      <w:pPr>
        <w:pStyle w:val="TOC1"/>
        <w:tabs>
          <w:tab w:val="left" w:pos="720"/>
          <w:tab w:val="right" w:leader="dot" w:pos="9890"/>
        </w:tabs>
        <w:rPr>
          <w:rFonts w:eastAsiaTheme="minorEastAsia"/>
          <w:noProof/>
        </w:rPr>
      </w:pPr>
      <w:hyperlink w:anchor="_Toc110808085" w:history="1">
        <w:r w:rsidR="007A0EFD" w:rsidRPr="00EF4B7D">
          <w:rPr>
            <w:rStyle w:val="Hyperlink"/>
            <w:iCs/>
            <w:noProof/>
          </w:rPr>
          <w:t>8.</w:t>
        </w:r>
        <w:r w:rsidR="007A0EFD">
          <w:rPr>
            <w:rFonts w:eastAsiaTheme="minorEastAsia"/>
            <w:noProof/>
          </w:rPr>
          <w:tab/>
        </w:r>
        <w:r w:rsidR="007A0EFD" w:rsidRPr="00EF4B7D">
          <w:rPr>
            <w:rStyle w:val="Hyperlink"/>
            <w:noProof/>
          </w:rPr>
          <w:t>EVALUATION PROCESS</w:t>
        </w:r>
        <w:r w:rsidR="007A0EFD">
          <w:rPr>
            <w:noProof/>
            <w:webHidden/>
          </w:rPr>
          <w:tab/>
        </w:r>
        <w:r w:rsidR="007A0EFD">
          <w:rPr>
            <w:noProof/>
            <w:webHidden/>
          </w:rPr>
          <w:fldChar w:fldCharType="begin"/>
        </w:r>
        <w:r w:rsidR="007A0EFD">
          <w:rPr>
            <w:noProof/>
            <w:webHidden/>
          </w:rPr>
          <w:instrText xml:space="preserve"> PAGEREF _Toc110808085 \h </w:instrText>
        </w:r>
        <w:r w:rsidR="007A0EFD">
          <w:rPr>
            <w:noProof/>
            <w:webHidden/>
          </w:rPr>
        </w:r>
        <w:r w:rsidR="007A0EFD">
          <w:rPr>
            <w:noProof/>
            <w:webHidden/>
          </w:rPr>
          <w:fldChar w:fldCharType="separate"/>
        </w:r>
        <w:r w:rsidR="007A0EFD">
          <w:rPr>
            <w:noProof/>
            <w:webHidden/>
          </w:rPr>
          <w:t>22</w:t>
        </w:r>
        <w:r w:rsidR="007A0EFD">
          <w:rPr>
            <w:noProof/>
            <w:webHidden/>
          </w:rPr>
          <w:fldChar w:fldCharType="end"/>
        </w:r>
      </w:hyperlink>
    </w:p>
    <w:p w14:paraId="77946D91" w14:textId="569D95B9" w:rsidR="007A0EFD" w:rsidRDefault="009478A9">
      <w:pPr>
        <w:pStyle w:val="TOC1"/>
        <w:tabs>
          <w:tab w:val="left" w:pos="720"/>
          <w:tab w:val="right" w:leader="dot" w:pos="9890"/>
        </w:tabs>
        <w:rPr>
          <w:rFonts w:eastAsiaTheme="minorEastAsia"/>
          <w:noProof/>
        </w:rPr>
      </w:pPr>
      <w:hyperlink w:anchor="_Toc110808086" w:history="1">
        <w:r w:rsidR="007A0EFD" w:rsidRPr="00EF4B7D">
          <w:rPr>
            <w:rStyle w:val="Hyperlink"/>
            <w:iCs/>
            <w:noProof/>
          </w:rPr>
          <w:t>9.</w:t>
        </w:r>
        <w:r w:rsidR="007A0EFD">
          <w:rPr>
            <w:rFonts w:eastAsiaTheme="minorEastAsia"/>
            <w:noProof/>
          </w:rPr>
          <w:tab/>
        </w:r>
        <w:r w:rsidR="007A0EFD" w:rsidRPr="00EF4B7D">
          <w:rPr>
            <w:rStyle w:val="Hyperlink"/>
            <w:noProof/>
          </w:rPr>
          <w:t>AWARD AND CONTRACT EXECUTION INSTRUCTIONS</w:t>
        </w:r>
        <w:r w:rsidR="007A0EFD">
          <w:rPr>
            <w:noProof/>
            <w:webHidden/>
          </w:rPr>
          <w:tab/>
        </w:r>
        <w:r w:rsidR="007A0EFD">
          <w:rPr>
            <w:noProof/>
            <w:webHidden/>
          </w:rPr>
          <w:fldChar w:fldCharType="begin"/>
        </w:r>
        <w:r w:rsidR="007A0EFD">
          <w:rPr>
            <w:noProof/>
            <w:webHidden/>
          </w:rPr>
          <w:instrText xml:space="preserve"> PAGEREF _Toc110808086 \h </w:instrText>
        </w:r>
        <w:r w:rsidR="007A0EFD">
          <w:rPr>
            <w:noProof/>
            <w:webHidden/>
          </w:rPr>
        </w:r>
        <w:r w:rsidR="007A0EFD">
          <w:rPr>
            <w:noProof/>
            <w:webHidden/>
          </w:rPr>
          <w:fldChar w:fldCharType="separate"/>
        </w:r>
        <w:r w:rsidR="007A0EFD">
          <w:rPr>
            <w:noProof/>
            <w:webHidden/>
          </w:rPr>
          <w:t>24</w:t>
        </w:r>
        <w:r w:rsidR="007A0EFD">
          <w:rPr>
            <w:noProof/>
            <w:webHidden/>
          </w:rPr>
          <w:fldChar w:fldCharType="end"/>
        </w:r>
      </w:hyperlink>
    </w:p>
    <w:p w14:paraId="143C414D" w14:textId="5FFF92A8" w:rsidR="007A0EFD" w:rsidRDefault="009478A9">
      <w:pPr>
        <w:pStyle w:val="TOC1"/>
        <w:tabs>
          <w:tab w:val="left" w:pos="720"/>
          <w:tab w:val="right" w:leader="dot" w:pos="9890"/>
        </w:tabs>
        <w:rPr>
          <w:rFonts w:eastAsiaTheme="minorEastAsia"/>
          <w:noProof/>
        </w:rPr>
      </w:pPr>
      <w:hyperlink w:anchor="_Toc110808087" w:history="1">
        <w:r w:rsidR="007A0EFD" w:rsidRPr="00EF4B7D">
          <w:rPr>
            <w:rStyle w:val="Hyperlink"/>
            <w:iCs/>
            <w:noProof/>
          </w:rPr>
          <w:t>10.</w:t>
        </w:r>
        <w:r w:rsidR="007A0EFD">
          <w:rPr>
            <w:rFonts w:eastAsiaTheme="minorEastAsia"/>
            <w:noProof/>
          </w:rPr>
          <w:tab/>
        </w:r>
        <w:r w:rsidR="007A0EFD" w:rsidRPr="00EF4B7D">
          <w:rPr>
            <w:rStyle w:val="Hyperlink"/>
            <w:noProof/>
          </w:rPr>
          <w:t>ATTACHMENTS</w:t>
        </w:r>
        <w:r w:rsidR="007A0EFD">
          <w:rPr>
            <w:noProof/>
            <w:webHidden/>
          </w:rPr>
          <w:tab/>
        </w:r>
        <w:r w:rsidR="007A0EFD">
          <w:rPr>
            <w:noProof/>
            <w:webHidden/>
          </w:rPr>
          <w:fldChar w:fldCharType="begin"/>
        </w:r>
        <w:r w:rsidR="007A0EFD">
          <w:rPr>
            <w:noProof/>
            <w:webHidden/>
          </w:rPr>
          <w:instrText xml:space="preserve"> PAGEREF _Toc110808087 \h </w:instrText>
        </w:r>
        <w:r w:rsidR="007A0EFD">
          <w:rPr>
            <w:noProof/>
            <w:webHidden/>
          </w:rPr>
        </w:r>
        <w:r w:rsidR="007A0EFD">
          <w:rPr>
            <w:noProof/>
            <w:webHidden/>
          </w:rPr>
          <w:fldChar w:fldCharType="separate"/>
        </w:r>
        <w:r w:rsidR="007A0EFD">
          <w:rPr>
            <w:noProof/>
            <w:webHidden/>
          </w:rPr>
          <w:t>25</w:t>
        </w:r>
        <w:r w:rsidR="007A0EFD">
          <w:rPr>
            <w:noProof/>
            <w:webHidden/>
          </w:rPr>
          <w:fldChar w:fldCharType="end"/>
        </w:r>
      </w:hyperlink>
    </w:p>
    <w:p w14:paraId="1BA70DEE" w14:textId="66A1D08E" w:rsidR="008E729B" w:rsidRPr="00007EF3" w:rsidRDefault="00007EF3" w:rsidP="00007EF3">
      <w:pPr>
        <w:jc w:val="left"/>
      </w:pPr>
      <w:r>
        <w:rPr>
          <w:rFonts w:cs="Calibri"/>
          <w:b/>
          <w:u w:val="single"/>
        </w:rPr>
        <w:fldChar w:fldCharType="end"/>
      </w:r>
    </w:p>
    <w:p w14:paraId="278B1DDB" w14:textId="77777777" w:rsidR="00716672" w:rsidRPr="00733BA7" w:rsidRDefault="00716672" w:rsidP="00944A65">
      <w:pPr>
        <w:rPr>
          <w:rFonts w:ascii="Calibri" w:hAnsi="Calibri" w:cs="Calibri"/>
          <w:b/>
          <w:u w:val="single"/>
        </w:rPr>
      </w:pPr>
      <w:r w:rsidRPr="00733BA7">
        <w:rPr>
          <w:rFonts w:ascii="Calibri" w:hAnsi="Calibri" w:cs="Calibri"/>
          <w:b/>
          <w:u w:val="single"/>
        </w:rPr>
        <w:br w:type="page"/>
      </w:r>
    </w:p>
    <w:p w14:paraId="20349E3A" w14:textId="77777777" w:rsidR="00716672" w:rsidRPr="00733BA7" w:rsidRDefault="004672E3" w:rsidP="002346FD">
      <w:pPr>
        <w:pStyle w:val="Heading1"/>
      </w:pPr>
      <w:bookmarkStart w:id="0" w:name="_Toc110808078"/>
      <w:r w:rsidRPr="00733BA7">
        <w:lastRenderedPageBreak/>
        <w:t>PURPOSE AND BACKGROUND</w:t>
      </w:r>
      <w:bookmarkEnd w:id="0"/>
    </w:p>
    <w:p w14:paraId="1DA6E6A6" w14:textId="55B96BF9" w:rsidR="00533ADB" w:rsidRDefault="00533ADB" w:rsidP="00680A75">
      <w:pPr>
        <w:pStyle w:val="Heading2"/>
      </w:pPr>
      <w:r w:rsidRPr="00733BA7">
        <w:t>Purpose:</w:t>
      </w:r>
    </w:p>
    <w:p w14:paraId="5A32ACD6" w14:textId="77777777" w:rsidR="00EC217B" w:rsidRDefault="00EC217B" w:rsidP="00EC217B">
      <w:pPr>
        <w:pStyle w:val="BodyText"/>
        <w:spacing w:before="0" w:after="0"/>
        <w:ind w:left="139" w:right="144"/>
      </w:pPr>
    </w:p>
    <w:p w14:paraId="682CAF5C" w14:textId="6F0CD41F" w:rsidR="008322FC" w:rsidRDefault="008322FC" w:rsidP="00F544BA">
      <w:pPr>
        <w:pStyle w:val="BodyText"/>
        <w:spacing w:before="0" w:after="0"/>
        <w:ind w:left="139" w:right="144"/>
        <w:rPr>
          <w:spacing w:val="1"/>
        </w:rPr>
      </w:pPr>
      <w:r>
        <w:t>The Seattle Streetcar, managed by the Seattle Department of Transportation (SDOT), is seeking proposals from firms qualified to provide revenue-generating</w:t>
      </w:r>
      <w:r>
        <w:rPr>
          <w:spacing w:val="1"/>
        </w:rPr>
        <w:t xml:space="preserve"> </w:t>
      </w:r>
      <w:r>
        <w:t>transit sponsorships and advertising contracts for display on certain physical assets of the Seattle Streetcar transit system in Seattle, WA.</w:t>
      </w:r>
      <w:r>
        <w:rPr>
          <w:spacing w:val="1"/>
        </w:rPr>
        <w:t xml:space="preserve"> </w:t>
      </w:r>
    </w:p>
    <w:p w14:paraId="1550597B" w14:textId="651D6615" w:rsidR="008322FC" w:rsidRDefault="008322FC" w:rsidP="00EC217B">
      <w:pPr>
        <w:pStyle w:val="BodyText"/>
        <w:spacing w:before="0" w:after="0"/>
        <w:ind w:left="139" w:right="144"/>
        <w:rPr>
          <w:spacing w:val="1"/>
        </w:rPr>
      </w:pPr>
      <w:r>
        <w:rPr>
          <w:spacing w:val="1"/>
        </w:rPr>
        <w:t>These include:</w:t>
      </w:r>
    </w:p>
    <w:p w14:paraId="33E21363" w14:textId="77777777" w:rsidR="00EC217B" w:rsidRDefault="00EC217B" w:rsidP="00F544BA">
      <w:pPr>
        <w:pStyle w:val="BodyText"/>
        <w:spacing w:before="0" w:after="0"/>
        <w:ind w:left="139" w:right="144"/>
        <w:rPr>
          <w:spacing w:val="1"/>
        </w:rPr>
      </w:pPr>
    </w:p>
    <w:p w14:paraId="46857D3A" w14:textId="77777777" w:rsidR="008322FC" w:rsidRDefault="008322FC" w:rsidP="00F544BA">
      <w:pPr>
        <w:pStyle w:val="BodyText"/>
        <w:widowControl w:val="0"/>
        <w:numPr>
          <w:ilvl w:val="0"/>
          <w:numId w:val="14"/>
        </w:numPr>
        <w:autoSpaceDE w:val="0"/>
        <w:autoSpaceDN w:val="0"/>
        <w:spacing w:before="0" w:after="0"/>
        <w:ind w:right="144"/>
        <w:jc w:val="left"/>
        <w:rPr>
          <w:spacing w:val="1"/>
        </w:rPr>
      </w:pPr>
      <w:r>
        <w:rPr>
          <w:spacing w:val="1"/>
        </w:rPr>
        <w:t>Exterior ads on streetcar vehicles</w:t>
      </w:r>
    </w:p>
    <w:p w14:paraId="0A220718" w14:textId="77777777" w:rsidR="008322FC" w:rsidRDefault="008322FC" w:rsidP="00F544BA">
      <w:pPr>
        <w:pStyle w:val="BodyText"/>
        <w:widowControl w:val="0"/>
        <w:numPr>
          <w:ilvl w:val="0"/>
          <w:numId w:val="14"/>
        </w:numPr>
        <w:autoSpaceDE w:val="0"/>
        <w:autoSpaceDN w:val="0"/>
        <w:spacing w:before="0" w:after="0"/>
        <w:ind w:right="144"/>
        <w:jc w:val="left"/>
        <w:rPr>
          <w:spacing w:val="1"/>
        </w:rPr>
      </w:pPr>
      <w:r>
        <w:rPr>
          <w:spacing w:val="1"/>
        </w:rPr>
        <w:t>Interior ads on streetcar vehicles</w:t>
      </w:r>
    </w:p>
    <w:p w14:paraId="5676E235" w14:textId="77777777" w:rsidR="008322FC" w:rsidRDefault="008322FC" w:rsidP="00F544BA">
      <w:pPr>
        <w:pStyle w:val="BodyText"/>
        <w:widowControl w:val="0"/>
        <w:numPr>
          <w:ilvl w:val="0"/>
          <w:numId w:val="14"/>
        </w:numPr>
        <w:autoSpaceDE w:val="0"/>
        <w:autoSpaceDN w:val="0"/>
        <w:spacing w:before="0" w:after="0"/>
        <w:ind w:right="144"/>
        <w:jc w:val="left"/>
        <w:rPr>
          <w:spacing w:val="1"/>
        </w:rPr>
      </w:pPr>
      <w:r>
        <w:rPr>
          <w:spacing w:val="1"/>
        </w:rPr>
        <w:t xml:space="preserve">Streetcar platform signage sponsorship when permitted by Seattle sign ordinance </w:t>
      </w:r>
    </w:p>
    <w:p w14:paraId="62856574" w14:textId="77777777" w:rsidR="00EC217B" w:rsidRDefault="00EC217B" w:rsidP="00EC217B">
      <w:pPr>
        <w:pStyle w:val="BodyText"/>
        <w:spacing w:before="0" w:after="0"/>
        <w:ind w:left="139" w:right="144"/>
        <w:rPr>
          <w:spacing w:val="1"/>
        </w:rPr>
      </w:pPr>
    </w:p>
    <w:p w14:paraId="29D0F7D4" w14:textId="3291FEF7" w:rsidR="008322FC" w:rsidRDefault="008322FC" w:rsidP="00EC217B">
      <w:pPr>
        <w:pStyle w:val="BodyText"/>
        <w:spacing w:before="0" w:after="0"/>
        <w:ind w:left="139" w:right="144"/>
        <w:rPr>
          <w:spacing w:val="1"/>
        </w:rPr>
      </w:pPr>
      <w:r>
        <w:rPr>
          <w:spacing w:val="1"/>
        </w:rPr>
        <w:t xml:space="preserve">The purpose of this project is to find a qualified firm to develop an advertising program to replace the </w:t>
      </w:r>
      <w:hyperlink r:id="rId14" w:history="1">
        <w:r w:rsidRPr="000977A2">
          <w:rPr>
            <w:rStyle w:val="Hyperlink"/>
            <w:spacing w:val="1"/>
          </w:rPr>
          <w:t>existing sponsorship program</w:t>
        </w:r>
      </w:hyperlink>
      <w:r>
        <w:rPr>
          <w:spacing w:val="1"/>
        </w:rPr>
        <w:t>, with the goal of streamlining the administration of sponsorships and increasing revenue for the Seattle Streetcar, to both offset operating expenses and fund potential enhanced Streetcar programming.</w:t>
      </w:r>
    </w:p>
    <w:p w14:paraId="25EF22D2" w14:textId="77777777" w:rsidR="00EC217B" w:rsidRDefault="00EC217B" w:rsidP="00F544BA">
      <w:pPr>
        <w:pStyle w:val="BodyText"/>
        <w:spacing w:before="0" w:after="0"/>
        <w:ind w:left="139" w:right="144"/>
      </w:pPr>
    </w:p>
    <w:p w14:paraId="50C03B0F" w14:textId="4E2B17ED" w:rsidR="008322FC" w:rsidRDefault="008322FC" w:rsidP="00F544BA">
      <w:pPr>
        <w:pStyle w:val="BodyText"/>
        <w:spacing w:before="0" w:after="0"/>
        <w:ind w:left="139" w:right="144"/>
      </w:pPr>
      <w:r>
        <w:t>The selected Proposer will be responsible for coordinating</w:t>
      </w:r>
      <w:r>
        <w:rPr>
          <w:spacing w:val="1"/>
        </w:rPr>
        <w:t xml:space="preserve"> </w:t>
      </w:r>
      <w:r>
        <w:t>sponsorship activities to generate revenue on streetcar vehicles and streetcar shelters, managing sales and placement of</w:t>
      </w:r>
      <w:r>
        <w:rPr>
          <w:spacing w:val="2"/>
        </w:rPr>
        <w:t xml:space="preserve"> </w:t>
      </w:r>
      <w:r>
        <w:t>sponsorships</w:t>
      </w:r>
      <w:r>
        <w:rPr>
          <w:spacing w:val="2"/>
        </w:rPr>
        <w:t xml:space="preserve"> </w:t>
      </w:r>
      <w:r>
        <w:t>and</w:t>
      </w:r>
      <w:r>
        <w:rPr>
          <w:spacing w:val="1"/>
        </w:rPr>
        <w:t xml:space="preserve"> </w:t>
      </w:r>
      <w:r>
        <w:t>advertising,</w:t>
      </w:r>
      <w:r>
        <w:rPr>
          <w:spacing w:val="2"/>
        </w:rPr>
        <w:t xml:space="preserve"> </w:t>
      </w:r>
      <w:r>
        <w:t>production</w:t>
      </w:r>
      <w:r>
        <w:rPr>
          <w:spacing w:val="-1"/>
        </w:rPr>
        <w:t xml:space="preserve"> </w:t>
      </w:r>
      <w:r>
        <w:t>of</w:t>
      </w:r>
      <w:r>
        <w:rPr>
          <w:spacing w:val="-1"/>
        </w:rPr>
        <w:t xml:space="preserve"> </w:t>
      </w:r>
      <w:r>
        <w:t>materials,</w:t>
      </w:r>
      <w:r>
        <w:rPr>
          <w:spacing w:val="2"/>
        </w:rPr>
        <w:t xml:space="preserve"> installation, </w:t>
      </w:r>
      <w:r>
        <w:t>and</w:t>
      </w:r>
      <w:r>
        <w:rPr>
          <w:spacing w:val="-1"/>
        </w:rPr>
        <w:t xml:space="preserve"> </w:t>
      </w:r>
      <w:r>
        <w:t>other</w:t>
      </w:r>
      <w:r>
        <w:rPr>
          <w:spacing w:val="2"/>
        </w:rPr>
        <w:t xml:space="preserve"> </w:t>
      </w:r>
      <w:r>
        <w:t>duties as</w:t>
      </w:r>
      <w:r>
        <w:rPr>
          <w:spacing w:val="3"/>
        </w:rPr>
        <w:t xml:space="preserve"> </w:t>
      </w:r>
      <w:r>
        <w:t>described</w:t>
      </w:r>
      <w:r>
        <w:rPr>
          <w:spacing w:val="1"/>
        </w:rPr>
        <w:t xml:space="preserve"> </w:t>
      </w:r>
      <w:r>
        <w:t>in</w:t>
      </w:r>
      <w:r>
        <w:rPr>
          <w:spacing w:val="-2"/>
        </w:rPr>
        <w:t xml:space="preserve"> </w:t>
      </w:r>
      <w:r>
        <w:t>a final contract.</w:t>
      </w:r>
    </w:p>
    <w:p w14:paraId="12784A88" w14:textId="610C1095" w:rsidR="005452B0" w:rsidRDefault="005452B0" w:rsidP="00680A75">
      <w:pPr>
        <w:pStyle w:val="Heading2"/>
      </w:pPr>
      <w:r w:rsidRPr="00733BA7">
        <w:t>Background</w:t>
      </w:r>
      <w:r w:rsidR="00170626" w:rsidRPr="00733BA7">
        <w:t>:</w:t>
      </w:r>
    </w:p>
    <w:p w14:paraId="3CA1C5BA" w14:textId="53B6A6D8" w:rsidR="008322FC" w:rsidRPr="00392CCC" w:rsidRDefault="008322FC" w:rsidP="008322FC">
      <w:pPr>
        <w:pStyle w:val="BodyText"/>
      </w:pPr>
      <w:r w:rsidRPr="00392CCC">
        <w:t xml:space="preserve">The Seattle Streetcar system, owned by </w:t>
      </w:r>
      <w:r w:rsidR="00583CD4">
        <w:t>the City of Seattle (City)</w:t>
      </w:r>
      <w:r w:rsidRPr="00392CCC">
        <w:t xml:space="preserve"> consists of two separate, modern streetcar lines: the South Lake Union Streetcar (SLU), which opened in 2007, and the First Hill Streetcar (FHS), which opened in 2016. The City currently owns ten (10) streetcar vehicles. </w:t>
      </w:r>
    </w:p>
    <w:p w14:paraId="252B525B" w14:textId="18209410" w:rsidR="008322FC" w:rsidRPr="00392CCC" w:rsidRDefault="008322FC" w:rsidP="008322FC">
      <w:pPr>
        <w:pStyle w:val="BodyText"/>
      </w:pPr>
      <w:r w:rsidRPr="00392CCC">
        <w:t xml:space="preserve">The SLU line is 1.3 miles long and operates through mixed traffic. The line is served by a fleet of four </w:t>
      </w:r>
      <w:proofErr w:type="spellStart"/>
      <w:r w:rsidRPr="00392CCC">
        <w:t>Inekon</w:t>
      </w:r>
      <w:proofErr w:type="spellEnd"/>
      <w:r w:rsidRPr="00392CCC">
        <w:t xml:space="preserve"> vehicles operating in mixed right</w:t>
      </w:r>
      <w:r w:rsidR="00F2714A">
        <w:t>-</w:t>
      </w:r>
      <w:r w:rsidRPr="00392CCC">
        <w:t>of-way.  SLU operates an average 10-</w:t>
      </w:r>
      <w:r w:rsidR="00564A49">
        <w:t>minute</w:t>
      </w:r>
      <w:r w:rsidRPr="00392CCC">
        <w:t xml:space="preserve"> to 15-minute service frequency from 6:00am – 9:00pm weekdays, 7:00am</w:t>
      </w:r>
      <w:r>
        <w:t xml:space="preserve"> </w:t>
      </w:r>
      <w:r w:rsidR="00564A49" w:rsidRPr="00392CCC">
        <w:t>–</w:t>
      </w:r>
      <w:r>
        <w:t xml:space="preserve"> </w:t>
      </w:r>
      <w:r w:rsidRPr="00392CCC">
        <w:t>9:00pm Saturdays</w:t>
      </w:r>
      <w:r w:rsidR="00564A49">
        <w:t>,</w:t>
      </w:r>
      <w:r w:rsidRPr="00392CCC">
        <w:t xml:space="preserve"> and 10:00am</w:t>
      </w:r>
      <w:r w:rsidR="00564A49">
        <w:t xml:space="preserve"> </w:t>
      </w:r>
      <w:r w:rsidR="00564A49" w:rsidRPr="00392CCC">
        <w:t>–</w:t>
      </w:r>
      <w:r w:rsidR="00564A49">
        <w:t xml:space="preserve"> </w:t>
      </w:r>
      <w:r w:rsidRPr="00392CCC">
        <w:t xml:space="preserve">7:00pm Sundays. It conveniently connects thousands of jobs in the South Lake Union neighborhood to the downtown core and additional regional transit connections at the Westlake hub. There are nine stops along the alignment leading to restaurants, retail, businesses, and Lake Union’s 12-acre waterfront park. The southern terminus at Westlake/McGraw Square is a block away from Monorail and Link Light Rail stations at Westlake Center. </w:t>
      </w:r>
    </w:p>
    <w:p w14:paraId="0A03221D" w14:textId="60543730" w:rsidR="008322FC" w:rsidRPr="00392CCC" w:rsidRDefault="008322FC" w:rsidP="008322FC">
      <w:pPr>
        <w:pStyle w:val="BodyText"/>
      </w:pPr>
      <w:r w:rsidRPr="00392CCC">
        <w:t xml:space="preserve">The </w:t>
      </w:r>
      <w:r w:rsidR="00453E81">
        <w:t>FHS</w:t>
      </w:r>
      <w:r w:rsidRPr="00392CCC">
        <w:t xml:space="preserve"> line is 2.5 miles long and connects major medical facilities, Seattle Central College, Seattle University, and mixed income communities to the King Street mobility hub, which provides connections to Sounder trains, Link light rail, and regional bus transit. It operates with six </w:t>
      </w:r>
      <w:proofErr w:type="spellStart"/>
      <w:r w:rsidRPr="00392CCC">
        <w:t>Inekon</w:t>
      </w:r>
      <w:proofErr w:type="spellEnd"/>
      <w:r w:rsidRPr="00392CCC">
        <w:t xml:space="preserve"> vehicles and provides an average 10-</w:t>
      </w:r>
      <w:r w:rsidR="000D208D">
        <w:t>minute</w:t>
      </w:r>
      <w:r w:rsidRPr="00392CCC">
        <w:t xml:space="preserve"> to 15-minute service frequency from 5:00am</w:t>
      </w:r>
      <w:r w:rsidR="000D208D">
        <w:t xml:space="preserve"> </w:t>
      </w:r>
      <w:r w:rsidR="000D208D" w:rsidRPr="00392CCC">
        <w:t>–</w:t>
      </w:r>
      <w:r w:rsidR="000D208D">
        <w:t xml:space="preserve"> </w:t>
      </w:r>
      <w:r w:rsidRPr="00392CCC">
        <w:t>10:30pm weekdays, 6:00am</w:t>
      </w:r>
      <w:r w:rsidR="000D208D">
        <w:t xml:space="preserve"> </w:t>
      </w:r>
      <w:r w:rsidR="000D208D" w:rsidRPr="00392CCC">
        <w:t>–</w:t>
      </w:r>
      <w:r w:rsidR="000D208D">
        <w:t xml:space="preserve"> </w:t>
      </w:r>
      <w:r w:rsidRPr="00392CCC">
        <w:t>10:30pm Saturdays</w:t>
      </w:r>
      <w:r w:rsidR="000D208D">
        <w:t>,</w:t>
      </w:r>
      <w:r w:rsidRPr="00392CCC">
        <w:t xml:space="preserve"> and 10:00am</w:t>
      </w:r>
      <w:r w:rsidR="000D208D">
        <w:t xml:space="preserve"> </w:t>
      </w:r>
      <w:r w:rsidR="000D208D" w:rsidRPr="00392CCC">
        <w:t>–</w:t>
      </w:r>
      <w:r w:rsidR="000D208D">
        <w:t xml:space="preserve"> </w:t>
      </w:r>
      <w:r w:rsidRPr="00392CCC">
        <w:t>8:00pm Sundays. The ten stops along the alignment connect the diverse and vibrant residential neighborhoods and business districts of Capitol Hill, First Hill, Yesler Terrace, Central Area, Chinatown-International District, and Pioneer Square.</w:t>
      </w:r>
    </w:p>
    <w:p w14:paraId="354056BA" w14:textId="3961AEE5" w:rsidR="008322FC" w:rsidRDefault="008322FC" w:rsidP="008322FC">
      <w:pPr>
        <w:pStyle w:val="BodyText"/>
      </w:pPr>
      <w:r w:rsidRPr="00392CCC">
        <w:t>The Seattle Streetcar is owned and funded by the City, which partners with King County Metro (Metro) to serve as the operator of the system on the City’s behalf. SDOT Streetcar staff manage other activities for the Streetcar</w:t>
      </w:r>
      <w:r w:rsidR="00266B25">
        <w:t>,</w:t>
      </w:r>
      <w:r w:rsidRPr="00392CCC">
        <w:t xml:space="preserve"> including program operational oversight, budget, and sponsorship management.  </w:t>
      </w:r>
    </w:p>
    <w:p w14:paraId="721BDF2E" w14:textId="77777777" w:rsidR="002346FD" w:rsidRDefault="00D3518F" w:rsidP="00680A75">
      <w:pPr>
        <w:pStyle w:val="Heading2"/>
      </w:pPr>
      <w:r w:rsidRPr="00733BA7">
        <w:lastRenderedPageBreak/>
        <w:t xml:space="preserve">Single Award:  </w:t>
      </w:r>
    </w:p>
    <w:p w14:paraId="6442F24A" w14:textId="73345162" w:rsidR="00D3518F" w:rsidRPr="00733BA7" w:rsidRDefault="008605A6" w:rsidP="002346FD">
      <w:r>
        <w:t>T</w:t>
      </w:r>
      <w:r w:rsidR="00D3518F" w:rsidRPr="00733BA7">
        <w:t xml:space="preserve">he City intends to award </w:t>
      </w:r>
      <w:r w:rsidR="00041581" w:rsidRPr="00733BA7">
        <w:t>one contract and</w:t>
      </w:r>
      <w:r w:rsidR="00D3518F" w:rsidRPr="00733BA7">
        <w:t xml:space="preserve"> does not anticipate </w:t>
      </w:r>
      <w:r>
        <w:t>multiple awards</w:t>
      </w:r>
      <w:r w:rsidR="00D3518F" w:rsidRPr="00733BA7">
        <w:t>.  Regardless, the City reserves the right to make multiple or partial awards.</w:t>
      </w:r>
    </w:p>
    <w:p w14:paraId="2F6D7884" w14:textId="392323C6" w:rsidR="003961FA" w:rsidRPr="00733BA7" w:rsidRDefault="003961FA" w:rsidP="002346FD">
      <w:pPr>
        <w:pStyle w:val="Heading1"/>
      </w:pPr>
      <w:bookmarkStart w:id="1" w:name="_Toc110808079"/>
      <w:r w:rsidRPr="00733BA7">
        <w:t xml:space="preserve">SOLICITATION </w:t>
      </w:r>
      <w:r w:rsidR="003C3472" w:rsidRPr="00531C5A">
        <w:t>OBJECTIVES</w:t>
      </w:r>
      <w:bookmarkEnd w:id="1"/>
    </w:p>
    <w:p w14:paraId="15B51ED2" w14:textId="3021CA35" w:rsidR="004E2EBE" w:rsidRDefault="003961FA" w:rsidP="002346FD">
      <w:r w:rsidRPr="00733BA7">
        <w:t>The City expects to achieve the following outcomes throu</w:t>
      </w:r>
      <w:r w:rsidR="00F7499E" w:rsidRPr="00733BA7">
        <w:t>gh</w:t>
      </w:r>
      <w:r w:rsidR="003B130E">
        <w:t xml:space="preserve"> this solicitation:</w:t>
      </w:r>
    </w:p>
    <w:p w14:paraId="1B572501" w14:textId="0EFF4348" w:rsidR="00220836" w:rsidRDefault="0054045F" w:rsidP="00220836">
      <w:pPr>
        <w:pStyle w:val="ListParagraph"/>
        <w:numPr>
          <w:ilvl w:val="0"/>
          <w:numId w:val="104"/>
        </w:numPr>
      </w:pPr>
      <w:r>
        <w:t>Work with a qualified firm to develop an advertising program to replace the existing sponsorship program</w:t>
      </w:r>
      <w:r w:rsidR="001315FD">
        <w:t>;</w:t>
      </w:r>
    </w:p>
    <w:p w14:paraId="71C4ED6E" w14:textId="0817C67D" w:rsidR="001315FD" w:rsidRDefault="001315FD" w:rsidP="00220836">
      <w:pPr>
        <w:pStyle w:val="ListParagraph"/>
        <w:numPr>
          <w:ilvl w:val="0"/>
          <w:numId w:val="104"/>
        </w:numPr>
      </w:pPr>
      <w:r>
        <w:t>Streamline the administration of sponsorships and maximize revenue from the Seattle Streetcar</w:t>
      </w:r>
      <w:r w:rsidR="00A017F0">
        <w:t>; and</w:t>
      </w:r>
    </w:p>
    <w:p w14:paraId="06883EFB" w14:textId="47A6A737" w:rsidR="00A017F0" w:rsidRDefault="007F2D82" w:rsidP="00405F77">
      <w:pPr>
        <w:pStyle w:val="ListParagraph"/>
        <w:numPr>
          <w:ilvl w:val="0"/>
          <w:numId w:val="104"/>
        </w:numPr>
      </w:pPr>
      <w:r>
        <w:t>Obtain</w:t>
      </w:r>
      <w:r w:rsidR="00A017F0">
        <w:t xml:space="preserve"> </w:t>
      </w:r>
      <w:r w:rsidR="006A3424">
        <w:t>predictable revenue and expert sponsorship services.</w:t>
      </w:r>
    </w:p>
    <w:p w14:paraId="120B6E3F" w14:textId="77777777" w:rsidR="00D3518F" w:rsidRPr="00733BA7" w:rsidRDefault="00D3518F" w:rsidP="002346FD">
      <w:pPr>
        <w:pStyle w:val="Heading1"/>
      </w:pPr>
      <w:bookmarkStart w:id="2" w:name="_Toc110808080"/>
      <w:r w:rsidRPr="00733BA7">
        <w:t xml:space="preserve">MINIMUM </w:t>
      </w:r>
      <w:r w:rsidR="00A56560" w:rsidRPr="00733BA7">
        <w:t>QUALIFICATIONS</w:t>
      </w:r>
      <w:bookmarkEnd w:id="2"/>
    </w:p>
    <w:p w14:paraId="5B912021" w14:textId="0AE1B57D" w:rsidR="00CC414D" w:rsidRDefault="00CC414D" w:rsidP="002346FD">
      <w:r w:rsidRPr="00733BA7">
        <w:t xml:space="preserve">The following are minimum qualifications that the Vendor must meet to submit a </w:t>
      </w:r>
      <w:r w:rsidR="00B6077A">
        <w:t>proposal</w:t>
      </w:r>
      <w:r w:rsidRPr="00733BA7">
        <w:t xml:space="preserve">.  </w:t>
      </w:r>
      <w:r w:rsidR="00E20FF3">
        <w:t>Proposals</w:t>
      </w:r>
      <w:r w:rsidRPr="00733BA7">
        <w:t xml:space="preserve"> that are not clearly responsive to these minimum qualifications </w:t>
      </w:r>
      <w:r w:rsidR="00496838">
        <w:t>wi</w:t>
      </w:r>
      <w:r w:rsidRPr="00733BA7">
        <w:t>ll be rejected by the City without further consideration:</w:t>
      </w:r>
    </w:p>
    <w:p w14:paraId="78C9CB92" w14:textId="0AB63FEC" w:rsidR="00902449" w:rsidRPr="003E2134" w:rsidRDefault="00E64539" w:rsidP="005B6DFA">
      <w:pPr>
        <w:numPr>
          <w:ilvl w:val="0"/>
          <w:numId w:val="5"/>
        </w:numPr>
        <w:tabs>
          <w:tab w:val="num" w:pos="720"/>
        </w:tabs>
        <w:suppressAutoHyphens/>
        <w:ind w:left="720"/>
        <w:rPr>
          <w:rFonts w:ascii="Calibri" w:hAnsi="Calibri" w:cs="Calibri"/>
          <w:spacing w:val="-3"/>
        </w:rPr>
      </w:pPr>
      <w:r w:rsidRPr="005B6DFA">
        <w:rPr>
          <w:rFonts w:ascii="Calibri" w:hAnsi="Calibri" w:cs="Calibri"/>
        </w:rPr>
        <w:t xml:space="preserve">Proposer must have a minimum of </w:t>
      </w:r>
      <w:r w:rsidR="00075100" w:rsidRPr="005B6DFA">
        <w:rPr>
          <w:rFonts w:ascii="Calibri" w:hAnsi="Calibri" w:cs="Calibri"/>
        </w:rPr>
        <w:t>one-year</w:t>
      </w:r>
      <w:r w:rsidRPr="005B6DFA">
        <w:rPr>
          <w:rFonts w:ascii="Calibri" w:hAnsi="Calibri" w:cs="Calibri"/>
        </w:rPr>
        <w:t xml:space="preserve"> experience in conducting a sales program designated to produce maximum advertising income.</w:t>
      </w:r>
    </w:p>
    <w:p w14:paraId="0CBEF94F" w14:textId="30DDF477" w:rsidR="00B820B3" w:rsidRDefault="00162269" w:rsidP="005B6DFA">
      <w:pPr>
        <w:numPr>
          <w:ilvl w:val="0"/>
          <w:numId w:val="5"/>
        </w:numPr>
        <w:tabs>
          <w:tab w:val="num" w:pos="720"/>
        </w:tabs>
        <w:suppressAutoHyphens/>
        <w:ind w:left="720"/>
        <w:rPr>
          <w:rFonts w:ascii="Calibri" w:hAnsi="Calibri" w:cs="Calibri"/>
          <w:spacing w:val="-3"/>
        </w:rPr>
      </w:pPr>
      <w:r>
        <w:rPr>
          <w:rFonts w:ascii="Calibri" w:hAnsi="Calibri" w:cs="Calibri"/>
          <w:spacing w:val="-3"/>
        </w:rPr>
        <w:t>Proposer</w:t>
      </w:r>
      <w:r w:rsidRPr="00162269">
        <w:rPr>
          <w:rFonts w:ascii="Calibri" w:hAnsi="Calibri" w:cs="Calibri"/>
          <w:spacing w:val="-3"/>
        </w:rPr>
        <w:t xml:space="preserve"> has successfully performed at least one contract with </w:t>
      </w:r>
      <w:r w:rsidR="00BA5EA9">
        <w:rPr>
          <w:rFonts w:ascii="Calibri" w:hAnsi="Calibri" w:cs="Calibri"/>
          <w:spacing w:val="-3"/>
        </w:rPr>
        <w:t xml:space="preserve">a system of </w:t>
      </w:r>
      <w:r w:rsidRPr="00162269">
        <w:rPr>
          <w:rFonts w:ascii="Calibri" w:hAnsi="Calibri" w:cs="Calibri"/>
          <w:spacing w:val="-3"/>
        </w:rPr>
        <w:t>similar size to the City of Seattle's Streetcar system that has been active for a minimum of one (1) year.</w:t>
      </w:r>
    </w:p>
    <w:p w14:paraId="20629033" w14:textId="77777777" w:rsidR="00CC414D" w:rsidRPr="00733BA7" w:rsidRDefault="00CC414D" w:rsidP="002346FD">
      <w:pPr>
        <w:pStyle w:val="Heading1"/>
      </w:pPr>
      <w:bookmarkStart w:id="3" w:name="_Toc110808081"/>
      <w:r w:rsidRPr="00733BA7">
        <w:t xml:space="preserve">LICENSING AND </w:t>
      </w:r>
      <w:r w:rsidRPr="002346FD">
        <w:t>BUSINESS</w:t>
      </w:r>
      <w:r w:rsidRPr="00733BA7">
        <w:t xml:space="preserve"> TAX REQUIREMENTS</w:t>
      </w:r>
      <w:bookmarkEnd w:id="3"/>
    </w:p>
    <w:p w14:paraId="0042BB57" w14:textId="541FCFF7" w:rsidR="00FD7C6E" w:rsidRPr="00733BA7" w:rsidRDefault="00FD7C6E" w:rsidP="002346FD">
      <w:r w:rsidRPr="00733BA7">
        <w:t xml:space="preserve">The </w:t>
      </w:r>
      <w:r w:rsidR="00966B56" w:rsidRPr="00733BA7">
        <w:t xml:space="preserve">Vendor must meet </w:t>
      </w:r>
      <w:r w:rsidRPr="00733BA7">
        <w:t>all licensing requirements that apply to their business immediately after contract award or the City may reject the Vendor</w:t>
      </w:r>
      <w:r w:rsidR="00243DBB">
        <w:t xml:space="preserve"> before contract execution</w:t>
      </w:r>
      <w:r w:rsidRPr="00733BA7">
        <w:t xml:space="preserve">. </w:t>
      </w:r>
    </w:p>
    <w:p w14:paraId="1B199EAC" w14:textId="054824E8" w:rsidR="00FD7C6E" w:rsidRPr="00733BA7" w:rsidRDefault="00FD7C6E" w:rsidP="002346FD">
      <w:pPr>
        <w:rPr>
          <w:spacing w:val="-3"/>
        </w:rPr>
      </w:pPr>
      <w:r w:rsidRPr="00733BA7">
        <w:rPr>
          <w:spacing w:val="-3"/>
        </w:rPr>
        <w:t xml:space="preserve">Companies must license, report and pay revenue taxes for the Washington State business License (UBI#) and Seattle Business License, if </w:t>
      </w:r>
      <w:r w:rsidR="003026EF">
        <w:rPr>
          <w:spacing w:val="-3"/>
        </w:rPr>
        <w:t>it is</w:t>
      </w:r>
      <w:r w:rsidRPr="00733BA7">
        <w:rPr>
          <w:spacing w:val="-3"/>
        </w:rPr>
        <w:t xml:space="preserve"> required to hold such a license by the laws of those jurisdictions.  The Vendor should carefully consider those costs prior to submitting </w:t>
      </w:r>
      <w:r w:rsidR="00A72EA1">
        <w:rPr>
          <w:spacing w:val="-3"/>
        </w:rPr>
        <w:t>an</w:t>
      </w:r>
      <w:r w:rsidR="00A72EA1" w:rsidRPr="00733BA7">
        <w:rPr>
          <w:spacing w:val="-3"/>
        </w:rPr>
        <w:t xml:space="preserve"> </w:t>
      </w:r>
      <w:r w:rsidRPr="00733BA7">
        <w:rPr>
          <w:spacing w:val="-3"/>
        </w:rPr>
        <w:t xml:space="preserve">offer, as the City will not separately pay or reimburse </w:t>
      </w:r>
      <w:r w:rsidR="003026EF">
        <w:rPr>
          <w:spacing w:val="-3"/>
        </w:rPr>
        <w:t>licensing</w:t>
      </w:r>
      <w:r w:rsidR="003026EF" w:rsidRPr="00733BA7">
        <w:rPr>
          <w:spacing w:val="-3"/>
        </w:rPr>
        <w:t xml:space="preserve"> </w:t>
      </w:r>
      <w:r w:rsidRPr="00733BA7">
        <w:rPr>
          <w:spacing w:val="-3"/>
        </w:rPr>
        <w:t xml:space="preserve">costs.  </w:t>
      </w:r>
    </w:p>
    <w:p w14:paraId="42772E52" w14:textId="37D24968" w:rsidR="00FD7C6E" w:rsidRPr="00733BA7" w:rsidRDefault="00FD7C6E" w:rsidP="00680A75">
      <w:pPr>
        <w:pStyle w:val="Heading2"/>
      </w:pPr>
      <w:r w:rsidRPr="00733BA7">
        <w:t xml:space="preserve">Seattle Business Licensing and </w:t>
      </w:r>
      <w:r w:rsidR="00664BC1">
        <w:t>A</w:t>
      </w:r>
      <w:r w:rsidRPr="00733BA7">
        <w:t>ssociated taxes</w:t>
      </w:r>
    </w:p>
    <w:p w14:paraId="7138D2E2" w14:textId="77777777" w:rsidR="00FD7C6E" w:rsidRPr="00733BA7" w:rsidRDefault="00FD7C6E" w:rsidP="005B6DFA">
      <w:pPr>
        <w:numPr>
          <w:ilvl w:val="0"/>
          <w:numId w:val="25"/>
        </w:numPr>
        <w:tabs>
          <w:tab w:val="left" w:pos="-720"/>
          <w:tab w:val="num" w:pos="1080"/>
        </w:tabs>
        <w:suppressAutoHyphens/>
        <w:rPr>
          <w:rFonts w:ascii="Calibri" w:hAnsi="Calibri" w:cs="Calibri"/>
          <w:spacing w:val="-3"/>
        </w:rPr>
      </w:pPr>
      <w:r w:rsidRPr="00733BA7">
        <w:rPr>
          <w:rFonts w:ascii="Calibri" w:hAnsi="Calibri" w:cs="Calibri"/>
          <w:spacing w:val="-3"/>
        </w:rPr>
        <w:t xml:space="preserve">If you have a “physical nexus” in the city, you must obtain a Seattle Business license and pay all taxes due before the Contract can be signed.  </w:t>
      </w:r>
    </w:p>
    <w:p w14:paraId="2BFF12CD" w14:textId="77777777" w:rsidR="00FD7C6E" w:rsidRPr="00733BA7" w:rsidRDefault="00FD7C6E" w:rsidP="005B6DFA">
      <w:pPr>
        <w:numPr>
          <w:ilvl w:val="0"/>
          <w:numId w:val="25"/>
        </w:numPr>
        <w:tabs>
          <w:tab w:val="left" w:pos="-720"/>
          <w:tab w:val="num" w:pos="1080"/>
        </w:tabs>
        <w:suppressAutoHyphens/>
        <w:rPr>
          <w:rFonts w:ascii="Calibri" w:hAnsi="Calibri" w:cs="Calibri"/>
          <w:spacing w:val="-3"/>
        </w:rPr>
      </w:pPr>
      <w:r w:rsidRPr="00733BA7">
        <w:rPr>
          <w:rFonts w:ascii="Calibri" w:hAnsi="Calibri" w:cs="Calibri"/>
          <w:spacing w:val="-3"/>
        </w:rPr>
        <w:t xml:space="preserve">A “physical nexus” means you have physical presence, such as: a building/facility located in Seattle, you make sales trips into Seattle, your own company drives into Seattle for product deliveries, and/or you conduct service work in Seattle (repair, installation, service, maintenance work, on-site consulting, </w:t>
      </w:r>
      <w:proofErr w:type="spellStart"/>
      <w:r w:rsidRPr="00733BA7">
        <w:rPr>
          <w:rFonts w:ascii="Calibri" w:hAnsi="Calibri" w:cs="Calibri"/>
          <w:spacing w:val="-3"/>
        </w:rPr>
        <w:t>etc</w:t>
      </w:r>
      <w:proofErr w:type="spellEnd"/>
      <w:r w:rsidRPr="00733BA7">
        <w:rPr>
          <w:rFonts w:ascii="Calibri" w:hAnsi="Calibri" w:cs="Calibri"/>
          <w:spacing w:val="-3"/>
        </w:rPr>
        <w:t xml:space="preserve">). </w:t>
      </w:r>
    </w:p>
    <w:p w14:paraId="73810F1F" w14:textId="77777777" w:rsidR="00FD7C6E" w:rsidRPr="00733BA7" w:rsidRDefault="00FD7C6E" w:rsidP="005B6DFA">
      <w:pPr>
        <w:numPr>
          <w:ilvl w:val="0"/>
          <w:numId w:val="25"/>
        </w:numPr>
        <w:tabs>
          <w:tab w:val="left" w:pos="-720"/>
          <w:tab w:val="num" w:pos="1080"/>
        </w:tabs>
        <w:suppressAutoHyphens/>
        <w:rPr>
          <w:rFonts w:ascii="Calibri" w:hAnsi="Calibri" w:cs="Calibri"/>
          <w:spacing w:val="-3"/>
        </w:rPr>
      </w:pPr>
      <w:r w:rsidRPr="00733BA7">
        <w:rPr>
          <w:rFonts w:ascii="Calibri" w:hAnsi="Calibri" w:cs="Calibri"/>
          <w:spacing w:val="-3"/>
        </w:rPr>
        <w:t>We provide a Vendor Questionnaire Form in our submittal package items later in this RFP, and it will ask you to specify if you have “physical nexus”.</w:t>
      </w:r>
    </w:p>
    <w:p w14:paraId="392E117F" w14:textId="77777777" w:rsidR="00FD7C6E" w:rsidRPr="00733BA7" w:rsidRDefault="00FD7C6E" w:rsidP="005B6DFA">
      <w:pPr>
        <w:numPr>
          <w:ilvl w:val="0"/>
          <w:numId w:val="25"/>
        </w:numPr>
        <w:tabs>
          <w:tab w:val="left" w:pos="-720"/>
          <w:tab w:val="num" w:pos="1080"/>
        </w:tabs>
        <w:suppressAutoHyphens/>
        <w:rPr>
          <w:rFonts w:ascii="Calibri" w:hAnsi="Calibri" w:cs="Calibri"/>
          <w:spacing w:val="-3"/>
        </w:rPr>
      </w:pPr>
      <w:r w:rsidRPr="00733BA7">
        <w:rPr>
          <w:rFonts w:ascii="Calibri" w:hAnsi="Calibri" w:cs="Calibri"/>
          <w:spacing w:val="-3"/>
        </w:rPr>
        <w:t xml:space="preserve">All costs for any licenses, permits and Seattle Business License taxes owed shall be borne by the Vendor and not charged separately to the City.  </w:t>
      </w:r>
    </w:p>
    <w:p w14:paraId="37620B15" w14:textId="77777777" w:rsidR="00FD7C6E" w:rsidRPr="00733BA7" w:rsidRDefault="00FD7C6E" w:rsidP="005B6DFA">
      <w:pPr>
        <w:numPr>
          <w:ilvl w:val="0"/>
          <w:numId w:val="25"/>
        </w:numPr>
        <w:tabs>
          <w:tab w:val="left" w:pos="-720"/>
          <w:tab w:val="num" w:pos="1080"/>
        </w:tabs>
        <w:suppressAutoHyphens/>
        <w:rPr>
          <w:rFonts w:ascii="Calibri" w:hAnsi="Calibri" w:cs="Calibri"/>
          <w:spacing w:val="-3"/>
        </w:rPr>
      </w:pPr>
      <w:r w:rsidRPr="00733BA7">
        <w:rPr>
          <w:rFonts w:ascii="Calibri" w:hAnsi="Calibri" w:cs="Calibri"/>
          <w:spacing w:val="-3"/>
        </w:rPr>
        <w:lastRenderedPageBreak/>
        <w:t xml:space="preserve">The apparent successful Vendor must immediately obtain the license and ensure all City taxes are current, unless exempted by City Code due to reasons such as no physical nexus. Failure to do so will result in rejection of the bid/proposal.  </w:t>
      </w:r>
    </w:p>
    <w:p w14:paraId="474FE538" w14:textId="51EDB707" w:rsidR="00FD7C6E" w:rsidRPr="00733BA7" w:rsidRDefault="00FD7C6E" w:rsidP="005B6DFA">
      <w:pPr>
        <w:numPr>
          <w:ilvl w:val="0"/>
          <w:numId w:val="25"/>
        </w:numPr>
        <w:tabs>
          <w:tab w:val="left" w:pos="-720"/>
          <w:tab w:val="num" w:pos="1080"/>
        </w:tabs>
        <w:suppressAutoHyphens/>
        <w:rPr>
          <w:rFonts w:ascii="Calibri" w:hAnsi="Calibri" w:cs="Calibri"/>
          <w:spacing w:val="-3"/>
        </w:rPr>
      </w:pPr>
      <w:r w:rsidRPr="00733BA7">
        <w:rPr>
          <w:rFonts w:ascii="Calibri" w:hAnsi="Calibri" w:cs="Calibri"/>
          <w:spacing w:val="-3"/>
        </w:rPr>
        <w:t>Self-Filing</w:t>
      </w:r>
      <w:r w:rsidR="00357233">
        <w:rPr>
          <w:rFonts w:ascii="Calibri" w:hAnsi="Calibri" w:cs="Calibri"/>
          <w:spacing w:val="-3"/>
        </w:rPr>
        <w:t>:</w:t>
      </w:r>
      <w:r w:rsidRPr="00733BA7">
        <w:rPr>
          <w:rFonts w:ascii="Calibri" w:hAnsi="Calibri" w:cs="Calibri"/>
          <w:spacing w:val="-3"/>
        </w:rPr>
        <w:t xml:space="preserve"> You can pay your license and taxes on-line using a credit card </w:t>
      </w:r>
      <w:hyperlink r:id="rId15" w:history="1">
        <w:r w:rsidR="00E05307" w:rsidRPr="00733BA7">
          <w:rPr>
            <w:rStyle w:val="Hyperlink"/>
            <w:rFonts w:ascii="Calibri" w:hAnsi="Calibri" w:cs="Calibri"/>
          </w:rPr>
          <w:t>www.seattle.gov/self</w:t>
        </w:r>
      </w:hyperlink>
      <w:r w:rsidR="00E05307" w:rsidRPr="00733BA7">
        <w:rPr>
          <w:rFonts w:ascii="Calibri" w:hAnsi="Calibri" w:cs="Calibri"/>
        </w:rPr>
        <w:t xml:space="preserve">. </w:t>
      </w:r>
    </w:p>
    <w:p w14:paraId="5F195ED9" w14:textId="442F8DB3" w:rsidR="00FD7C6E" w:rsidRPr="00733BA7" w:rsidRDefault="00FD7C6E" w:rsidP="005B6DFA">
      <w:pPr>
        <w:numPr>
          <w:ilvl w:val="0"/>
          <w:numId w:val="25"/>
        </w:numPr>
        <w:tabs>
          <w:tab w:val="left" w:pos="-720"/>
          <w:tab w:val="num" w:pos="1080"/>
        </w:tabs>
        <w:suppressAutoHyphens/>
        <w:rPr>
          <w:rFonts w:ascii="Calibri" w:hAnsi="Calibri" w:cs="Calibri"/>
          <w:spacing w:val="-3"/>
        </w:rPr>
      </w:pPr>
      <w:r w:rsidRPr="00733BA7">
        <w:rPr>
          <w:rFonts w:ascii="Calibri" w:hAnsi="Calibri" w:cs="Calibri"/>
          <w:spacing w:val="-3"/>
        </w:rPr>
        <w:t xml:space="preserve">For </w:t>
      </w:r>
      <w:r w:rsidR="00357233">
        <w:rPr>
          <w:rFonts w:ascii="Calibri" w:hAnsi="Calibri" w:cs="Calibri"/>
          <w:spacing w:val="-3"/>
        </w:rPr>
        <w:t>q</w:t>
      </w:r>
      <w:r w:rsidRPr="00733BA7">
        <w:rPr>
          <w:rFonts w:ascii="Calibri" w:hAnsi="Calibri" w:cs="Calibri"/>
          <w:spacing w:val="-3"/>
        </w:rPr>
        <w:t xml:space="preserve">uestions and </w:t>
      </w:r>
      <w:r w:rsidR="00357233">
        <w:rPr>
          <w:rFonts w:ascii="Calibri" w:hAnsi="Calibri" w:cs="Calibri"/>
          <w:spacing w:val="-3"/>
        </w:rPr>
        <w:t>a</w:t>
      </w:r>
      <w:r w:rsidRPr="00733BA7">
        <w:rPr>
          <w:rFonts w:ascii="Calibri" w:hAnsi="Calibri" w:cs="Calibri"/>
          <w:spacing w:val="-3"/>
        </w:rPr>
        <w:t>ssist</w:t>
      </w:r>
      <w:r w:rsidR="00E05307" w:rsidRPr="00733BA7">
        <w:rPr>
          <w:rFonts w:ascii="Calibri" w:hAnsi="Calibri" w:cs="Calibri"/>
          <w:spacing w:val="-3"/>
        </w:rPr>
        <w:t xml:space="preserve">ance, call the License and Tax Administration </w:t>
      </w:r>
      <w:r w:rsidRPr="00733BA7">
        <w:rPr>
          <w:rFonts w:ascii="Calibri" w:hAnsi="Calibri" w:cs="Calibri"/>
          <w:spacing w:val="-3"/>
        </w:rPr>
        <w:t>office</w:t>
      </w:r>
      <w:r w:rsidR="00357233">
        <w:rPr>
          <w:rFonts w:ascii="Calibri" w:hAnsi="Calibri" w:cs="Calibri"/>
          <w:spacing w:val="-3"/>
        </w:rPr>
        <w:t>,</w:t>
      </w:r>
      <w:r w:rsidRPr="00733BA7">
        <w:rPr>
          <w:rFonts w:ascii="Calibri" w:hAnsi="Calibri" w:cs="Calibri"/>
          <w:spacing w:val="-3"/>
        </w:rPr>
        <w:t xml:space="preserve"> which issues business licenses and enforces licensing requirements.  The general e-mail is </w:t>
      </w:r>
      <w:hyperlink r:id="rId16" w:history="1">
        <w:r w:rsidR="00E05307" w:rsidRPr="00733BA7">
          <w:rPr>
            <w:rStyle w:val="Hyperlink"/>
            <w:rFonts w:ascii="Calibri" w:hAnsi="Calibri" w:cs="Calibri"/>
            <w:spacing w:val="-3"/>
          </w:rPr>
          <w:t>tax@seattle.gov</w:t>
        </w:r>
      </w:hyperlink>
      <w:r w:rsidR="00E05307" w:rsidRPr="00733BA7">
        <w:rPr>
          <w:rFonts w:ascii="Calibri" w:hAnsi="Calibri" w:cs="Calibri"/>
          <w:spacing w:val="-3"/>
        </w:rPr>
        <w:t xml:space="preserve">. </w:t>
      </w:r>
      <w:r w:rsidRPr="00733BA7">
        <w:rPr>
          <w:rFonts w:ascii="Calibri" w:hAnsi="Calibri" w:cs="Calibri"/>
          <w:spacing w:val="-3"/>
        </w:rPr>
        <w:t>The main phone is 206-684-8484</w:t>
      </w:r>
      <w:r w:rsidR="003A7848" w:rsidRPr="00733BA7">
        <w:rPr>
          <w:rFonts w:ascii="Calibri" w:hAnsi="Calibri" w:cs="Calibri"/>
          <w:spacing w:val="-3"/>
        </w:rPr>
        <w:t>.</w:t>
      </w:r>
      <w:r w:rsidRPr="00733BA7">
        <w:rPr>
          <w:rFonts w:ascii="Calibri" w:hAnsi="Calibri" w:cs="Calibri"/>
          <w:spacing w:val="-3"/>
        </w:rPr>
        <w:t xml:space="preserve"> </w:t>
      </w:r>
    </w:p>
    <w:p w14:paraId="6B588BF0" w14:textId="77777777" w:rsidR="00FD7C6E" w:rsidRPr="00733BA7" w:rsidRDefault="00FD7C6E" w:rsidP="005B6DFA">
      <w:pPr>
        <w:numPr>
          <w:ilvl w:val="0"/>
          <w:numId w:val="25"/>
        </w:numPr>
        <w:tabs>
          <w:tab w:val="left" w:pos="-720"/>
          <w:tab w:val="num" w:pos="1080"/>
        </w:tabs>
        <w:suppressAutoHyphens/>
        <w:rPr>
          <w:rFonts w:ascii="Calibri" w:hAnsi="Calibri" w:cs="Calibri"/>
          <w:spacing w:val="-3"/>
        </w:rPr>
      </w:pPr>
      <w:r w:rsidRPr="00733BA7">
        <w:rPr>
          <w:rFonts w:ascii="Calibri" w:hAnsi="Calibri" w:cs="Calibri"/>
          <w:spacing w:val="-3"/>
        </w:rPr>
        <w:t>The licensing website is</w:t>
      </w:r>
      <w:r w:rsidR="00E05307" w:rsidRPr="00733BA7">
        <w:rPr>
          <w:rFonts w:ascii="Calibri" w:hAnsi="Calibri" w:cs="Calibri"/>
          <w:spacing w:val="-3"/>
        </w:rPr>
        <w:t xml:space="preserve"> </w:t>
      </w:r>
      <w:hyperlink r:id="rId17" w:history="1">
        <w:r w:rsidR="00E05307" w:rsidRPr="00733BA7">
          <w:rPr>
            <w:rStyle w:val="Hyperlink"/>
            <w:rFonts w:ascii="Calibri" w:hAnsi="Calibri" w:cs="Calibri"/>
            <w:spacing w:val="-3"/>
          </w:rPr>
          <w:t>www.seattle.gov/licenses</w:t>
        </w:r>
      </w:hyperlink>
      <w:r w:rsidR="00E05307" w:rsidRPr="00733BA7">
        <w:rPr>
          <w:rFonts w:ascii="Calibri" w:hAnsi="Calibri" w:cs="Calibri"/>
          <w:spacing w:val="-3"/>
        </w:rPr>
        <w:t xml:space="preserve">. </w:t>
      </w:r>
    </w:p>
    <w:p w14:paraId="3EFD5F9D" w14:textId="77777777" w:rsidR="00FD7C6E" w:rsidRPr="00733BA7" w:rsidRDefault="00FD7C6E" w:rsidP="005B6DFA">
      <w:pPr>
        <w:numPr>
          <w:ilvl w:val="0"/>
          <w:numId w:val="25"/>
        </w:numPr>
        <w:tabs>
          <w:tab w:val="left" w:pos="-720"/>
          <w:tab w:val="num" w:pos="1080"/>
        </w:tabs>
        <w:suppressAutoHyphens/>
        <w:rPr>
          <w:rFonts w:ascii="Calibri" w:hAnsi="Calibri" w:cs="Calibri"/>
          <w:spacing w:val="-3"/>
        </w:rPr>
      </w:pPr>
      <w:r w:rsidRPr="00733BA7">
        <w:rPr>
          <w:rFonts w:ascii="Calibri" w:hAnsi="Calibri" w:cs="Calibri"/>
          <w:spacing w:val="-3"/>
        </w:rPr>
        <w:t>The City of Seattle website allows you to apply and pay on-line with a Credit Card if you choose.</w:t>
      </w:r>
    </w:p>
    <w:p w14:paraId="1949D365" w14:textId="15A0100E" w:rsidR="00FD7C6E" w:rsidRPr="00733BA7" w:rsidRDefault="00FD7C6E" w:rsidP="005B6DFA">
      <w:pPr>
        <w:numPr>
          <w:ilvl w:val="0"/>
          <w:numId w:val="25"/>
        </w:numPr>
        <w:tabs>
          <w:tab w:val="left" w:pos="-720"/>
          <w:tab w:val="num" w:pos="1080"/>
        </w:tabs>
        <w:suppressAutoHyphens/>
        <w:rPr>
          <w:rFonts w:ascii="Calibri" w:hAnsi="Calibri" w:cs="Calibri"/>
          <w:spacing w:val="-3"/>
        </w:rPr>
      </w:pPr>
      <w:r w:rsidRPr="00733BA7">
        <w:rPr>
          <w:rFonts w:ascii="Calibri" w:hAnsi="Calibri" w:cs="Calibri"/>
        </w:rPr>
        <w:t xml:space="preserve">If a business has extraordinary balances due on their account that would cause undue hardship to the business, the business can contact our office to request additional assistance. </w:t>
      </w:r>
    </w:p>
    <w:p w14:paraId="403F7680" w14:textId="77777777" w:rsidR="00FD7C6E" w:rsidRPr="00733BA7" w:rsidRDefault="00966B56" w:rsidP="005B6DFA">
      <w:pPr>
        <w:numPr>
          <w:ilvl w:val="0"/>
          <w:numId w:val="25"/>
        </w:numPr>
        <w:tabs>
          <w:tab w:val="left" w:pos="-720"/>
          <w:tab w:val="num" w:pos="1080"/>
        </w:tabs>
        <w:suppressAutoHyphens/>
        <w:rPr>
          <w:rFonts w:ascii="Calibri" w:hAnsi="Calibri" w:cs="Calibri"/>
          <w:b/>
        </w:rPr>
      </w:pPr>
      <w:r w:rsidRPr="00733BA7">
        <w:rPr>
          <w:rFonts w:ascii="Calibri" w:hAnsi="Calibri" w:cs="Calibri"/>
          <w:spacing w:val="-3"/>
        </w:rPr>
        <w:t xml:space="preserve">Those </w:t>
      </w:r>
      <w:r w:rsidR="00FD7C6E" w:rsidRPr="00733BA7">
        <w:rPr>
          <w:rFonts w:ascii="Calibri" w:hAnsi="Calibri" w:cs="Calibri"/>
          <w:spacing w:val="-3"/>
        </w:rPr>
        <w:t>holding a City of Seattle Business license may be required to report and pay revenue taxes to the City.  Such costs should be carefully considered by the Vendor prior to submitting your offer.  When allowed by City ordinance, the City will have the right to retain amounts due at the conclusion of a contract by withholding from final invoice payments.</w:t>
      </w:r>
    </w:p>
    <w:p w14:paraId="5DB1D7CD" w14:textId="271BF7D6" w:rsidR="00E05307" w:rsidRPr="00733BA7" w:rsidRDefault="00611AE5" w:rsidP="005B6DFA">
      <w:pPr>
        <w:numPr>
          <w:ilvl w:val="0"/>
          <w:numId w:val="25"/>
        </w:numPr>
        <w:tabs>
          <w:tab w:val="left" w:pos="-720"/>
          <w:tab w:val="num" w:pos="1080"/>
        </w:tabs>
        <w:suppressAutoHyphens/>
        <w:rPr>
          <w:rFonts w:ascii="Calibri" w:hAnsi="Calibri" w:cs="Calibri"/>
          <w:b/>
        </w:rPr>
      </w:pPr>
      <w:r>
        <w:rPr>
          <w:rFonts w:ascii="Calibri" w:hAnsi="Calibri" w:cs="Calibri"/>
          <w:spacing w:val="-3"/>
        </w:rPr>
        <w:t>T</w:t>
      </w:r>
      <w:r w:rsidR="00E05307" w:rsidRPr="00733BA7">
        <w:rPr>
          <w:rFonts w:ascii="Calibri" w:hAnsi="Calibri" w:cs="Calibri"/>
          <w:spacing w:val="-3"/>
        </w:rPr>
        <w:t xml:space="preserve">he Seattle Business </w:t>
      </w:r>
      <w:r>
        <w:rPr>
          <w:rFonts w:ascii="Calibri" w:hAnsi="Calibri" w:cs="Calibri"/>
          <w:spacing w:val="-3"/>
        </w:rPr>
        <w:t>L</w:t>
      </w:r>
      <w:r w:rsidR="00E05307" w:rsidRPr="00733BA7">
        <w:rPr>
          <w:rFonts w:ascii="Calibri" w:hAnsi="Calibri" w:cs="Calibri"/>
          <w:spacing w:val="-3"/>
        </w:rPr>
        <w:t>icense application can be found at</w:t>
      </w:r>
      <w:r>
        <w:rPr>
          <w:rFonts w:ascii="Calibri" w:hAnsi="Calibri" w:cs="Calibri"/>
          <w:spacing w:val="-3"/>
        </w:rPr>
        <w:t xml:space="preserve"> the following link: </w:t>
      </w:r>
      <w:hyperlink r:id="rId18" w:history="1">
        <w:r w:rsidR="00CD2FC6">
          <w:rPr>
            <w:rStyle w:val="Hyperlink"/>
          </w:rPr>
          <w:t>Manage Your Account Online - License and Tax Administration | seattle.gov</w:t>
        </w:r>
      </w:hyperlink>
      <w:r w:rsidR="00CA1409">
        <w:t>.</w:t>
      </w:r>
    </w:p>
    <w:p w14:paraId="147AEBF7" w14:textId="3701D44C" w:rsidR="00CC414D" w:rsidRPr="00733BA7" w:rsidRDefault="00CC414D" w:rsidP="00680A75">
      <w:pPr>
        <w:pStyle w:val="Heading2"/>
      </w:pPr>
      <w:r w:rsidRPr="00733BA7">
        <w:t>State Business</w:t>
      </w:r>
      <w:r w:rsidR="003120DE" w:rsidRPr="00733BA7">
        <w:t xml:space="preserve"> Licensing and </w:t>
      </w:r>
      <w:r w:rsidR="00664BC1">
        <w:t>A</w:t>
      </w:r>
      <w:r w:rsidR="003120DE" w:rsidRPr="00733BA7">
        <w:t xml:space="preserve">ssociated </w:t>
      </w:r>
      <w:r w:rsidR="00664BC1">
        <w:t>T</w:t>
      </w:r>
      <w:r w:rsidR="003120DE" w:rsidRPr="00733BA7">
        <w:t>axes</w:t>
      </w:r>
    </w:p>
    <w:p w14:paraId="4ABB2724" w14:textId="3BBC938D" w:rsidR="00041581" w:rsidRPr="00733BA7" w:rsidRDefault="00041581" w:rsidP="002346FD">
      <w:r w:rsidRPr="00733BA7">
        <w:t xml:space="preserve">Before the contract is signed, </w:t>
      </w:r>
      <w:r w:rsidR="0031006B">
        <w:t>provide the</w:t>
      </w:r>
      <w:r w:rsidR="00B411E5" w:rsidRPr="00733BA7">
        <w:t xml:space="preserve"> </w:t>
      </w:r>
      <w:r w:rsidRPr="00733BA7">
        <w:t>State of Washington business license (a State “Unified Business Identifier” known as a UBI</w:t>
      </w:r>
      <w:r w:rsidR="003120DE" w:rsidRPr="00733BA7">
        <w:t xml:space="preserve"> number</w:t>
      </w:r>
      <w:r w:rsidRPr="00733BA7">
        <w:t>#)</w:t>
      </w:r>
      <w:r w:rsidR="00B411E5" w:rsidRPr="00733BA7">
        <w:t xml:space="preserve">.  </w:t>
      </w:r>
      <w:r w:rsidRPr="00733BA7">
        <w:t xml:space="preserve">If the State of Washington has exempted your business from State licensing (for example, some foreign companies are exempt and in some cases, the State waives licensing because the company does not have a physical presence in the State), then submit proof of that exemption to the City.  All costs for any licenses, permits and associated tax payments due to the State as a result of licensing shall be borne by the Vendor and not charged separately to the City.  Instructions and applications are at </w:t>
      </w:r>
      <w:hyperlink r:id="rId19" w:history="1">
        <w:r w:rsidR="009A7A72" w:rsidRPr="00733BA7">
          <w:rPr>
            <w:rStyle w:val="Hyperlink"/>
            <w:rFonts w:ascii="Calibri" w:hAnsi="Calibri" w:cs="Calibri"/>
            <w:spacing w:val="-3"/>
          </w:rPr>
          <w:t>http://bls.dor.wa.gov/file.aspx</w:t>
        </w:r>
      </w:hyperlink>
    </w:p>
    <w:p w14:paraId="474048F6" w14:textId="04564E03" w:rsidR="00A56560" w:rsidRPr="00733BA7" w:rsidRDefault="002346FD" w:rsidP="002346FD">
      <w:pPr>
        <w:pStyle w:val="Heading1"/>
      </w:pPr>
      <w:bookmarkStart w:id="4" w:name="_Toc110808082"/>
      <w:r w:rsidRPr="00733BA7">
        <w:t xml:space="preserve">SPECIFICATIONS AND </w:t>
      </w:r>
      <w:r w:rsidR="00A56560" w:rsidRPr="00733BA7">
        <w:t>SCOPE OF WORK</w:t>
      </w:r>
      <w:bookmarkEnd w:id="4"/>
      <w:r w:rsidR="00A56560" w:rsidRPr="00733BA7">
        <w:t xml:space="preserve"> </w:t>
      </w:r>
    </w:p>
    <w:p w14:paraId="47C755CE" w14:textId="5AAF3C39" w:rsidR="009D43EA" w:rsidRDefault="0047496F" w:rsidP="00D8135C">
      <w:pPr>
        <w:pStyle w:val="Heading2"/>
      </w:pPr>
      <w:r w:rsidRPr="0047496F">
        <w:t>Sponsorship and Advertising Parameters</w:t>
      </w:r>
    </w:p>
    <w:p w14:paraId="3F78AB1E" w14:textId="43625074" w:rsidR="00172834" w:rsidRDefault="00172834" w:rsidP="00172834">
      <w:r>
        <w:t xml:space="preserve">SDOT staff currently manage the sponsorship program for Seattle Streetcar. Sponsorship opportunities and pricing are currently posted online, and SDOT staff facilitate these sponsorships as requests come in.  Vendor will manage a sponsorship program to both streamline the administration of the program and generate revenue from sponsorships on some shelters and on up to eight (8) streetcars as of 2022. </w:t>
      </w:r>
    </w:p>
    <w:p w14:paraId="134981DB" w14:textId="2152D549" w:rsidR="00172834" w:rsidRDefault="00172834" w:rsidP="00172834">
      <w:r>
        <w:t xml:space="preserve">Several vehicles have existing yearly sponsorship contracts managed by SDOT. </w:t>
      </w:r>
      <w:r w:rsidR="00A80FE8">
        <w:t>V</w:t>
      </w:r>
      <w:r>
        <w:t xml:space="preserve">endor and SDOT can confirm if the </w:t>
      </w:r>
      <w:r w:rsidR="00A80FE8">
        <w:t>V</w:t>
      </w:r>
      <w:r>
        <w:t>endor will inherit existing contracts or take them over when the current contracts expire.</w:t>
      </w:r>
    </w:p>
    <w:p w14:paraId="0FA62F94" w14:textId="545A5981" w:rsidR="0047496F" w:rsidRPr="0047496F" w:rsidRDefault="00B33892" w:rsidP="00B33892">
      <w:r>
        <w:t>Vendor</w:t>
      </w:r>
      <w:r w:rsidR="00172834">
        <w:t xml:space="preserve"> will also work with SDOT to develop guidelines for advertising content and the overall display on the vehicles and shelters.</w:t>
      </w:r>
    </w:p>
    <w:p w14:paraId="13892E10" w14:textId="6C106B80" w:rsidR="005F4179" w:rsidRDefault="003605A1" w:rsidP="00D8135C">
      <w:pPr>
        <w:pStyle w:val="Heading2"/>
      </w:pPr>
      <w:r>
        <w:lastRenderedPageBreak/>
        <w:t>Business Capacity</w:t>
      </w:r>
      <w:r w:rsidR="006A0E5D">
        <w:t xml:space="preserve"> </w:t>
      </w:r>
    </w:p>
    <w:p w14:paraId="2CD65962" w14:textId="75292825" w:rsidR="00DB6972" w:rsidRDefault="00071FF8" w:rsidP="00C91380">
      <w:r>
        <w:t xml:space="preserve">Vendor should </w:t>
      </w:r>
      <w:r w:rsidR="0090152B">
        <w:t>have t</w:t>
      </w:r>
      <w:r w:rsidR="00DB6972" w:rsidRPr="00DB6972">
        <w:t>he capacity and ability to conduct a sales program designated to produce maximum advertising income</w:t>
      </w:r>
      <w:r w:rsidR="0090252D">
        <w:t xml:space="preserve"> and t</w:t>
      </w:r>
      <w:r w:rsidR="0090252D" w:rsidRPr="0090252D">
        <w:t>he capability to provide the necessary staff to conduct business in the Seattle area</w:t>
      </w:r>
      <w:r w:rsidR="00DB6972" w:rsidRPr="00DB6972">
        <w:t xml:space="preserve">. </w:t>
      </w:r>
    </w:p>
    <w:p w14:paraId="412DC271" w14:textId="34B60899" w:rsidR="005F4179" w:rsidRDefault="00AC1247" w:rsidP="00867654">
      <w:pPr>
        <w:pStyle w:val="Heading2"/>
      </w:pPr>
      <w:r>
        <w:t>Approach to the Program</w:t>
      </w:r>
      <w:r w:rsidR="00C57777">
        <w:t xml:space="preserve"> and Professional Qualifications</w:t>
      </w:r>
    </w:p>
    <w:p w14:paraId="2598325D" w14:textId="0193DE68" w:rsidR="00071FF8" w:rsidRPr="00071FF8" w:rsidRDefault="00071FF8" w:rsidP="007530EF">
      <w:r>
        <w:t xml:space="preserve">Vendor </w:t>
      </w:r>
      <w:r w:rsidR="00B82A77">
        <w:t xml:space="preserve">will be required to </w:t>
      </w:r>
      <w:r w:rsidR="00D7488C">
        <w:t>meet/perform</w:t>
      </w:r>
      <w:r w:rsidR="00B82A77">
        <w:t xml:space="preserve"> the following requirements:</w:t>
      </w:r>
    </w:p>
    <w:p w14:paraId="31C346D3" w14:textId="15D07953" w:rsidR="00522A6B" w:rsidRDefault="00522A6B" w:rsidP="007408A8">
      <w:pPr>
        <w:pStyle w:val="ListParagraph"/>
        <w:numPr>
          <w:ilvl w:val="0"/>
          <w:numId w:val="109"/>
        </w:numPr>
      </w:pPr>
      <w:r>
        <w:t>Vendor</w:t>
      </w:r>
      <w:r w:rsidRPr="00522A6B">
        <w:t xml:space="preserve"> will be responsible for securing all contracts, managing the placement of advertisements, and coordinating with City staff.</w:t>
      </w:r>
    </w:p>
    <w:p w14:paraId="537347D2" w14:textId="0B8DDEB3" w:rsidR="00371A3A" w:rsidRDefault="00A80FA7" w:rsidP="007408A8">
      <w:pPr>
        <w:pStyle w:val="ListParagraph"/>
        <w:numPr>
          <w:ilvl w:val="0"/>
          <w:numId w:val="109"/>
        </w:numPr>
      </w:pPr>
      <w:r>
        <w:t>Vendor</w:t>
      </w:r>
      <w:r w:rsidR="00371A3A" w:rsidRPr="003031EC">
        <w:t xml:space="preserve"> shall present City with a range of options to activate advertising opportunities on the streetcar</w:t>
      </w:r>
      <w:r w:rsidR="00371A3A">
        <w:t xml:space="preserve">s and sponsorship opportunities on shelters, </w:t>
      </w:r>
      <w:r w:rsidR="00371A3A" w:rsidRPr="003031EC">
        <w:t>including a range of ad locations, coverage, size, and scale as well as a range of potential revenues and costs associated with each.</w:t>
      </w:r>
    </w:p>
    <w:p w14:paraId="63430600" w14:textId="248FAA37" w:rsidR="0090191F" w:rsidRDefault="00E434C6" w:rsidP="007408A8">
      <w:pPr>
        <w:pStyle w:val="ListParagraph"/>
        <w:numPr>
          <w:ilvl w:val="0"/>
          <w:numId w:val="109"/>
        </w:numPr>
      </w:pPr>
      <w:r>
        <w:t>Vendor</w:t>
      </w:r>
      <w:r w:rsidR="0090191F" w:rsidRPr="0090191F">
        <w:t xml:space="preserve"> will give its best effort to sell advertising space and will operate a fully staffed business office to manage this effort.</w:t>
      </w:r>
    </w:p>
    <w:p w14:paraId="3681B57B" w14:textId="6E911E57" w:rsidR="00C30089" w:rsidRDefault="00C30089" w:rsidP="00C30089">
      <w:pPr>
        <w:pStyle w:val="ListParagraph"/>
        <w:numPr>
          <w:ilvl w:val="0"/>
          <w:numId w:val="109"/>
        </w:numPr>
      </w:pPr>
      <w:r w:rsidRPr="00C30089">
        <w:t>Vendor must be familiar with the Seattle area, local ordinances of municipalities in the area, and be capable of acquiring both local and national advertising contracts.</w:t>
      </w:r>
    </w:p>
    <w:p w14:paraId="36D57839" w14:textId="55439668" w:rsidR="002D2118" w:rsidRDefault="002D2118" w:rsidP="007408A8">
      <w:pPr>
        <w:pStyle w:val="ListParagraph"/>
        <w:numPr>
          <w:ilvl w:val="0"/>
          <w:numId w:val="109"/>
        </w:numPr>
      </w:pPr>
      <w:r>
        <w:t>Vendor</w:t>
      </w:r>
      <w:r w:rsidRPr="002D2118">
        <w:t xml:space="preserve"> must have a workforce capable of creating and producing graphics for streetcar shelters and vehicles. </w:t>
      </w:r>
      <w:r>
        <w:t>Vendor</w:t>
      </w:r>
      <w:r w:rsidRPr="002D2118">
        <w:t xml:space="preserve"> must also be able to ensure proper installation, maintenance, and removal of advertising displays without damaging the streetcars</w:t>
      </w:r>
      <w:r w:rsidR="00314C7D">
        <w:t xml:space="preserve"> or </w:t>
      </w:r>
      <w:r w:rsidR="00AF0D45">
        <w:t>shelters</w:t>
      </w:r>
      <w:r w:rsidRPr="002D2118">
        <w:t>.</w:t>
      </w:r>
    </w:p>
    <w:p w14:paraId="1A000E72" w14:textId="569449D2" w:rsidR="00C30089" w:rsidRDefault="00C30089" w:rsidP="00C30089">
      <w:pPr>
        <w:pStyle w:val="ListParagraph"/>
        <w:numPr>
          <w:ilvl w:val="0"/>
          <w:numId w:val="109"/>
        </w:numPr>
      </w:pPr>
      <w:r w:rsidRPr="00C30089">
        <w:t>Vendor will comply with generally accepted industry principles with respect to good taste and all applicable laws and regulations including but not limited to truth in advertising, copyrights, and trademarks. All advertising must be approved by the Streetcar Program Manager prior to installation, with at least a two work-day notice. The Streetcar Program Manager will be the sole arbiter of acceptable content and will designate approval/disapproval through an email or other written communication. Determinations are final and not appealable.</w:t>
      </w:r>
    </w:p>
    <w:p w14:paraId="100CB955" w14:textId="77777777" w:rsidR="00194138" w:rsidRDefault="0081674B" w:rsidP="00194138">
      <w:pPr>
        <w:pStyle w:val="ListParagraph"/>
        <w:numPr>
          <w:ilvl w:val="0"/>
          <w:numId w:val="109"/>
        </w:numPr>
      </w:pPr>
      <w:r w:rsidRPr="0081674B">
        <w:t xml:space="preserve">Ads are to be installed at either Seattle Streetcar Operations </w:t>
      </w:r>
      <w:proofErr w:type="gramStart"/>
      <w:r w:rsidR="000B3B56">
        <w:t>and</w:t>
      </w:r>
      <w:proofErr w:type="gramEnd"/>
      <w:r w:rsidRPr="0081674B">
        <w:t xml:space="preserve"> Maintenance facilities, during a scheduled time with Streetcar staff supervisors. All Company activities relating to the installation and removal of advertisements shall not interfere with Seattle Streetcar safe and orderly transit operations.</w:t>
      </w:r>
    </w:p>
    <w:p w14:paraId="29036286" w14:textId="35B24CE6" w:rsidR="00F62011" w:rsidRPr="00194138" w:rsidRDefault="00F62011" w:rsidP="00194138">
      <w:pPr>
        <w:pStyle w:val="ListParagraph"/>
        <w:numPr>
          <w:ilvl w:val="0"/>
          <w:numId w:val="109"/>
        </w:numPr>
      </w:pPr>
      <w:r w:rsidRPr="00194138">
        <w:rPr>
          <w:rFonts w:ascii="Calibri" w:hAnsi="Calibri" w:cs="Calibri"/>
          <w:spacing w:val="-3"/>
        </w:rPr>
        <w:t>Proposer must be able to create, produce, and install streetcar vehicle and shelter sponsorship materials on site in Seattle locations as specified in the contract.</w:t>
      </w:r>
      <w:r w:rsidR="007A2A32">
        <w:rPr>
          <w:rFonts w:ascii="Calibri" w:hAnsi="Calibri" w:cs="Calibri"/>
          <w:spacing w:val="-3"/>
        </w:rPr>
        <w:t xml:space="preserve">  For clarity, creation and production of sponsorship materials may occur offsite.</w:t>
      </w:r>
    </w:p>
    <w:p w14:paraId="209C8401" w14:textId="78DB8402" w:rsidR="00C73DA3" w:rsidRDefault="00C73DA3" w:rsidP="00C73DA3">
      <w:pPr>
        <w:pStyle w:val="ListParagraph"/>
        <w:numPr>
          <w:ilvl w:val="0"/>
          <w:numId w:val="109"/>
        </w:numPr>
      </w:pPr>
      <w:r w:rsidRPr="00C73DA3">
        <w:t>Vendor must be available to travel to Seattle within three (3) days if needed.</w:t>
      </w:r>
    </w:p>
    <w:p w14:paraId="3D9BC464" w14:textId="41AB550C" w:rsidR="00043022" w:rsidRDefault="00043022" w:rsidP="007408A8">
      <w:pPr>
        <w:pStyle w:val="ListParagraph"/>
        <w:numPr>
          <w:ilvl w:val="0"/>
          <w:numId w:val="109"/>
        </w:numPr>
      </w:pPr>
      <w:r w:rsidRPr="00043022">
        <w:t xml:space="preserve">Vendor will remove unapproved or damaged ads within 24 hours of written notice given by SDOT. </w:t>
      </w:r>
      <w:r w:rsidR="003635EB">
        <w:t>Vendor</w:t>
      </w:r>
      <w:r w:rsidRPr="00043022">
        <w:t xml:space="preserve"> will remove all dated advertising materials within five (5) calendar days from their expiration date. (Dated materials refer to advertising materials that are relevant to a specific time period or relevant to an event that has been completed.)</w:t>
      </w:r>
    </w:p>
    <w:p w14:paraId="7C40AC29" w14:textId="2F79A4BD" w:rsidR="000804C4" w:rsidRDefault="000804C4" w:rsidP="007408A8">
      <w:pPr>
        <w:pStyle w:val="ListParagraph"/>
        <w:numPr>
          <w:ilvl w:val="0"/>
          <w:numId w:val="109"/>
        </w:numPr>
      </w:pPr>
      <w:r>
        <w:t>Vendor</w:t>
      </w:r>
      <w:r w:rsidRPr="000804C4">
        <w:t xml:space="preserve"> will remove ads at the request of City in between advertising periods to restore to the default Streetcar</w:t>
      </w:r>
      <w:r w:rsidR="00565B5D">
        <w:t xml:space="preserve"> and shelter</w:t>
      </w:r>
      <w:r w:rsidRPr="000804C4">
        <w:t xml:space="preserve"> appearance</w:t>
      </w:r>
      <w:r w:rsidR="003635EB">
        <w:t>.</w:t>
      </w:r>
    </w:p>
    <w:p w14:paraId="308B238A" w14:textId="49797E17" w:rsidR="00673F2E" w:rsidRDefault="00673F2E" w:rsidP="007408A8">
      <w:pPr>
        <w:pStyle w:val="ListParagraph"/>
        <w:numPr>
          <w:ilvl w:val="0"/>
          <w:numId w:val="109"/>
        </w:numPr>
      </w:pPr>
      <w:r>
        <w:t xml:space="preserve">Vendor </w:t>
      </w:r>
      <w:r w:rsidRPr="00673F2E">
        <w:t xml:space="preserve">will make monthly payments, due no later than ten (10) days after the first day of each month, </w:t>
      </w:r>
      <w:r w:rsidRPr="00673F2E">
        <w:lastRenderedPageBreak/>
        <w:t>to SDOT for any revenue received according to the compensation structure in the contract. Monthly payments shall be accompanied by a schedule which shows the advertisements which were displayed, the gross revenue earned for the advertisements, and the amount of revenues to be earned in the future under existing contracts.</w:t>
      </w:r>
    </w:p>
    <w:p w14:paraId="5F098B26" w14:textId="2A8421BA" w:rsidR="000A73E4" w:rsidRPr="003031EC" w:rsidRDefault="000A73E4" w:rsidP="00E63E86">
      <w:pPr>
        <w:pStyle w:val="ListParagraph"/>
        <w:numPr>
          <w:ilvl w:val="0"/>
          <w:numId w:val="109"/>
        </w:numPr>
      </w:pPr>
      <w:r w:rsidRPr="000A73E4">
        <w:t>SDOT highly encourages sustainable business practices in the performance of SDOT’s contracts and promotes the recycling of expired advertising materials, when possible, and the use of ecofriendly materials where available and price of the goods sought is reasonable.</w:t>
      </w:r>
    </w:p>
    <w:p w14:paraId="122C7546" w14:textId="555BF3D6" w:rsidR="005F4179" w:rsidRPr="00845358" w:rsidRDefault="00AC1247" w:rsidP="00267ACC">
      <w:pPr>
        <w:pStyle w:val="Heading2"/>
      </w:pPr>
      <w:r>
        <w:t>Compliance</w:t>
      </w:r>
      <w:r w:rsidR="005F4179" w:rsidRPr="00267ACC">
        <w:t xml:space="preserve"> </w:t>
      </w:r>
      <w:r w:rsidR="005F4179" w:rsidRPr="00845358">
        <w:t>Requirements</w:t>
      </w:r>
    </w:p>
    <w:p w14:paraId="2BBFFAC7" w14:textId="1514B1CE" w:rsidR="009559A9" w:rsidRDefault="00C570BD" w:rsidP="00450A9F">
      <w:bookmarkStart w:id="5" w:name="_Hlk102725791"/>
      <w:r>
        <w:t>Vendor must comply with the following advertising requirements:</w:t>
      </w:r>
    </w:p>
    <w:p w14:paraId="2D376E55" w14:textId="50945B7E" w:rsidR="00162A20" w:rsidRPr="002804EB" w:rsidRDefault="00D16D12" w:rsidP="00162A20">
      <w:pPr>
        <w:pStyle w:val="ListParagraph"/>
        <w:numPr>
          <w:ilvl w:val="0"/>
          <w:numId w:val="110"/>
        </w:numPr>
      </w:pPr>
      <w:r w:rsidRPr="002804EB">
        <w:t>Streetcar Station sponsorships</w:t>
      </w:r>
      <w:r w:rsidR="00162A20" w:rsidRPr="002804EB">
        <w:t xml:space="preserve"> must be able to comply with the City of Seattle sign code as is, and not seek to expand sponsorship or advertising opportunities</w:t>
      </w:r>
      <w:r w:rsidR="002C7269" w:rsidRPr="002804EB">
        <w:t xml:space="preserve"> outside of the current sign code</w:t>
      </w:r>
      <w:r w:rsidR="00162A20" w:rsidRPr="002804EB">
        <w:t>.</w:t>
      </w:r>
    </w:p>
    <w:p w14:paraId="49DAC8C7" w14:textId="5863BB80" w:rsidR="00C570BD" w:rsidRDefault="00450A9F" w:rsidP="00450A9F">
      <w:pPr>
        <w:pStyle w:val="ListParagraph"/>
        <w:numPr>
          <w:ilvl w:val="0"/>
          <w:numId w:val="110"/>
        </w:numPr>
      </w:pPr>
      <w:r>
        <w:t xml:space="preserve">Current sign laws do not allow </w:t>
      </w:r>
      <w:r w:rsidR="00654A50">
        <w:t>off-premise advertising on streetcar shelters</w:t>
      </w:r>
      <w:r>
        <w:t>.</w:t>
      </w:r>
      <w:r w:rsidRPr="003031EC">
        <w:t xml:space="preserve"> </w:t>
      </w:r>
      <w:r w:rsidR="00654A50" w:rsidRPr="00654A50">
        <w:t>Off-premises advertising signs are defined as “a sign directing attention to a business, profession, commodity, service or entertainment conducted, sold or offered elsewhere than upon the lot where the sign is located.”</w:t>
      </w:r>
    </w:p>
    <w:p w14:paraId="22A9D135" w14:textId="77777777" w:rsidR="009E68AA" w:rsidRDefault="005F4179" w:rsidP="00AD4E4C">
      <w:pPr>
        <w:pStyle w:val="ListParagraph"/>
        <w:numPr>
          <w:ilvl w:val="0"/>
          <w:numId w:val="110"/>
        </w:numPr>
        <w:tabs>
          <w:tab w:val="left" w:pos="361"/>
        </w:tabs>
      </w:pPr>
      <w:r>
        <w:t xml:space="preserve">Station sponsorship graphics </w:t>
      </w:r>
      <w:r w:rsidR="009E68AA" w:rsidRPr="0022403C">
        <w:t xml:space="preserve">must </w:t>
      </w:r>
      <w:r>
        <w:t xml:space="preserve">present the name of the sponsor and other text and graphics that provide information about the sponsor. </w:t>
      </w:r>
    </w:p>
    <w:p w14:paraId="0A3D669B" w14:textId="77777777" w:rsidR="009E68AA" w:rsidRDefault="005F4179" w:rsidP="00AD4E4C">
      <w:pPr>
        <w:pStyle w:val="ListParagraph"/>
        <w:numPr>
          <w:ilvl w:val="0"/>
          <w:numId w:val="110"/>
        </w:numPr>
        <w:tabs>
          <w:tab w:val="left" w:pos="361"/>
        </w:tabs>
      </w:pPr>
      <w:r>
        <w:t xml:space="preserve">Product images, photographic images, and information specific to commodities or services sold or offered by the sponsor are not permitted. </w:t>
      </w:r>
    </w:p>
    <w:p w14:paraId="4954DCCD" w14:textId="77747CBD" w:rsidR="005F4179" w:rsidRDefault="005F4179" w:rsidP="0022403C">
      <w:pPr>
        <w:pStyle w:val="ListParagraph"/>
        <w:numPr>
          <w:ilvl w:val="0"/>
          <w:numId w:val="110"/>
        </w:numPr>
        <w:tabs>
          <w:tab w:val="left" w:pos="361"/>
        </w:tabs>
      </w:pPr>
      <w:r>
        <w:t xml:space="preserve">Additional design guidelines are provided in the </w:t>
      </w:r>
      <w:hyperlink r:id="rId20">
        <w:r w:rsidRPr="18014CFB">
          <w:rPr>
            <w:rStyle w:val="Hyperlink"/>
          </w:rPr>
          <w:t>Seattle Streetcar Station Sponsorship Design Guidelines</w:t>
        </w:r>
      </w:hyperlink>
      <w:r>
        <w:t xml:space="preserve">. </w:t>
      </w:r>
    </w:p>
    <w:p w14:paraId="515D60F2" w14:textId="7FC8304A" w:rsidR="005F4179" w:rsidRDefault="005F4179" w:rsidP="0022403C">
      <w:pPr>
        <w:pStyle w:val="ListParagraph"/>
        <w:numPr>
          <w:ilvl w:val="0"/>
          <w:numId w:val="110"/>
        </w:numPr>
        <w:tabs>
          <w:tab w:val="left" w:pos="361"/>
        </w:tabs>
      </w:pPr>
      <w:r>
        <w:t>Station Sponsorships proposed for locations within historic preservation districts are subject to review and approval by district review boards. Proposed sponsor graphics should follow district guidelines and should incorporate themes and color schemes that relate to the district.</w:t>
      </w:r>
    </w:p>
    <w:bookmarkEnd w:id="5"/>
    <w:p w14:paraId="596AA2EA" w14:textId="77777777" w:rsidR="005F4179" w:rsidRDefault="005F4179" w:rsidP="00267ACC">
      <w:pPr>
        <w:pStyle w:val="Heading2"/>
      </w:pPr>
      <w:r w:rsidRPr="00042484">
        <w:t>Shelter Message Guidelines</w:t>
      </w:r>
    </w:p>
    <w:p w14:paraId="651790CB" w14:textId="77777777" w:rsidR="005F4179" w:rsidRDefault="005F4179" w:rsidP="005F4179">
      <w:r>
        <w:t>The City seeks to maintain neutrality on matters of public opinion (such as politics, religion, and public affairs) and while protecting minors from harmful advertising in order to maintain neutrality and protect minors, the City has developed these guidelines for all sponsorship messages to be posted on Seattle Streetcars pursuant to Sponsorship Agreements.</w:t>
      </w:r>
    </w:p>
    <w:p w14:paraId="541AA82B" w14:textId="77777777" w:rsidR="005F4179" w:rsidRDefault="005F4179" w:rsidP="005F4179">
      <w:r>
        <w:t xml:space="preserve">All messages to be posted on </w:t>
      </w:r>
      <w:r w:rsidRPr="00C12956">
        <w:t xml:space="preserve">station shelters must comply with the following </w:t>
      </w:r>
      <w:hyperlink r:id="rId21">
        <w:r>
          <w:rPr>
            <w:rStyle w:val="Hyperlink"/>
          </w:rPr>
          <w:t>sponsorship message guidelines</w:t>
        </w:r>
      </w:hyperlink>
      <w:r>
        <w:t>:</w:t>
      </w:r>
    </w:p>
    <w:p w14:paraId="1DB24D18" w14:textId="401C2158" w:rsidR="005F4179" w:rsidRPr="00F346B6" w:rsidRDefault="005F4179" w:rsidP="005F4179">
      <w:pPr>
        <w:pStyle w:val="ListParagraph"/>
        <w:numPr>
          <w:ilvl w:val="0"/>
          <w:numId w:val="17"/>
        </w:numPr>
        <w:autoSpaceDE w:val="0"/>
        <w:autoSpaceDN w:val="0"/>
        <w:spacing w:before="120" w:after="60"/>
        <w:jc w:val="left"/>
      </w:pPr>
      <w:r w:rsidRPr="00F346B6">
        <w:t>In no event shall the Sponsor be entitled to any additional compensation or to a reduction in the guaranteed amounts owed to the City as a result of complying with these requirements.</w:t>
      </w:r>
    </w:p>
    <w:p w14:paraId="5C445288" w14:textId="77777777" w:rsidR="005F4179" w:rsidRPr="00F346B6" w:rsidRDefault="005F4179" w:rsidP="005F4179">
      <w:pPr>
        <w:pStyle w:val="ListParagraph"/>
        <w:numPr>
          <w:ilvl w:val="0"/>
          <w:numId w:val="17"/>
        </w:numPr>
        <w:autoSpaceDE w:val="0"/>
        <w:autoSpaceDN w:val="0"/>
        <w:spacing w:before="120" w:after="60"/>
        <w:jc w:val="left"/>
      </w:pPr>
      <w:r w:rsidRPr="00F346B6">
        <w:t>In the event a proposed message contains non-English language words or symbols, the Sponsor shall be responsible for obtaining an interpretation from a qualified interpreter in order to determine whether the proposed message complies with this Section.</w:t>
      </w:r>
    </w:p>
    <w:p w14:paraId="441F09D1" w14:textId="77777777" w:rsidR="005F4179" w:rsidRPr="00F346B6" w:rsidRDefault="005F4179" w:rsidP="005F4179">
      <w:pPr>
        <w:pStyle w:val="ListParagraph"/>
        <w:numPr>
          <w:ilvl w:val="0"/>
          <w:numId w:val="17"/>
        </w:numPr>
        <w:autoSpaceDE w:val="0"/>
        <w:autoSpaceDN w:val="0"/>
        <w:spacing w:before="120" w:after="60"/>
        <w:jc w:val="left"/>
      </w:pPr>
      <w:r w:rsidRPr="00F346B6">
        <w:t>The Sponsor agrees to exercise its best efforts to use good taste in creating their displays.</w:t>
      </w:r>
    </w:p>
    <w:p w14:paraId="75C86BAB" w14:textId="77777777" w:rsidR="005F4179" w:rsidRPr="00F346B6" w:rsidRDefault="005F4179" w:rsidP="005F4179">
      <w:pPr>
        <w:pStyle w:val="ListParagraph"/>
        <w:numPr>
          <w:ilvl w:val="0"/>
          <w:numId w:val="17"/>
        </w:numPr>
        <w:autoSpaceDE w:val="0"/>
        <w:autoSpaceDN w:val="0"/>
        <w:spacing w:before="120" w:after="60"/>
        <w:jc w:val="left"/>
      </w:pPr>
      <w:r w:rsidRPr="00F346B6">
        <w:t>In order to protect minors, the following categories of sponsorship messages are not allowed:</w:t>
      </w:r>
    </w:p>
    <w:p w14:paraId="24D769AC" w14:textId="77777777" w:rsidR="005F4179" w:rsidRPr="00F346B6" w:rsidRDefault="005F4179" w:rsidP="005F4179">
      <w:pPr>
        <w:pStyle w:val="ListParagraph"/>
        <w:numPr>
          <w:ilvl w:val="0"/>
          <w:numId w:val="17"/>
        </w:numPr>
        <w:autoSpaceDE w:val="0"/>
        <w:autoSpaceDN w:val="0"/>
        <w:spacing w:before="120" w:after="60"/>
        <w:jc w:val="left"/>
      </w:pPr>
      <w:r>
        <w:t>Any</w:t>
      </w:r>
      <w:r w:rsidRPr="00F346B6">
        <w:t xml:space="preserve"> message about a product that is unlawful for minors to use or possess, including any tobacco or </w:t>
      </w:r>
      <w:r w:rsidRPr="00F346B6">
        <w:lastRenderedPageBreak/>
        <w:t>marijuana product, beer, wine, distilled spirits, or any other alcoholic beverage regulated under Washington law (however, this prohibition shall not prohibit sponsorship including the name of a restaurant that is open to minors); or</w:t>
      </w:r>
    </w:p>
    <w:p w14:paraId="76FDAA59" w14:textId="77777777" w:rsidR="005F4179" w:rsidRPr="00F346B6" w:rsidRDefault="005F4179" w:rsidP="005F4179">
      <w:pPr>
        <w:pStyle w:val="ListParagraph"/>
        <w:numPr>
          <w:ilvl w:val="0"/>
          <w:numId w:val="17"/>
        </w:numPr>
        <w:autoSpaceDE w:val="0"/>
        <w:autoSpaceDN w:val="0"/>
        <w:spacing w:before="120" w:after="60"/>
        <w:jc w:val="left"/>
      </w:pPr>
      <w:r>
        <w:t>Any</w:t>
      </w:r>
      <w:r w:rsidRPr="00F346B6">
        <w:t xml:space="preserve"> message about: films rated "X" or "NC-17"; adult </w:t>
      </w:r>
      <w:proofErr w:type="gramStart"/>
      <w:r w:rsidRPr="00F346B6">
        <w:t>book stores</w:t>
      </w:r>
      <w:proofErr w:type="gramEnd"/>
      <w:r w:rsidRPr="00F346B6">
        <w:t>, video stores, paraphernalia stores, strip clubs, or other adult entertainment establishments; or adult telephone services, adult internet sites, or escort services.</w:t>
      </w:r>
    </w:p>
    <w:p w14:paraId="7C7D0161" w14:textId="77777777" w:rsidR="005F4179" w:rsidRPr="00F346B6" w:rsidRDefault="005F4179" w:rsidP="005F4179">
      <w:pPr>
        <w:pStyle w:val="ListParagraph"/>
        <w:numPr>
          <w:ilvl w:val="0"/>
          <w:numId w:val="17"/>
        </w:numPr>
        <w:autoSpaceDE w:val="0"/>
        <w:autoSpaceDN w:val="0"/>
        <w:spacing w:before="120" w:after="60"/>
        <w:jc w:val="left"/>
      </w:pPr>
      <w:r w:rsidRPr="00F346B6">
        <w:t>Sponsorship messages that promote any activity or product that is illegal under</w:t>
      </w:r>
    </w:p>
    <w:p w14:paraId="62AAD98D" w14:textId="77777777" w:rsidR="005F4179" w:rsidRPr="00F346B6" w:rsidRDefault="005F4179" w:rsidP="005F4179">
      <w:pPr>
        <w:pStyle w:val="ListParagraph"/>
        <w:numPr>
          <w:ilvl w:val="0"/>
          <w:numId w:val="17"/>
        </w:numPr>
        <w:autoSpaceDE w:val="0"/>
        <w:autoSpaceDN w:val="0"/>
        <w:spacing w:before="120" w:after="60"/>
        <w:jc w:val="left"/>
      </w:pPr>
      <w:r w:rsidRPr="00F346B6">
        <w:t>Federal, state or local laws are not allowed.</w:t>
      </w:r>
    </w:p>
    <w:p w14:paraId="4F68E50A" w14:textId="77777777" w:rsidR="005F4179" w:rsidRPr="00F346B6" w:rsidRDefault="005F4179" w:rsidP="005F4179">
      <w:pPr>
        <w:pStyle w:val="ListParagraph"/>
        <w:numPr>
          <w:ilvl w:val="0"/>
          <w:numId w:val="17"/>
        </w:numPr>
        <w:autoSpaceDE w:val="0"/>
        <w:autoSpaceDN w:val="0"/>
        <w:spacing w:before="120" w:after="60"/>
        <w:jc w:val="left"/>
      </w:pPr>
      <w:r w:rsidRPr="00F346B6">
        <w:t>Sponsorship messages that contain or involve obscenity as it is defined under applicable law are not allowed.</w:t>
      </w:r>
    </w:p>
    <w:p w14:paraId="0627A347" w14:textId="77777777" w:rsidR="005F4179" w:rsidRPr="00F346B6" w:rsidRDefault="005F4179" w:rsidP="005F4179">
      <w:pPr>
        <w:pStyle w:val="ListParagraph"/>
        <w:numPr>
          <w:ilvl w:val="0"/>
          <w:numId w:val="17"/>
        </w:numPr>
        <w:autoSpaceDE w:val="0"/>
        <w:autoSpaceDN w:val="0"/>
        <w:spacing w:before="120" w:after="60"/>
        <w:jc w:val="left"/>
      </w:pPr>
      <w:r w:rsidRPr="00F346B6">
        <w:t>Messages containing any material that the Sponsor knows or reasonably should have known is false, fraudulent, misleading, deceptive or would constitute a tort of defamation or invasion of privacy are not allowed.</w:t>
      </w:r>
    </w:p>
    <w:p w14:paraId="39AF8AD3" w14:textId="77777777" w:rsidR="005F4179" w:rsidRPr="00F346B6" w:rsidRDefault="005F4179" w:rsidP="005F4179">
      <w:pPr>
        <w:pStyle w:val="ListParagraph"/>
        <w:numPr>
          <w:ilvl w:val="0"/>
          <w:numId w:val="17"/>
        </w:numPr>
        <w:autoSpaceDE w:val="0"/>
        <w:autoSpaceDN w:val="0"/>
        <w:spacing w:before="120" w:after="60"/>
        <w:jc w:val="left"/>
      </w:pPr>
      <w:r w:rsidRPr="00F346B6">
        <w:t>Messages containing any material that is so objectionable under contemporary community standards as to be reasonably foreseeable that it will result in harm to, disruption of, or interference with the transportation system are not allowed.</w:t>
      </w:r>
    </w:p>
    <w:p w14:paraId="1E6D84B1" w14:textId="77777777" w:rsidR="005F4179" w:rsidRPr="00F346B6" w:rsidRDefault="005F4179" w:rsidP="005F4179">
      <w:pPr>
        <w:pStyle w:val="ListParagraph"/>
        <w:numPr>
          <w:ilvl w:val="0"/>
          <w:numId w:val="17"/>
        </w:numPr>
        <w:autoSpaceDE w:val="0"/>
        <w:autoSpaceDN w:val="0"/>
        <w:spacing w:before="120" w:after="60"/>
        <w:jc w:val="left"/>
      </w:pPr>
      <w:r w:rsidRPr="00F346B6">
        <w:t>Messages containing any material directed at a person or group that is so insulting, degrading or offensive as to be reasonably foreseeable that it will incite or produce imminent lawless action in the form of retaliation, vandalism or other breach of public safety, peace and order are not allowed.</w:t>
      </w:r>
    </w:p>
    <w:p w14:paraId="6A882B14" w14:textId="77777777" w:rsidR="005F4179" w:rsidRPr="00F346B6" w:rsidRDefault="005F4179" w:rsidP="005F4179">
      <w:pPr>
        <w:pStyle w:val="ListParagraph"/>
        <w:numPr>
          <w:ilvl w:val="0"/>
          <w:numId w:val="17"/>
        </w:numPr>
        <w:autoSpaceDE w:val="0"/>
        <w:autoSpaceDN w:val="0"/>
        <w:spacing w:before="120" w:after="60"/>
        <w:jc w:val="left"/>
      </w:pPr>
      <w:r w:rsidRPr="00F346B6">
        <w:t>Messages with flashing lights, sound makers, mirrors or other special effects that interfere with the safe operation of the streetcar or the safety of streetcar riders, drivers of other vehicles or the public at large are not allowed.</w:t>
      </w:r>
    </w:p>
    <w:p w14:paraId="3DE1296F" w14:textId="77777777" w:rsidR="00B41661" w:rsidRDefault="00B41661" w:rsidP="00267ACC">
      <w:pPr>
        <w:pStyle w:val="Heading2"/>
      </w:pPr>
      <w:r w:rsidRPr="158EB76C">
        <w:t>APPENDIX A: Examples of Streetcar Shelter</w:t>
      </w:r>
      <w:r>
        <w:t xml:space="preserve"> and Vehicle</w:t>
      </w:r>
      <w:r w:rsidRPr="158EB76C">
        <w:t xml:space="preserve"> Sponsorships</w:t>
      </w:r>
    </w:p>
    <w:p w14:paraId="6FDBEDD1" w14:textId="128BFB41" w:rsidR="00B41661" w:rsidRPr="00267ACC" w:rsidRDefault="000318F6" w:rsidP="00267ACC">
      <w:pPr>
        <w:numPr>
          <w:ilvl w:val="0"/>
          <w:numId w:val="26"/>
        </w:numPr>
        <w:tabs>
          <w:tab w:val="left" w:pos="-720"/>
        </w:tabs>
        <w:suppressAutoHyphens/>
        <w:rPr>
          <w:rFonts w:ascii="Calibri" w:hAnsi="Calibri" w:cs="Calibri"/>
          <w:spacing w:val="-3"/>
        </w:rPr>
      </w:pPr>
      <w:r w:rsidRPr="00267ACC">
        <w:rPr>
          <w:rFonts w:ascii="Calibri" w:hAnsi="Calibri" w:cs="Calibri"/>
          <w:spacing w:val="-3"/>
        </w:rPr>
        <w:t xml:space="preserve">Example of Shelter Sponsorship </w:t>
      </w:r>
    </w:p>
    <w:p w14:paraId="74D27CE9" w14:textId="1A0087C6" w:rsidR="00BA60E7" w:rsidRDefault="00BA60E7" w:rsidP="00F714D1">
      <w:pPr>
        <w:tabs>
          <w:tab w:val="left" w:pos="-720"/>
        </w:tabs>
        <w:suppressAutoHyphens/>
        <w:rPr>
          <w:rFonts w:ascii="Calibri" w:hAnsi="Calibri" w:cs="Calibri"/>
          <w:spacing w:val="-3"/>
        </w:rPr>
      </w:pPr>
      <w:r>
        <w:rPr>
          <w:noProof/>
        </w:rPr>
        <w:drawing>
          <wp:inline distT="0" distB="0" distL="0" distR="0" wp14:anchorId="21656E27" wp14:editId="4B3FA2FD">
            <wp:extent cx="3820160" cy="2865120"/>
            <wp:effectExtent l="0" t="0" r="8890" b="0"/>
            <wp:docPr id="2106283402" name="Picture 2106283402"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3402" name="Picture 210628340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0160" cy="2865120"/>
                    </a:xfrm>
                    <a:prstGeom prst="rect">
                      <a:avLst/>
                    </a:prstGeom>
                  </pic:spPr>
                </pic:pic>
              </a:graphicData>
            </a:graphic>
          </wp:inline>
        </w:drawing>
      </w:r>
    </w:p>
    <w:p w14:paraId="1018041B" w14:textId="1F32A436" w:rsidR="00B41661" w:rsidRDefault="000318F6" w:rsidP="00E362A0">
      <w:pPr>
        <w:numPr>
          <w:ilvl w:val="0"/>
          <w:numId w:val="26"/>
        </w:numPr>
        <w:tabs>
          <w:tab w:val="left" w:pos="-720"/>
        </w:tabs>
        <w:suppressAutoHyphens/>
        <w:rPr>
          <w:rFonts w:ascii="Calibri" w:hAnsi="Calibri" w:cs="Calibri"/>
          <w:spacing w:val="-3"/>
        </w:rPr>
      </w:pPr>
      <w:r w:rsidRPr="00E362A0">
        <w:rPr>
          <w:rFonts w:ascii="Calibri" w:hAnsi="Calibri" w:cs="Calibri"/>
          <w:spacing w:val="-3"/>
        </w:rPr>
        <w:t>Example of Vehicle Sponsorship</w:t>
      </w:r>
    </w:p>
    <w:p w14:paraId="1FF083B7" w14:textId="4A1E903C" w:rsidR="00BA60E7" w:rsidRDefault="00BA60E7" w:rsidP="00E362A0">
      <w:pPr>
        <w:tabs>
          <w:tab w:val="left" w:pos="-720"/>
        </w:tabs>
        <w:suppressAutoHyphens/>
      </w:pPr>
      <w:r>
        <w:rPr>
          <w:noProof/>
        </w:rPr>
        <w:lastRenderedPageBreak/>
        <w:drawing>
          <wp:inline distT="0" distB="0" distL="0" distR="0" wp14:anchorId="44E21543" wp14:editId="30568255">
            <wp:extent cx="3840480" cy="2880360"/>
            <wp:effectExtent l="0" t="0" r="7620" b="0"/>
            <wp:docPr id="1" name="Picture 1" descr="A green trolley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trolley on a street&#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40480" cy="2880360"/>
                    </a:xfrm>
                    <a:prstGeom prst="rect">
                      <a:avLst/>
                    </a:prstGeom>
                  </pic:spPr>
                </pic:pic>
              </a:graphicData>
            </a:graphic>
          </wp:inline>
        </w:drawing>
      </w:r>
    </w:p>
    <w:p w14:paraId="45C2C3F1" w14:textId="02685AB0" w:rsidR="0090152B" w:rsidRPr="00845358" w:rsidRDefault="0090152B" w:rsidP="00E168DB">
      <w:pPr>
        <w:pStyle w:val="Heading2"/>
      </w:pPr>
      <w:r>
        <w:t>Experience</w:t>
      </w:r>
      <w:r w:rsidRPr="00267ACC">
        <w:t xml:space="preserve"> </w:t>
      </w:r>
      <w:r w:rsidRPr="00845358">
        <w:t>Requirements</w:t>
      </w:r>
    </w:p>
    <w:p w14:paraId="3ED7CDBA" w14:textId="33BA3A60" w:rsidR="0090152B" w:rsidRPr="007408A8" w:rsidRDefault="00201C8A" w:rsidP="00D87DF1">
      <w:r>
        <w:rPr>
          <w:rFonts w:ascii="Calibri" w:eastAsia="Calibri" w:hAnsi="Calibri" w:cs="Calibri"/>
        </w:rPr>
        <w:t>Vendor</w:t>
      </w:r>
      <w:r w:rsidR="00223790">
        <w:rPr>
          <w:rFonts w:ascii="Calibri" w:eastAsia="Calibri" w:hAnsi="Calibri" w:cs="Calibri"/>
        </w:rPr>
        <w:t xml:space="preserve"> should have experience in the advertising business.  </w:t>
      </w:r>
      <w:r w:rsidR="0090152B" w:rsidRPr="00223790">
        <w:rPr>
          <w:rFonts w:ascii="Calibri" w:eastAsia="Calibri" w:hAnsi="Calibri" w:cs="Calibri"/>
        </w:rPr>
        <w:t>Experience in managing advertising sales on transit is preferred, though not required.</w:t>
      </w:r>
    </w:p>
    <w:p w14:paraId="295B00C2" w14:textId="77777777" w:rsidR="002346FD" w:rsidRDefault="00FF5234">
      <w:pPr>
        <w:pStyle w:val="Heading2"/>
      </w:pPr>
      <w:r>
        <w:t xml:space="preserve">Contract Term:  </w:t>
      </w:r>
    </w:p>
    <w:p w14:paraId="1CD91EE4" w14:textId="5188465E" w:rsidR="00FF5234" w:rsidRDefault="00FF5234" w:rsidP="002346FD">
      <w:r w:rsidRPr="00733BA7">
        <w:t>This contract shall be for five</w:t>
      </w:r>
      <w:r w:rsidR="002F75A0" w:rsidRPr="00733BA7">
        <w:t xml:space="preserve"> (5)</w:t>
      </w:r>
      <w:r w:rsidRPr="00733BA7">
        <w:t xml:space="preserve"> years, with one</w:t>
      </w:r>
      <w:r w:rsidR="002F75A0" w:rsidRPr="00733BA7">
        <w:t xml:space="preserve"> (1)</w:t>
      </w:r>
      <w:r w:rsidRPr="00733BA7">
        <w:t xml:space="preserve"> two-year extension allowed at the option of the City.  The Vendor may provide a notice to not extend</w:t>
      </w:r>
      <w:r w:rsidR="003A5629">
        <w:t xml:space="preserve"> to the City</w:t>
      </w:r>
      <w:r w:rsidRPr="00733BA7">
        <w:t xml:space="preserve"> at least </w:t>
      </w:r>
      <w:r w:rsidR="003A5629">
        <w:t>45</w:t>
      </w:r>
      <w:r w:rsidRPr="00733BA7">
        <w:t xml:space="preserve"> days prior to the renewal date</w:t>
      </w:r>
      <w:r w:rsidR="00B66992" w:rsidRPr="00733BA7">
        <w:t>.</w:t>
      </w:r>
      <w:r w:rsidRPr="00733BA7">
        <w:t xml:space="preserve"> </w:t>
      </w:r>
    </w:p>
    <w:p w14:paraId="55A44114" w14:textId="64AD2E2B" w:rsidR="002346FD" w:rsidRDefault="0020240C">
      <w:pPr>
        <w:pStyle w:val="Heading2"/>
      </w:pPr>
      <w:r>
        <w:t xml:space="preserve">No Guaranteed </w:t>
      </w:r>
      <w:r w:rsidR="0029269E">
        <w:t xml:space="preserve">Contract </w:t>
      </w:r>
      <w:r>
        <w:t xml:space="preserve">Utilization: </w:t>
      </w:r>
    </w:p>
    <w:p w14:paraId="21D9B9E6" w14:textId="2338D085" w:rsidR="0020240C" w:rsidRPr="00733BA7" w:rsidRDefault="0020240C" w:rsidP="002346FD">
      <w:r w:rsidRPr="00733BA7">
        <w:t>The</w:t>
      </w:r>
      <w:r w:rsidR="00327659" w:rsidRPr="00733BA7">
        <w:t xml:space="preserve"> </w:t>
      </w:r>
      <w:r w:rsidRPr="00733BA7">
        <w:t>City</w:t>
      </w:r>
      <w:r w:rsidR="00327659" w:rsidRPr="00733BA7">
        <w:t xml:space="preserve"> </w:t>
      </w:r>
      <w:r w:rsidRPr="00733BA7">
        <w:t>does not guarantee utilization</w:t>
      </w:r>
      <w:r w:rsidR="005D1841" w:rsidRPr="00733BA7">
        <w:t xml:space="preserve"> through any resultant </w:t>
      </w:r>
      <w:r w:rsidRPr="00733BA7">
        <w:t>contract.  The solicitation may provide estimates of utilization</w:t>
      </w:r>
      <w:r w:rsidR="005D1841" w:rsidRPr="00733BA7">
        <w:t xml:space="preserve"> </w:t>
      </w:r>
      <w:r w:rsidR="004E7E03" w:rsidRPr="00733BA7">
        <w:t>solely</w:t>
      </w:r>
      <w:r w:rsidR="005D1841" w:rsidRPr="00733BA7">
        <w:t xml:space="preserve"> to help Vendors prepare their </w:t>
      </w:r>
      <w:r w:rsidR="004E7E03" w:rsidRPr="00733BA7">
        <w:t>proposals</w:t>
      </w:r>
      <w:r w:rsidR="005D1841" w:rsidRPr="00733BA7">
        <w:t xml:space="preserve">; </w:t>
      </w:r>
      <w:r w:rsidRPr="00733BA7">
        <w:t xml:space="preserve">and does not serve as a guarantee of usage.  The City reserves the right to multiple or partial awards, and/or to </w:t>
      </w:r>
      <w:r w:rsidR="001E144B" w:rsidRPr="00733BA7">
        <w:t>order greater</w:t>
      </w:r>
      <w:r w:rsidR="005D1841" w:rsidRPr="00733BA7">
        <w:t xml:space="preserve"> or less </w:t>
      </w:r>
      <w:r w:rsidRPr="00733BA7">
        <w:t>quantities based on City needs. The City reserves the right to use other appropriate contract sources to obtain these products or services, such as State of Washington Contracts. The City may also periodically re</w:t>
      </w:r>
      <w:r w:rsidR="00513CCD" w:rsidRPr="00733BA7">
        <w:t>-</w:t>
      </w:r>
      <w:r w:rsidRPr="00733BA7">
        <w:t xml:space="preserve">solicit for new additions to the Vendor pool, to invite additional Vendors to submit </w:t>
      </w:r>
      <w:r w:rsidR="00FC5730" w:rsidRPr="00733BA7">
        <w:t>proposal</w:t>
      </w:r>
      <w:r w:rsidRPr="00733BA7">
        <w:t>s or proposals for award.  Use of such supplemental contracts does not limit the right of the City to terminate existing contracts for convenience or cause.</w:t>
      </w:r>
    </w:p>
    <w:p w14:paraId="38BD83B2" w14:textId="77777777" w:rsidR="005E6E67" w:rsidRPr="00733BA7" w:rsidRDefault="00E12D76" w:rsidP="00680A75">
      <w:pPr>
        <w:rPr>
          <w:b/>
        </w:rPr>
      </w:pPr>
      <w:r w:rsidRPr="00733BA7">
        <w:t xml:space="preserve">If the City awards multiple contracts to form a vendor pool, this RFP established competition compliant to City competitive </w:t>
      </w:r>
      <w:r w:rsidR="00FC5730" w:rsidRPr="00733BA7">
        <w:t>proposal</w:t>
      </w:r>
      <w:r w:rsidRPr="00733BA7">
        <w:t xml:space="preserve"> laws; the City Project Manager may place an order with any pool vendor or may solicit multiple quotes to select among the pool vendors.  If departments request quotes, the Vendors must use the costs and hourly rates in the contract. </w:t>
      </w:r>
    </w:p>
    <w:p w14:paraId="16BF1F58" w14:textId="77777777" w:rsidR="00680A75" w:rsidRDefault="008C0CA1">
      <w:pPr>
        <w:pStyle w:val="Heading2"/>
      </w:pPr>
      <w:r>
        <w:t>Contact Expansion</w:t>
      </w:r>
      <w:r w:rsidR="00FF5234">
        <w:t xml:space="preserve">:  </w:t>
      </w:r>
    </w:p>
    <w:p w14:paraId="62C823E0" w14:textId="41FCB52C" w:rsidR="00FF5234" w:rsidRPr="00733BA7" w:rsidRDefault="00FF5234" w:rsidP="00680A75">
      <w:pPr>
        <w:rPr>
          <w:b/>
        </w:rPr>
      </w:pPr>
      <w:r w:rsidRPr="00733BA7">
        <w:t xml:space="preserve">Any resultant contract </w:t>
      </w:r>
      <w:r w:rsidR="00DF6DAC" w:rsidRPr="00733BA7">
        <w:t xml:space="preserve">or Purchase Order may be expanded as allowed below. A modification may be considered per the criteria and procedures below, for any ongoing Contract that has not yet expired.  Likewise, a one-time Purchase Order may be modified if the </w:t>
      </w:r>
      <w:r w:rsidR="00FC5730" w:rsidRPr="00733BA7">
        <w:t>proposal</w:t>
      </w:r>
      <w:r w:rsidR="00DF6DAC" w:rsidRPr="00733BA7">
        <w:t xml:space="preserve"> reserved the right for additional orders to be placed within a specified </w:t>
      </w:r>
      <w:proofErr w:type="gramStart"/>
      <w:r w:rsidR="004414F4" w:rsidRPr="00733BA7">
        <w:t xml:space="preserve">period </w:t>
      </w:r>
      <w:r w:rsidR="00DF6DAC" w:rsidRPr="00733BA7">
        <w:t>of time</w:t>
      </w:r>
      <w:proofErr w:type="gramEnd"/>
      <w:r w:rsidR="00DF6DAC" w:rsidRPr="00733BA7">
        <w:t>, or if the project or body of work associated with a Purchase Order is still active.  Such modifications must be mutually agreed.</w:t>
      </w:r>
      <w:r w:rsidRPr="00733BA7">
        <w:t xml:space="preserve">  </w:t>
      </w:r>
      <w:r w:rsidR="00041581" w:rsidRPr="00733BA7">
        <w:t xml:space="preserve">The only person authorized to make such agreements </w:t>
      </w:r>
      <w:r w:rsidR="00DF6DAC" w:rsidRPr="00733BA7">
        <w:t xml:space="preserve">the City </w:t>
      </w:r>
      <w:r w:rsidR="00041581" w:rsidRPr="00733BA7">
        <w:t xml:space="preserve">is the Buyer from </w:t>
      </w:r>
      <w:r w:rsidR="00065ECF">
        <w:t>Purchasing and Contracting</w:t>
      </w:r>
      <w:r w:rsidR="00DF6DAC" w:rsidRPr="00733BA7">
        <w:t xml:space="preserve"> (</w:t>
      </w:r>
      <w:r w:rsidR="00041581" w:rsidRPr="00733BA7">
        <w:t xml:space="preserve">Department of </w:t>
      </w:r>
      <w:r w:rsidR="00DF08D6" w:rsidRPr="00733BA7">
        <w:t>Finance and Administrative Services</w:t>
      </w:r>
      <w:r w:rsidR="00DF6DAC" w:rsidRPr="00733BA7">
        <w:t>)</w:t>
      </w:r>
      <w:r w:rsidR="00041581" w:rsidRPr="00733BA7">
        <w:t xml:space="preserve">.  No other City </w:t>
      </w:r>
      <w:r w:rsidR="00041581" w:rsidRPr="00733BA7">
        <w:lastRenderedPageBreak/>
        <w:t xml:space="preserve">employee is authorized to make such written notices.  </w:t>
      </w:r>
      <w:r w:rsidRPr="00733BA7">
        <w:t xml:space="preserve">Expansions must be issued in writing from the City Buyer in a formal notice.  The Buyer will ensure the expansion meets the following criteria collectively:  (a)  it could not be separately </w:t>
      </w:r>
      <w:r w:rsidR="00FC5730" w:rsidRPr="00733BA7">
        <w:t>propose</w:t>
      </w:r>
      <w:r w:rsidRPr="00733BA7">
        <w:t xml:space="preserve">, (b) the change is for a reasonable purpose, (c) the change was not reasonably known to either the City or vendors at time of </w:t>
      </w:r>
      <w:r w:rsidR="004B4252" w:rsidRPr="00733BA7">
        <w:t>proposal</w:t>
      </w:r>
      <w:r w:rsidRPr="00733BA7">
        <w:t xml:space="preserve"> or else was mentioned as a possibility in the </w:t>
      </w:r>
      <w:r w:rsidR="00FC5730" w:rsidRPr="00733BA7">
        <w:t>proposal</w:t>
      </w:r>
      <w:r w:rsidRPr="00733BA7">
        <w:t xml:space="preserve"> (such as a change in environmental regulation or other law); (d) the change is not significant enough to be reasonably regarded as an independent body of work; (e) the change could not have attracted a different field of competition</w:t>
      </w:r>
      <w:r w:rsidR="00E10AD5" w:rsidRPr="00733BA7">
        <w:t>;</w:t>
      </w:r>
      <w:r w:rsidRPr="00733BA7">
        <w:t xml:space="preserve">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Pr="00733BA7">
        <w:rPr>
          <w:b/>
        </w:rPr>
        <w:t xml:space="preserve"> </w:t>
      </w:r>
    </w:p>
    <w:p w14:paraId="4F410D75" w14:textId="27957221" w:rsidR="00FF5234" w:rsidRPr="00733BA7" w:rsidRDefault="00FF5234" w:rsidP="00680A75">
      <w:r w:rsidRPr="00733BA7">
        <w:t xml:space="preserve">Note that certain changes are not considered an expansion of scope, including an increase in quantities ordered, the exercise of options and alternates in the </w:t>
      </w:r>
      <w:r w:rsidR="00FC5730" w:rsidRPr="00733BA7">
        <w:t>proposal</w:t>
      </w:r>
      <w:r w:rsidRPr="00733BA7">
        <w:t xml:space="preserve">, or ordering of work originally identified within the originating solicitation. If such changes are approved, changes are conducted as a written order issued by the </w:t>
      </w:r>
      <w:r w:rsidR="00050E1E">
        <w:t>Purchasing and Contracting</w:t>
      </w:r>
      <w:r w:rsidRPr="00733BA7">
        <w:t xml:space="preserve"> Buyer in writing to the Vendor.</w:t>
      </w:r>
    </w:p>
    <w:p w14:paraId="5212A42E" w14:textId="77777777" w:rsidR="00907852" w:rsidRDefault="00907852">
      <w:pPr>
        <w:pStyle w:val="Heading2"/>
      </w:pPr>
      <w:r>
        <w:t xml:space="preserve">Trial Period and Right to Award to Next Low Vendor: </w:t>
      </w:r>
    </w:p>
    <w:p w14:paraId="303158D8" w14:textId="77777777" w:rsidR="00907852" w:rsidRPr="00733BA7" w:rsidRDefault="00907852" w:rsidP="00907852">
      <w:r w:rsidRPr="00733BA7">
        <w:t xml:space="preserve">A ninety (90) day trial period shall apply to contract(s) awarded as a result of this solicitation.  During the trial period, the vendor(s) must perform in accordance with all terms and conditions of the contract.  Failure to perform during this trial period may cause the immediate cancellation of the contract.  If dispute or discrepancy as to the acceptability of product or service occurs, the City’s decision shall prevail.  The City agrees to pay only for authorized orders received up to the date of termination.  If the contract is terminated within the trial period, the City reserves the option to award the contract to the next low responsive Vendor by mutual agreement with such Vendor.  Any new award will be for the remainder of the contract and will also be subject to this trial period.  </w:t>
      </w:r>
    </w:p>
    <w:p w14:paraId="6EC5BA47" w14:textId="77777777" w:rsidR="00907852" w:rsidRPr="00733BA7" w:rsidRDefault="00907852">
      <w:pPr>
        <w:pStyle w:val="Heading2"/>
      </w:pPr>
      <w:r>
        <w:t>Background Checks and Immigrant Status:</w:t>
      </w:r>
    </w:p>
    <w:p w14:paraId="3288243D" w14:textId="5ADAAE4B" w:rsidR="00907852" w:rsidRPr="00733BA7" w:rsidRDefault="00907852" w:rsidP="00907852">
      <w:r w:rsidRPr="00733BA7">
        <w:rPr>
          <w:lang w:bidi="en-US"/>
        </w:rPr>
        <w:t>Background checks</w:t>
      </w:r>
      <w:r w:rsidRPr="00CD5B37">
        <w:rPr>
          <w:lang w:bidi="en-US"/>
        </w:rPr>
        <w:t xml:space="preserve"> will not be</w:t>
      </w:r>
      <w:r w:rsidRPr="00733BA7">
        <w:rPr>
          <w:lang w:bidi="en-US"/>
        </w:rPr>
        <w:t xml:space="preserve"> required for workers that will be performing the work under this contract</w:t>
      </w:r>
      <w:r w:rsidRPr="00733BA7">
        <w:rPr>
          <w:color w:val="5A5A5A"/>
          <w:lang w:bidi="en-US"/>
        </w:rPr>
        <w:t xml:space="preserve">.  </w:t>
      </w:r>
      <w:r w:rsidRPr="00733BA7">
        <w:t xml:space="preserve">The City has strict policies regarding the use of Background checks, criminal checks, immigrant status, and/or religious affiliation for contract workers.  The policies are incorporated into the contract and available for viewing on-line at </w:t>
      </w:r>
      <w:hyperlink r:id="rId24" w:history="1">
        <w:r w:rsidRPr="00733BA7">
          <w:rPr>
            <w:rStyle w:val="Hyperlink"/>
            <w:rFonts w:ascii="Calibri" w:hAnsi="Calibri" w:cs="Calibri"/>
          </w:rPr>
          <w:t>http://www.seattle.gov/city-purchasing-and-contracting/social-equity/background-checks</w:t>
        </w:r>
      </w:hyperlink>
      <w:r w:rsidRPr="00733BA7">
        <w:t xml:space="preserve">   </w:t>
      </w:r>
    </w:p>
    <w:p w14:paraId="3484E83C" w14:textId="77777777" w:rsidR="00680A75" w:rsidRDefault="00534944">
      <w:pPr>
        <w:pStyle w:val="Heading2"/>
      </w:pPr>
      <w:r>
        <w:t>Limits</w:t>
      </w:r>
      <w:r w:rsidR="005D1841">
        <w:t xml:space="preserve"> of Sales to Authorized Products and Services</w:t>
      </w:r>
      <w:r w:rsidR="008B072A">
        <w:t xml:space="preserve">: </w:t>
      </w:r>
    </w:p>
    <w:p w14:paraId="0DAE313A" w14:textId="600ED818" w:rsidR="008B072A" w:rsidRPr="00733BA7" w:rsidRDefault="005D1841" w:rsidP="00680A75">
      <w:r w:rsidRPr="00733BA7">
        <w:t xml:space="preserve">Vendor </w:t>
      </w:r>
      <w:r w:rsidR="008B072A" w:rsidRPr="00733BA7">
        <w:t xml:space="preserve">has responsibility to limit sales to </w:t>
      </w:r>
      <w:r w:rsidR="00054673" w:rsidRPr="00733BA7">
        <w:t>those products</w:t>
      </w:r>
      <w:r w:rsidR="008B072A" w:rsidRPr="00733BA7">
        <w:t xml:space="preserve"> or services authorized within the contract, whether authorized by changes and amendments or stated within the original contract scope.  The </w:t>
      </w:r>
      <w:r w:rsidRPr="00733BA7">
        <w:t>Vendor</w:t>
      </w:r>
      <w:r w:rsidR="008B072A" w:rsidRPr="00733BA7">
        <w:t xml:space="preserve"> is responsible for refusing orders that are not properly authorized by the contract or through other proper Purchase Orders issued by authorized persons from the City.  If the </w:t>
      </w:r>
      <w:r w:rsidRPr="00733BA7">
        <w:t>Vendor</w:t>
      </w:r>
      <w:r w:rsidR="008B072A" w:rsidRPr="00733BA7">
        <w:t xml:space="preserve"> has consistent sales of unauthorized products or services, the City reserves the right to use any of the following: terminate the contract in accordance with termination provisions, place the </w:t>
      </w:r>
      <w:r w:rsidRPr="00733BA7">
        <w:t>Vendor</w:t>
      </w:r>
      <w:r w:rsidRPr="00733BA7" w:rsidDel="005D1841">
        <w:t xml:space="preserve"> </w:t>
      </w:r>
      <w:r w:rsidR="008B072A" w:rsidRPr="00733BA7">
        <w:t xml:space="preserve">payments on “hold” for all incoming invoices while the City determines which are authorized items eligible for payment, and/or refuse certain invoices that contain non-authorized items. </w:t>
      </w:r>
    </w:p>
    <w:p w14:paraId="170B49C2" w14:textId="77777777" w:rsidR="00680A75" w:rsidRDefault="00FF5234">
      <w:pPr>
        <w:pStyle w:val="Heading2"/>
      </w:pPr>
      <w:r>
        <w:t xml:space="preserve">Vendor Usage Reports:  </w:t>
      </w:r>
    </w:p>
    <w:p w14:paraId="33BAB125" w14:textId="6C8957CF" w:rsidR="00333164" w:rsidRPr="00733BA7" w:rsidRDefault="00FF5234" w:rsidP="00680A75">
      <w:r w:rsidRPr="00733BA7">
        <w:t xml:space="preserve">The City may request that the Vendor provide reports of purchases made by the City during the contract term.  Within 10 business days of a request, the Vendor will supply the City a report in the requested format. The report must be clearly titled (Company name, contact information, dates of report period).   The Vendor will provide, upon a request by the City, information sorted according to the City request, which may include: invoice </w:t>
      </w:r>
      <w:r w:rsidRPr="00733BA7">
        <w:lastRenderedPageBreak/>
        <w:t xml:space="preserve">specific detail or summary detail, by item name, by the user name (the department customer placing the order), by City Department, and date or order.   </w:t>
      </w:r>
      <w:bookmarkStart w:id="6" w:name="_Toc187046272"/>
    </w:p>
    <w:bookmarkEnd w:id="6"/>
    <w:p w14:paraId="7B479433" w14:textId="77777777" w:rsidR="00680A75" w:rsidRDefault="00D97390">
      <w:pPr>
        <w:pStyle w:val="Heading2"/>
      </w:pPr>
      <w:r>
        <w:t xml:space="preserve">Prohibition on </w:t>
      </w:r>
      <w:r w:rsidR="0054304D">
        <w:t>Advance Payments:</w:t>
      </w:r>
      <w:bookmarkStart w:id="7" w:name="OLE_LINK1"/>
      <w:bookmarkStart w:id="8" w:name="OLE_LINK2"/>
      <w:r w:rsidR="0054304D">
        <w:t xml:space="preserve"> </w:t>
      </w:r>
    </w:p>
    <w:p w14:paraId="43F300D7" w14:textId="2D1AE172" w:rsidR="00D97390" w:rsidRPr="00733BA7" w:rsidRDefault="00D97390" w:rsidP="00680A75">
      <w:r w:rsidRPr="00733BA7">
        <w:t xml:space="preserve">The City does not accept requests for early payment, down payment or partial payment, unless Proposal Submittal specifically allows such pre-payment proposals or alternates within the </w:t>
      </w:r>
      <w:r w:rsidR="004B4252" w:rsidRPr="00733BA7">
        <w:t>RFP</w:t>
      </w:r>
      <w:r w:rsidRPr="00733BA7">
        <w:t xml:space="preserve"> process.  Maintenance subscriptions may be paid up to one year in advance provided that should the City terminate early, the amount paid shall be reimbursed to the City on a prorated basis; all other expenses are payable net 30 days after receipt and acceptance of satisfactory compliance.</w:t>
      </w:r>
      <w:bookmarkEnd w:id="7"/>
      <w:bookmarkEnd w:id="8"/>
    </w:p>
    <w:p w14:paraId="3D7B89DD" w14:textId="77777777" w:rsidR="00FF5234" w:rsidRPr="00680A75" w:rsidRDefault="00FF5234">
      <w:pPr>
        <w:pStyle w:val="Heading2"/>
      </w:pPr>
      <w:bookmarkStart w:id="9" w:name="_Toc187046274"/>
      <w:r>
        <w:t>Environmental Specifications</w:t>
      </w:r>
      <w:bookmarkEnd w:id="9"/>
    </w:p>
    <w:p w14:paraId="548A1C07" w14:textId="77777777" w:rsidR="00680A75" w:rsidRDefault="00FF5234" w:rsidP="006163BB">
      <w:pPr>
        <w:pStyle w:val="Heading3"/>
        <w:numPr>
          <w:ilvl w:val="2"/>
          <w:numId w:val="17"/>
        </w:numPr>
      </w:pPr>
      <w:r w:rsidRPr="00733BA7">
        <w:t xml:space="preserve">Environmental Standards:  </w:t>
      </w:r>
    </w:p>
    <w:p w14:paraId="6ADD7F12" w14:textId="1738F7E8" w:rsidR="00E05307" w:rsidRPr="00733BA7" w:rsidRDefault="00D65524" w:rsidP="00680A75">
      <w:pPr>
        <w:rPr>
          <w:lang w:bidi="en-US"/>
        </w:rPr>
      </w:pPr>
      <w:r w:rsidRPr="00733BA7">
        <w:t xml:space="preserve">Unless notified otherwise by the Vendor, products </w:t>
      </w:r>
      <w:r w:rsidR="009F7D83">
        <w:t>offered</w:t>
      </w:r>
      <w:r w:rsidR="009F7D83" w:rsidRPr="00733BA7">
        <w:t xml:space="preserve"> </w:t>
      </w:r>
      <w:r w:rsidRPr="00733BA7">
        <w:t xml:space="preserve">will be considered complaint to </w:t>
      </w:r>
      <w:r w:rsidR="00FF5234" w:rsidRPr="00733BA7">
        <w:t xml:space="preserve">USEPA </w:t>
      </w:r>
      <w:r w:rsidR="00296DF5" w:rsidRPr="00733BA7">
        <w:t>Standards</w:t>
      </w:r>
      <w:r w:rsidR="00302DC9">
        <w:t xml:space="preserve"> published by the USEPA, unless specified otherwise</w:t>
      </w:r>
      <w:r w:rsidR="00296DF5" w:rsidRPr="00733BA7">
        <w:t>. See</w:t>
      </w:r>
      <w:r w:rsidR="00FF5234" w:rsidRPr="00733BA7">
        <w:t xml:space="preserve"> </w:t>
      </w:r>
      <w:r w:rsidR="009F7D83">
        <w:t xml:space="preserve">USEPA Standards at: </w:t>
      </w:r>
      <w:hyperlink r:id="rId25" w:history="1">
        <w:r w:rsidR="009F7D83" w:rsidRPr="00E927C2">
          <w:rPr>
            <w:rStyle w:val="Hyperlink"/>
            <w:rFonts w:cs="Calibri"/>
            <w:lang w:bidi="en-US"/>
          </w:rPr>
          <w:t>https://www.epa.gov/smm/comprehensive-procurement-guideline-cpg-program.</w:t>
        </w:r>
      </w:hyperlink>
      <w:r w:rsidR="00E05307" w:rsidRPr="00733BA7">
        <w:rPr>
          <w:lang w:bidi="en-US"/>
        </w:rPr>
        <w:t xml:space="preserve"> </w:t>
      </w:r>
    </w:p>
    <w:p w14:paraId="46545AD9" w14:textId="77777777" w:rsidR="0091282F" w:rsidRPr="00733BA7" w:rsidRDefault="0091282F">
      <w:pPr>
        <w:pStyle w:val="Heading2"/>
      </w:pPr>
      <w:r>
        <w:t>Independent Contractor:</w:t>
      </w:r>
    </w:p>
    <w:p w14:paraId="2D2E10F9" w14:textId="77777777" w:rsidR="0091282F" w:rsidRPr="00733BA7" w:rsidRDefault="0091282F" w:rsidP="0091282F">
      <w:r w:rsidRPr="00733BA7">
        <w:t xml:space="preserve">The Vendor shall work as an independent contractor.  Although the City provides responsible contract and project management, such as managing deliverables, schedules, tasks and contract compliance, this is distinguished from a traditional employer-employee function.  This contract prohibits vendor workers from supervising City </w:t>
      </w:r>
      <w:proofErr w:type="gramStart"/>
      <w:r w:rsidRPr="00733BA7">
        <w:t>employees, and</w:t>
      </w:r>
      <w:proofErr w:type="gramEnd"/>
      <w:r w:rsidRPr="00733BA7">
        <w:t xml:space="preserve"> prohibits vendor workers from supervision by a City employee.  Prohibited supervision tasks include conducting a City of Seattle Employee Performance Evaluation, preparing and/or approving a City of Seattle timesheet, administering employee discipline, and similar supervisory actions.</w:t>
      </w:r>
    </w:p>
    <w:p w14:paraId="5B4DE7A3" w14:textId="77777777" w:rsidR="0091282F" w:rsidRPr="00733BA7" w:rsidRDefault="0091282F" w:rsidP="0091282F">
      <w:r w:rsidRPr="00733BA7">
        <w:t xml:space="preserve">Contract workers shall not be given City office space unless expressly provided for below, and in no case shall such space be provided for over 36 months without specific authorization from the City Project Manager.  </w:t>
      </w:r>
    </w:p>
    <w:p w14:paraId="56BC477B" w14:textId="77777777" w:rsidR="0091282F" w:rsidRPr="00733BA7" w:rsidRDefault="0091282F" w:rsidP="0091282F">
      <w:r w:rsidRPr="00733BA7">
        <w:t>The City will not provide space in City offices for performance of this work.  Vendors must perform work from their own office space or in the field, as appropriate to the work.</w:t>
      </w:r>
    </w:p>
    <w:p w14:paraId="0A4ECBEC" w14:textId="77777777" w:rsidR="006F3EA8" w:rsidRPr="00733BA7" w:rsidRDefault="006F3EA8">
      <w:pPr>
        <w:pStyle w:val="Heading2"/>
      </w:pPr>
      <w:bookmarkStart w:id="10" w:name="_Toc187046276"/>
      <w:r>
        <w:t>Paid Sick Time and Safe Time Ordinance</w:t>
      </w:r>
    </w:p>
    <w:p w14:paraId="0BF1C845" w14:textId="77777777" w:rsidR="006F3EA8" w:rsidRPr="00733BA7" w:rsidRDefault="006F3EA8" w:rsidP="00251768">
      <w:pPr>
        <w:rPr>
          <w:rFonts w:ascii="Calibri" w:hAnsi="Calibri" w:cs="Calibri"/>
          <w:lang w:bidi="en-US"/>
        </w:rPr>
      </w:pPr>
      <w:r w:rsidRPr="00733BA7">
        <w:rPr>
          <w:rFonts w:ascii="Calibri" w:hAnsi="Calibri" w:cs="Calibri"/>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6" w:history="1">
        <w:r w:rsidR="000404F2" w:rsidRPr="00733BA7">
          <w:rPr>
            <w:rFonts w:ascii="Calibri" w:hAnsi="Calibri" w:cs="Calibri"/>
            <w:u w:val="single"/>
            <w:lang w:bidi="en-US"/>
          </w:rPr>
          <w:t>http://www.seattle.gov/laborstandards</w:t>
        </w:r>
      </w:hyperlink>
      <w:r w:rsidRPr="00733BA7">
        <w:rPr>
          <w:rFonts w:ascii="Calibri" w:hAnsi="Calibri" w:cs="Calibri"/>
          <w:lang w:bidi="en-US"/>
        </w:rPr>
        <w:t>, or may call the Office of Labor Standards at 206.684.4500 with questions.</w:t>
      </w:r>
    </w:p>
    <w:p w14:paraId="6600EBD7" w14:textId="77777777" w:rsidR="005C23DC" w:rsidRPr="00733BA7" w:rsidRDefault="00AD7440">
      <w:pPr>
        <w:pStyle w:val="Heading1"/>
      </w:pPr>
      <w:bookmarkStart w:id="11" w:name="_Toc521141110"/>
      <w:bookmarkStart w:id="12" w:name="_Toc524484953"/>
      <w:bookmarkStart w:id="13" w:name="_Toc524754140"/>
      <w:bookmarkStart w:id="14" w:name="_Toc526492385"/>
      <w:bookmarkStart w:id="15" w:name="_Toc528557440"/>
      <w:bookmarkStart w:id="16" w:name="_Toc529153500"/>
      <w:bookmarkStart w:id="17" w:name="_Toc30899400"/>
      <w:bookmarkStart w:id="18" w:name="_Toc110808083"/>
      <w:bookmarkEnd w:id="10"/>
      <w:r>
        <w:t>INSTRUCTIONS AND</w:t>
      </w:r>
      <w:bookmarkEnd w:id="11"/>
      <w:bookmarkEnd w:id="12"/>
      <w:bookmarkEnd w:id="13"/>
      <w:bookmarkEnd w:id="14"/>
      <w:bookmarkEnd w:id="15"/>
      <w:bookmarkEnd w:id="16"/>
      <w:bookmarkEnd w:id="17"/>
      <w:r>
        <w:t xml:space="preserve"> INFORMATION</w:t>
      </w:r>
      <w:bookmarkEnd w:id="18"/>
    </w:p>
    <w:p w14:paraId="4C6484BA" w14:textId="77777777" w:rsidR="005C23DC" w:rsidRPr="00733BA7" w:rsidRDefault="005C23DC" w:rsidP="00482742">
      <w:pPr>
        <w:pStyle w:val="BodyText2"/>
        <w:spacing w:line="240" w:lineRule="auto"/>
        <w:rPr>
          <w:rFonts w:ascii="Calibri" w:hAnsi="Calibri" w:cs="Calibri"/>
        </w:rPr>
      </w:pPr>
      <w:r w:rsidRPr="00733BA7">
        <w:rPr>
          <w:rFonts w:ascii="Calibri" w:hAnsi="Calibri" w:cs="Calibri"/>
        </w:rPr>
        <w:t xml:space="preserve">This chapter details City procedures for directing the RFP process.  The City reserves the right in its sole discretion to reject the proposal of any </w:t>
      </w:r>
      <w:r w:rsidR="00E50306" w:rsidRPr="00733BA7">
        <w:rPr>
          <w:rFonts w:ascii="Calibri" w:hAnsi="Calibri" w:cs="Calibri"/>
        </w:rPr>
        <w:t>Proposer</w:t>
      </w:r>
      <w:r w:rsidRPr="00733BA7">
        <w:rPr>
          <w:rFonts w:ascii="Calibri" w:hAnsi="Calibri" w:cs="Calibri"/>
        </w:rPr>
        <w:t xml:space="preserve"> that fails to comply with any procedure in this chapter.</w:t>
      </w:r>
    </w:p>
    <w:p w14:paraId="76FAB026" w14:textId="77777777" w:rsidR="00680A75" w:rsidRDefault="00F0525F" w:rsidP="0095685A">
      <w:pPr>
        <w:pStyle w:val="Heading2"/>
      </w:pPr>
      <w:bookmarkStart w:id="19" w:name="_Toc521141112"/>
      <w:bookmarkStart w:id="20" w:name="_Ref524406138"/>
      <w:bookmarkStart w:id="21" w:name="_Toc524484955"/>
      <w:bookmarkStart w:id="22" w:name="_Toc524754142"/>
      <w:bookmarkStart w:id="23" w:name="_Toc526492387"/>
      <w:bookmarkStart w:id="24" w:name="_Toc528557442"/>
      <w:bookmarkStart w:id="25" w:name="_Toc529153502"/>
      <w:bookmarkStart w:id="26" w:name="_Toc30899402"/>
      <w:r w:rsidRPr="00733BA7">
        <w:lastRenderedPageBreak/>
        <w:t xml:space="preserve">Registration into City </w:t>
      </w:r>
      <w:r w:rsidR="007A423C" w:rsidRPr="00733BA7">
        <w:t xml:space="preserve">Online Business </w:t>
      </w:r>
      <w:r w:rsidR="00E3300C" w:rsidRPr="00733BA7">
        <w:t>D</w:t>
      </w:r>
      <w:r w:rsidR="007A423C" w:rsidRPr="00733BA7">
        <w:t>irectory</w:t>
      </w:r>
      <w:r w:rsidR="00A130B3" w:rsidRPr="00733BA7">
        <w:t xml:space="preserve">: </w:t>
      </w:r>
    </w:p>
    <w:p w14:paraId="2F3F1805" w14:textId="48DA3A48" w:rsidR="00F0525F" w:rsidRPr="00733BA7" w:rsidRDefault="00F0525F" w:rsidP="00A130B3">
      <w:pPr>
        <w:tabs>
          <w:tab w:val="left" w:pos="-720"/>
        </w:tabs>
        <w:suppressAutoHyphens/>
        <w:rPr>
          <w:rFonts w:ascii="Calibri" w:hAnsi="Calibri" w:cs="Calibri"/>
        </w:rPr>
      </w:pPr>
      <w:r w:rsidRPr="00733BA7">
        <w:rPr>
          <w:rFonts w:ascii="Calibri" w:hAnsi="Calibri" w:cs="Calibri"/>
        </w:rPr>
        <w:t xml:space="preserve">If you have not previously completed a one-time registration into the City of Seattle </w:t>
      </w:r>
      <w:r w:rsidR="007A423C" w:rsidRPr="00733BA7">
        <w:rPr>
          <w:rFonts w:ascii="Calibri" w:hAnsi="Calibri" w:cs="Calibri"/>
        </w:rPr>
        <w:t xml:space="preserve">Online Business </w:t>
      </w:r>
      <w:r w:rsidR="00A130B3" w:rsidRPr="00733BA7">
        <w:rPr>
          <w:rFonts w:ascii="Calibri" w:hAnsi="Calibri" w:cs="Calibri"/>
        </w:rPr>
        <w:t>Directory</w:t>
      </w:r>
      <w:r w:rsidRPr="00733BA7">
        <w:rPr>
          <w:rFonts w:ascii="Calibri" w:hAnsi="Calibri" w:cs="Calibri"/>
        </w:rPr>
        <w:t>, we request you register at</w:t>
      </w:r>
      <w:r w:rsidR="00296DF5" w:rsidRPr="00733BA7">
        <w:rPr>
          <w:rFonts w:ascii="Calibri" w:hAnsi="Calibri" w:cs="Calibri"/>
        </w:rPr>
        <w:t xml:space="preserve"> </w:t>
      </w:r>
      <w:hyperlink r:id="rId27" w:history="1">
        <w:r w:rsidR="00296DF5" w:rsidRPr="00733BA7">
          <w:rPr>
            <w:rStyle w:val="Hyperlink"/>
            <w:rFonts w:ascii="Calibri" w:hAnsi="Calibri" w:cs="Calibri"/>
          </w:rPr>
          <w:t>www.seattle.gov/obd</w:t>
        </w:r>
      </w:hyperlink>
      <w:r w:rsidR="00296DF5" w:rsidRPr="00733BA7">
        <w:rPr>
          <w:rFonts w:ascii="Calibri" w:hAnsi="Calibri" w:cs="Calibri"/>
        </w:rPr>
        <w:t xml:space="preserve">. </w:t>
      </w:r>
      <w:r w:rsidRPr="00733BA7">
        <w:rPr>
          <w:rFonts w:ascii="Calibri" w:hAnsi="Calibri" w:cs="Calibri"/>
        </w:rPr>
        <w:t xml:space="preserve"> The </w:t>
      </w:r>
      <w:r w:rsidR="007A423C" w:rsidRPr="00733BA7">
        <w:rPr>
          <w:rFonts w:ascii="Calibri" w:hAnsi="Calibri" w:cs="Calibri"/>
        </w:rPr>
        <w:t xml:space="preserve">City’s Online Business </w:t>
      </w:r>
      <w:r w:rsidR="002243C3" w:rsidRPr="00733BA7">
        <w:rPr>
          <w:rFonts w:ascii="Calibri" w:hAnsi="Calibri" w:cs="Calibri"/>
        </w:rPr>
        <w:t>Directory</w:t>
      </w:r>
      <w:r w:rsidR="007A423C" w:rsidRPr="00733BA7">
        <w:rPr>
          <w:rFonts w:ascii="Calibri" w:hAnsi="Calibri" w:cs="Calibri"/>
        </w:rPr>
        <w:t xml:space="preserve"> </w:t>
      </w:r>
      <w:r w:rsidRPr="00733BA7">
        <w:rPr>
          <w:rFonts w:ascii="Calibri" w:hAnsi="Calibri" w:cs="Calibri"/>
        </w:rPr>
        <w:t xml:space="preserve">is used by City staff to locate your contract(s) and identify companies for bid lists on future purchases.  </w:t>
      </w:r>
      <w:r w:rsidR="003D232F" w:rsidRPr="00733BA7">
        <w:rPr>
          <w:rFonts w:ascii="Calibri" w:hAnsi="Calibri" w:cs="Calibri"/>
        </w:rPr>
        <w:t xml:space="preserve">Responses will be </w:t>
      </w:r>
      <w:r w:rsidRPr="00733BA7">
        <w:rPr>
          <w:rFonts w:ascii="Calibri" w:hAnsi="Calibri" w:cs="Calibri"/>
        </w:rPr>
        <w:t xml:space="preserve">not rejected for failure to register, however, if you win a contract and have not registered, you will be required to place yourself, or you will be added into the system. Women and minority owned firms are asked to self-identify.  If you need assistance, please call 206-684-0444.  </w:t>
      </w:r>
    </w:p>
    <w:p w14:paraId="03D7719F" w14:textId="4B72AE1D" w:rsidR="00680A75" w:rsidRDefault="003A2655" w:rsidP="0095685A">
      <w:pPr>
        <w:pStyle w:val="Heading2"/>
      </w:pPr>
      <w:r w:rsidRPr="00733BA7">
        <w:t>Commun</w:t>
      </w:r>
      <w:r w:rsidR="005C23DC" w:rsidRPr="00733BA7">
        <w:t>ications</w:t>
      </w:r>
      <w:bookmarkEnd w:id="19"/>
      <w:bookmarkEnd w:id="20"/>
      <w:bookmarkEnd w:id="21"/>
      <w:bookmarkEnd w:id="22"/>
      <w:bookmarkEnd w:id="23"/>
      <w:bookmarkEnd w:id="24"/>
      <w:bookmarkEnd w:id="25"/>
      <w:bookmarkEnd w:id="26"/>
      <w:r w:rsidR="00A130B3" w:rsidRPr="00733BA7">
        <w:t xml:space="preserve">: </w:t>
      </w:r>
    </w:p>
    <w:p w14:paraId="228935DC" w14:textId="0F54FCD9" w:rsidR="005C23DC" w:rsidRDefault="005C23DC" w:rsidP="00680A75">
      <w:r w:rsidRPr="00733BA7">
        <w:t xml:space="preserve">All </w:t>
      </w:r>
      <w:r w:rsidR="00033EFD" w:rsidRPr="00733BA7">
        <w:t xml:space="preserve">Vendor </w:t>
      </w:r>
      <w:r w:rsidRPr="00733BA7">
        <w:t xml:space="preserve">communications concerning this acquisition </w:t>
      </w:r>
      <w:r w:rsidR="00D669CD">
        <w:t>must</w:t>
      </w:r>
      <w:r w:rsidR="00D669CD" w:rsidRPr="00733BA7">
        <w:t xml:space="preserve"> </w:t>
      </w:r>
      <w:r w:rsidRPr="00733BA7">
        <w:t xml:space="preserve">be directed </w:t>
      </w:r>
      <w:r w:rsidR="00D669CD">
        <w:t>only to the Buyer below</w:t>
      </w:r>
      <w:r w:rsidRPr="00733BA7">
        <w:t>.  The RFP Coordinator is:</w:t>
      </w:r>
    </w:p>
    <w:p w14:paraId="4A74D47E" w14:textId="77777777" w:rsidR="002F4FE9" w:rsidRPr="00733BA7" w:rsidRDefault="002F4FE9" w:rsidP="00616208">
      <w:pPr>
        <w:spacing w:before="0"/>
      </w:pPr>
    </w:p>
    <w:p w14:paraId="04E3FBB0" w14:textId="26254F64" w:rsidR="000E2D5F" w:rsidRPr="00733BA7" w:rsidRDefault="002A6A4E" w:rsidP="00616208">
      <w:pPr>
        <w:spacing w:before="0"/>
        <w:ind w:left="720"/>
        <w:rPr>
          <w:rFonts w:ascii="Calibri" w:hAnsi="Calibri" w:cs="Calibri"/>
        </w:rPr>
      </w:pPr>
      <w:r>
        <w:rPr>
          <w:rFonts w:ascii="Calibri" w:hAnsi="Calibri" w:cs="Calibri"/>
        </w:rPr>
        <w:t>Marlon R. Franada</w:t>
      </w:r>
    </w:p>
    <w:p w14:paraId="393B3C58" w14:textId="00637910" w:rsidR="00D75D09" w:rsidRPr="00733BA7" w:rsidRDefault="002A6A4E" w:rsidP="00616208">
      <w:pPr>
        <w:spacing w:before="0"/>
        <w:ind w:left="720"/>
        <w:rPr>
          <w:rFonts w:ascii="Calibri" w:hAnsi="Calibri" w:cs="Calibri"/>
        </w:rPr>
      </w:pPr>
      <w:r>
        <w:rPr>
          <w:rFonts w:ascii="Calibri" w:hAnsi="Calibri" w:cs="Calibri"/>
        </w:rPr>
        <w:t>206-733-9583</w:t>
      </w:r>
    </w:p>
    <w:p w14:paraId="403272F5" w14:textId="0328041A" w:rsidR="00A56560" w:rsidRPr="00733BA7" w:rsidRDefault="002A6A4E" w:rsidP="00616208">
      <w:pPr>
        <w:spacing w:before="0"/>
        <w:ind w:left="720"/>
        <w:rPr>
          <w:rFonts w:ascii="Calibri" w:hAnsi="Calibri" w:cs="Calibri"/>
        </w:rPr>
      </w:pPr>
      <w:r>
        <w:rPr>
          <w:rFonts w:ascii="Calibri" w:hAnsi="Calibri" w:cs="Calibri"/>
        </w:rPr>
        <w:t>marlon.franada@seattle.gov</w:t>
      </w:r>
    </w:p>
    <w:p w14:paraId="6A70F73E" w14:textId="77777777" w:rsidR="005C23DC" w:rsidRPr="00733BA7" w:rsidRDefault="005C23DC" w:rsidP="00680A75">
      <w:pPr>
        <w:rPr>
          <w:rFonts w:ascii="Calibri" w:hAnsi="Calibri" w:cs="Calibri"/>
        </w:rPr>
      </w:pPr>
      <w:r w:rsidRPr="00733BA7">
        <w:rPr>
          <w:rFonts w:ascii="Calibri" w:hAnsi="Calibri" w:cs="Calibri"/>
        </w:rPr>
        <w:t xml:space="preserve">Unless authorized by the RFP Coordinator, no other City official or City employee is empowered to speak for the City </w:t>
      </w:r>
      <w:r w:rsidR="00966B56" w:rsidRPr="00733BA7">
        <w:rPr>
          <w:rFonts w:ascii="Calibri" w:hAnsi="Calibri" w:cs="Calibri"/>
        </w:rPr>
        <w:t xml:space="preserve">regarding </w:t>
      </w:r>
      <w:r w:rsidRPr="00733BA7">
        <w:rPr>
          <w:rFonts w:ascii="Calibri" w:hAnsi="Calibri" w:cs="Calibri"/>
        </w:rPr>
        <w:t xml:space="preserve">this acquisition.  Any </w:t>
      </w:r>
      <w:r w:rsidR="00E50306" w:rsidRPr="00733BA7">
        <w:rPr>
          <w:rFonts w:ascii="Calibri" w:hAnsi="Calibri" w:cs="Calibri"/>
        </w:rPr>
        <w:t>Proposer</w:t>
      </w:r>
      <w:r w:rsidR="000E2D5F" w:rsidRPr="00733BA7">
        <w:rPr>
          <w:rFonts w:ascii="Calibri" w:hAnsi="Calibri" w:cs="Calibri"/>
        </w:rPr>
        <w:t xml:space="preserve"> </w:t>
      </w:r>
      <w:r w:rsidRPr="00733BA7">
        <w:rPr>
          <w:rFonts w:ascii="Calibri" w:hAnsi="Calibri" w:cs="Calibri"/>
        </w:rPr>
        <w:t xml:space="preserve">seeking to obtain information, clarification, or interpretations from any other City official or City employee </w:t>
      </w:r>
      <w:r w:rsidR="00E5531B" w:rsidRPr="00733BA7">
        <w:rPr>
          <w:rFonts w:ascii="Calibri" w:hAnsi="Calibri" w:cs="Calibri"/>
        </w:rPr>
        <w:t>(</w:t>
      </w:r>
      <w:r w:rsidRPr="00733BA7">
        <w:rPr>
          <w:rFonts w:ascii="Calibri" w:hAnsi="Calibri" w:cs="Calibri"/>
        </w:rPr>
        <w:t>other than the RFP Coordinator</w:t>
      </w:r>
      <w:r w:rsidR="00E5531B" w:rsidRPr="00733BA7">
        <w:rPr>
          <w:rFonts w:ascii="Calibri" w:hAnsi="Calibri" w:cs="Calibri"/>
        </w:rPr>
        <w:t>)</w:t>
      </w:r>
      <w:r w:rsidRPr="00733BA7">
        <w:rPr>
          <w:rFonts w:ascii="Calibri" w:hAnsi="Calibri" w:cs="Calibri"/>
        </w:rPr>
        <w:t xml:space="preserve"> is advised that such material is used at the </w:t>
      </w:r>
      <w:r w:rsidR="00E50306" w:rsidRPr="00733BA7">
        <w:rPr>
          <w:rFonts w:ascii="Calibri" w:hAnsi="Calibri" w:cs="Calibri"/>
        </w:rPr>
        <w:t>Proposer</w:t>
      </w:r>
      <w:r w:rsidR="000E2D5F" w:rsidRPr="00733BA7">
        <w:rPr>
          <w:rFonts w:ascii="Calibri" w:hAnsi="Calibri" w:cs="Calibri"/>
        </w:rPr>
        <w:t xml:space="preserve">’s </w:t>
      </w:r>
      <w:r w:rsidRPr="00733BA7">
        <w:rPr>
          <w:rFonts w:ascii="Calibri" w:hAnsi="Calibri" w:cs="Calibri"/>
        </w:rPr>
        <w:t xml:space="preserve">own risk. The City will not be bound by any such information, clarification, or interpretation.  </w:t>
      </w:r>
    </w:p>
    <w:p w14:paraId="0ACA085A" w14:textId="77777777" w:rsidR="008152C0" w:rsidRPr="00733BA7" w:rsidRDefault="005C23DC" w:rsidP="00680A75">
      <w:pPr>
        <w:rPr>
          <w:rFonts w:ascii="Calibri" w:hAnsi="Calibri" w:cs="Calibri"/>
        </w:rPr>
      </w:pPr>
      <w:r w:rsidRPr="00733BA7">
        <w:rPr>
          <w:rFonts w:ascii="Calibri" w:hAnsi="Calibri" w:cs="Calibri"/>
        </w:rPr>
        <w:t xml:space="preserve">Following the </w:t>
      </w:r>
      <w:r w:rsidR="00A00C9D" w:rsidRPr="00733BA7">
        <w:rPr>
          <w:rFonts w:ascii="Calibri" w:hAnsi="Calibri" w:cs="Calibri"/>
        </w:rPr>
        <w:t>Proposal submittal</w:t>
      </w:r>
      <w:r w:rsidRPr="00733BA7">
        <w:rPr>
          <w:rFonts w:ascii="Calibri" w:hAnsi="Calibri" w:cs="Calibri"/>
        </w:rPr>
        <w:t xml:space="preserve"> deadline, </w:t>
      </w:r>
      <w:r w:rsidR="00E50306" w:rsidRPr="00733BA7">
        <w:rPr>
          <w:rFonts w:ascii="Calibri" w:hAnsi="Calibri" w:cs="Calibri"/>
        </w:rPr>
        <w:t>Proposer</w:t>
      </w:r>
      <w:r w:rsidR="000E2D5F" w:rsidRPr="00733BA7">
        <w:rPr>
          <w:rFonts w:ascii="Calibri" w:hAnsi="Calibri" w:cs="Calibri"/>
        </w:rPr>
        <w:t xml:space="preserve">s </w:t>
      </w:r>
      <w:r w:rsidRPr="00733BA7">
        <w:rPr>
          <w:rFonts w:ascii="Calibri" w:hAnsi="Calibri" w:cs="Calibri"/>
        </w:rPr>
        <w:t xml:space="preserve">shall </w:t>
      </w:r>
      <w:r w:rsidR="00E5531B" w:rsidRPr="00733BA7">
        <w:rPr>
          <w:rFonts w:ascii="Calibri" w:hAnsi="Calibri" w:cs="Calibri"/>
        </w:rPr>
        <w:t>continue to direct communications to only the City RFP Coordinator.  The RFP Coordinator will send out information to responding companies as decisions are concluded.</w:t>
      </w:r>
    </w:p>
    <w:p w14:paraId="03AF1DB8" w14:textId="77777777" w:rsidR="005A5696" w:rsidRPr="00733BA7" w:rsidRDefault="005A5696" w:rsidP="00680A75">
      <w:pPr>
        <w:rPr>
          <w:i/>
        </w:rPr>
      </w:pPr>
      <w:bookmarkStart w:id="27" w:name="_Toc521141113"/>
      <w:bookmarkStart w:id="28" w:name="_Toc524484956"/>
      <w:bookmarkStart w:id="29" w:name="_Toc524754143"/>
      <w:bookmarkStart w:id="30" w:name="_Ref525440530"/>
      <w:bookmarkStart w:id="31" w:name="_Ref525440556"/>
      <w:bookmarkStart w:id="32" w:name="_Toc526492388"/>
      <w:bookmarkStart w:id="33" w:name="_Toc528557443"/>
      <w:bookmarkStart w:id="34" w:name="_Toc529153503"/>
      <w:bookmarkStart w:id="35" w:name="_Toc30899403"/>
      <w:r w:rsidRPr="00733BA7">
        <w:t>Contact by a vendor regarding this acquisition with a City employee other than the RFP Coordinator or an individual approved by the RFP Coordinator in writing, may be grounds for rejection of the vendor’s proposal.</w:t>
      </w:r>
    </w:p>
    <w:p w14:paraId="550B885D" w14:textId="77777777" w:rsidR="00680A75" w:rsidRDefault="005C23DC" w:rsidP="0095685A">
      <w:pPr>
        <w:pStyle w:val="Heading2"/>
      </w:pPr>
      <w:r w:rsidRPr="00733BA7">
        <w:t>Pre-Proposal Conference</w:t>
      </w:r>
      <w:bookmarkEnd w:id="27"/>
      <w:bookmarkEnd w:id="28"/>
      <w:bookmarkEnd w:id="29"/>
      <w:bookmarkEnd w:id="30"/>
      <w:bookmarkEnd w:id="31"/>
      <w:bookmarkEnd w:id="32"/>
      <w:bookmarkEnd w:id="33"/>
      <w:bookmarkEnd w:id="34"/>
      <w:bookmarkEnd w:id="35"/>
      <w:r w:rsidR="00A130B3" w:rsidRPr="00733BA7">
        <w:t xml:space="preserve">: </w:t>
      </w:r>
    </w:p>
    <w:p w14:paraId="0AEB90B3" w14:textId="55789C74" w:rsidR="004E5C84" w:rsidRDefault="005C23DC" w:rsidP="00680A75">
      <w:r w:rsidRPr="00733BA7">
        <w:t xml:space="preserve">The City </w:t>
      </w:r>
      <w:r w:rsidR="00381729">
        <w:t>wi</w:t>
      </w:r>
      <w:r w:rsidRPr="00733BA7">
        <w:t>ll conduct an optional pre-proposal conference</w:t>
      </w:r>
      <w:r w:rsidR="00AD273A" w:rsidRPr="00733BA7">
        <w:t xml:space="preserve"> on the time and date in page 1</w:t>
      </w:r>
      <w:r w:rsidR="0032138D" w:rsidRPr="00733BA7">
        <w:t>,</w:t>
      </w:r>
      <w:r w:rsidRPr="00733BA7">
        <w:t xml:space="preserve"> </w:t>
      </w:r>
      <w:r w:rsidR="00E54E8B">
        <w:t xml:space="preserve">via WebEx using the information below.  </w:t>
      </w:r>
      <w:r w:rsidR="00E50306" w:rsidRPr="00733BA7">
        <w:t>Proposer</w:t>
      </w:r>
      <w:r w:rsidR="00860993" w:rsidRPr="00733BA7">
        <w:t xml:space="preserve">s are highly encouraged to attend but </w:t>
      </w:r>
      <w:r w:rsidRPr="00733BA7">
        <w:rPr>
          <w:u w:val="single"/>
        </w:rPr>
        <w:t>not</w:t>
      </w:r>
      <w:r w:rsidRPr="00733BA7">
        <w:t xml:space="preserve"> required to attend to be eligible to submit a proposal.  </w:t>
      </w:r>
      <w:r w:rsidR="00966B56" w:rsidRPr="00733BA7">
        <w:t xml:space="preserve">The meeting answers </w:t>
      </w:r>
      <w:r w:rsidRPr="00733BA7">
        <w:t xml:space="preserve">questions potential </w:t>
      </w:r>
      <w:r w:rsidR="00E50306" w:rsidRPr="00733BA7">
        <w:t>Proposer</w:t>
      </w:r>
      <w:r w:rsidR="000E2D5F" w:rsidRPr="00733BA7">
        <w:t>s</w:t>
      </w:r>
      <w:r w:rsidRPr="00733BA7">
        <w:t xml:space="preserve"> may have regarding the solicitation document and to discuss and clarify any issues</w:t>
      </w:r>
      <w:r w:rsidR="00BA3659" w:rsidRPr="00733BA7">
        <w:t>.</w:t>
      </w:r>
      <w:r w:rsidR="009F35C7" w:rsidRPr="00733BA7">
        <w:t xml:space="preserve">  This is an opportunity for </w:t>
      </w:r>
      <w:r w:rsidR="00E50306" w:rsidRPr="00733BA7">
        <w:t>Proposer</w:t>
      </w:r>
      <w:r w:rsidR="009F35C7" w:rsidRPr="00733BA7">
        <w:t xml:space="preserve">s to raise concerns regarding specifications, terms, conditions, and any requirements of this solicitation.  Failure to raise concerns over any issues at this </w:t>
      </w:r>
      <w:r w:rsidR="0032138D" w:rsidRPr="00733BA7">
        <w:t>opportunity</w:t>
      </w:r>
      <w:r w:rsidR="009F35C7" w:rsidRPr="00733BA7">
        <w:t xml:space="preserve"> will be a consideration in any protest filed regarding such items known as of this pre-</w:t>
      </w:r>
      <w:r w:rsidR="0060776E" w:rsidRPr="00733BA7">
        <w:t>proposal</w:t>
      </w:r>
      <w:r w:rsidR="009F35C7" w:rsidRPr="00733BA7">
        <w:t xml:space="preserve"> conference.</w:t>
      </w:r>
    </w:p>
    <w:p w14:paraId="4271C368" w14:textId="58E23485" w:rsidR="00A6761C" w:rsidRDefault="00E54E8B" w:rsidP="00D56BCA">
      <w:pPr>
        <w:jc w:val="center"/>
        <w:rPr>
          <w:b/>
          <w:bCs/>
          <w:u w:val="single"/>
        </w:rPr>
      </w:pPr>
      <w:r w:rsidRPr="00151B68">
        <w:rPr>
          <w:b/>
          <w:bCs/>
          <w:u w:val="single"/>
        </w:rPr>
        <w:t>When it’s time, join the WebEx meeting here:</w:t>
      </w:r>
    </w:p>
    <w:p w14:paraId="7905BCF0" w14:textId="77777777" w:rsidR="00A6761C" w:rsidRDefault="00A6761C" w:rsidP="00A6761C">
      <w:pPr>
        <w:spacing w:before="0"/>
        <w:jc w:val="center"/>
      </w:pPr>
    </w:p>
    <w:tbl>
      <w:tblPr>
        <w:tblStyle w:val="TableGrid"/>
        <w:tblW w:w="0" w:type="auto"/>
        <w:tblLook w:val="04A0" w:firstRow="1" w:lastRow="0" w:firstColumn="1" w:lastColumn="0" w:noHBand="0" w:noVBand="1"/>
      </w:tblPr>
      <w:tblGrid>
        <w:gridCol w:w="9890"/>
      </w:tblGrid>
      <w:tr w:rsidR="00A6761C" w14:paraId="188EDC5B" w14:textId="77777777" w:rsidTr="00A6761C">
        <w:tc>
          <w:tcPr>
            <w:tcW w:w="9890" w:type="dxa"/>
          </w:tcPr>
          <w:tbl>
            <w:tblPr>
              <w:tblW w:w="0" w:type="auto"/>
              <w:tblCellSpacing w:w="0" w:type="dxa"/>
              <w:tblCellMar>
                <w:left w:w="0" w:type="dxa"/>
                <w:right w:w="0" w:type="dxa"/>
              </w:tblCellMar>
              <w:tblLook w:val="04A0" w:firstRow="1" w:lastRow="0" w:firstColumn="1" w:lastColumn="0" w:noHBand="0" w:noVBand="1"/>
            </w:tblPr>
            <w:tblGrid>
              <w:gridCol w:w="62"/>
            </w:tblGrid>
            <w:tr w:rsidR="00A472FB" w14:paraId="69597A32" w14:textId="77777777" w:rsidTr="00A472FB">
              <w:trPr>
                <w:trHeight w:val="360"/>
                <w:tblCellSpacing w:w="0" w:type="dxa"/>
              </w:trPr>
              <w:tc>
                <w:tcPr>
                  <w:tcW w:w="0" w:type="auto"/>
                  <w:vAlign w:val="center"/>
                  <w:hideMark/>
                </w:tcPr>
                <w:p w14:paraId="62F197CD" w14:textId="77777777" w:rsidR="00A472FB" w:rsidRDefault="00A472FB" w:rsidP="00A472FB">
                  <w:pPr>
                    <w:spacing w:line="360" w:lineRule="atLeast"/>
                    <w:rPr>
                      <w:rFonts w:ascii="Arial" w:hAnsi="Arial" w:cs="Arial"/>
                    </w:rPr>
                  </w:pPr>
                  <w:r>
                    <w:rPr>
                      <w:rFonts w:ascii="Arial" w:hAnsi="Arial" w:cs="Arial"/>
                    </w:rPr>
                    <w:t> </w:t>
                  </w:r>
                </w:p>
              </w:tc>
            </w:tr>
          </w:tbl>
          <w:p w14:paraId="28B1D17E" w14:textId="77777777" w:rsidR="00A472FB" w:rsidRDefault="00A472FB" w:rsidP="00A472FB">
            <w:pPr>
              <w:rPr>
                <w:rFonts w:ascii="Calibri" w:hAnsi="Calibri" w:cs="Calibri"/>
                <w:vanish/>
              </w:rPr>
            </w:pPr>
          </w:p>
          <w:tbl>
            <w:tblPr>
              <w:tblW w:w="0" w:type="dxa"/>
              <w:tblCellSpacing w:w="0" w:type="dxa"/>
              <w:tblCellMar>
                <w:left w:w="0" w:type="dxa"/>
                <w:right w:w="0" w:type="dxa"/>
              </w:tblCellMar>
              <w:tblLook w:val="04A0" w:firstRow="1" w:lastRow="0" w:firstColumn="1" w:lastColumn="0" w:noHBand="0" w:noVBand="1"/>
            </w:tblPr>
            <w:tblGrid>
              <w:gridCol w:w="7980"/>
            </w:tblGrid>
            <w:tr w:rsidR="00A472FB" w:rsidRPr="00A472FB" w14:paraId="5281DBF9" w14:textId="77777777" w:rsidTr="00A472FB">
              <w:trPr>
                <w:tblCellSpacing w:w="0" w:type="dxa"/>
              </w:trPr>
              <w:tc>
                <w:tcPr>
                  <w:tcW w:w="0" w:type="auto"/>
                  <w:vAlign w:val="center"/>
                  <w:hideMark/>
                </w:tcPr>
                <w:tbl>
                  <w:tblPr>
                    <w:tblW w:w="0" w:type="dxa"/>
                    <w:tblCellSpacing w:w="0" w:type="dxa"/>
                    <w:tblBorders>
                      <w:top w:val="single" w:sz="8" w:space="0" w:color="00823B"/>
                      <w:left w:val="single" w:sz="8" w:space="0" w:color="00823B"/>
                      <w:bottom w:val="single" w:sz="8" w:space="0" w:color="00823B"/>
                      <w:right w:val="single" w:sz="8" w:space="0" w:color="00823B"/>
                    </w:tblBorders>
                    <w:shd w:val="clear" w:color="auto" w:fill="00823B"/>
                    <w:tblCellMar>
                      <w:left w:w="0" w:type="dxa"/>
                      <w:right w:w="0" w:type="dxa"/>
                    </w:tblCellMar>
                    <w:tblLook w:val="04A0" w:firstRow="1" w:lastRow="0" w:firstColumn="1" w:lastColumn="0" w:noHBand="0" w:noVBand="1"/>
                  </w:tblPr>
                  <w:tblGrid>
                    <w:gridCol w:w="2739"/>
                  </w:tblGrid>
                  <w:tr w:rsidR="00A472FB" w:rsidRPr="00A472FB" w14:paraId="5288C10A" w14:textId="77777777">
                    <w:trPr>
                      <w:tblCellSpacing w:w="0" w:type="dxa"/>
                    </w:trPr>
                    <w:tc>
                      <w:tcPr>
                        <w:tcW w:w="0" w:type="auto"/>
                        <w:tcBorders>
                          <w:top w:val="nil"/>
                          <w:left w:val="nil"/>
                          <w:bottom w:val="nil"/>
                          <w:right w:val="nil"/>
                        </w:tcBorders>
                        <w:shd w:val="clear" w:color="auto" w:fill="00823B"/>
                        <w:tcMar>
                          <w:top w:w="150" w:type="dxa"/>
                          <w:left w:w="540" w:type="dxa"/>
                          <w:bottom w:w="150" w:type="dxa"/>
                          <w:right w:w="540" w:type="dxa"/>
                        </w:tcMar>
                        <w:vAlign w:val="center"/>
                        <w:hideMark/>
                      </w:tcPr>
                      <w:p w14:paraId="48BE95E1" w14:textId="77777777" w:rsidR="00A472FB" w:rsidRPr="00A472FB" w:rsidRDefault="009478A9" w:rsidP="00A472FB">
                        <w:pPr>
                          <w:spacing w:before="0"/>
                          <w:jc w:val="left"/>
                          <w:rPr>
                            <w:rFonts w:cstheme="minorHAnsi"/>
                            <w:sz w:val="32"/>
                            <w:szCs w:val="32"/>
                          </w:rPr>
                        </w:pPr>
                        <w:hyperlink r:id="rId28" w:history="1">
                          <w:r w:rsidR="00A472FB" w:rsidRPr="00A472FB">
                            <w:rPr>
                              <w:rStyle w:val="Hyperlink"/>
                              <w:rFonts w:cstheme="minorHAnsi"/>
                              <w:color w:val="FFFFFF"/>
                              <w:sz w:val="32"/>
                              <w:szCs w:val="32"/>
                            </w:rPr>
                            <w:t>Join meeting</w:t>
                          </w:r>
                        </w:hyperlink>
                      </w:p>
                    </w:tc>
                  </w:tr>
                </w:tbl>
                <w:p w14:paraId="6362707A" w14:textId="77777777" w:rsidR="00A472FB" w:rsidRPr="00A472FB" w:rsidRDefault="00A472FB" w:rsidP="00A472FB">
                  <w:pPr>
                    <w:spacing w:before="0"/>
                    <w:jc w:val="left"/>
                    <w:rPr>
                      <w:rFonts w:eastAsia="Times New Roman" w:cstheme="minorHAnsi"/>
                      <w:sz w:val="32"/>
                      <w:szCs w:val="32"/>
                    </w:rPr>
                  </w:pPr>
                </w:p>
              </w:tc>
            </w:tr>
            <w:tr w:rsidR="00A472FB" w:rsidRPr="00A472FB" w14:paraId="7D8A03BD" w14:textId="77777777" w:rsidTr="00A472FB">
              <w:trPr>
                <w:trHeight w:val="300"/>
                <w:tblCellSpacing w:w="0" w:type="dxa"/>
              </w:trPr>
              <w:tc>
                <w:tcPr>
                  <w:tcW w:w="0" w:type="auto"/>
                  <w:vAlign w:val="center"/>
                  <w:hideMark/>
                </w:tcPr>
                <w:p w14:paraId="5AE0CFA0" w14:textId="77777777" w:rsidR="00A472FB" w:rsidRPr="00A472FB" w:rsidRDefault="00A472FB" w:rsidP="00A472FB">
                  <w:pPr>
                    <w:spacing w:before="0"/>
                    <w:jc w:val="left"/>
                    <w:rPr>
                      <w:rFonts w:cstheme="minorHAnsi"/>
                    </w:rPr>
                  </w:pPr>
                  <w:r w:rsidRPr="00A472FB">
                    <w:rPr>
                      <w:rFonts w:cstheme="minorHAnsi"/>
                    </w:rPr>
                    <w:t> </w:t>
                  </w:r>
                </w:p>
              </w:tc>
            </w:tr>
            <w:tr w:rsidR="00A472FB" w:rsidRPr="00A472FB" w14:paraId="4DCD9695" w14:textId="77777777" w:rsidTr="00A472FB">
              <w:trPr>
                <w:tblCellSpacing w:w="0" w:type="dxa"/>
              </w:trPr>
              <w:tc>
                <w:tcPr>
                  <w:tcW w:w="0" w:type="auto"/>
                  <w:vAlign w:val="center"/>
                  <w:hideMark/>
                </w:tcPr>
                <w:p w14:paraId="32BE68F7" w14:textId="77777777" w:rsidR="00A472FB" w:rsidRPr="00A472FB" w:rsidRDefault="00A472FB" w:rsidP="00A472FB">
                  <w:pPr>
                    <w:spacing w:before="0"/>
                    <w:jc w:val="left"/>
                    <w:rPr>
                      <w:rFonts w:cstheme="minorHAnsi"/>
                      <w:b/>
                      <w:bCs/>
                      <w:color w:val="000000"/>
                    </w:rPr>
                  </w:pPr>
                  <w:r w:rsidRPr="00A472FB">
                    <w:rPr>
                      <w:rFonts w:cstheme="minorHAnsi"/>
                      <w:b/>
                      <w:bCs/>
                      <w:color w:val="000000"/>
                    </w:rPr>
                    <w:t xml:space="preserve">More ways to join: </w:t>
                  </w:r>
                </w:p>
              </w:tc>
            </w:tr>
            <w:tr w:rsidR="00A472FB" w:rsidRPr="00A472FB" w14:paraId="7A739C5F" w14:textId="77777777" w:rsidTr="00A472FB">
              <w:trPr>
                <w:trHeight w:val="150"/>
                <w:tblCellSpacing w:w="0" w:type="dxa"/>
              </w:trPr>
              <w:tc>
                <w:tcPr>
                  <w:tcW w:w="0" w:type="auto"/>
                  <w:vAlign w:val="center"/>
                  <w:hideMark/>
                </w:tcPr>
                <w:p w14:paraId="6316BD93" w14:textId="77777777" w:rsidR="00A472FB" w:rsidRPr="00A472FB" w:rsidRDefault="00A472FB" w:rsidP="00A472FB">
                  <w:pPr>
                    <w:spacing w:before="0"/>
                    <w:jc w:val="left"/>
                    <w:rPr>
                      <w:rFonts w:cstheme="minorHAnsi"/>
                    </w:rPr>
                  </w:pPr>
                  <w:r w:rsidRPr="00A472FB">
                    <w:rPr>
                      <w:rFonts w:cstheme="minorHAnsi"/>
                    </w:rPr>
                    <w:t> </w:t>
                  </w:r>
                </w:p>
              </w:tc>
            </w:tr>
            <w:tr w:rsidR="00A472FB" w:rsidRPr="00A472FB" w14:paraId="606DF718" w14:textId="77777777" w:rsidTr="00A472FB">
              <w:trPr>
                <w:tblCellSpacing w:w="0" w:type="dxa"/>
              </w:trPr>
              <w:tc>
                <w:tcPr>
                  <w:tcW w:w="0" w:type="auto"/>
                  <w:vAlign w:val="center"/>
                  <w:hideMark/>
                </w:tcPr>
                <w:p w14:paraId="4042DEE6" w14:textId="77777777" w:rsidR="00A472FB" w:rsidRPr="00A472FB" w:rsidRDefault="00A472FB" w:rsidP="00A472FB">
                  <w:pPr>
                    <w:spacing w:before="0"/>
                    <w:jc w:val="left"/>
                    <w:rPr>
                      <w:rFonts w:cstheme="minorHAnsi"/>
                      <w:b/>
                      <w:bCs/>
                      <w:color w:val="000000"/>
                    </w:rPr>
                  </w:pPr>
                  <w:r w:rsidRPr="00A472FB">
                    <w:rPr>
                      <w:rFonts w:cstheme="minorHAnsi"/>
                      <w:b/>
                      <w:bCs/>
                      <w:color w:val="000000"/>
                    </w:rPr>
                    <w:t xml:space="preserve">Join from the meeting link </w:t>
                  </w:r>
                </w:p>
              </w:tc>
            </w:tr>
            <w:tr w:rsidR="00A472FB" w:rsidRPr="00A472FB" w14:paraId="1012B49D" w14:textId="77777777" w:rsidTr="00A472FB">
              <w:trPr>
                <w:tblCellSpacing w:w="0" w:type="dxa"/>
              </w:trPr>
              <w:tc>
                <w:tcPr>
                  <w:tcW w:w="0" w:type="auto"/>
                  <w:vAlign w:val="center"/>
                  <w:hideMark/>
                </w:tcPr>
                <w:p w14:paraId="75AD2FE1" w14:textId="77777777" w:rsidR="00A472FB" w:rsidRPr="00A472FB" w:rsidRDefault="009478A9" w:rsidP="00A472FB">
                  <w:pPr>
                    <w:spacing w:before="0"/>
                    <w:jc w:val="left"/>
                    <w:rPr>
                      <w:rFonts w:cstheme="minorHAnsi"/>
                    </w:rPr>
                  </w:pPr>
                  <w:hyperlink r:id="rId29" w:history="1">
                    <w:r w:rsidR="00A472FB" w:rsidRPr="00A472FB">
                      <w:rPr>
                        <w:rStyle w:val="Hyperlink"/>
                        <w:rFonts w:cstheme="minorHAnsi"/>
                        <w:color w:val="005E7D"/>
                      </w:rPr>
                      <w:t>https://seattle.webex.com/seattle/j.php?MTID=m1ee23987fce637219812e6a923ad6939</w:t>
                    </w:r>
                  </w:hyperlink>
                  <w:r w:rsidR="00A472FB" w:rsidRPr="00A472FB">
                    <w:rPr>
                      <w:rFonts w:cstheme="minorHAnsi"/>
                    </w:rPr>
                    <w:t xml:space="preserve"> </w:t>
                  </w:r>
                </w:p>
              </w:tc>
            </w:tr>
            <w:tr w:rsidR="00A472FB" w:rsidRPr="00A472FB" w14:paraId="15446D8D" w14:textId="77777777" w:rsidTr="00A472FB">
              <w:trPr>
                <w:trHeight w:val="300"/>
                <w:tblCellSpacing w:w="0" w:type="dxa"/>
              </w:trPr>
              <w:tc>
                <w:tcPr>
                  <w:tcW w:w="0" w:type="auto"/>
                  <w:vAlign w:val="center"/>
                  <w:hideMark/>
                </w:tcPr>
                <w:p w14:paraId="38A7B7D6" w14:textId="77777777" w:rsidR="00A472FB" w:rsidRPr="00A472FB" w:rsidRDefault="00A472FB" w:rsidP="00A472FB">
                  <w:pPr>
                    <w:spacing w:before="0"/>
                    <w:jc w:val="left"/>
                    <w:rPr>
                      <w:rFonts w:cstheme="minorHAnsi"/>
                    </w:rPr>
                  </w:pPr>
                  <w:r w:rsidRPr="00A472FB">
                    <w:rPr>
                      <w:rFonts w:cstheme="minorHAnsi"/>
                    </w:rPr>
                    <w:t> </w:t>
                  </w:r>
                </w:p>
              </w:tc>
            </w:tr>
          </w:tbl>
          <w:p w14:paraId="7D2B87C5" w14:textId="77777777" w:rsidR="00A472FB" w:rsidRPr="00A472FB" w:rsidRDefault="00A472FB" w:rsidP="00A472FB">
            <w:pPr>
              <w:spacing w:before="0"/>
              <w:jc w:val="left"/>
              <w:rPr>
                <w:rFonts w:cstheme="minorHAnsi"/>
                <w:vanish/>
              </w:rPr>
            </w:pPr>
          </w:p>
          <w:tbl>
            <w:tblPr>
              <w:tblW w:w="0" w:type="dxa"/>
              <w:tblCellSpacing w:w="0" w:type="dxa"/>
              <w:tblCellMar>
                <w:left w:w="0" w:type="dxa"/>
                <w:right w:w="0" w:type="dxa"/>
              </w:tblCellMar>
              <w:tblLook w:val="04A0" w:firstRow="1" w:lastRow="0" w:firstColumn="1" w:lastColumn="0" w:noHBand="0" w:noVBand="1"/>
            </w:tblPr>
            <w:tblGrid>
              <w:gridCol w:w="4184"/>
            </w:tblGrid>
            <w:tr w:rsidR="00A472FB" w:rsidRPr="00A472FB" w14:paraId="6C2FC784" w14:textId="77777777" w:rsidTr="00A472FB">
              <w:trPr>
                <w:tblCellSpacing w:w="0" w:type="dxa"/>
              </w:trPr>
              <w:tc>
                <w:tcPr>
                  <w:tcW w:w="0" w:type="auto"/>
                  <w:vAlign w:val="center"/>
                  <w:hideMark/>
                </w:tcPr>
                <w:p w14:paraId="0A0490B3" w14:textId="77777777" w:rsidR="00A472FB" w:rsidRPr="00A472FB" w:rsidRDefault="00A472FB" w:rsidP="00A472FB">
                  <w:pPr>
                    <w:spacing w:before="0"/>
                    <w:jc w:val="left"/>
                    <w:rPr>
                      <w:rFonts w:cstheme="minorHAnsi"/>
                      <w:b/>
                      <w:bCs/>
                      <w:color w:val="000000"/>
                    </w:rPr>
                  </w:pPr>
                  <w:r w:rsidRPr="00A472FB">
                    <w:rPr>
                      <w:rFonts w:cstheme="minorHAnsi"/>
                      <w:b/>
                      <w:bCs/>
                      <w:color w:val="000000"/>
                    </w:rPr>
                    <w:t xml:space="preserve">Join by meeting number </w:t>
                  </w:r>
                </w:p>
              </w:tc>
            </w:tr>
            <w:tr w:rsidR="00A472FB" w:rsidRPr="00A472FB" w14:paraId="00FD7B2E" w14:textId="77777777" w:rsidTr="00A472FB">
              <w:trPr>
                <w:tblCellSpacing w:w="0" w:type="dxa"/>
              </w:trPr>
              <w:tc>
                <w:tcPr>
                  <w:tcW w:w="0" w:type="auto"/>
                  <w:vAlign w:val="center"/>
                  <w:hideMark/>
                </w:tcPr>
                <w:p w14:paraId="0005FE68" w14:textId="77777777" w:rsidR="00A472FB" w:rsidRPr="00A472FB" w:rsidRDefault="00A472FB" w:rsidP="00A472FB">
                  <w:pPr>
                    <w:spacing w:before="0"/>
                    <w:jc w:val="left"/>
                    <w:rPr>
                      <w:rFonts w:cstheme="minorHAnsi"/>
                      <w:color w:val="000000"/>
                    </w:rPr>
                  </w:pPr>
                  <w:r w:rsidRPr="00A472FB">
                    <w:rPr>
                      <w:rFonts w:cstheme="minorHAnsi"/>
                      <w:color w:val="000000"/>
                    </w:rPr>
                    <w:t>Meeting number (access code): 2495 912 3097</w:t>
                  </w:r>
                </w:p>
              </w:tc>
            </w:tr>
            <w:tr w:rsidR="00A472FB" w:rsidRPr="00A472FB" w14:paraId="0A34F4A8" w14:textId="77777777" w:rsidTr="00A472FB">
              <w:trPr>
                <w:tblCellSpacing w:w="0" w:type="dxa"/>
              </w:trPr>
              <w:tc>
                <w:tcPr>
                  <w:tcW w:w="0" w:type="auto"/>
                  <w:vAlign w:val="center"/>
                  <w:hideMark/>
                </w:tcPr>
                <w:p w14:paraId="176B4B50" w14:textId="77777777" w:rsidR="00A472FB" w:rsidRPr="00A472FB" w:rsidRDefault="00A472FB" w:rsidP="00A472FB">
                  <w:pPr>
                    <w:spacing w:before="0"/>
                    <w:jc w:val="left"/>
                    <w:rPr>
                      <w:rFonts w:cstheme="minorHAnsi"/>
                      <w:color w:val="000000"/>
                    </w:rPr>
                  </w:pPr>
                  <w:r w:rsidRPr="00A472FB">
                    <w:rPr>
                      <w:rFonts w:cstheme="minorHAnsi"/>
                      <w:color w:val="000000"/>
                    </w:rPr>
                    <w:t xml:space="preserve">Meeting password: fcM34hEQ2Jg  </w:t>
                  </w:r>
                </w:p>
              </w:tc>
            </w:tr>
            <w:tr w:rsidR="00A472FB" w:rsidRPr="00A472FB" w14:paraId="3CC0011D" w14:textId="77777777" w:rsidTr="00A472FB">
              <w:trPr>
                <w:trHeight w:val="360"/>
                <w:tblCellSpacing w:w="0" w:type="dxa"/>
              </w:trPr>
              <w:tc>
                <w:tcPr>
                  <w:tcW w:w="0" w:type="auto"/>
                  <w:vAlign w:val="center"/>
                  <w:hideMark/>
                </w:tcPr>
                <w:p w14:paraId="2C9A767A" w14:textId="77777777" w:rsidR="00A472FB" w:rsidRPr="00A472FB" w:rsidRDefault="00A472FB" w:rsidP="00A472FB">
                  <w:pPr>
                    <w:spacing w:before="0"/>
                    <w:jc w:val="left"/>
                    <w:rPr>
                      <w:rFonts w:cstheme="minorHAnsi"/>
                    </w:rPr>
                  </w:pPr>
                  <w:r w:rsidRPr="00A472FB">
                    <w:rPr>
                      <w:rFonts w:cstheme="minorHAnsi"/>
                    </w:rPr>
                    <w:t> </w:t>
                  </w:r>
                </w:p>
              </w:tc>
            </w:tr>
          </w:tbl>
          <w:p w14:paraId="2CF79CF0" w14:textId="77777777" w:rsidR="00A472FB" w:rsidRPr="00A472FB" w:rsidRDefault="00A472FB" w:rsidP="00A472FB">
            <w:pPr>
              <w:spacing w:before="0"/>
              <w:jc w:val="left"/>
              <w:rPr>
                <w:rFonts w:cstheme="minorHAnsi"/>
              </w:rPr>
            </w:pPr>
            <w:r w:rsidRPr="00A472FB">
              <w:rPr>
                <w:rFonts w:cstheme="minorHAnsi"/>
                <w:b/>
                <w:bCs/>
                <w:color w:val="000000"/>
              </w:rPr>
              <w:t>Tap to join from a mobile device (attendees only)</w:t>
            </w:r>
            <w:r w:rsidRPr="00A472FB">
              <w:rPr>
                <w:rFonts w:cstheme="minorHAnsi"/>
                <w:color w:val="000000"/>
              </w:rPr>
              <w:t xml:space="preserve">  </w:t>
            </w:r>
            <w:r w:rsidRPr="00A472FB">
              <w:rPr>
                <w:rFonts w:cstheme="minorHAnsi"/>
                <w:color w:val="000000"/>
              </w:rPr>
              <w:br/>
            </w:r>
            <w:hyperlink r:id="rId30" w:history="1">
              <w:r w:rsidRPr="00A472FB">
                <w:rPr>
                  <w:rStyle w:val="Hyperlink"/>
                  <w:rFonts w:cstheme="minorHAnsi"/>
                  <w:color w:val="005E7D"/>
                </w:rPr>
                <w:t>+1-206-207-1700,,24959123097##</w:t>
              </w:r>
            </w:hyperlink>
            <w:r w:rsidRPr="00A472FB">
              <w:rPr>
                <w:rFonts w:cstheme="minorHAnsi"/>
                <w:color w:val="333333"/>
              </w:rPr>
              <w:t> United States Toll (Seattle)</w:t>
            </w:r>
            <w:r w:rsidRPr="00A472FB">
              <w:rPr>
                <w:rFonts w:cstheme="minorHAnsi"/>
                <w:color w:val="000000"/>
              </w:rPr>
              <w:t xml:space="preserve">  </w:t>
            </w:r>
            <w:r w:rsidRPr="00A472FB">
              <w:rPr>
                <w:rFonts w:cstheme="minorHAnsi"/>
                <w:color w:val="000000"/>
              </w:rPr>
              <w:br/>
            </w:r>
            <w:hyperlink r:id="rId31" w:history="1">
              <w:r w:rsidRPr="00A472FB">
                <w:rPr>
                  <w:rStyle w:val="Hyperlink"/>
                  <w:rFonts w:cstheme="minorHAnsi"/>
                  <w:color w:val="005E7D"/>
                </w:rPr>
                <w:t>+1-408-418-9388,,24959123097##</w:t>
              </w:r>
            </w:hyperlink>
            <w:r w:rsidRPr="00A472FB">
              <w:rPr>
                <w:rFonts w:cstheme="minorHAnsi"/>
                <w:color w:val="333333"/>
              </w:rPr>
              <w:t> United States Toll</w:t>
            </w:r>
            <w:r w:rsidRPr="00A472FB">
              <w:rPr>
                <w:rFonts w:cstheme="minorHAnsi"/>
                <w:color w:val="000000"/>
              </w:rPr>
              <w:t xml:space="preserve">  </w:t>
            </w:r>
            <w:r w:rsidRPr="00A472FB">
              <w:rPr>
                <w:rFonts w:cstheme="minorHAnsi"/>
                <w:color w:val="000000"/>
              </w:rPr>
              <w:br/>
            </w:r>
            <w:r w:rsidRPr="00A472FB">
              <w:rPr>
                <w:rFonts w:cstheme="minorHAnsi"/>
                <w:color w:val="000000"/>
              </w:rPr>
              <w:br/>
            </w:r>
            <w:r w:rsidRPr="00A472FB">
              <w:rPr>
                <w:rFonts w:cstheme="minorHAnsi"/>
                <w:b/>
                <w:bCs/>
                <w:color w:val="000000"/>
              </w:rPr>
              <w:t>Join by phone</w:t>
            </w:r>
            <w:r w:rsidRPr="00A472FB">
              <w:rPr>
                <w:rFonts w:cstheme="minorHAnsi"/>
                <w:color w:val="000000"/>
              </w:rPr>
              <w:t xml:space="preserve">  </w:t>
            </w:r>
            <w:r w:rsidRPr="00A472FB">
              <w:rPr>
                <w:rFonts w:cstheme="minorHAnsi"/>
                <w:color w:val="000000"/>
              </w:rPr>
              <w:br/>
            </w:r>
            <w:r w:rsidRPr="00A472FB">
              <w:rPr>
                <w:rFonts w:cstheme="minorHAnsi"/>
                <w:color w:val="333333"/>
              </w:rPr>
              <w:t>+1-206-207-1700 United States Toll (Seattle)</w:t>
            </w:r>
            <w:r w:rsidRPr="00A472FB">
              <w:rPr>
                <w:rFonts w:cstheme="minorHAnsi"/>
                <w:color w:val="000000"/>
              </w:rPr>
              <w:t xml:space="preserve">  </w:t>
            </w:r>
            <w:r w:rsidRPr="00A472FB">
              <w:rPr>
                <w:rFonts w:cstheme="minorHAnsi"/>
                <w:color w:val="000000"/>
              </w:rPr>
              <w:br/>
            </w:r>
            <w:r w:rsidRPr="00A472FB">
              <w:rPr>
                <w:rFonts w:cstheme="minorHAnsi"/>
                <w:color w:val="333333"/>
              </w:rPr>
              <w:t>+1-408-418-9388 United States Toll</w:t>
            </w:r>
            <w:r w:rsidRPr="00A472FB">
              <w:rPr>
                <w:rFonts w:cstheme="minorHAnsi"/>
                <w:color w:val="000000"/>
              </w:rPr>
              <w:t xml:space="preserve">  </w:t>
            </w:r>
            <w:r w:rsidRPr="00A472FB">
              <w:rPr>
                <w:rFonts w:cstheme="minorHAnsi"/>
                <w:color w:val="000000"/>
              </w:rPr>
              <w:br/>
            </w:r>
            <w:hyperlink r:id="rId32" w:history="1">
              <w:r w:rsidRPr="00A472FB">
                <w:rPr>
                  <w:rStyle w:val="Hyperlink"/>
                  <w:rFonts w:cstheme="minorHAnsi"/>
                  <w:color w:val="005E7D"/>
                </w:rPr>
                <w:t>Global call-in numbers</w:t>
              </w:r>
            </w:hyperlink>
            <w:r w:rsidRPr="00A472FB">
              <w:rPr>
                <w:rFonts w:cstheme="minorHAnsi"/>
                <w:color w:val="000000"/>
              </w:rPr>
              <w:t xml:space="preserve">  </w:t>
            </w:r>
            <w:r w:rsidRPr="00A472FB">
              <w:rPr>
                <w:rFonts w:cstheme="minorHAnsi"/>
                <w:color w:val="000000"/>
              </w:rPr>
              <w:br/>
              <w:t xml:space="preserve">  </w:t>
            </w:r>
            <w:r w:rsidRPr="00A472FB">
              <w:rPr>
                <w:rFonts w:cstheme="minorHAnsi"/>
                <w:color w:val="000000"/>
              </w:rPr>
              <w:br/>
            </w:r>
            <w:r w:rsidRPr="00A472FB">
              <w:rPr>
                <w:rFonts w:cstheme="minorHAnsi"/>
                <w:b/>
                <w:bCs/>
                <w:color w:val="000000"/>
              </w:rPr>
              <w:t>Join from a video system or application</w:t>
            </w:r>
            <w:r w:rsidRPr="00A472FB">
              <w:rPr>
                <w:rFonts w:cstheme="minorHAnsi"/>
                <w:color w:val="000000"/>
              </w:rPr>
              <w:br/>
            </w:r>
            <w:r w:rsidRPr="00A472FB">
              <w:rPr>
                <w:rFonts w:cstheme="minorHAnsi"/>
                <w:color w:val="333333"/>
              </w:rPr>
              <w:t>Dial</w:t>
            </w:r>
            <w:r w:rsidRPr="00A472FB">
              <w:rPr>
                <w:rFonts w:cstheme="minorHAnsi"/>
                <w:color w:val="000000"/>
              </w:rPr>
              <w:t xml:space="preserve"> </w:t>
            </w:r>
            <w:hyperlink r:id="rId33" w:history="1">
              <w:r w:rsidRPr="00A472FB">
                <w:rPr>
                  <w:rStyle w:val="Hyperlink"/>
                  <w:rFonts w:cstheme="minorHAnsi"/>
                  <w:color w:val="005E7D"/>
                </w:rPr>
                <w:t>24959123097@seattle.webex.com</w:t>
              </w:r>
            </w:hyperlink>
            <w:r w:rsidRPr="00A472FB">
              <w:rPr>
                <w:rFonts w:cstheme="minorHAnsi"/>
                <w:color w:val="000000"/>
              </w:rPr>
              <w:t xml:space="preserve">  </w:t>
            </w:r>
            <w:r w:rsidRPr="00A472FB">
              <w:rPr>
                <w:rFonts w:cstheme="minorHAnsi"/>
                <w:color w:val="000000"/>
              </w:rPr>
              <w:br/>
            </w:r>
            <w:r w:rsidRPr="00A472FB">
              <w:rPr>
                <w:rFonts w:cstheme="minorHAnsi"/>
                <w:color w:val="333333"/>
              </w:rPr>
              <w:t>You can also dial 173.243.2.68 and enter your meeting number.</w:t>
            </w:r>
            <w:r w:rsidRPr="00A472FB">
              <w:rPr>
                <w:rFonts w:cstheme="minorHAnsi"/>
                <w:color w:val="000000"/>
              </w:rPr>
              <w:t xml:space="preserve"> </w:t>
            </w:r>
          </w:p>
          <w:tbl>
            <w:tblPr>
              <w:tblW w:w="0" w:type="auto"/>
              <w:tblCellSpacing w:w="18" w:type="dxa"/>
              <w:tblCellMar>
                <w:left w:w="0" w:type="dxa"/>
                <w:right w:w="0" w:type="dxa"/>
              </w:tblCellMar>
              <w:tblLook w:val="04A0" w:firstRow="1" w:lastRow="0" w:firstColumn="1" w:lastColumn="0" w:noHBand="0" w:noVBand="1"/>
            </w:tblPr>
            <w:tblGrid>
              <w:gridCol w:w="152"/>
            </w:tblGrid>
            <w:tr w:rsidR="00A472FB" w:rsidRPr="00A472FB" w14:paraId="3976DD76" w14:textId="77777777" w:rsidTr="00A472FB">
              <w:trPr>
                <w:trHeight w:val="75"/>
                <w:tblCellSpacing w:w="18" w:type="dxa"/>
              </w:trPr>
              <w:tc>
                <w:tcPr>
                  <w:tcW w:w="0" w:type="auto"/>
                  <w:tcMar>
                    <w:top w:w="15" w:type="dxa"/>
                    <w:left w:w="15" w:type="dxa"/>
                    <w:bottom w:w="15" w:type="dxa"/>
                    <w:right w:w="15" w:type="dxa"/>
                  </w:tcMar>
                  <w:vAlign w:val="center"/>
                  <w:hideMark/>
                </w:tcPr>
                <w:p w14:paraId="324C7024" w14:textId="77777777" w:rsidR="00A472FB" w:rsidRPr="00A472FB" w:rsidRDefault="00A472FB" w:rsidP="00A472FB">
                  <w:pPr>
                    <w:spacing w:before="0"/>
                    <w:jc w:val="left"/>
                    <w:rPr>
                      <w:rFonts w:cstheme="minorHAnsi"/>
                    </w:rPr>
                  </w:pPr>
                  <w:r w:rsidRPr="00A472FB">
                    <w:rPr>
                      <w:rFonts w:cstheme="minorHAnsi"/>
                    </w:rPr>
                    <w:t> </w:t>
                  </w:r>
                </w:p>
              </w:tc>
            </w:tr>
          </w:tbl>
          <w:p w14:paraId="201ABD2E" w14:textId="77777777" w:rsidR="00A472FB" w:rsidRPr="00A472FB" w:rsidRDefault="00A472FB" w:rsidP="00A472FB">
            <w:pPr>
              <w:spacing w:before="0"/>
              <w:jc w:val="left"/>
              <w:rPr>
                <w:rFonts w:cstheme="minorHAnsi"/>
                <w:vanish/>
              </w:rPr>
            </w:pPr>
          </w:p>
          <w:tbl>
            <w:tblPr>
              <w:tblW w:w="0" w:type="auto"/>
              <w:tblCellSpacing w:w="18" w:type="dxa"/>
              <w:tblCellMar>
                <w:left w:w="0" w:type="dxa"/>
                <w:right w:w="0" w:type="dxa"/>
              </w:tblCellMar>
              <w:tblLook w:val="04A0" w:firstRow="1" w:lastRow="0" w:firstColumn="1" w:lastColumn="0" w:noHBand="0" w:noVBand="1"/>
            </w:tblPr>
            <w:tblGrid>
              <w:gridCol w:w="5319"/>
            </w:tblGrid>
            <w:tr w:rsidR="00A472FB" w:rsidRPr="00A472FB" w14:paraId="4F637EF2" w14:textId="77777777" w:rsidTr="00A472FB">
              <w:trPr>
                <w:tblCellSpacing w:w="18" w:type="dxa"/>
              </w:trPr>
              <w:tc>
                <w:tcPr>
                  <w:tcW w:w="0" w:type="auto"/>
                  <w:tcMar>
                    <w:top w:w="15" w:type="dxa"/>
                    <w:left w:w="15" w:type="dxa"/>
                    <w:bottom w:w="15" w:type="dxa"/>
                    <w:right w:w="15" w:type="dxa"/>
                  </w:tcMar>
                  <w:vAlign w:val="center"/>
                  <w:hideMark/>
                </w:tcPr>
                <w:p w14:paraId="3CD841DD" w14:textId="77777777" w:rsidR="00A472FB" w:rsidRPr="00A472FB" w:rsidRDefault="00A472FB" w:rsidP="00A472FB">
                  <w:pPr>
                    <w:spacing w:before="0"/>
                    <w:jc w:val="left"/>
                    <w:rPr>
                      <w:rFonts w:cstheme="minorHAnsi"/>
                      <w:b/>
                      <w:bCs/>
                      <w:color w:val="000000"/>
                    </w:rPr>
                  </w:pPr>
                  <w:r w:rsidRPr="00A472FB">
                    <w:rPr>
                      <w:rFonts w:cstheme="minorHAnsi"/>
                      <w:b/>
                      <w:bCs/>
                      <w:color w:val="000000"/>
                    </w:rPr>
                    <w:t>Join using Microsoft Lync or Microsoft Skype for Business</w:t>
                  </w:r>
                </w:p>
              </w:tc>
            </w:tr>
            <w:tr w:rsidR="00A472FB" w:rsidRPr="00A472FB" w14:paraId="1192D35E" w14:textId="77777777" w:rsidTr="00A472FB">
              <w:trPr>
                <w:tblCellSpacing w:w="18" w:type="dxa"/>
              </w:trPr>
              <w:tc>
                <w:tcPr>
                  <w:tcW w:w="0" w:type="auto"/>
                  <w:tcMar>
                    <w:top w:w="15" w:type="dxa"/>
                    <w:left w:w="15" w:type="dxa"/>
                    <w:bottom w:w="15" w:type="dxa"/>
                    <w:right w:w="15" w:type="dxa"/>
                  </w:tcMar>
                  <w:vAlign w:val="center"/>
                  <w:hideMark/>
                </w:tcPr>
                <w:p w14:paraId="3709E494" w14:textId="77777777" w:rsidR="00A472FB" w:rsidRPr="00A472FB" w:rsidRDefault="00A472FB" w:rsidP="00A472FB">
                  <w:pPr>
                    <w:spacing w:before="0"/>
                    <w:jc w:val="left"/>
                    <w:rPr>
                      <w:rFonts w:cstheme="minorHAnsi"/>
                      <w:color w:val="333333"/>
                    </w:rPr>
                  </w:pPr>
                  <w:r w:rsidRPr="00A472FB">
                    <w:rPr>
                      <w:rFonts w:cstheme="minorHAnsi"/>
                      <w:color w:val="333333"/>
                    </w:rPr>
                    <w:t xml:space="preserve">Dial </w:t>
                  </w:r>
                  <w:hyperlink r:id="rId34" w:history="1">
                    <w:r w:rsidRPr="00A472FB">
                      <w:rPr>
                        <w:rStyle w:val="Hyperlink"/>
                        <w:rFonts w:cstheme="minorHAnsi"/>
                        <w:color w:val="005E7D"/>
                      </w:rPr>
                      <w:t>24959123097.seattle@lync.webex.com</w:t>
                    </w:r>
                  </w:hyperlink>
                </w:p>
              </w:tc>
            </w:tr>
          </w:tbl>
          <w:p w14:paraId="08E6C7E2" w14:textId="77777777" w:rsidR="00A6761C" w:rsidRDefault="00A6761C" w:rsidP="00680A75"/>
        </w:tc>
      </w:tr>
    </w:tbl>
    <w:p w14:paraId="32092CBB" w14:textId="77777777" w:rsidR="00680A75" w:rsidRDefault="005C23DC" w:rsidP="0095685A">
      <w:pPr>
        <w:pStyle w:val="Heading2"/>
      </w:pPr>
      <w:bookmarkStart w:id="36" w:name="_Toc521141117"/>
      <w:bookmarkStart w:id="37" w:name="_Toc524484959"/>
      <w:bookmarkStart w:id="38" w:name="_Toc524754146"/>
      <w:bookmarkStart w:id="39" w:name="_Toc526492391"/>
      <w:bookmarkStart w:id="40" w:name="_Toc528557446"/>
      <w:bookmarkStart w:id="41" w:name="_Toc529153506"/>
      <w:bookmarkStart w:id="42" w:name="_Toc30899404"/>
      <w:r w:rsidRPr="00733BA7">
        <w:lastRenderedPageBreak/>
        <w:t>Questions</w:t>
      </w:r>
      <w:bookmarkEnd w:id="36"/>
      <w:bookmarkEnd w:id="37"/>
      <w:bookmarkEnd w:id="38"/>
      <w:bookmarkEnd w:id="39"/>
      <w:bookmarkEnd w:id="40"/>
      <w:bookmarkEnd w:id="41"/>
      <w:bookmarkEnd w:id="42"/>
      <w:r w:rsidR="00A130B3" w:rsidRPr="00733BA7">
        <w:t xml:space="preserve">: </w:t>
      </w:r>
    </w:p>
    <w:p w14:paraId="0CBAEC32" w14:textId="3CEC088C" w:rsidR="00A130B3" w:rsidRPr="00733BA7" w:rsidRDefault="0091184C" w:rsidP="00680A75">
      <w:r w:rsidRPr="00647664">
        <w:t>Submit questions to the Buyer by the deadline (see page 1).</w:t>
      </w:r>
      <w:r>
        <w:t xml:space="preserve"> </w:t>
      </w:r>
      <w:r w:rsidRPr="00647664">
        <w:t>The City prefers such questions by e-mail to the City Buyer. Failure to request clarification of any inadequacy, omission, or conflict will not relieve Vendor of any responsibilities herein or in any subsequent contract.</w:t>
      </w:r>
      <w:r>
        <w:t xml:space="preserve"> </w:t>
      </w:r>
      <w:r w:rsidRPr="00647664">
        <w:t>The Vendor is responsible to assure they received responses to the questions if issued.</w:t>
      </w:r>
    </w:p>
    <w:p w14:paraId="0FA18262" w14:textId="4610C551" w:rsidR="00680A75" w:rsidRDefault="005C23DC" w:rsidP="0095685A">
      <w:pPr>
        <w:pStyle w:val="Heading2"/>
      </w:pPr>
      <w:bookmarkStart w:id="43" w:name="_Toc521141118"/>
      <w:bookmarkStart w:id="44" w:name="_Toc524484960"/>
      <w:bookmarkStart w:id="45" w:name="_Toc524754147"/>
      <w:bookmarkStart w:id="46" w:name="_Toc526492392"/>
      <w:bookmarkStart w:id="47" w:name="_Toc528557447"/>
      <w:bookmarkStart w:id="48" w:name="_Toc529153507"/>
      <w:bookmarkStart w:id="49" w:name="_Toc30899405"/>
      <w:r w:rsidRPr="00733BA7">
        <w:t xml:space="preserve">Changes to the </w:t>
      </w:r>
      <w:bookmarkEnd w:id="43"/>
      <w:bookmarkEnd w:id="44"/>
      <w:bookmarkEnd w:id="45"/>
      <w:bookmarkEnd w:id="46"/>
      <w:bookmarkEnd w:id="47"/>
      <w:bookmarkEnd w:id="48"/>
      <w:bookmarkEnd w:id="49"/>
      <w:r w:rsidR="003A340D">
        <w:t>Solicitation</w:t>
      </w:r>
      <w:r w:rsidR="007A760F" w:rsidRPr="00733BA7">
        <w:t>/Addenda</w:t>
      </w:r>
      <w:r w:rsidR="00A130B3" w:rsidRPr="00733BA7">
        <w:t xml:space="preserve">: </w:t>
      </w:r>
    </w:p>
    <w:p w14:paraId="0527CE17" w14:textId="54F0D8DE" w:rsidR="007D37E8" w:rsidRPr="00733BA7" w:rsidRDefault="007A760F" w:rsidP="00680A75">
      <w:r w:rsidRPr="00733BA7">
        <w:t xml:space="preserve">A change may be made by the City if, in the sole judgment of the City, the change will not compromise the City’s objectives.  </w:t>
      </w:r>
      <w:r w:rsidR="00A56560" w:rsidRPr="00733BA7">
        <w:t>A change will be made by formal written addendum issued by the City’s Buyer</w:t>
      </w:r>
      <w:r w:rsidR="00693417">
        <w:t>. Such</w:t>
      </w:r>
      <w:r w:rsidR="00A56560" w:rsidRPr="00733BA7">
        <w:t xml:space="preserve"> </w:t>
      </w:r>
      <w:r w:rsidRPr="00733BA7">
        <w:t xml:space="preserve">Addenda shall become part of this </w:t>
      </w:r>
      <w:r w:rsidR="00564CA5">
        <w:t>solicitation</w:t>
      </w:r>
      <w:r w:rsidRPr="00733BA7">
        <w:t xml:space="preserve"> and included </w:t>
      </w:r>
      <w:r w:rsidR="00564CA5">
        <w:t>in</w:t>
      </w:r>
      <w:r w:rsidRPr="00733BA7">
        <w:t xml:space="preserve"> the Contract. </w:t>
      </w:r>
      <w:r w:rsidR="00564CA5">
        <w:t xml:space="preserve">Interested </w:t>
      </w:r>
      <w:r w:rsidRPr="00733BA7">
        <w:t>Vendor</w:t>
      </w:r>
      <w:r w:rsidR="00564CA5">
        <w:t>s</w:t>
      </w:r>
      <w:r w:rsidR="00A323B4">
        <w:t xml:space="preserve"> are responsible</w:t>
      </w:r>
      <w:r w:rsidRPr="00733BA7">
        <w:t xml:space="preserve"> to assure they received </w:t>
      </w:r>
      <w:r w:rsidR="00A56560" w:rsidRPr="00733BA7">
        <w:t>Addenda</w:t>
      </w:r>
      <w:r w:rsidR="00A323B4">
        <w:t>.</w:t>
      </w:r>
    </w:p>
    <w:p w14:paraId="07696DC3" w14:textId="77777777" w:rsidR="00680A75" w:rsidRDefault="00A130B3" w:rsidP="0095685A">
      <w:pPr>
        <w:pStyle w:val="Heading2"/>
      </w:pPr>
      <w:bookmarkStart w:id="50" w:name="_Toc524484961"/>
      <w:bookmarkStart w:id="51" w:name="_Toc524754148"/>
      <w:bookmarkStart w:id="52" w:name="_Ref525440624"/>
      <w:bookmarkStart w:id="53" w:name="_Ref525440637"/>
      <w:bookmarkStart w:id="54" w:name="_Toc526492393"/>
      <w:bookmarkStart w:id="55" w:name="_Toc528557448"/>
      <w:bookmarkStart w:id="56" w:name="_Toc529153508"/>
      <w:bookmarkStart w:id="57" w:name="_Toc30899406"/>
      <w:r w:rsidRPr="00733BA7">
        <w:t xml:space="preserve">Bid Blog: </w:t>
      </w:r>
    </w:p>
    <w:p w14:paraId="57A61004" w14:textId="77777777" w:rsidR="00DD664E" w:rsidRDefault="00DD664E" w:rsidP="00680A75">
      <w:r w:rsidRPr="00647664">
        <w:t>You may opt to subscribe to an “RSS Feed” on our new Blog (titled “The Buy Line”).</w:t>
      </w:r>
      <w:r>
        <w:t xml:space="preserve"> </w:t>
      </w:r>
      <w:r w:rsidRPr="00647664">
        <w:t>This is optional for your convenience and for companies familiar with RSS technology.</w:t>
      </w:r>
      <w:r>
        <w:t xml:space="preserve"> </w:t>
      </w:r>
      <w:r w:rsidRPr="00647664">
        <w:t xml:space="preserve"> If you</w:t>
      </w:r>
      <w:r>
        <w:t xml:space="preserve"> are</w:t>
      </w:r>
      <w:r w:rsidRPr="00647664">
        <w:t xml:space="preserve"> unfamiliar and would like to learn, you may call the City Buyer. The technology provides alerts for addenda or solicitations you may be interested in.</w:t>
      </w:r>
      <w:r>
        <w:t xml:space="preserve"> </w:t>
      </w:r>
      <w:hyperlink r:id="rId35" w:history="1">
        <w:r w:rsidRPr="009054E9">
          <w:rPr>
            <w:rStyle w:val="Hyperlink"/>
          </w:rPr>
          <w:t>http://www.seattle.gov/purchasing-and-contracting/purchasing</w:t>
        </w:r>
      </w:hyperlink>
      <w:r>
        <w:t xml:space="preserve"> </w:t>
      </w:r>
    </w:p>
    <w:p w14:paraId="6D586271" w14:textId="77777777" w:rsidR="00680A75" w:rsidRDefault="006772E1" w:rsidP="0095685A">
      <w:pPr>
        <w:pStyle w:val="Heading2"/>
      </w:pPr>
      <w:r w:rsidRPr="00733BA7">
        <w:t>Receiving Adde</w:t>
      </w:r>
      <w:r w:rsidR="00A130B3" w:rsidRPr="00733BA7">
        <w:t xml:space="preserve">nda and/or Question and Answers: </w:t>
      </w:r>
    </w:p>
    <w:p w14:paraId="6375E09A" w14:textId="2E0E156A" w:rsidR="006772E1" w:rsidRPr="00733BA7" w:rsidRDefault="006772E1" w:rsidP="00680A75">
      <w:r w:rsidRPr="00733BA7">
        <w:t xml:space="preserve">The City Buyer will </w:t>
      </w:r>
      <w:r w:rsidR="00966B56" w:rsidRPr="00733BA7">
        <w:t xml:space="preserve">try to </w:t>
      </w:r>
      <w:r w:rsidRPr="00733BA7">
        <w:t xml:space="preserve">provide you notices, either through the RSS Feed or direction e-mail courtesy announcements, that changes or addendums have been posted on our website. </w:t>
      </w:r>
    </w:p>
    <w:p w14:paraId="05EC640C" w14:textId="0B9C2FA1" w:rsidR="005D58DB" w:rsidRPr="00733BA7" w:rsidRDefault="005D58DB" w:rsidP="00680A75">
      <w:pPr>
        <w:rPr>
          <w:rFonts w:ascii="Calibri" w:hAnsi="Calibri" w:cs="Calibri"/>
        </w:rPr>
      </w:pPr>
      <w:r w:rsidRPr="00733BA7">
        <w:rPr>
          <w:rFonts w:ascii="Calibri" w:hAnsi="Calibri" w:cs="Calibri"/>
        </w:rPr>
        <w:lastRenderedPageBreak/>
        <w:t xml:space="preserve">Notwithstanding efforts by the City to provide such notice to known vendors, it remains the obligation and responsibility of the Vendor to learn of any addendums, responses, or notices issued by the City.  Such efforts by the City to provide notice or to </w:t>
      </w:r>
      <w:r w:rsidR="00966B56" w:rsidRPr="00733BA7">
        <w:rPr>
          <w:rFonts w:ascii="Calibri" w:hAnsi="Calibri" w:cs="Calibri"/>
        </w:rPr>
        <w:t xml:space="preserve">provide it </w:t>
      </w:r>
      <w:r w:rsidRPr="00733BA7">
        <w:rPr>
          <w:rFonts w:ascii="Calibri" w:hAnsi="Calibri" w:cs="Calibri"/>
        </w:rPr>
        <w:t xml:space="preserve">on the website do not relieve the Vendor from the sole obligation for learning of such material.  </w:t>
      </w:r>
    </w:p>
    <w:p w14:paraId="60321978" w14:textId="01DBDBBB" w:rsidR="005D58DB" w:rsidRPr="00733BA7" w:rsidRDefault="005D58DB" w:rsidP="00680A75">
      <w:pPr>
        <w:rPr>
          <w:rFonts w:ascii="Calibri" w:hAnsi="Calibri" w:cs="Calibri"/>
        </w:rPr>
      </w:pPr>
      <w:r w:rsidRPr="00733BA7">
        <w:rPr>
          <w:rFonts w:ascii="Calibri" w:hAnsi="Calibri" w:cs="Calibri"/>
        </w:rPr>
        <w:t xml:space="preserve">Note that some third-party services decide to independently post City of Seattle </w:t>
      </w:r>
      <w:r w:rsidR="003D232F" w:rsidRPr="00733BA7">
        <w:rPr>
          <w:rFonts w:ascii="Calibri" w:hAnsi="Calibri" w:cs="Calibri"/>
        </w:rPr>
        <w:t>proposals</w:t>
      </w:r>
      <w:r w:rsidRPr="00733BA7">
        <w:rPr>
          <w:rFonts w:ascii="Calibri" w:hAnsi="Calibri" w:cs="Calibri"/>
        </w:rPr>
        <w:t xml:space="preserve"> on their websites as well.  The City does not, however, guarantee that such services have accurately provided </w:t>
      </w:r>
      <w:r w:rsidR="004B4252" w:rsidRPr="00733BA7">
        <w:rPr>
          <w:rFonts w:ascii="Calibri" w:hAnsi="Calibri" w:cs="Calibri"/>
        </w:rPr>
        <w:t>proposer</w:t>
      </w:r>
      <w:r w:rsidRPr="00733BA7">
        <w:rPr>
          <w:rFonts w:ascii="Calibri" w:hAnsi="Calibri" w:cs="Calibri"/>
        </w:rPr>
        <w:t>s with all the information published by the City, particularly Addendums or changes to bid date/time.</w:t>
      </w:r>
    </w:p>
    <w:p w14:paraId="7D080D92" w14:textId="77777777" w:rsidR="004D55D0" w:rsidRPr="00733BA7" w:rsidRDefault="005D58DB" w:rsidP="00680A75">
      <w:pPr>
        <w:rPr>
          <w:rFonts w:ascii="Calibri" w:hAnsi="Calibri" w:cs="Calibri"/>
        </w:rPr>
      </w:pPr>
      <w:r w:rsidRPr="00733BA7">
        <w:rPr>
          <w:rFonts w:ascii="Calibri" w:hAnsi="Calibri" w:cs="Calibri"/>
        </w:rPr>
        <w:t xml:space="preserve">All </w:t>
      </w:r>
      <w:r w:rsidR="003D232F" w:rsidRPr="00733BA7">
        <w:rPr>
          <w:rFonts w:ascii="Calibri" w:hAnsi="Calibri" w:cs="Calibri"/>
        </w:rPr>
        <w:t>proposals</w:t>
      </w:r>
      <w:r w:rsidRPr="00733BA7">
        <w:rPr>
          <w:rFonts w:ascii="Calibri" w:hAnsi="Calibri" w:cs="Calibri"/>
        </w:rPr>
        <w:t xml:space="preserve"> sent to the City shall be compliant to all Addendums, with or without specific confirmation from the </w:t>
      </w:r>
      <w:r w:rsidR="004B4252" w:rsidRPr="00733BA7">
        <w:rPr>
          <w:rFonts w:ascii="Calibri" w:hAnsi="Calibri" w:cs="Calibri"/>
        </w:rPr>
        <w:t>Proposer</w:t>
      </w:r>
      <w:r w:rsidRPr="00733BA7">
        <w:rPr>
          <w:rFonts w:ascii="Calibri" w:hAnsi="Calibri" w:cs="Calibri"/>
        </w:rPr>
        <w:t xml:space="preserve"> that the Addendum was received and incorporated.  However, the Buyer can reject the Bid if it does not reasonably appear to have incorporated the Addendum.  The Buyer could decide that the </w:t>
      </w:r>
      <w:r w:rsidR="004B4252" w:rsidRPr="00733BA7">
        <w:rPr>
          <w:rFonts w:ascii="Calibri" w:hAnsi="Calibri" w:cs="Calibri"/>
        </w:rPr>
        <w:t>Proposer</w:t>
      </w:r>
      <w:r w:rsidRPr="00733BA7">
        <w:rPr>
          <w:rFonts w:ascii="Calibri" w:hAnsi="Calibri" w:cs="Calibri"/>
        </w:rPr>
        <w:t xml:space="preserve"> did incorporate the Addendum information, or could determine that the </w:t>
      </w:r>
      <w:r w:rsidR="004B4252" w:rsidRPr="00733BA7">
        <w:rPr>
          <w:rFonts w:ascii="Calibri" w:hAnsi="Calibri" w:cs="Calibri"/>
        </w:rPr>
        <w:t>Proposer</w:t>
      </w:r>
      <w:r w:rsidRPr="00733BA7">
        <w:rPr>
          <w:rFonts w:ascii="Calibri" w:hAnsi="Calibri" w:cs="Calibri"/>
        </w:rPr>
        <w:t xml:space="preserve"> failed to incorporate the Addendum changes and that the changes were material so the Buyer must reject the Offer, or the Buyer may determine that the </w:t>
      </w:r>
      <w:r w:rsidR="004B4252" w:rsidRPr="00733BA7">
        <w:rPr>
          <w:rFonts w:ascii="Calibri" w:hAnsi="Calibri" w:cs="Calibri"/>
        </w:rPr>
        <w:t>Proposer</w:t>
      </w:r>
      <w:r w:rsidRPr="00733BA7">
        <w:rPr>
          <w:rFonts w:ascii="Calibri" w:hAnsi="Calibri" w:cs="Calibri"/>
        </w:rPr>
        <w:t xml:space="preserve"> failed to incorporate the Addendum changes but that the changes were not material and therefore the Bid may continue to be accepted by the Buyer.</w:t>
      </w:r>
    </w:p>
    <w:p w14:paraId="2D083436" w14:textId="77777777" w:rsidR="00680A75" w:rsidRDefault="004D55D0" w:rsidP="0095685A">
      <w:pPr>
        <w:pStyle w:val="Heading2"/>
      </w:pPr>
      <w:r w:rsidRPr="00733BA7">
        <w:t xml:space="preserve">Submittal </w:t>
      </w:r>
      <w:r w:rsidRPr="00680A75">
        <w:t>Requirements</w:t>
      </w:r>
      <w:r w:rsidR="00A130B3" w:rsidRPr="00733BA7">
        <w:t xml:space="preserve">: </w:t>
      </w:r>
    </w:p>
    <w:p w14:paraId="0926261D" w14:textId="77777777" w:rsidR="00D66E0E" w:rsidRDefault="00D66E0E" w:rsidP="006F2D5A">
      <w:pPr>
        <w:pStyle w:val="Heading3"/>
        <w:numPr>
          <w:ilvl w:val="0"/>
          <w:numId w:val="49"/>
        </w:numPr>
      </w:pPr>
      <w:bookmarkStart w:id="58" w:name="_Toc53992109"/>
      <w:bookmarkStart w:id="59" w:name="_Toc53992412"/>
      <w:bookmarkStart w:id="60" w:name="_Toc53992998"/>
      <w:r w:rsidRPr="00BC166A">
        <w:t>COVID-19 Procedures:</w:t>
      </w:r>
      <w:bookmarkEnd w:id="58"/>
      <w:bookmarkEnd w:id="59"/>
      <w:bookmarkEnd w:id="60"/>
      <w:r w:rsidRPr="00781791">
        <w:t xml:space="preserve"> </w:t>
      </w:r>
    </w:p>
    <w:p w14:paraId="38FD9958" w14:textId="25B2649E" w:rsidR="004D55D0" w:rsidRPr="00733BA7" w:rsidRDefault="00D66E0E" w:rsidP="00D66E0E">
      <w:r>
        <w:t>Proposal</w:t>
      </w:r>
      <w:r w:rsidRPr="00781791">
        <w:t xml:space="preserve"> submittal procedures have been changed in response to COVID-19 health and safety measures.</w:t>
      </w:r>
      <w:r w:rsidRPr="00531C5A">
        <w:t xml:space="preserve"> </w:t>
      </w:r>
      <w:r>
        <w:t>Proposals shall be submitted using the electronic process provided for below or delivered by U.S. mail or courier services (hand-delivery is only allowed via courier service).</w:t>
      </w:r>
    </w:p>
    <w:p w14:paraId="6FF2B08B" w14:textId="77777777" w:rsidR="004D55D0" w:rsidRPr="00733BA7" w:rsidRDefault="004D55D0" w:rsidP="00680A75">
      <w:pPr>
        <w:rPr>
          <w:rFonts w:cs="Calibri"/>
        </w:rPr>
      </w:pPr>
      <w:r w:rsidRPr="00733BA7">
        <w:rPr>
          <w:rFonts w:cs="Calibri"/>
        </w:rPr>
        <w:t>Number all pages sequentially.  The format should follow closely that requested in this RFP.</w:t>
      </w:r>
    </w:p>
    <w:p w14:paraId="686B3FA9" w14:textId="7C9A7912" w:rsidR="00457381" w:rsidRDefault="004D55D0" w:rsidP="00680A75">
      <w:pPr>
        <w:rPr>
          <w:rFonts w:cs="Calibri"/>
        </w:rPr>
      </w:pPr>
      <w:r w:rsidRPr="00733BA7">
        <w:rPr>
          <w:rFonts w:cs="Calibri"/>
        </w:rPr>
        <w:t xml:space="preserve">The City </w:t>
      </w:r>
      <w:r w:rsidR="005A1183" w:rsidRPr="00733BA7">
        <w:rPr>
          <w:rFonts w:cs="Calibri"/>
        </w:rPr>
        <w:t xml:space="preserve">may designate </w:t>
      </w:r>
      <w:r w:rsidRPr="00733BA7">
        <w:rPr>
          <w:rFonts w:cs="Calibri"/>
        </w:rPr>
        <w:t xml:space="preserve">page limits for certain sections of the response.  Any pages that exceed the page limit will be excised from the document for evaluation. The </w:t>
      </w:r>
      <w:r w:rsidR="005A1183" w:rsidRPr="00733BA7">
        <w:rPr>
          <w:rFonts w:cs="Calibri"/>
        </w:rPr>
        <w:t xml:space="preserve">response </w:t>
      </w:r>
      <w:r w:rsidRPr="00733BA7">
        <w:rPr>
          <w:rFonts w:cs="Calibri"/>
        </w:rPr>
        <w:t>should be in an 8 1/2” by 11” format.  Non-recyclable materials are strongly discouraged.  Proposers are encouraged to “double side”</w:t>
      </w:r>
      <w:r w:rsidR="005A1183" w:rsidRPr="00733BA7">
        <w:rPr>
          <w:rFonts w:cs="Calibri"/>
        </w:rPr>
        <w:t xml:space="preserve">.  If there are page limitations, </w:t>
      </w:r>
      <w:r w:rsidRPr="00733BA7">
        <w:rPr>
          <w:rFonts w:cs="Calibri"/>
        </w:rPr>
        <w:t xml:space="preserve">one side of a printed page is considered one page.  </w:t>
      </w:r>
    </w:p>
    <w:p w14:paraId="4996F226" w14:textId="79024DB0" w:rsidR="007A3944" w:rsidRPr="00733BA7" w:rsidRDefault="003866EB" w:rsidP="00680A75">
      <w:pPr>
        <w:rPr>
          <w:rFonts w:cs="Calibri"/>
        </w:rPr>
      </w:pPr>
      <w:r w:rsidRPr="00647664">
        <w:t xml:space="preserve">The City </w:t>
      </w:r>
      <w:r w:rsidRPr="00647664">
        <w:rPr>
          <w:u w:val="single"/>
        </w:rPr>
        <w:t>will not</w:t>
      </w:r>
      <w:r w:rsidRPr="00647664">
        <w:t xml:space="preserve"> accept Fax and CD copies as an alternative to the paper or electronic e-mail copy submittal.</w:t>
      </w:r>
      <w:r>
        <w:t xml:space="preserve"> </w:t>
      </w:r>
      <w:r w:rsidRPr="00647664">
        <w:t>If a CD or fax version is delivered to the City, the paper or electronic e-mail copy will be the only official version accepted by the City.</w:t>
      </w:r>
      <w:r>
        <w:t xml:space="preserve"> If a USB flash or thumb drive is requested for this submission, the submitter has full responsibility to ensure that any files on the USB flash or thumb drive match the official paper or electronic copy submitted.</w:t>
      </w:r>
    </w:p>
    <w:p w14:paraId="3F430543" w14:textId="77777777" w:rsidR="00680A75" w:rsidRDefault="000E403B" w:rsidP="0095685A">
      <w:pPr>
        <w:pStyle w:val="Heading2"/>
      </w:pPr>
      <w:r w:rsidRPr="00733BA7">
        <w:t xml:space="preserve">Late Submittals: </w:t>
      </w:r>
    </w:p>
    <w:p w14:paraId="146D6E79" w14:textId="00CADA62" w:rsidR="004D55D0" w:rsidRPr="00733BA7" w:rsidRDefault="00737FB9" w:rsidP="008153E2">
      <w:r w:rsidRPr="00733BA7">
        <w:t xml:space="preserve">Proposers have full responsibility to ensure the response arrives at the City within the deadline. A late submittal may be rejected, unless the lateness is waived as immaterial by the </w:t>
      </w:r>
      <w:r w:rsidR="00733BA7">
        <w:t>Purchasing and Contracting</w:t>
      </w:r>
      <w:r w:rsidRPr="00733BA7">
        <w:t xml:space="preserve"> Director, given specific fact-based circumstances.  Late responses may be returned unopened to the submitting firm; or </w:t>
      </w:r>
      <w:r w:rsidR="0037134B" w:rsidRPr="00733BA7">
        <w:t>CPCS</w:t>
      </w:r>
      <w:r w:rsidRPr="00733BA7">
        <w:t xml:space="preserve"> may accept the package and </w:t>
      </w:r>
      <w:proofErr w:type="gramStart"/>
      <w:r w:rsidRPr="00733BA7">
        <w:t>make a determination</w:t>
      </w:r>
      <w:proofErr w:type="gramEnd"/>
      <w:r w:rsidRPr="00733BA7">
        <w:t xml:space="preserve"> as to lateness.</w:t>
      </w:r>
    </w:p>
    <w:p w14:paraId="368968A0" w14:textId="77777777" w:rsidR="008D178B" w:rsidRDefault="008D178B" w:rsidP="0095685A">
      <w:pPr>
        <w:pStyle w:val="Heading2"/>
      </w:pPr>
      <w:r w:rsidRPr="00733BA7">
        <w:t xml:space="preserve">Electronic Submittal: </w:t>
      </w:r>
    </w:p>
    <w:p w14:paraId="507F8A21" w14:textId="77777777" w:rsidR="008D178B" w:rsidRPr="008153E2" w:rsidRDefault="008D178B" w:rsidP="008D178B">
      <w:pPr>
        <w:rPr>
          <w:b/>
        </w:rPr>
      </w:pPr>
      <w:r>
        <w:t>Proposers</w:t>
      </w:r>
      <w:r w:rsidRPr="00733BA7">
        <w:t xml:space="preserve"> </w:t>
      </w:r>
      <w:r>
        <w:t>are to</w:t>
      </w:r>
      <w:r w:rsidRPr="00733BA7">
        <w:t xml:space="preserve"> submit their proposal documents via </w:t>
      </w:r>
      <w:r>
        <w:t>the</w:t>
      </w:r>
      <w:r w:rsidRPr="00733BA7">
        <w:t xml:space="preserve"> e-mail process described below.  The City use</w:t>
      </w:r>
      <w:r>
        <w:t>s</w:t>
      </w:r>
      <w:r w:rsidRPr="00733BA7">
        <w:t xml:space="preserve"> a secure mailbox to receive and protect responses for a sealed opening at the designated date and time.  </w:t>
      </w:r>
    </w:p>
    <w:p w14:paraId="47E3032F" w14:textId="77777777" w:rsidR="008D178B" w:rsidRPr="00733BA7" w:rsidRDefault="008D178B" w:rsidP="008D178B">
      <w:pPr>
        <w:pStyle w:val="ListParagraph"/>
        <w:numPr>
          <w:ilvl w:val="2"/>
          <w:numId w:val="9"/>
        </w:numPr>
        <w:ind w:left="1440" w:hanging="720"/>
        <w:rPr>
          <w:rFonts w:ascii="Calibri" w:hAnsi="Calibri" w:cs="Calibri"/>
          <w:szCs w:val="22"/>
        </w:rPr>
      </w:pPr>
      <w:r w:rsidRPr="00733BA7">
        <w:rPr>
          <w:rFonts w:ascii="Calibri" w:hAnsi="Calibri" w:cs="Calibri"/>
          <w:szCs w:val="22"/>
        </w:rPr>
        <w:t xml:space="preserve">To submit an electronic copy, proposers can e-mail their proposal documents on or before the </w:t>
      </w:r>
      <w:r w:rsidRPr="00733BA7">
        <w:rPr>
          <w:rFonts w:ascii="Calibri" w:hAnsi="Calibri" w:cs="Calibri"/>
          <w:szCs w:val="22"/>
        </w:rPr>
        <w:lastRenderedPageBreak/>
        <w:t xml:space="preserve">proposal due date and time as shown on Table 1 - Procurement Schedule or as otherwise amended to: </w:t>
      </w:r>
      <w:hyperlink r:id="rId36" w:history="1">
        <w:r w:rsidRPr="00B37FFC">
          <w:rPr>
            <w:rStyle w:val="Hyperlink"/>
            <w:rFonts w:ascii="Calibri" w:hAnsi="Calibri" w:cs="Calibri"/>
            <w:szCs w:val="22"/>
          </w:rPr>
          <w:t>securebid@seattle.gov</w:t>
        </w:r>
      </w:hyperlink>
      <w:r w:rsidRPr="00733BA7">
        <w:rPr>
          <w:rFonts w:ascii="Calibri" w:hAnsi="Calibri" w:cs="Calibri"/>
          <w:szCs w:val="22"/>
        </w:rPr>
        <w:t xml:space="preserve">   </w:t>
      </w:r>
    </w:p>
    <w:p w14:paraId="6AFDEAD4" w14:textId="77777777" w:rsidR="008D178B" w:rsidRPr="00D56BCA" w:rsidRDefault="008D178B" w:rsidP="008D178B">
      <w:pPr>
        <w:tabs>
          <w:tab w:val="num" w:pos="360"/>
        </w:tabs>
        <w:ind w:left="360"/>
        <w:rPr>
          <w:rFonts w:ascii="Calibri" w:hAnsi="Calibri" w:cs="Calibri"/>
          <w:b/>
          <w:bCs/>
          <w:u w:val="single"/>
        </w:rPr>
      </w:pPr>
      <w:r w:rsidRPr="00733BA7">
        <w:rPr>
          <w:rFonts w:ascii="Calibri" w:hAnsi="Calibri" w:cs="Calibri"/>
        </w:rPr>
        <w:tab/>
      </w:r>
      <w:r w:rsidRPr="00733BA7">
        <w:rPr>
          <w:rFonts w:ascii="Calibri" w:hAnsi="Calibri" w:cs="Calibri"/>
        </w:rPr>
        <w:tab/>
      </w:r>
      <w:r w:rsidRPr="00D56BCA">
        <w:rPr>
          <w:rFonts w:ascii="Calibri" w:hAnsi="Calibri" w:cs="Calibri"/>
          <w:b/>
          <w:bCs/>
          <w:u w:val="single"/>
        </w:rPr>
        <w:t>Note:  Do not e-mail your proposal to any other e-mail address.</w:t>
      </w:r>
    </w:p>
    <w:p w14:paraId="2A26AF2B" w14:textId="77777777" w:rsidR="008D178B" w:rsidRPr="008153E2" w:rsidRDefault="008D178B" w:rsidP="008D178B">
      <w:pPr>
        <w:pStyle w:val="ListParagraph"/>
        <w:numPr>
          <w:ilvl w:val="2"/>
          <w:numId w:val="9"/>
        </w:numPr>
        <w:ind w:left="720" w:firstLine="0"/>
        <w:rPr>
          <w:rFonts w:ascii="Calibri" w:hAnsi="Calibri" w:cs="Calibri"/>
          <w:szCs w:val="22"/>
        </w:rPr>
      </w:pPr>
      <w:r w:rsidRPr="00733BA7">
        <w:rPr>
          <w:rFonts w:ascii="Calibri" w:hAnsi="Calibri" w:cs="Calibri"/>
          <w:szCs w:val="22"/>
        </w:rPr>
        <w:t xml:space="preserve">Title the e-mail with the RFP title, number and company name. </w:t>
      </w:r>
    </w:p>
    <w:p w14:paraId="291ACAAE" w14:textId="77777777" w:rsidR="008D178B" w:rsidRPr="008153E2" w:rsidRDefault="008D178B" w:rsidP="008D178B">
      <w:pPr>
        <w:pStyle w:val="ListParagraph"/>
        <w:numPr>
          <w:ilvl w:val="2"/>
          <w:numId w:val="9"/>
        </w:numPr>
        <w:tabs>
          <w:tab w:val="clear" w:pos="360"/>
          <w:tab w:val="num" w:pos="1440"/>
        </w:tabs>
        <w:ind w:left="1440" w:hanging="720"/>
        <w:rPr>
          <w:rFonts w:ascii="Calibri" w:hAnsi="Calibri" w:cs="Calibri"/>
          <w:szCs w:val="22"/>
        </w:rPr>
      </w:pPr>
      <w:r w:rsidRPr="00733BA7">
        <w:rPr>
          <w:rFonts w:ascii="Calibri" w:hAnsi="Calibri" w:cs="Calibri"/>
          <w:szCs w:val="22"/>
        </w:rPr>
        <w:t xml:space="preserve">Any risks associated with the electronic transmission of the </w:t>
      </w:r>
      <w:r>
        <w:rPr>
          <w:rFonts w:ascii="Calibri" w:hAnsi="Calibri" w:cs="Calibri"/>
          <w:szCs w:val="22"/>
        </w:rPr>
        <w:t>proposal</w:t>
      </w:r>
      <w:r w:rsidRPr="00733BA7">
        <w:rPr>
          <w:rFonts w:ascii="Calibri" w:hAnsi="Calibri" w:cs="Calibri"/>
          <w:szCs w:val="22"/>
        </w:rPr>
        <w:t xml:space="preserve"> submittal are borne by the Proposer.  </w:t>
      </w:r>
    </w:p>
    <w:p w14:paraId="03DE48AF" w14:textId="77777777" w:rsidR="008D178B" w:rsidRPr="008153E2" w:rsidRDefault="008D178B" w:rsidP="008D178B">
      <w:pPr>
        <w:pStyle w:val="ListParagraph"/>
        <w:numPr>
          <w:ilvl w:val="2"/>
          <w:numId w:val="9"/>
        </w:numPr>
        <w:tabs>
          <w:tab w:val="clear" w:pos="360"/>
          <w:tab w:val="num" w:pos="1440"/>
        </w:tabs>
        <w:ind w:left="1440" w:hanging="720"/>
        <w:rPr>
          <w:rFonts w:ascii="Calibri" w:hAnsi="Calibri" w:cs="Calibri"/>
          <w:szCs w:val="22"/>
        </w:rPr>
      </w:pPr>
      <w:r w:rsidRPr="00733BA7">
        <w:rPr>
          <w:rFonts w:ascii="Calibri" w:hAnsi="Calibri" w:cs="Calibri"/>
          <w:szCs w:val="22"/>
        </w:rPr>
        <w:t>The City e-mail system will generally allow documents up to, but no larger than, 2</w:t>
      </w:r>
      <w:r>
        <w:rPr>
          <w:rFonts w:ascii="Calibri" w:hAnsi="Calibri" w:cs="Calibri"/>
          <w:szCs w:val="22"/>
        </w:rPr>
        <w:t>5</w:t>
      </w:r>
      <w:r w:rsidRPr="00733BA7">
        <w:rPr>
          <w:rFonts w:ascii="Calibri" w:hAnsi="Calibri" w:cs="Calibri"/>
          <w:szCs w:val="22"/>
        </w:rPr>
        <w:t xml:space="preserve"> Megabytes. </w:t>
      </w:r>
    </w:p>
    <w:p w14:paraId="01972264" w14:textId="77777777" w:rsidR="008D178B" w:rsidRPr="00733BA7" w:rsidRDefault="008D178B" w:rsidP="008D178B">
      <w:pPr>
        <w:pStyle w:val="ListParagraph"/>
        <w:numPr>
          <w:ilvl w:val="2"/>
          <w:numId w:val="9"/>
        </w:numPr>
        <w:ind w:left="1440" w:hanging="720"/>
        <w:rPr>
          <w:rFonts w:ascii="Calibri" w:hAnsi="Calibri" w:cs="Calibri"/>
          <w:szCs w:val="22"/>
        </w:rPr>
      </w:pPr>
      <w:r w:rsidRPr="00733BA7">
        <w:rPr>
          <w:rFonts w:ascii="Calibri" w:hAnsi="Calibri" w:cs="Calibri"/>
          <w:szCs w:val="22"/>
        </w:rPr>
        <w:t>If the proposer also submits a paper-copy, the City will determine which form takes precedence in the event of discrepancies.</w:t>
      </w:r>
    </w:p>
    <w:p w14:paraId="1E0F0E60" w14:textId="77777777" w:rsidR="008D178B" w:rsidRPr="008153E2" w:rsidRDefault="008D178B" w:rsidP="008D178B">
      <w:pPr>
        <w:pStyle w:val="ListParagraph"/>
        <w:ind w:left="1440" w:hanging="720"/>
        <w:rPr>
          <w:rFonts w:ascii="Calibri" w:hAnsi="Calibri" w:cs="Calibri"/>
          <w:szCs w:val="22"/>
        </w:rPr>
      </w:pPr>
      <w:r w:rsidRPr="00733BA7">
        <w:rPr>
          <w:rFonts w:ascii="Calibri" w:hAnsi="Calibri" w:cs="Calibri"/>
          <w:szCs w:val="22"/>
        </w:rPr>
        <w:t xml:space="preserve">6.       The City intends to send a confirming e-mail in reply.  However, a proposer may also call (206) 684-0444 to confirm that their proposal has been received by the City.      </w:t>
      </w:r>
    </w:p>
    <w:p w14:paraId="17C44503" w14:textId="77777777" w:rsidR="00680A75" w:rsidRDefault="004D55D0" w:rsidP="0095685A">
      <w:pPr>
        <w:pStyle w:val="Heading2"/>
      </w:pPr>
      <w:r w:rsidRPr="00733BA7">
        <w:t>Hard Copy Submittal:</w:t>
      </w:r>
      <w:r w:rsidR="00A130B3" w:rsidRPr="00733BA7">
        <w:t xml:space="preserve"> </w:t>
      </w:r>
    </w:p>
    <w:p w14:paraId="70FE9CC0" w14:textId="042B2BE9" w:rsidR="004D55D0" w:rsidRPr="00D56BCA" w:rsidRDefault="008D178B" w:rsidP="00D56BCA">
      <w:pPr>
        <w:rPr>
          <w:rFonts w:ascii="Calibri" w:hAnsi="Calibri" w:cs="Calibri"/>
        </w:rPr>
      </w:pPr>
      <w:r>
        <w:t xml:space="preserve">In lieu of an electronic copy, </w:t>
      </w:r>
      <w:r w:rsidR="0060504F">
        <w:t>proposers may submit o</w:t>
      </w:r>
      <w:r w:rsidR="0060504F" w:rsidRPr="00733BA7">
        <w:t xml:space="preserve">ne </w:t>
      </w:r>
      <w:r w:rsidR="004D55D0" w:rsidRPr="00733BA7">
        <w:t xml:space="preserve">original (1) unbound and one (1) </w:t>
      </w:r>
      <w:r w:rsidR="008169AF">
        <w:t>USB flash or thumb drive</w:t>
      </w:r>
      <w:r w:rsidR="004D55D0" w:rsidRPr="00733BA7">
        <w:t xml:space="preserve"> copy of the </w:t>
      </w:r>
      <w:r w:rsidR="000E403B" w:rsidRPr="00733BA7">
        <w:t>response</w:t>
      </w:r>
      <w:r w:rsidR="00FA613E">
        <w:t>, which</w:t>
      </w:r>
      <w:r w:rsidR="000E403B" w:rsidRPr="00733BA7">
        <w:t xml:space="preserve"> must </w:t>
      </w:r>
      <w:r w:rsidR="004D55D0" w:rsidRPr="00733BA7">
        <w:t xml:space="preserve">be received no later than the date and time specified on the </w:t>
      </w:r>
      <w:r w:rsidR="001E144B" w:rsidRPr="00733BA7">
        <w:t>Solicitation</w:t>
      </w:r>
      <w:r w:rsidR="004D55D0" w:rsidRPr="00733BA7">
        <w:t xml:space="preserve"> Schedule or as otherwise amended</w:t>
      </w:r>
      <w:r w:rsidR="000E403B" w:rsidRPr="00733BA7">
        <w:t xml:space="preserve">.  </w:t>
      </w:r>
      <w:r w:rsidR="004D55D0" w:rsidRPr="00733BA7">
        <w:t xml:space="preserve">Fax, e-mail and CD copies </w:t>
      </w:r>
      <w:r w:rsidR="004D55D0" w:rsidRPr="00733BA7">
        <w:rPr>
          <w:u w:val="single"/>
        </w:rPr>
        <w:t>will not</w:t>
      </w:r>
      <w:r w:rsidR="004D55D0" w:rsidRPr="00733BA7">
        <w:t xml:space="preserve"> be an alternative to the hard copy. If a CD, fax or e-mail version is delivered to the City, the hard copy will be the only official version accepted by the City.</w:t>
      </w:r>
    </w:p>
    <w:p w14:paraId="72D05F38" w14:textId="77777777" w:rsidR="004D55D0" w:rsidRPr="007A0EFD" w:rsidRDefault="004D55D0" w:rsidP="007A0EFD">
      <w:pPr>
        <w:keepNext/>
        <w:jc w:val="center"/>
        <w:rPr>
          <w:rFonts w:ascii="Calibri" w:hAnsi="Calibri" w:cs="Calibri"/>
          <w:color w:val="365F91"/>
        </w:rPr>
      </w:pPr>
      <w:r w:rsidRPr="007A0EFD">
        <w:rPr>
          <w:rFonts w:ascii="Calibri" w:hAnsi="Calibri" w:cs="Calibri"/>
          <w:color w:val="365F91"/>
        </w:rPr>
        <w:t xml:space="preserve">Table </w:t>
      </w:r>
      <w:r w:rsidR="00C51672" w:rsidRPr="007A0EFD">
        <w:rPr>
          <w:rFonts w:ascii="Calibri" w:hAnsi="Calibri" w:cs="Calibri"/>
          <w:color w:val="365F91"/>
        </w:rPr>
        <w:t>2</w:t>
      </w:r>
      <w:r w:rsidRPr="007A0EFD">
        <w:rPr>
          <w:rFonts w:ascii="Calibri" w:hAnsi="Calibri" w:cs="Calibri"/>
          <w:color w:val="365F91"/>
        </w:rPr>
        <w:t>: Hard Copy Submittal Addresses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4D55D0" w:rsidRPr="00733BA7" w14:paraId="7F250C6F" w14:textId="77777777" w:rsidTr="00CD3682">
        <w:trPr>
          <w:jc w:val="center"/>
        </w:trPr>
        <w:tc>
          <w:tcPr>
            <w:tcW w:w="4787" w:type="dxa"/>
            <w:shd w:val="clear" w:color="auto" w:fill="E5DFEC"/>
          </w:tcPr>
          <w:p w14:paraId="3EE1CFB8" w14:textId="6F75C63D" w:rsidR="004D55D0" w:rsidRPr="00733BA7" w:rsidRDefault="004D55D0" w:rsidP="00166A04">
            <w:pPr>
              <w:rPr>
                <w:rFonts w:ascii="Calibri" w:hAnsi="Calibri" w:cs="Calibri"/>
                <w:b/>
                <w:bCs/>
              </w:rPr>
            </w:pPr>
            <w:r w:rsidRPr="00733BA7">
              <w:rPr>
                <w:rFonts w:ascii="Calibri" w:hAnsi="Calibri" w:cs="Calibri"/>
                <w:b/>
                <w:bCs/>
              </w:rPr>
              <w:t>Physical Address (courier</w:t>
            </w:r>
            <w:r w:rsidR="008169AF">
              <w:rPr>
                <w:rFonts w:ascii="Calibri" w:hAnsi="Calibri" w:cs="Calibri"/>
                <w:b/>
                <w:bCs/>
              </w:rPr>
              <w:t xml:space="preserve"> such as FedEx, UPS, etc.</w:t>
            </w:r>
            <w:r w:rsidRPr="00733BA7">
              <w:rPr>
                <w:rFonts w:ascii="Calibri" w:hAnsi="Calibri" w:cs="Calibri"/>
                <w:b/>
                <w:bCs/>
              </w:rPr>
              <w:t>)</w:t>
            </w:r>
          </w:p>
        </w:tc>
        <w:tc>
          <w:tcPr>
            <w:tcW w:w="4787" w:type="dxa"/>
            <w:shd w:val="clear" w:color="auto" w:fill="E5DFEC"/>
          </w:tcPr>
          <w:p w14:paraId="77EAA0BB" w14:textId="77777777" w:rsidR="004D55D0" w:rsidRPr="00733BA7" w:rsidRDefault="004D55D0" w:rsidP="00166A04">
            <w:pPr>
              <w:rPr>
                <w:rFonts w:ascii="Calibri" w:hAnsi="Calibri" w:cs="Calibri"/>
                <w:b/>
                <w:bCs/>
              </w:rPr>
            </w:pPr>
            <w:r w:rsidRPr="00733BA7">
              <w:rPr>
                <w:rFonts w:ascii="Calibri" w:hAnsi="Calibri" w:cs="Calibri"/>
                <w:b/>
                <w:bCs/>
              </w:rPr>
              <w:t>Mailing Address (For US Post Office mail)</w:t>
            </w:r>
          </w:p>
        </w:tc>
      </w:tr>
      <w:tr w:rsidR="004D55D0" w:rsidRPr="00733BA7" w14:paraId="2F41F9FE" w14:textId="77777777" w:rsidTr="00CD3682">
        <w:trPr>
          <w:jc w:val="center"/>
        </w:trPr>
        <w:tc>
          <w:tcPr>
            <w:tcW w:w="4787" w:type="dxa"/>
          </w:tcPr>
          <w:p w14:paraId="4B5AEABF" w14:textId="7B8E15D0" w:rsidR="004D55D0" w:rsidRPr="00733BA7" w:rsidRDefault="00733BA7" w:rsidP="00166A04">
            <w:pPr>
              <w:pStyle w:val="NoSpacing"/>
              <w:rPr>
                <w:rFonts w:cs="Calibri"/>
              </w:rPr>
            </w:pPr>
            <w:r>
              <w:rPr>
                <w:rFonts w:cs="Calibri"/>
              </w:rPr>
              <w:t>Purchasing and Contracting</w:t>
            </w:r>
          </w:p>
          <w:p w14:paraId="79EC74EE" w14:textId="77777777" w:rsidR="004D55D0" w:rsidRPr="00733BA7" w:rsidRDefault="004D55D0" w:rsidP="00166A04">
            <w:pPr>
              <w:pStyle w:val="NoSpacing"/>
              <w:rPr>
                <w:rFonts w:cs="Calibri"/>
              </w:rPr>
            </w:pPr>
            <w:r w:rsidRPr="00733BA7">
              <w:rPr>
                <w:rFonts w:cs="Calibri"/>
              </w:rPr>
              <w:t>Seattle Municipal Tower</w:t>
            </w:r>
          </w:p>
          <w:p w14:paraId="7F4EBC9A" w14:textId="1BEB2AFD" w:rsidR="004D55D0" w:rsidRPr="00733BA7" w:rsidRDefault="004D55D0" w:rsidP="00166A04">
            <w:pPr>
              <w:pStyle w:val="NoSpacing"/>
              <w:rPr>
                <w:rFonts w:cs="Calibri"/>
              </w:rPr>
            </w:pPr>
            <w:r w:rsidRPr="00733BA7">
              <w:rPr>
                <w:rFonts w:cs="Calibri"/>
              </w:rPr>
              <w:t xml:space="preserve">Suite </w:t>
            </w:r>
            <w:r w:rsidR="00FA613E">
              <w:rPr>
                <w:rFonts w:cs="Calibri"/>
              </w:rPr>
              <w:t>4350</w:t>
            </w:r>
          </w:p>
          <w:p w14:paraId="0AA660C0" w14:textId="77777777" w:rsidR="004D55D0" w:rsidRPr="00733BA7" w:rsidRDefault="004D55D0" w:rsidP="00166A04">
            <w:pPr>
              <w:pStyle w:val="NoSpacing"/>
              <w:rPr>
                <w:rFonts w:cs="Calibri"/>
              </w:rPr>
            </w:pPr>
            <w:r w:rsidRPr="00733BA7">
              <w:rPr>
                <w:rFonts w:cs="Calibri"/>
              </w:rPr>
              <w:t>700 Fifth Avenue</w:t>
            </w:r>
          </w:p>
          <w:p w14:paraId="2BDA6285" w14:textId="77777777" w:rsidR="004D55D0" w:rsidRPr="00733BA7" w:rsidRDefault="004D55D0" w:rsidP="00166A04">
            <w:pPr>
              <w:pStyle w:val="NoSpacing"/>
              <w:rPr>
                <w:rFonts w:cs="Calibri"/>
              </w:rPr>
            </w:pPr>
            <w:r w:rsidRPr="00733BA7">
              <w:rPr>
                <w:rFonts w:cs="Calibri"/>
              </w:rPr>
              <w:t>Seattle, Washington, 98104</w:t>
            </w:r>
          </w:p>
        </w:tc>
        <w:tc>
          <w:tcPr>
            <w:tcW w:w="4787" w:type="dxa"/>
          </w:tcPr>
          <w:p w14:paraId="740247B4" w14:textId="14E7CE7E" w:rsidR="004D55D0" w:rsidRPr="00733BA7" w:rsidRDefault="00733BA7" w:rsidP="00166A04">
            <w:pPr>
              <w:pStyle w:val="NoSpacing"/>
              <w:rPr>
                <w:rFonts w:cs="Calibri"/>
              </w:rPr>
            </w:pPr>
            <w:r>
              <w:rPr>
                <w:rFonts w:cs="Calibri"/>
              </w:rPr>
              <w:t>Purchasing and Contracting</w:t>
            </w:r>
            <w:r w:rsidR="004D55D0" w:rsidRPr="00733BA7">
              <w:rPr>
                <w:rFonts w:cs="Calibri"/>
              </w:rPr>
              <w:t xml:space="preserve"> </w:t>
            </w:r>
          </w:p>
          <w:p w14:paraId="1685B7DC" w14:textId="77777777" w:rsidR="004D55D0" w:rsidRPr="00733BA7" w:rsidRDefault="004D55D0" w:rsidP="00166A04">
            <w:pPr>
              <w:pStyle w:val="NoSpacing"/>
              <w:rPr>
                <w:rFonts w:cs="Calibri"/>
              </w:rPr>
            </w:pPr>
            <w:r w:rsidRPr="00733BA7">
              <w:rPr>
                <w:rFonts w:cs="Calibri"/>
              </w:rPr>
              <w:t>Seattle Municipal Tower</w:t>
            </w:r>
          </w:p>
          <w:p w14:paraId="22EB22F4" w14:textId="27DCDECA" w:rsidR="004D55D0" w:rsidRPr="00733BA7" w:rsidRDefault="004D55D0" w:rsidP="00166A04">
            <w:pPr>
              <w:pStyle w:val="NoSpacing"/>
              <w:rPr>
                <w:rFonts w:cs="Calibri"/>
              </w:rPr>
            </w:pPr>
            <w:r w:rsidRPr="00733BA7">
              <w:rPr>
                <w:rFonts w:cs="Calibri"/>
              </w:rPr>
              <w:t xml:space="preserve">P.O. Box </w:t>
            </w:r>
            <w:r w:rsidR="00A30A28">
              <w:rPr>
                <w:rFonts w:cs="Calibri"/>
              </w:rPr>
              <w:t>94669</w:t>
            </w:r>
          </w:p>
          <w:p w14:paraId="31A8AEAD" w14:textId="5F5BABAB" w:rsidR="004D55D0" w:rsidRPr="00733BA7" w:rsidRDefault="004D55D0" w:rsidP="00166A04">
            <w:pPr>
              <w:pStyle w:val="NoSpacing"/>
              <w:rPr>
                <w:rFonts w:cs="Calibri"/>
              </w:rPr>
            </w:pPr>
            <w:r w:rsidRPr="00733BA7">
              <w:rPr>
                <w:rFonts w:cs="Calibri"/>
              </w:rPr>
              <w:t>Seattle, Washington, 98124-</w:t>
            </w:r>
            <w:r w:rsidR="00A30A28" w:rsidRPr="00733BA7">
              <w:rPr>
                <w:rFonts w:cs="Calibri"/>
              </w:rPr>
              <w:t>46</w:t>
            </w:r>
            <w:r w:rsidR="00A30A28">
              <w:rPr>
                <w:rFonts w:cs="Calibri"/>
              </w:rPr>
              <w:t>69</w:t>
            </w:r>
          </w:p>
        </w:tc>
      </w:tr>
    </w:tbl>
    <w:p w14:paraId="11204245" w14:textId="77777777" w:rsidR="004D55D0" w:rsidRPr="00733BA7" w:rsidRDefault="004D55D0" w:rsidP="004D55D0">
      <w:pPr>
        <w:pStyle w:val="NoSpacing"/>
        <w:rPr>
          <w:rFonts w:cs="Calibri"/>
        </w:rPr>
      </w:pPr>
    </w:p>
    <w:p w14:paraId="5E3563BD" w14:textId="14B59BD2" w:rsidR="004D55D0" w:rsidRPr="008153E2" w:rsidRDefault="004D55D0" w:rsidP="006E3034">
      <w:pPr>
        <w:pStyle w:val="NoSpacing"/>
        <w:numPr>
          <w:ilvl w:val="0"/>
          <w:numId w:val="8"/>
        </w:numPr>
        <w:rPr>
          <w:rFonts w:cs="Calibri"/>
        </w:rPr>
      </w:pPr>
      <w:r w:rsidRPr="00733BA7">
        <w:rPr>
          <w:rFonts w:cs="Calibri"/>
        </w:rPr>
        <w:t xml:space="preserve">Hard-copy responses should be in a sealed box or envelope clearly marked and addressed with the </w:t>
      </w:r>
      <w:r w:rsidR="0037134B" w:rsidRPr="00733BA7">
        <w:rPr>
          <w:rFonts w:cs="Calibri"/>
        </w:rPr>
        <w:t>PC</w:t>
      </w:r>
      <w:r w:rsidRPr="00733BA7">
        <w:rPr>
          <w:rFonts w:cs="Calibri"/>
        </w:rPr>
        <w:t xml:space="preserve"> </w:t>
      </w:r>
      <w:r w:rsidR="00FE1770" w:rsidRPr="00733BA7">
        <w:rPr>
          <w:rFonts w:cs="Calibri"/>
        </w:rPr>
        <w:t>Buyer</w:t>
      </w:r>
      <w:r w:rsidRPr="00733BA7">
        <w:rPr>
          <w:rFonts w:cs="Calibri"/>
        </w:rPr>
        <w:t xml:space="preserve"> Name, </w:t>
      </w:r>
      <w:r w:rsidR="00FF6814" w:rsidRPr="00733BA7">
        <w:rPr>
          <w:rFonts w:cs="Calibri"/>
        </w:rPr>
        <w:t xml:space="preserve">RFP </w:t>
      </w:r>
      <w:r w:rsidRPr="00733BA7">
        <w:rPr>
          <w:rFonts w:cs="Calibri"/>
        </w:rPr>
        <w:t xml:space="preserve">title and number.  If </w:t>
      </w:r>
      <w:r w:rsidR="00FF6814" w:rsidRPr="00733BA7">
        <w:rPr>
          <w:rFonts w:cs="Calibri"/>
        </w:rPr>
        <w:t xml:space="preserve">packages </w:t>
      </w:r>
      <w:r w:rsidRPr="00733BA7">
        <w:rPr>
          <w:rFonts w:cs="Calibri"/>
        </w:rPr>
        <w:t xml:space="preserve">are not clearly marked, the Proposer has all risks of the </w:t>
      </w:r>
      <w:r w:rsidR="00FF6814" w:rsidRPr="00733BA7">
        <w:rPr>
          <w:rFonts w:cs="Calibri"/>
        </w:rPr>
        <w:t xml:space="preserve">package </w:t>
      </w:r>
      <w:r w:rsidRPr="00733BA7">
        <w:rPr>
          <w:rFonts w:cs="Calibri"/>
        </w:rPr>
        <w:t xml:space="preserve">being misplaced and not properly delivered. </w:t>
      </w:r>
    </w:p>
    <w:p w14:paraId="5442BB4F" w14:textId="54396EE9" w:rsidR="004D55D0" w:rsidRPr="008153E2" w:rsidRDefault="004D55D0" w:rsidP="006E3034">
      <w:pPr>
        <w:pStyle w:val="NoSpacing"/>
        <w:numPr>
          <w:ilvl w:val="0"/>
          <w:numId w:val="8"/>
        </w:numPr>
        <w:rPr>
          <w:rFonts w:cs="Calibri"/>
        </w:rPr>
      </w:pPr>
      <w:r w:rsidRPr="00733BA7">
        <w:rPr>
          <w:rFonts w:cs="Calibri"/>
        </w:rPr>
        <w:t xml:space="preserve">The Submittal </w:t>
      </w:r>
      <w:r w:rsidR="00A30A28">
        <w:rPr>
          <w:rFonts w:cs="Calibri"/>
        </w:rPr>
        <w:t>must be received electronically or by mail</w:t>
      </w:r>
      <w:r w:rsidRPr="00733BA7">
        <w:rPr>
          <w:rFonts w:cs="Calibri"/>
        </w:rPr>
        <w:t xml:space="preserve"> by the </w:t>
      </w:r>
      <w:r w:rsidR="00FE1770" w:rsidRPr="00733BA7">
        <w:rPr>
          <w:rFonts w:cs="Calibri"/>
        </w:rPr>
        <w:t>Buyer</w:t>
      </w:r>
      <w:r w:rsidRPr="00733BA7">
        <w:rPr>
          <w:rFonts w:cs="Calibri"/>
        </w:rPr>
        <w:t xml:space="preserve"> at the address provided, by the submittal deadline</w:t>
      </w:r>
      <w:r w:rsidRPr="00733BA7">
        <w:rPr>
          <w:rFonts w:cs="Calibri"/>
          <w:i/>
        </w:rPr>
        <w:t>.</w:t>
      </w:r>
      <w:r w:rsidRPr="00733BA7">
        <w:rPr>
          <w:rFonts w:cs="Calibri"/>
        </w:rPr>
        <w:t xml:space="preserve">  </w:t>
      </w:r>
      <w:r w:rsidR="00966B56" w:rsidRPr="00733BA7">
        <w:rPr>
          <w:rFonts w:cs="Calibri"/>
        </w:rPr>
        <w:t xml:space="preserve">Delivery </w:t>
      </w:r>
      <w:r w:rsidRPr="00733BA7">
        <w:rPr>
          <w:rFonts w:cs="Calibri"/>
        </w:rPr>
        <w:t>errors will result without careful attention to the proper address.</w:t>
      </w:r>
    </w:p>
    <w:p w14:paraId="111FE69D" w14:textId="1176E7A8" w:rsidR="004D55D0" w:rsidRPr="008153E2" w:rsidRDefault="004D55D0" w:rsidP="006E3034">
      <w:pPr>
        <w:pStyle w:val="NoSpacing"/>
        <w:numPr>
          <w:ilvl w:val="0"/>
          <w:numId w:val="8"/>
        </w:numPr>
        <w:rPr>
          <w:rFonts w:cs="Calibri"/>
        </w:rPr>
      </w:pPr>
      <w:r w:rsidRPr="00733BA7">
        <w:rPr>
          <w:rFonts w:cs="Calibri"/>
        </w:rPr>
        <w:t>Submittals and their packaging (boxes or envelopes) should be clearly marked with the name and address of the Proposer</w:t>
      </w:r>
      <w:r w:rsidR="000E403B" w:rsidRPr="00733BA7">
        <w:rPr>
          <w:rFonts w:cs="Calibri"/>
        </w:rPr>
        <w:t>.</w:t>
      </w:r>
    </w:p>
    <w:p w14:paraId="7406757F" w14:textId="1FAE47AE" w:rsidR="004D55D0" w:rsidRPr="008153E2" w:rsidRDefault="004D55D0" w:rsidP="006E3034">
      <w:pPr>
        <w:numPr>
          <w:ilvl w:val="0"/>
          <w:numId w:val="8"/>
        </w:numPr>
        <w:spacing w:before="0"/>
        <w:rPr>
          <w:rFonts w:ascii="Calibri" w:hAnsi="Calibri" w:cs="Calibri"/>
        </w:rPr>
      </w:pPr>
      <w:r w:rsidRPr="00733BA7">
        <w:rPr>
          <w:rFonts w:ascii="Calibri" w:hAnsi="Calibri" w:cs="Calibri"/>
        </w:rPr>
        <w:t xml:space="preserve">Please do not use any plastic or vinyl binders or folders.  The City prefers simple, stapled paper copies. If a binder or folder is essential due to the size of your submission, they are to be fully 100% recycled stock.  </w:t>
      </w:r>
    </w:p>
    <w:p w14:paraId="5D31F971" w14:textId="058E121E" w:rsidR="004D55D0" w:rsidRPr="00332D56" w:rsidRDefault="004D55D0" w:rsidP="006E3034">
      <w:pPr>
        <w:numPr>
          <w:ilvl w:val="0"/>
          <w:numId w:val="8"/>
        </w:numPr>
        <w:spacing w:before="0"/>
        <w:rPr>
          <w:rFonts w:cs="Calibri"/>
        </w:rPr>
      </w:pPr>
      <w:r w:rsidRPr="00733BA7">
        <w:rPr>
          <w:rFonts w:ascii="Calibri" w:hAnsi="Calibri" w:cs="Calibri"/>
        </w:rPr>
        <w:t xml:space="preserve">Please </w:t>
      </w:r>
      <w:proofErr w:type="gramStart"/>
      <w:r w:rsidRPr="00733BA7">
        <w:rPr>
          <w:rFonts w:ascii="Calibri" w:hAnsi="Calibri" w:cs="Calibri"/>
        </w:rPr>
        <w:t>double-side</w:t>
      </w:r>
      <w:proofErr w:type="gramEnd"/>
      <w:r w:rsidRPr="00733BA7">
        <w:rPr>
          <w:rFonts w:ascii="Calibri" w:hAnsi="Calibri" w:cs="Calibri"/>
        </w:rPr>
        <w:t xml:space="preserve"> your submittal.</w:t>
      </w:r>
    </w:p>
    <w:bookmarkEnd w:id="50"/>
    <w:bookmarkEnd w:id="51"/>
    <w:bookmarkEnd w:id="52"/>
    <w:bookmarkEnd w:id="53"/>
    <w:bookmarkEnd w:id="54"/>
    <w:bookmarkEnd w:id="55"/>
    <w:bookmarkEnd w:id="56"/>
    <w:bookmarkEnd w:id="57"/>
    <w:p w14:paraId="59156FBB" w14:textId="77777777" w:rsidR="008153E2" w:rsidRDefault="0037236D" w:rsidP="0095685A">
      <w:pPr>
        <w:pStyle w:val="Heading2"/>
      </w:pPr>
      <w:r w:rsidRPr="00733BA7">
        <w:t xml:space="preserve">No RFP </w:t>
      </w:r>
      <w:r w:rsidR="00170626" w:rsidRPr="00733BA7">
        <w:t xml:space="preserve">Opening – </w:t>
      </w:r>
      <w:r w:rsidR="0032138D" w:rsidRPr="00733BA7">
        <w:t xml:space="preserve">No </w:t>
      </w:r>
      <w:r w:rsidR="00170626" w:rsidRPr="00733BA7">
        <w:t>Reading of Prices</w:t>
      </w:r>
      <w:r w:rsidR="00A130B3" w:rsidRPr="00733BA7">
        <w:t xml:space="preserve">: </w:t>
      </w:r>
    </w:p>
    <w:p w14:paraId="45AAECDE" w14:textId="215D36A9" w:rsidR="00603653" w:rsidRPr="008153E2" w:rsidRDefault="00170626" w:rsidP="00482742">
      <w:pPr>
        <w:rPr>
          <w:rFonts w:ascii="Calibri" w:hAnsi="Calibri" w:cs="Calibri"/>
        </w:rPr>
      </w:pPr>
      <w:r w:rsidRPr="00733BA7">
        <w:rPr>
          <w:rFonts w:ascii="Calibri" w:hAnsi="Calibri" w:cs="Calibri"/>
        </w:rPr>
        <w:t xml:space="preserve">The City does not </w:t>
      </w:r>
      <w:r w:rsidR="00AF6C1D" w:rsidRPr="00733BA7">
        <w:rPr>
          <w:rFonts w:ascii="Calibri" w:hAnsi="Calibri" w:cs="Calibri"/>
        </w:rPr>
        <w:t>conduct a bid opening for RFP responses.</w:t>
      </w:r>
    </w:p>
    <w:p w14:paraId="6F33F407" w14:textId="77777777" w:rsidR="008153E2" w:rsidRDefault="007F5A48" w:rsidP="0095685A">
      <w:pPr>
        <w:pStyle w:val="Heading2"/>
      </w:pPr>
      <w:r w:rsidRPr="00733BA7">
        <w:lastRenderedPageBreak/>
        <w:t xml:space="preserve">Offer </w:t>
      </w:r>
      <w:r w:rsidR="00A130B3" w:rsidRPr="00733BA7">
        <w:t xml:space="preserve">Form: </w:t>
      </w:r>
    </w:p>
    <w:p w14:paraId="4896182C" w14:textId="78DF50DC" w:rsidR="00740E10" w:rsidRPr="00733BA7" w:rsidRDefault="00E50306" w:rsidP="00482742">
      <w:pPr>
        <w:rPr>
          <w:rFonts w:ascii="Calibri" w:hAnsi="Calibri" w:cs="Calibri"/>
        </w:rPr>
      </w:pPr>
      <w:r w:rsidRPr="00733BA7">
        <w:rPr>
          <w:rFonts w:ascii="Calibri" w:hAnsi="Calibri" w:cs="Calibri"/>
        </w:rPr>
        <w:t>Proposer</w:t>
      </w:r>
      <w:r w:rsidR="003243E5" w:rsidRPr="00733BA7">
        <w:rPr>
          <w:rFonts w:ascii="Calibri" w:hAnsi="Calibri" w:cs="Calibri"/>
        </w:rPr>
        <w:t xml:space="preserve"> shall specify response </w:t>
      </w:r>
      <w:r w:rsidR="00A56560" w:rsidRPr="00733BA7">
        <w:rPr>
          <w:rFonts w:ascii="Calibri" w:hAnsi="Calibri" w:cs="Calibri"/>
        </w:rPr>
        <w:t xml:space="preserve">in the format and </w:t>
      </w:r>
      <w:r w:rsidR="003243E5" w:rsidRPr="00733BA7">
        <w:rPr>
          <w:rFonts w:ascii="Calibri" w:hAnsi="Calibri" w:cs="Calibri"/>
        </w:rPr>
        <w:t xml:space="preserve">on </w:t>
      </w:r>
      <w:r w:rsidR="00A56560" w:rsidRPr="00733BA7">
        <w:rPr>
          <w:rFonts w:ascii="Calibri" w:hAnsi="Calibri" w:cs="Calibri"/>
        </w:rPr>
        <w:t xml:space="preserve">any </w:t>
      </w:r>
      <w:r w:rsidR="003243E5" w:rsidRPr="00733BA7">
        <w:rPr>
          <w:rFonts w:ascii="Calibri" w:hAnsi="Calibri" w:cs="Calibri"/>
        </w:rPr>
        <w:t>form</w:t>
      </w:r>
      <w:r w:rsidR="00033EFD" w:rsidRPr="00733BA7">
        <w:rPr>
          <w:rFonts w:ascii="Calibri" w:hAnsi="Calibri" w:cs="Calibri"/>
        </w:rPr>
        <w:t>s</w:t>
      </w:r>
      <w:r w:rsidR="003243E5" w:rsidRPr="00733BA7">
        <w:rPr>
          <w:rFonts w:ascii="Calibri" w:hAnsi="Calibri" w:cs="Calibri"/>
        </w:rPr>
        <w:t xml:space="preserve"> provided, indicating unit prices if</w:t>
      </w:r>
      <w:r w:rsidR="00170626" w:rsidRPr="00733BA7">
        <w:rPr>
          <w:rFonts w:ascii="Calibri" w:hAnsi="Calibri" w:cs="Calibri"/>
        </w:rPr>
        <w:t xml:space="preserve"> </w:t>
      </w:r>
      <w:r w:rsidR="003243E5" w:rsidRPr="00733BA7">
        <w:rPr>
          <w:rFonts w:ascii="Calibri" w:hAnsi="Calibri" w:cs="Calibri"/>
        </w:rPr>
        <w:t xml:space="preserve">appropriate, </w:t>
      </w:r>
      <w:r w:rsidR="00A66E26" w:rsidRPr="00733BA7">
        <w:rPr>
          <w:rFonts w:ascii="Calibri" w:hAnsi="Calibri" w:cs="Calibri"/>
        </w:rPr>
        <w:t>and attaching</w:t>
      </w:r>
      <w:r w:rsidR="003243E5" w:rsidRPr="00733BA7">
        <w:rPr>
          <w:rFonts w:ascii="Calibri" w:hAnsi="Calibri" w:cs="Calibri"/>
        </w:rPr>
        <w:t xml:space="preserve"> additional pages if needed. </w:t>
      </w:r>
      <w:r w:rsidRPr="00733BA7">
        <w:rPr>
          <w:rFonts w:ascii="Calibri" w:hAnsi="Calibri" w:cs="Calibri"/>
        </w:rPr>
        <w:t>Proposer</w:t>
      </w:r>
      <w:r w:rsidR="003243E5" w:rsidRPr="00733BA7">
        <w:rPr>
          <w:rFonts w:ascii="Calibri" w:hAnsi="Calibri" w:cs="Calibri"/>
        </w:rPr>
        <w:t xml:space="preserve"> shall quote prices with freight prepaid and allowed. </w:t>
      </w:r>
      <w:r w:rsidR="00AD273A" w:rsidRPr="00733BA7">
        <w:rPr>
          <w:rFonts w:ascii="Calibri" w:hAnsi="Calibri" w:cs="Calibri"/>
        </w:rPr>
        <w:t xml:space="preserve"> </w:t>
      </w:r>
      <w:r w:rsidRPr="00733BA7">
        <w:rPr>
          <w:rFonts w:ascii="Calibri" w:hAnsi="Calibri" w:cs="Calibri"/>
        </w:rPr>
        <w:t>Proposer</w:t>
      </w:r>
      <w:r w:rsidR="003243E5" w:rsidRPr="00733BA7">
        <w:rPr>
          <w:rFonts w:ascii="Calibri" w:hAnsi="Calibri" w:cs="Calibri"/>
        </w:rPr>
        <w:t xml:space="preserve"> shall quote prices FOB Destination.</w:t>
      </w:r>
      <w:r w:rsidR="00833CC1" w:rsidRPr="00733BA7">
        <w:rPr>
          <w:rFonts w:ascii="Calibri" w:hAnsi="Calibri" w:cs="Calibri"/>
        </w:rPr>
        <w:t xml:space="preserve"> </w:t>
      </w:r>
      <w:r w:rsidR="00BA3659" w:rsidRPr="00733BA7">
        <w:rPr>
          <w:rFonts w:ascii="Calibri" w:hAnsi="Calibri" w:cs="Calibri"/>
        </w:rPr>
        <w:t xml:space="preserve">  All prices shall be in US Dollars.  </w:t>
      </w:r>
    </w:p>
    <w:p w14:paraId="7A26F18E" w14:textId="77777777" w:rsidR="008153E2" w:rsidRDefault="00740E10" w:rsidP="0095685A">
      <w:pPr>
        <w:pStyle w:val="Heading2"/>
      </w:pPr>
      <w:r w:rsidRPr="00733BA7">
        <w:t>Proposer Responsibility to Provide Full Respon</w:t>
      </w:r>
      <w:r w:rsidR="00A130B3" w:rsidRPr="00733BA7">
        <w:t xml:space="preserve">se: </w:t>
      </w:r>
    </w:p>
    <w:p w14:paraId="089660B5" w14:textId="430DC25B" w:rsidR="002F75A0" w:rsidRPr="00733BA7" w:rsidRDefault="00740E10" w:rsidP="008153E2">
      <w:pPr>
        <w:rPr>
          <w:rFonts w:ascii="Calibri" w:hAnsi="Calibri" w:cs="Calibri"/>
        </w:rPr>
      </w:pPr>
      <w:r w:rsidRPr="00733BA7">
        <w:rPr>
          <w:rFonts w:ascii="Calibri" w:hAnsi="Calibri" w:cs="Calibri"/>
        </w:rPr>
        <w:t xml:space="preserve">It is the Proposer’s responsibility to </w:t>
      </w:r>
      <w:r w:rsidR="00966B56" w:rsidRPr="00733BA7">
        <w:rPr>
          <w:rFonts w:ascii="Calibri" w:hAnsi="Calibri" w:cs="Calibri"/>
        </w:rPr>
        <w:t>respond</w:t>
      </w:r>
      <w:r w:rsidR="00B13D5D" w:rsidRPr="00733BA7">
        <w:rPr>
          <w:rFonts w:ascii="Calibri" w:hAnsi="Calibri" w:cs="Calibri"/>
        </w:rPr>
        <w:t>, which</w:t>
      </w:r>
      <w:r w:rsidRPr="00733BA7">
        <w:rPr>
          <w:rFonts w:ascii="Calibri" w:hAnsi="Calibri" w:cs="Calibri"/>
        </w:rPr>
        <w:t xml:space="preserve"> does not require interpretation or clarification by the Buyer.  The Proposer is to provide all requested materials, forms and information. The Proposer is responsible to ensure the materials submitted will</w:t>
      </w:r>
      <w:r w:rsidR="00D17654" w:rsidRPr="00733BA7">
        <w:rPr>
          <w:rFonts w:ascii="Calibri" w:hAnsi="Calibri" w:cs="Calibri"/>
        </w:rPr>
        <w:t xml:space="preserve"> </w:t>
      </w:r>
      <w:r w:rsidRPr="00733BA7">
        <w:rPr>
          <w:rFonts w:ascii="Calibri" w:hAnsi="Calibri" w:cs="Calibri"/>
        </w:rPr>
        <w:t xml:space="preserve">properly and accurately reflects the </w:t>
      </w:r>
      <w:r w:rsidR="00041581" w:rsidRPr="00733BA7">
        <w:rPr>
          <w:rFonts w:ascii="Calibri" w:hAnsi="Calibri" w:cs="Calibri"/>
        </w:rPr>
        <w:t>Proposer</w:t>
      </w:r>
      <w:r w:rsidRPr="00733BA7">
        <w:rPr>
          <w:rFonts w:ascii="Calibri" w:hAnsi="Calibri" w:cs="Calibri"/>
        </w:rPr>
        <w:t xml:space="preserve"> specifications and offering.  During scoring and evaluation (prior to interviews if any), the City will rely upon the submitted materials and shall not accept materials from the Proposer after the RFP deadline; however this does not limit the right of the City to consider additional information </w:t>
      </w:r>
      <w:r w:rsidR="008B52CB" w:rsidRPr="00733BA7">
        <w:rPr>
          <w:rFonts w:ascii="Calibri" w:hAnsi="Calibri" w:cs="Calibri"/>
        </w:rPr>
        <w:t xml:space="preserve">(such as references that are not provided by the Proposer but are known to the City, or past experience by the City in assessing responsibility), </w:t>
      </w:r>
      <w:r w:rsidRPr="00733BA7">
        <w:rPr>
          <w:rFonts w:ascii="Calibri" w:hAnsi="Calibri" w:cs="Calibri"/>
        </w:rPr>
        <w:t xml:space="preserve">or </w:t>
      </w:r>
      <w:r w:rsidR="008B52CB" w:rsidRPr="00733BA7">
        <w:rPr>
          <w:rFonts w:ascii="Calibri" w:hAnsi="Calibri" w:cs="Calibri"/>
        </w:rPr>
        <w:t xml:space="preserve">to </w:t>
      </w:r>
      <w:r w:rsidRPr="00733BA7">
        <w:rPr>
          <w:rFonts w:ascii="Calibri" w:hAnsi="Calibri" w:cs="Calibri"/>
        </w:rPr>
        <w:t xml:space="preserve">seek clarifications by the City. </w:t>
      </w:r>
    </w:p>
    <w:p w14:paraId="6ED8E03E" w14:textId="77777777" w:rsidR="008153E2" w:rsidRDefault="00A130B3" w:rsidP="0095685A">
      <w:pPr>
        <w:pStyle w:val="Heading2"/>
      </w:pPr>
      <w:r w:rsidRPr="00733BA7">
        <w:t xml:space="preserve">Partial and Multiple Awards: </w:t>
      </w:r>
    </w:p>
    <w:p w14:paraId="475A52E1" w14:textId="0239C00C" w:rsidR="00CE5B9B" w:rsidRPr="00733BA7" w:rsidRDefault="00140624" w:rsidP="008153E2">
      <w:pPr>
        <w:tabs>
          <w:tab w:val="left" w:pos="0"/>
        </w:tabs>
        <w:rPr>
          <w:rFonts w:ascii="Calibri" w:hAnsi="Calibri" w:cs="Calibri"/>
        </w:rPr>
      </w:pPr>
      <w:r w:rsidRPr="00733BA7">
        <w:rPr>
          <w:rFonts w:ascii="Calibri" w:hAnsi="Calibri" w:cs="Calibri"/>
        </w:rPr>
        <w:t xml:space="preserve">Unless stated to the contrary in the Scope of Work, the City reserves the right to name a partial and/or multiple awards, in the best interest of the City.   </w:t>
      </w:r>
      <w:r w:rsidR="00E50306" w:rsidRPr="00733BA7">
        <w:rPr>
          <w:rFonts w:ascii="Calibri" w:hAnsi="Calibri" w:cs="Calibri"/>
        </w:rPr>
        <w:t>Proposer</w:t>
      </w:r>
      <w:r w:rsidRPr="00733BA7">
        <w:rPr>
          <w:rFonts w:ascii="Calibri" w:hAnsi="Calibri" w:cs="Calibri"/>
        </w:rPr>
        <w:t xml:space="preserve">s are to prepare proposals given the City’s right to a partial or multiple awards.  If </w:t>
      </w:r>
      <w:r w:rsidR="00E50306" w:rsidRPr="00733BA7">
        <w:rPr>
          <w:rFonts w:ascii="Calibri" w:hAnsi="Calibri" w:cs="Calibri"/>
        </w:rPr>
        <w:t>Proposer</w:t>
      </w:r>
      <w:r w:rsidRPr="00733BA7">
        <w:rPr>
          <w:rFonts w:ascii="Calibri" w:hAnsi="Calibri" w:cs="Calibri"/>
        </w:rPr>
        <w:t xml:space="preserve"> is submitting an </w:t>
      </w:r>
      <w:r w:rsidR="00FE1F63" w:rsidRPr="00733BA7">
        <w:rPr>
          <w:rFonts w:ascii="Calibri" w:hAnsi="Calibri" w:cs="Calibri"/>
        </w:rPr>
        <w:t>“</w:t>
      </w:r>
      <w:r w:rsidRPr="00733BA7">
        <w:rPr>
          <w:rFonts w:ascii="Calibri" w:hAnsi="Calibri" w:cs="Calibri"/>
        </w:rPr>
        <w:t>All</w:t>
      </w:r>
      <w:r w:rsidR="00FE1F63" w:rsidRPr="00733BA7">
        <w:rPr>
          <w:rFonts w:ascii="Calibri" w:hAnsi="Calibri" w:cs="Calibri"/>
        </w:rPr>
        <w:t>”</w:t>
      </w:r>
      <w:r w:rsidRPr="00733BA7">
        <w:rPr>
          <w:rFonts w:ascii="Calibri" w:hAnsi="Calibri" w:cs="Calibri"/>
        </w:rPr>
        <w:t xml:space="preserve"> or </w:t>
      </w:r>
      <w:r w:rsidR="00FE1F63" w:rsidRPr="00733BA7">
        <w:rPr>
          <w:rFonts w:ascii="Calibri" w:hAnsi="Calibri" w:cs="Calibri"/>
        </w:rPr>
        <w:t>“</w:t>
      </w:r>
      <w:r w:rsidRPr="00733BA7">
        <w:rPr>
          <w:rFonts w:ascii="Calibri" w:hAnsi="Calibri" w:cs="Calibri"/>
        </w:rPr>
        <w:t>None</w:t>
      </w:r>
      <w:r w:rsidR="00FE1F63" w:rsidRPr="00733BA7">
        <w:rPr>
          <w:rFonts w:ascii="Calibri" w:hAnsi="Calibri" w:cs="Calibri"/>
        </w:rPr>
        <w:t>”</w:t>
      </w:r>
      <w:r w:rsidRPr="00733BA7">
        <w:rPr>
          <w:rFonts w:ascii="Calibri" w:hAnsi="Calibri" w:cs="Calibri"/>
        </w:rPr>
        <w:t xml:space="preserve"> offer such offer must be clearly marked as </w:t>
      </w:r>
      <w:r w:rsidR="00FE1F63" w:rsidRPr="00733BA7">
        <w:rPr>
          <w:rFonts w:ascii="Calibri" w:hAnsi="Calibri" w:cs="Calibri"/>
        </w:rPr>
        <w:t>“</w:t>
      </w:r>
      <w:r w:rsidRPr="00733BA7">
        <w:rPr>
          <w:rFonts w:ascii="Calibri" w:hAnsi="Calibri" w:cs="Calibri"/>
        </w:rPr>
        <w:t>All</w:t>
      </w:r>
      <w:r w:rsidR="00FE1F63" w:rsidRPr="00733BA7">
        <w:rPr>
          <w:rFonts w:ascii="Calibri" w:hAnsi="Calibri" w:cs="Calibri"/>
        </w:rPr>
        <w:t>”</w:t>
      </w:r>
      <w:r w:rsidRPr="00733BA7">
        <w:rPr>
          <w:rFonts w:ascii="Calibri" w:hAnsi="Calibri" w:cs="Calibri"/>
        </w:rPr>
        <w:t xml:space="preserve"> or </w:t>
      </w:r>
      <w:r w:rsidR="00FE1F63" w:rsidRPr="00733BA7">
        <w:rPr>
          <w:rFonts w:ascii="Calibri" w:hAnsi="Calibri" w:cs="Calibri"/>
        </w:rPr>
        <w:t>“</w:t>
      </w:r>
      <w:r w:rsidRPr="00733BA7">
        <w:rPr>
          <w:rFonts w:ascii="Calibri" w:hAnsi="Calibri" w:cs="Calibri"/>
        </w:rPr>
        <w:t>None</w:t>
      </w:r>
      <w:r w:rsidR="00FE1F63" w:rsidRPr="00733BA7">
        <w:rPr>
          <w:rFonts w:ascii="Calibri" w:hAnsi="Calibri" w:cs="Calibri"/>
        </w:rPr>
        <w:t>”</w:t>
      </w:r>
      <w:r w:rsidRPr="00733BA7">
        <w:rPr>
          <w:rFonts w:ascii="Calibri" w:hAnsi="Calibri" w:cs="Calibri"/>
        </w:rPr>
        <w:t xml:space="preserve">.  Further, the City may eliminate an individual line item when calculating award, to best meet the needs of the City, if a line item is not routinely available or is a cost that exceeds the City funds.  For Proposals, the City may negotiate with the successful </w:t>
      </w:r>
      <w:r w:rsidR="00E50306" w:rsidRPr="00733BA7">
        <w:rPr>
          <w:rFonts w:ascii="Calibri" w:hAnsi="Calibri" w:cs="Calibri"/>
        </w:rPr>
        <w:t>Proposer</w:t>
      </w:r>
      <w:r w:rsidRPr="00733BA7">
        <w:rPr>
          <w:rFonts w:ascii="Calibri" w:hAnsi="Calibri" w:cs="Calibri"/>
        </w:rPr>
        <w:t>, to finalize the work and specifications consistent with the objectives of the RFP.</w:t>
      </w:r>
      <w:bookmarkStart w:id="61" w:name="_Toc524484966"/>
      <w:bookmarkStart w:id="62" w:name="_Toc524754153"/>
      <w:bookmarkStart w:id="63" w:name="_Toc526492398"/>
      <w:bookmarkStart w:id="64" w:name="_Toc528557453"/>
      <w:bookmarkStart w:id="65" w:name="_Toc529153513"/>
      <w:bookmarkStart w:id="66" w:name="_Toc30899411"/>
    </w:p>
    <w:p w14:paraId="3AE98952" w14:textId="77777777" w:rsidR="008153E2" w:rsidRDefault="0013756C" w:rsidP="0095685A">
      <w:pPr>
        <w:pStyle w:val="Heading2"/>
      </w:pPr>
      <w:r w:rsidRPr="00733BA7">
        <w:t>T</w:t>
      </w:r>
      <w:r w:rsidR="00A130B3" w:rsidRPr="00733BA7">
        <w:t xml:space="preserve">axes: </w:t>
      </w:r>
    </w:p>
    <w:p w14:paraId="6F2A507C" w14:textId="7C8950B1" w:rsidR="001D01E0" w:rsidRPr="00733BA7" w:rsidRDefault="001D01E0" w:rsidP="00CE5B9B">
      <w:pPr>
        <w:tabs>
          <w:tab w:val="left" w:pos="360"/>
        </w:tabs>
        <w:rPr>
          <w:rFonts w:ascii="Calibri" w:hAnsi="Calibri" w:cs="Calibri"/>
        </w:rPr>
      </w:pPr>
      <w:r w:rsidRPr="00733BA7">
        <w:rPr>
          <w:rFonts w:ascii="Calibri" w:hAnsi="Calibri" w:cs="Calibri"/>
        </w:rPr>
        <w:t xml:space="preserve">The City is exempt from Federal Excise Tax. Washington state </w:t>
      </w:r>
      <w:r w:rsidR="00BC0585" w:rsidRPr="00733BA7">
        <w:rPr>
          <w:rFonts w:ascii="Calibri" w:hAnsi="Calibri" w:cs="Calibri"/>
        </w:rPr>
        <w:t xml:space="preserve">tax, use tax if any, </w:t>
      </w:r>
      <w:r w:rsidRPr="00733BA7">
        <w:rPr>
          <w:rFonts w:ascii="Calibri" w:hAnsi="Calibri" w:cs="Calibri"/>
        </w:rPr>
        <w:t xml:space="preserve">and local sales tax will </w:t>
      </w:r>
      <w:r w:rsidR="00860993" w:rsidRPr="00733BA7">
        <w:rPr>
          <w:rFonts w:ascii="Calibri" w:hAnsi="Calibri" w:cs="Calibri"/>
        </w:rPr>
        <w:t xml:space="preserve">be added onto the resultant Contract cost, </w:t>
      </w:r>
      <w:r w:rsidR="004A78F6" w:rsidRPr="00733BA7">
        <w:rPr>
          <w:rFonts w:ascii="Calibri" w:hAnsi="Calibri" w:cs="Calibri"/>
        </w:rPr>
        <w:t>although will not be used in evaluation of costs</w:t>
      </w:r>
      <w:r w:rsidRPr="00733BA7">
        <w:rPr>
          <w:rFonts w:ascii="Calibri" w:hAnsi="Calibri" w:cs="Calibri"/>
        </w:rPr>
        <w:t>.</w:t>
      </w:r>
    </w:p>
    <w:p w14:paraId="0DA1A0B4" w14:textId="77777777" w:rsidR="008153E2" w:rsidRDefault="00F7499E" w:rsidP="0095685A">
      <w:pPr>
        <w:pStyle w:val="Heading2"/>
      </w:pPr>
      <w:r w:rsidRPr="008153E2">
        <w:t>I</w:t>
      </w:r>
      <w:r w:rsidR="00A130B3" w:rsidRPr="008153E2">
        <w:t>nterlocal</w:t>
      </w:r>
      <w:r w:rsidR="00A130B3" w:rsidRPr="00733BA7">
        <w:t xml:space="preserve"> Purchasing Agreements: </w:t>
      </w:r>
    </w:p>
    <w:p w14:paraId="5A698068" w14:textId="50BD193D" w:rsidR="009E0CF0" w:rsidRPr="00733BA7" w:rsidRDefault="00140624" w:rsidP="00482742">
      <w:pPr>
        <w:rPr>
          <w:rFonts w:ascii="Calibri" w:hAnsi="Calibri" w:cs="Calibri"/>
        </w:rPr>
      </w:pPr>
      <w:r w:rsidRPr="00733BA7">
        <w:t>This is for information</w:t>
      </w:r>
      <w:r w:rsidR="00C23E1C" w:rsidRPr="00733BA7">
        <w:t xml:space="preserve"> only</w:t>
      </w:r>
      <w:r w:rsidRPr="00733BA7">
        <w:t xml:space="preserve"> and </w:t>
      </w:r>
      <w:r w:rsidR="00C23E1C" w:rsidRPr="00733BA7">
        <w:t xml:space="preserve">is </w:t>
      </w:r>
      <w:r w:rsidRPr="00733BA7">
        <w:t xml:space="preserve">not be used </w:t>
      </w:r>
      <w:r w:rsidR="00C23E1C" w:rsidRPr="00733BA7">
        <w:t xml:space="preserve">to evaluate candidates. </w:t>
      </w:r>
      <w:r w:rsidRPr="00733BA7">
        <w:t xml:space="preserve">RCW 39.34 allows cooperative purchasing between public agencies, and other political subdivisions. </w:t>
      </w:r>
      <w:r w:rsidRPr="00733BA7">
        <w:rPr>
          <w:rStyle w:val="Strong"/>
          <w:rFonts w:ascii="Calibri" w:hAnsi="Calibri" w:cs="Calibri"/>
        </w:rPr>
        <w:t>SMC 20.60.100 also allows nonprofits to use these agreements.</w:t>
      </w:r>
      <w:r w:rsidRPr="00733BA7">
        <w:rPr>
          <w:rStyle w:val="Strong"/>
          <w:rFonts w:ascii="Calibri" w:hAnsi="Calibri" w:cs="Calibri"/>
          <w:b w:val="0"/>
        </w:rPr>
        <w:t xml:space="preserve"> </w:t>
      </w:r>
      <w:r w:rsidRPr="00733BA7">
        <w:t xml:space="preserve">The seller agrees to sell additional items at the offer prices, terms and conditions, to other eligible governmental agencies that have such agreements with the City.  The City accepts no responsibility for the payment of the purchase price by other governmental agencies.  Should the </w:t>
      </w:r>
      <w:r w:rsidR="00E50306" w:rsidRPr="00733BA7">
        <w:t>Proposer</w:t>
      </w:r>
      <w:r w:rsidRPr="00733BA7">
        <w:t xml:space="preserve"> require additional pricing for such purchases, the </w:t>
      </w:r>
      <w:r w:rsidR="00E50306" w:rsidRPr="00733BA7">
        <w:t>Proposer</w:t>
      </w:r>
      <w:r w:rsidRPr="00733BA7">
        <w:t xml:space="preserve"> is to name such additional pricing upon Offer to the City.</w:t>
      </w:r>
    </w:p>
    <w:p w14:paraId="0BD726F3" w14:textId="77777777" w:rsidR="008153E2" w:rsidRDefault="00A130B3" w:rsidP="0095685A">
      <w:pPr>
        <w:pStyle w:val="Heading2"/>
      </w:pPr>
      <w:bookmarkStart w:id="67" w:name="_Toc524484967"/>
      <w:bookmarkStart w:id="68" w:name="_Toc524754154"/>
      <w:bookmarkStart w:id="69" w:name="_Toc526492399"/>
      <w:bookmarkStart w:id="70" w:name="_Toc528557454"/>
      <w:bookmarkStart w:id="71" w:name="_Toc529153514"/>
      <w:bookmarkStart w:id="72" w:name="_Toc30899412"/>
      <w:r w:rsidRPr="00733BA7">
        <w:t xml:space="preserve">Contract Terms </w:t>
      </w:r>
      <w:r w:rsidRPr="008153E2">
        <w:t>and</w:t>
      </w:r>
      <w:r w:rsidRPr="00733BA7">
        <w:t xml:space="preserve"> Conditions: </w:t>
      </w:r>
    </w:p>
    <w:p w14:paraId="60E55F45" w14:textId="2437CD99" w:rsidR="00C23E1C" w:rsidRPr="00733BA7" w:rsidRDefault="00C23E1C" w:rsidP="008153E2">
      <w:r w:rsidRPr="008153E2">
        <w:t xml:space="preserve">Vendors are to price and submit proposals with the understanding that all specifications, requirements, terms and conditions are mandatory for the Vendor to comply with.  Proposers are responsible to review all specifications, requirements, Terms and Conditions, insurance requirements, and other requirements.  Submittal of a proposal is agreement to comply without exception, unless modified by the City. The City has the right to negotiate changes to submitted proposals and to change the City's otherwise mandatory terms and conditions during negotiations, or by providing notice to the Vendor during the contract. </w:t>
      </w:r>
    </w:p>
    <w:bookmarkEnd w:id="67"/>
    <w:bookmarkEnd w:id="68"/>
    <w:bookmarkEnd w:id="69"/>
    <w:bookmarkEnd w:id="70"/>
    <w:bookmarkEnd w:id="71"/>
    <w:bookmarkEnd w:id="72"/>
    <w:p w14:paraId="6DE921B6" w14:textId="77777777" w:rsidR="008153E2" w:rsidRDefault="00A130B3" w:rsidP="0095685A">
      <w:pPr>
        <w:pStyle w:val="Heading2"/>
      </w:pPr>
      <w:r w:rsidRPr="00733BA7">
        <w:lastRenderedPageBreak/>
        <w:t xml:space="preserve">Negotiations: </w:t>
      </w:r>
    </w:p>
    <w:p w14:paraId="3468E9BE" w14:textId="601DAFAB" w:rsidR="00C23E1C" w:rsidRPr="00733BA7" w:rsidRDefault="00C23E1C" w:rsidP="008153E2">
      <w:r w:rsidRPr="00733BA7">
        <w:t xml:space="preserve">Nothing herein prohibits the City from opening discussions with the highest ranked apparent successful Proposer, to negotiate modifications to either the proposal or the contract terms and conditions, to align the proposal or the contract to best meet City needs within the scope sought by the RFP. </w:t>
      </w:r>
      <w:r w:rsidRPr="00733BA7">
        <w:tab/>
      </w:r>
    </w:p>
    <w:p w14:paraId="7C1BEBCF" w14:textId="77777777" w:rsidR="008153E2" w:rsidRDefault="00C23E1C" w:rsidP="0095685A">
      <w:pPr>
        <w:pStyle w:val="Heading2"/>
      </w:pPr>
      <w:r w:rsidRPr="00733BA7">
        <w:t>Eff</w:t>
      </w:r>
      <w:r w:rsidR="00A130B3" w:rsidRPr="00733BA7">
        <w:t xml:space="preserve">ective </w:t>
      </w:r>
      <w:r w:rsidR="00A130B3" w:rsidRPr="008153E2">
        <w:t>Dates</w:t>
      </w:r>
      <w:r w:rsidR="00A130B3" w:rsidRPr="00733BA7">
        <w:t xml:space="preserve"> of Offer: </w:t>
      </w:r>
    </w:p>
    <w:p w14:paraId="63DE50C9" w14:textId="62CE11C6" w:rsidR="008153E2" w:rsidRPr="008153E2" w:rsidRDefault="00C23E1C" w:rsidP="008153E2">
      <w:pPr>
        <w:rPr>
          <w:rFonts w:cstheme="minorHAnsi"/>
          <w:bCs/>
        </w:rPr>
      </w:pPr>
      <w:r w:rsidRPr="00733BA7">
        <w:t>Offer prices and costs in Proposer submittal must remain valid until City completes award.  Should any Proposer object to this condition, the Proposer must provide objection through a question and/or complaint to the Buyer prior to the proposal due date.</w:t>
      </w:r>
    </w:p>
    <w:p w14:paraId="31032699" w14:textId="77777777" w:rsidR="008153E2" w:rsidRDefault="00A130B3" w:rsidP="0095685A">
      <w:pPr>
        <w:pStyle w:val="Heading2"/>
      </w:pPr>
      <w:r w:rsidRPr="00733BA7">
        <w:t xml:space="preserve">Prompt Payment Discount: </w:t>
      </w:r>
    </w:p>
    <w:p w14:paraId="5CDAAD3A" w14:textId="168CC235" w:rsidR="00C23E1C" w:rsidRPr="00733BA7" w:rsidRDefault="00C23E1C" w:rsidP="008153E2">
      <w:pPr>
        <w:rPr>
          <w:rFonts w:ascii="Calibri" w:hAnsi="Calibri" w:cs="Calibri"/>
        </w:rPr>
      </w:pPr>
      <w:r w:rsidRPr="00733BA7">
        <w:rPr>
          <w:rFonts w:ascii="Calibri" w:hAnsi="Calibri" w:cs="Calibri"/>
        </w:rPr>
        <w:t>On the Offer form or in submittal, the Proposer may state a prompt payment discount term, if the Proposer offers one to the City.  A prompt payment discount term of ten or more days will be considered in evaluation.</w:t>
      </w:r>
    </w:p>
    <w:p w14:paraId="6E5E2B37" w14:textId="77777777" w:rsidR="008153E2" w:rsidRDefault="00C23E1C" w:rsidP="0095685A">
      <w:pPr>
        <w:pStyle w:val="Heading2"/>
      </w:pPr>
      <w:r w:rsidRPr="00733BA7">
        <w:t>Cost of Preparing Proposals</w:t>
      </w:r>
      <w:r w:rsidR="00A130B3" w:rsidRPr="00733BA7">
        <w:t xml:space="preserve">: </w:t>
      </w:r>
    </w:p>
    <w:p w14:paraId="4C3461BC" w14:textId="60EC9006" w:rsidR="00C23E1C" w:rsidRPr="00733BA7" w:rsidRDefault="00C23E1C" w:rsidP="008153E2">
      <w:r w:rsidRPr="00733BA7">
        <w:t>The City will not be liable for any costs incurred by the Proposer in the preparation and presentation of proposals submitted in response to this RFP including, but not limited to, costs incurred in connection with the Proposer’s participation in demonstrations and the pre-proposal conference.</w:t>
      </w:r>
    </w:p>
    <w:p w14:paraId="5A15F82F" w14:textId="77777777" w:rsidR="008153E2" w:rsidRDefault="00C23E1C" w:rsidP="0095685A">
      <w:pPr>
        <w:pStyle w:val="Heading2"/>
      </w:pPr>
      <w:bookmarkStart w:id="73" w:name="_Toc521141129"/>
      <w:bookmarkStart w:id="74" w:name="_Toc524484976"/>
      <w:bookmarkStart w:id="75" w:name="_Toc524754163"/>
      <w:bookmarkStart w:id="76" w:name="_Toc526492405"/>
      <w:bookmarkStart w:id="77" w:name="_Toc528557460"/>
      <w:bookmarkStart w:id="78" w:name="_Toc529153520"/>
      <w:bookmarkStart w:id="79" w:name="_Toc30899418"/>
      <w:r w:rsidRPr="00733BA7">
        <w:t>Proposer Responsibility</w:t>
      </w:r>
      <w:r w:rsidR="000830A3" w:rsidRPr="00733BA7">
        <w:t xml:space="preserve">: </w:t>
      </w:r>
    </w:p>
    <w:p w14:paraId="729704FC" w14:textId="17DF0D2D" w:rsidR="00B92B7A" w:rsidRPr="008153E2" w:rsidRDefault="00C23E1C" w:rsidP="008153E2">
      <w:pPr>
        <w:rPr>
          <w:rFonts w:cstheme="minorHAnsi"/>
          <w:i/>
        </w:rPr>
      </w:pPr>
      <w:r w:rsidRPr="00733BA7">
        <w:t xml:space="preserve">It is the Proposer responsibility to examine all specifications and conditions </w:t>
      </w:r>
      <w:proofErr w:type="gramStart"/>
      <w:r w:rsidRPr="00733BA7">
        <w:t>thoroughly, and</w:t>
      </w:r>
      <w:proofErr w:type="gramEnd"/>
      <w:r w:rsidRPr="00733BA7">
        <w:t xml:space="preserve"> comply fully with specifications and all attached terms and conditions.  Proposers must comply with all Federal, State, and City laws, </w:t>
      </w:r>
      <w:proofErr w:type="gramStart"/>
      <w:r w:rsidRPr="00733BA7">
        <w:t>ordinances</w:t>
      </w:r>
      <w:proofErr w:type="gramEnd"/>
      <w:r w:rsidRPr="00733BA7">
        <w:t xml:space="preserve"> and rules, and meet any and all registration requirements where required for contractors as set forth in the Washington Revised Statutes.</w:t>
      </w:r>
    </w:p>
    <w:p w14:paraId="72E7A4DF" w14:textId="77777777" w:rsidR="008153E2" w:rsidRPr="00027A6B" w:rsidRDefault="00B92B7A" w:rsidP="0095685A">
      <w:pPr>
        <w:pStyle w:val="Heading2"/>
      </w:pPr>
      <w:r w:rsidRPr="00733BA7">
        <w:t>Prohibited Contacts:</w:t>
      </w:r>
      <w:r w:rsidRPr="00027A6B">
        <w:t xml:space="preserve"> </w:t>
      </w:r>
    </w:p>
    <w:p w14:paraId="74B4394B" w14:textId="3BACF82C" w:rsidR="000830A3" w:rsidRPr="00733BA7" w:rsidRDefault="00B92B7A" w:rsidP="008153E2">
      <w:pPr>
        <w:rPr>
          <w:rFonts w:ascii="Calibri" w:hAnsi="Calibri" w:cs="Calibri"/>
        </w:rPr>
      </w:pPr>
      <w:r w:rsidRPr="00733BA7">
        <w:rPr>
          <w:rFonts w:ascii="Calibri" w:hAnsi="Calibri" w:cs="Calibri"/>
        </w:rPr>
        <w:t>Proposers shall not interfere in any way to discourage other potential and/or prospective Proposers from proposing or considering a proposal process.  Prohibited contacts includes but is not limited to any contact, whether direct or indirect (i.e. in writing, by phone, email or other, and by the Proposer or another person acting on behalf of the Proposer) to a likely firm or individual that may discourage or limit competition.  If such activity is evidenced to the satisfaction and in sole discretion</w:t>
      </w:r>
      <w:r w:rsidR="00F121FD" w:rsidRPr="00733BA7">
        <w:rPr>
          <w:rFonts w:ascii="Calibri" w:hAnsi="Calibri" w:cs="Calibri"/>
        </w:rPr>
        <w:t xml:space="preserve"> of the </w:t>
      </w:r>
      <w:r w:rsidR="00050E1E">
        <w:rPr>
          <w:rFonts w:ascii="Calibri" w:hAnsi="Calibri" w:cs="Calibri"/>
        </w:rPr>
        <w:t>Purchasing and Contracting</w:t>
      </w:r>
      <w:r w:rsidR="00F121FD" w:rsidRPr="00733BA7">
        <w:rPr>
          <w:rFonts w:ascii="Calibri" w:hAnsi="Calibri" w:cs="Calibri"/>
        </w:rPr>
        <w:t xml:space="preserve"> Manager, </w:t>
      </w:r>
      <w:r w:rsidRPr="00733BA7">
        <w:rPr>
          <w:rFonts w:ascii="Calibri" w:hAnsi="Calibri" w:cs="Calibri"/>
        </w:rPr>
        <w:t xml:space="preserve">the Proposer that initiates such contacts may be rejected from the process. </w:t>
      </w:r>
    </w:p>
    <w:p w14:paraId="68458834" w14:textId="77777777" w:rsidR="008153E2" w:rsidRDefault="00C23E1C" w:rsidP="0095685A">
      <w:pPr>
        <w:pStyle w:val="Heading2"/>
      </w:pPr>
      <w:bookmarkStart w:id="80" w:name="_Toc521141125"/>
      <w:bookmarkStart w:id="81" w:name="_Toc524484972"/>
      <w:bookmarkStart w:id="82" w:name="_Toc524754159"/>
      <w:bookmarkStart w:id="83" w:name="_Toc85261716"/>
      <w:r w:rsidRPr="00733BA7">
        <w:t>Readability</w:t>
      </w:r>
      <w:bookmarkEnd w:id="80"/>
      <w:bookmarkEnd w:id="81"/>
      <w:bookmarkEnd w:id="82"/>
      <w:bookmarkEnd w:id="83"/>
      <w:r w:rsidR="000830A3" w:rsidRPr="00733BA7">
        <w:t xml:space="preserve">: </w:t>
      </w:r>
    </w:p>
    <w:p w14:paraId="3F17BF90" w14:textId="4E872681" w:rsidR="000E403B" w:rsidRPr="00733BA7" w:rsidRDefault="00C23E1C" w:rsidP="008153E2">
      <w:pPr>
        <w:rPr>
          <w:rFonts w:ascii="Calibri" w:hAnsi="Calibri" w:cs="Calibri"/>
        </w:rPr>
      </w:pPr>
      <w:r w:rsidRPr="00733BA7">
        <w:rPr>
          <w:rFonts w:ascii="Calibri" w:hAnsi="Calibri" w:cs="Calibri"/>
        </w:rPr>
        <w:t>Proposers are advised that the City’s ability to evaluate proposals is dependent in part on the Proposer’s ability and willingness to submit proposals which are well ordered, detailed, comprehensive, and readable.  Clarity of language and adequate, accessible documentation is essential.</w:t>
      </w:r>
    </w:p>
    <w:p w14:paraId="0766E517" w14:textId="77777777" w:rsidR="008153E2" w:rsidRDefault="00C23E1C" w:rsidP="0095685A">
      <w:pPr>
        <w:pStyle w:val="Heading2"/>
      </w:pPr>
      <w:r w:rsidRPr="00733BA7">
        <w:t>Changes or Co</w:t>
      </w:r>
      <w:r w:rsidR="000830A3" w:rsidRPr="00733BA7">
        <w:t xml:space="preserve">rrections in Proposal Submittal: </w:t>
      </w:r>
    </w:p>
    <w:p w14:paraId="22F2D4FA" w14:textId="116F5902" w:rsidR="005605CA" w:rsidRPr="00733BA7" w:rsidRDefault="00C23E1C" w:rsidP="008153E2">
      <w:pPr>
        <w:rPr>
          <w:rFonts w:ascii="Calibri" w:hAnsi="Calibri" w:cs="Calibri"/>
        </w:rPr>
      </w:pPr>
      <w:r w:rsidRPr="00733BA7">
        <w:rPr>
          <w:rFonts w:ascii="Calibri" w:hAnsi="Calibri" w:cs="Calibri"/>
        </w:rPr>
        <w:t xml:space="preserve">Prior to the submittal closing date and time, a Vendor may </w:t>
      </w:r>
      <w:r w:rsidR="00966B56" w:rsidRPr="00733BA7">
        <w:rPr>
          <w:rFonts w:ascii="Calibri" w:hAnsi="Calibri" w:cs="Calibri"/>
        </w:rPr>
        <w:t xml:space="preserve">change </w:t>
      </w:r>
      <w:r w:rsidRPr="00733BA7">
        <w:rPr>
          <w:rFonts w:ascii="Calibri" w:hAnsi="Calibri" w:cs="Calibri"/>
        </w:rPr>
        <w:t xml:space="preserve">its proposal, if the change is initialed and dated by the Vendor.  No change shall be allowed after the closing date and time. Note you cannot change, mark-up or cross-out any condition, format, provision or term that appears on the City’s published Offer Form. </w:t>
      </w:r>
      <w:r w:rsidRPr="00733BA7">
        <w:rPr>
          <w:rFonts w:ascii="Calibri" w:hAnsi="Calibri" w:cs="Calibri"/>
        </w:rPr>
        <w:lastRenderedPageBreak/>
        <w:t>If you need to change any of your own prices or answers that you write on the Offer Form</w:t>
      </w:r>
      <w:r w:rsidR="0041065C" w:rsidRPr="00733BA7">
        <w:rPr>
          <w:rFonts w:ascii="Calibri" w:hAnsi="Calibri" w:cs="Calibri"/>
        </w:rPr>
        <w:t>, it</w:t>
      </w:r>
      <w:r w:rsidRPr="00733BA7">
        <w:rPr>
          <w:rFonts w:ascii="Calibri" w:hAnsi="Calibri" w:cs="Calibri"/>
        </w:rPr>
        <w:t xml:space="preserve"> must be made in pen, initialed, and be clear in intent.  Do not use white-out.</w:t>
      </w:r>
    </w:p>
    <w:p w14:paraId="293FF9F1" w14:textId="77777777" w:rsidR="008153E2" w:rsidRDefault="00C23E1C" w:rsidP="0095685A">
      <w:pPr>
        <w:pStyle w:val="Heading2"/>
      </w:pPr>
      <w:r w:rsidRPr="00733BA7">
        <w:t>Errors in Proposals</w:t>
      </w:r>
      <w:bookmarkEnd w:id="73"/>
      <w:bookmarkEnd w:id="74"/>
      <w:bookmarkEnd w:id="75"/>
      <w:bookmarkEnd w:id="76"/>
      <w:bookmarkEnd w:id="77"/>
      <w:bookmarkEnd w:id="78"/>
      <w:bookmarkEnd w:id="79"/>
      <w:r w:rsidR="000830A3" w:rsidRPr="00733BA7">
        <w:t>:</w:t>
      </w:r>
      <w:r w:rsidR="00EE5A16" w:rsidRPr="00733BA7">
        <w:t xml:space="preserve"> </w:t>
      </w:r>
    </w:p>
    <w:p w14:paraId="58E12EF8" w14:textId="77B6574C" w:rsidR="00C15EC9" w:rsidRPr="00733BA7" w:rsidRDefault="00C23E1C" w:rsidP="008153E2">
      <w:pPr>
        <w:rPr>
          <w:rFonts w:ascii="Calibri" w:hAnsi="Calibri" w:cs="Calibri"/>
        </w:rPr>
      </w:pPr>
      <w:r w:rsidRPr="00733BA7">
        <w:rPr>
          <w:rFonts w:ascii="Calibri" w:hAnsi="Calibri" w:cs="Calibri"/>
        </w:rPr>
        <w:t>Proposers are responsible for errors and omissions in their proposals.  No such error or omission shall diminish the Proposer’s obligations to the City</w:t>
      </w:r>
      <w:r w:rsidR="0013756C" w:rsidRPr="00733BA7">
        <w:rPr>
          <w:rFonts w:ascii="Calibri" w:hAnsi="Calibri" w:cs="Calibri"/>
        </w:rPr>
        <w:t>.</w:t>
      </w:r>
    </w:p>
    <w:p w14:paraId="25880B09" w14:textId="77777777" w:rsidR="008153E2" w:rsidRDefault="00C23E1C" w:rsidP="0095685A">
      <w:pPr>
        <w:pStyle w:val="Heading2"/>
      </w:pPr>
      <w:r w:rsidRPr="00733BA7">
        <w:t>Withdrawal of Proposal</w:t>
      </w:r>
      <w:r w:rsidR="000830A3" w:rsidRPr="00733BA7">
        <w:t>:</w:t>
      </w:r>
      <w:r w:rsidR="00EE5A16" w:rsidRPr="00733BA7">
        <w:t xml:space="preserve"> </w:t>
      </w:r>
    </w:p>
    <w:p w14:paraId="144388C6" w14:textId="77777777" w:rsidR="008153E2" w:rsidRDefault="00C23E1C" w:rsidP="008153E2">
      <w:pPr>
        <w:rPr>
          <w:rFonts w:ascii="Calibri" w:hAnsi="Calibri" w:cs="Calibri"/>
        </w:rPr>
      </w:pPr>
      <w:r w:rsidRPr="00733BA7">
        <w:rPr>
          <w:rFonts w:ascii="Calibri" w:hAnsi="Calibri" w:cs="Calibri"/>
        </w:rPr>
        <w:t>A submittal may be withdrawn by written request of the submitter, prior to the quotation closing date and time.  After the closing date and time, the submittal may be withdrawn only with permission by the City.</w:t>
      </w:r>
      <w:bookmarkStart w:id="84" w:name="_Toc521141131"/>
      <w:bookmarkStart w:id="85" w:name="_Toc524484978"/>
      <w:bookmarkStart w:id="86" w:name="_Toc524754165"/>
      <w:bookmarkStart w:id="87" w:name="_Toc526492407"/>
      <w:bookmarkStart w:id="88" w:name="_Toc528557462"/>
      <w:bookmarkStart w:id="89" w:name="_Toc529153522"/>
      <w:bookmarkStart w:id="90" w:name="_Toc30899420"/>
    </w:p>
    <w:p w14:paraId="7EFD5E7A" w14:textId="77777777" w:rsidR="008153E2" w:rsidRDefault="00C23E1C" w:rsidP="0095685A">
      <w:pPr>
        <w:pStyle w:val="Heading2"/>
      </w:pPr>
      <w:r w:rsidRPr="00733BA7">
        <w:t>Rejection of Proposals</w:t>
      </w:r>
      <w:bookmarkEnd w:id="84"/>
      <w:bookmarkEnd w:id="85"/>
      <w:bookmarkEnd w:id="86"/>
      <w:bookmarkEnd w:id="87"/>
      <w:bookmarkEnd w:id="88"/>
      <w:bookmarkEnd w:id="89"/>
      <w:bookmarkEnd w:id="90"/>
      <w:r w:rsidR="000830A3" w:rsidRPr="00733BA7">
        <w:t xml:space="preserve"> and Rights of Award: </w:t>
      </w:r>
    </w:p>
    <w:p w14:paraId="0B8EFF0D" w14:textId="77777777" w:rsidR="008153E2" w:rsidRDefault="00C23E1C" w:rsidP="008153E2">
      <w:r w:rsidRPr="00733BA7">
        <w:t>The City reserves the right to reject any or all proposals with no penalty.  The City also has the right to waive immaterial defects and minor irregularities in any submitted proposal.</w:t>
      </w:r>
      <w:bookmarkStart w:id="91" w:name="_Toc521141132"/>
      <w:bookmarkStart w:id="92" w:name="_Toc524484979"/>
      <w:bookmarkStart w:id="93" w:name="_Toc524754166"/>
      <w:bookmarkStart w:id="94" w:name="_Toc526492408"/>
      <w:bookmarkStart w:id="95" w:name="_Toc528557463"/>
      <w:bookmarkStart w:id="96" w:name="_Toc529153523"/>
      <w:bookmarkStart w:id="97" w:name="_Toc30899421"/>
    </w:p>
    <w:p w14:paraId="05685A9D" w14:textId="77777777" w:rsidR="008153E2" w:rsidRDefault="00C23E1C" w:rsidP="0095685A">
      <w:pPr>
        <w:pStyle w:val="Heading2"/>
      </w:pPr>
      <w:r w:rsidRPr="00733BA7">
        <w:t>Incorporation of RFP and Proposal in Contract</w:t>
      </w:r>
      <w:bookmarkEnd w:id="91"/>
      <w:bookmarkEnd w:id="92"/>
      <w:bookmarkEnd w:id="93"/>
      <w:bookmarkEnd w:id="94"/>
      <w:bookmarkEnd w:id="95"/>
      <w:bookmarkEnd w:id="96"/>
      <w:bookmarkEnd w:id="97"/>
      <w:r w:rsidR="000830A3" w:rsidRPr="00733BA7">
        <w:t xml:space="preserve">: </w:t>
      </w:r>
    </w:p>
    <w:p w14:paraId="53029752" w14:textId="77777777" w:rsidR="008153E2" w:rsidRDefault="00C23E1C" w:rsidP="008153E2">
      <w:r w:rsidRPr="00733BA7">
        <w:t>This RFP and the Proposer’s response, including all promises, warranties, commitments, and representations made in the successful proposal as accepted by the City, shall be binding and incorporated by reference in the City’s contract with the Proposer.</w:t>
      </w:r>
    </w:p>
    <w:p w14:paraId="6FA2C526" w14:textId="77777777" w:rsidR="008153E2" w:rsidRDefault="00265AFB" w:rsidP="0095685A">
      <w:pPr>
        <w:pStyle w:val="Heading2"/>
      </w:pPr>
      <w:r w:rsidRPr="00733BA7">
        <w:t>Equal Benefit</w:t>
      </w:r>
      <w:r w:rsidR="000830A3" w:rsidRPr="00733BA7">
        <w:t xml:space="preserve">s: </w:t>
      </w:r>
    </w:p>
    <w:p w14:paraId="5313FB85" w14:textId="223C59FE" w:rsidR="000830A3" w:rsidRPr="00733BA7" w:rsidRDefault="00FA0701" w:rsidP="008153E2">
      <w:pPr>
        <w:rPr>
          <w:rFonts w:ascii="Calibri" w:hAnsi="Calibri" w:cs="Calibri"/>
        </w:rPr>
      </w:pPr>
      <w:r w:rsidRPr="00733BA7">
        <w:t xml:space="preserve">Seattle Municipal </w:t>
      </w:r>
      <w:r w:rsidR="003F6255" w:rsidRPr="00733BA7">
        <w:t xml:space="preserve">Code </w:t>
      </w:r>
      <w:r w:rsidRPr="00733BA7">
        <w:t xml:space="preserve">Chapter 20.45 (SMC 20.45) </w:t>
      </w:r>
      <w:r w:rsidR="003F6255" w:rsidRPr="00733BA7">
        <w:t xml:space="preserve">requires consideration of whether </w:t>
      </w:r>
      <w:r w:rsidR="004B4252" w:rsidRPr="00733BA7">
        <w:t>proposer</w:t>
      </w:r>
      <w:r w:rsidR="003F6255" w:rsidRPr="00733BA7">
        <w:t xml:space="preserve">s provide health and benefits </w:t>
      </w:r>
      <w:r w:rsidRPr="00733BA7">
        <w:t xml:space="preserve">that are the same or equivalent </w:t>
      </w:r>
      <w:r w:rsidR="003F6255" w:rsidRPr="00733BA7">
        <w:t xml:space="preserve">to the </w:t>
      </w:r>
      <w:r w:rsidRPr="00733BA7">
        <w:t xml:space="preserve">domestic </w:t>
      </w:r>
      <w:r w:rsidR="003F6255" w:rsidRPr="00733BA7">
        <w:t>partners of employees as to spouses</w:t>
      </w:r>
      <w:r w:rsidRPr="00733BA7">
        <w:t xml:space="preserve"> of employees, and of their dependents and family members</w:t>
      </w:r>
      <w:r w:rsidR="003F6255" w:rsidRPr="00733BA7">
        <w:t xml:space="preserve">.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w:t>
      </w:r>
      <w:r w:rsidR="00A24203" w:rsidRPr="00733BA7">
        <w:t>Instructions are provided at the back of the Questionnaire.</w:t>
      </w:r>
    </w:p>
    <w:p w14:paraId="7FE40A8C" w14:textId="77777777" w:rsidR="008153E2" w:rsidRDefault="003F6255" w:rsidP="0095685A">
      <w:pPr>
        <w:pStyle w:val="Heading2"/>
      </w:pPr>
      <w:r w:rsidRPr="00733BA7">
        <w:t xml:space="preserve">Women and Minority </w:t>
      </w:r>
      <w:r w:rsidR="00AD2F13" w:rsidRPr="00733BA7">
        <w:t>Opportunitie</w:t>
      </w:r>
      <w:r w:rsidR="000830A3" w:rsidRPr="00733BA7">
        <w:t xml:space="preserve">s: </w:t>
      </w:r>
    </w:p>
    <w:p w14:paraId="38366410" w14:textId="6A75A261" w:rsidR="00AD2F13" w:rsidRPr="00733BA7" w:rsidRDefault="00AD2F13" w:rsidP="008153E2">
      <w:pPr>
        <w:rPr>
          <w:rFonts w:ascii="Calibri" w:hAnsi="Calibri" w:cs="Calibri"/>
        </w:rPr>
      </w:pPr>
      <w:r w:rsidRPr="00733BA7">
        <w:rPr>
          <w:rFonts w:ascii="Calibri" w:hAnsi="Calibri" w:cs="Calibri"/>
        </w:rPr>
        <w:t xml:space="preserve">The City intends to provide the maximum practicable opportunity for successful participation of minority and women owned firms, given that such businesses are underrepresented.  The City requires all </w:t>
      </w:r>
      <w:r w:rsidR="00757948" w:rsidRPr="00733BA7">
        <w:rPr>
          <w:rFonts w:ascii="Calibri" w:hAnsi="Calibri" w:cs="Calibri"/>
        </w:rPr>
        <w:t>Proposers</w:t>
      </w:r>
      <w:r w:rsidRPr="00733BA7">
        <w:rPr>
          <w:rFonts w:ascii="Calibri" w:hAnsi="Calibri" w:cs="Calibri"/>
        </w:rPr>
        <w:t xml:space="preserve"> agree to SMC Chapter </w:t>
      </w:r>
      <w:proofErr w:type="gramStart"/>
      <w:r w:rsidRPr="00733BA7">
        <w:rPr>
          <w:rFonts w:ascii="Calibri" w:hAnsi="Calibri" w:cs="Calibri"/>
        </w:rPr>
        <w:t>20.42, and</w:t>
      </w:r>
      <w:proofErr w:type="gramEnd"/>
      <w:r w:rsidRPr="00733BA7">
        <w:rPr>
          <w:rFonts w:ascii="Calibri" w:hAnsi="Calibri" w:cs="Calibri"/>
        </w:rPr>
        <w:t xml:space="preserve"> will require </w:t>
      </w:r>
      <w:r w:rsidR="003D232F" w:rsidRPr="00733BA7">
        <w:rPr>
          <w:rFonts w:ascii="Calibri" w:hAnsi="Calibri" w:cs="Calibri"/>
        </w:rPr>
        <w:t>proposals</w:t>
      </w:r>
      <w:r w:rsidRPr="00733BA7">
        <w:rPr>
          <w:rFonts w:ascii="Calibri" w:hAnsi="Calibri" w:cs="Calibri"/>
        </w:rPr>
        <w:t xml:space="preserve"> with meaningful subcontracting opportunities to also supply a plan for including minority and women owned firms.  </w:t>
      </w:r>
      <w:r w:rsidR="00AC6C45" w:rsidRPr="00733BA7">
        <w:rPr>
          <w:rFonts w:ascii="Calibri" w:hAnsi="Calibri" w:cs="Calibri"/>
        </w:rPr>
        <w:tab/>
      </w:r>
    </w:p>
    <w:p w14:paraId="4814DF17" w14:textId="77777777" w:rsidR="008153E2" w:rsidRDefault="005C23DC" w:rsidP="0095685A">
      <w:pPr>
        <w:pStyle w:val="Heading2"/>
      </w:pPr>
      <w:r w:rsidRPr="00733BA7">
        <w:t>Insurance Requirement</w:t>
      </w:r>
      <w:bookmarkEnd w:id="61"/>
      <w:bookmarkEnd w:id="62"/>
      <w:bookmarkEnd w:id="63"/>
      <w:bookmarkEnd w:id="64"/>
      <w:bookmarkEnd w:id="65"/>
      <w:bookmarkEnd w:id="66"/>
      <w:r w:rsidR="000830A3" w:rsidRPr="00733BA7">
        <w:t xml:space="preserve">s: </w:t>
      </w:r>
    </w:p>
    <w:p w14:paraId="4BFBEE68" w14:textId="559ECC6A" w:rsidR="000830A3" w:rsidRPr="00733BA7" w:rsidRDefault="007A760F" w:rsidP="008153E2">
      <w:pPr>
        <w:rPr>
          <w:rStyle w:val="Hyperlink"/>
          <w:rFonts w:ascii="Calibri" w:hAnsi="Calibri" w:cs="Calibri"/>
          <w:b/>
          <w:i/>
          <w:color w:val="auto"/>
          <w:u w:val="none"/>
        </w:rPr>
      </w:pPr>
      <w:r w:rsidRPr="00733BA7">
        <w:t>Insurance requirements in Attachment #</w:t>
      </w:r>
      <w:r w:rsidR="004A78F6" w:rsidRPr="00733BA7">
        <w:t>1</w:t>
      </w:r>
      <w:r w:rsidR="008173E3" w:rsidRPr="00733BA7">
        <w:t xml:space="preserve"> </w:t>
      </w:r>
      <w:r w:rsidRPr="00733BA7">
        <w:t xml:space="preserve">are </w:t>
      </w:r>
      <w:r w:rsidRPr="00733BA7">
        <w:rPr>
          <w:rStyle w:val="Hyperlink"/>
          <w:rFonts w:ascii="Calibri" w:hAnsi="Calibri" w:cs="Calibri"/>
          <w:b/>
          <w:color w:val="auto"/>
          <w:u w:val="none"/>
        </w:rPr>
        <w:t xml:space="preserve">mandatory.  </w:t>
      </w:r>
      <w:r w:rsidR="008173E3" w:rsidRPr="008153E2">
        <w:rPr>
          <w:rStyle w:val="Hyperlink"/>
          <w:rFonts w:ascii="Calibri" w:hAnsi="Calibri" w:cs="Calibri"/>
          <w:bCs/>
          <w:color w:val="auto"/>
          <w:u w:val="none"/>
        </w:rPr>
        <w:t xml:space="preserve">If none, then Contract </w:t>
      </w:r>
      <w:r w:rsidR="00420681" w:rsidRPr="008153E2">
        <w:rPr>
          <w:rStyle w:val="Hyperlink"/>
          <w:rFonts w:ascii="Calibri" w:hAnsi="Calibri" w:cs="Calibri"/>
          <w:bCs/>
          <w:color w:val="auto"/>
          <w:u w:val="none"/>
        </w:rPr>
        <w:t>requirements</w:t>
      </w:r>
      <w:r w:rsidR="000B7756" w:rsidRPr="008153E2">
        <w:rPr>
          <w:rStyle w:val="Hyperlink"/>
          <w:rFonts w:ascii="Calibri" w:hAnsi="Calibri" w:cs="Calibri"/>
          <w:bCs/>
          <w:color w:val="auto"/>
          <w:u w:val="none"/>
        </w:rPr>
        <w:t xml:space="preserve"> apply</w:t>
      </w:r>
      <w:r w:rsidR="008173E3" w:rsidRPr="008153E2">
        <w:rPr>
          <w:rStyle w:val="Hyperlink"/>
          <w:rFonts w:ascii="Calibri" w:hAnsi="Calibri" w:cs="Calibri"/>
          <w:bCs/>
          <w:color w:val="auto"/>
          <w:u w:val="none"/>
        </w:rPr>
        <w:t xml:space="preserve">.  If </w:t>
      </w:r>
      <w:r w:rsidR="00420681" w:rsidRPr="008153E2">
        <w:rPr>
          <w:rStyle w:val="Hyperlink"/>
          <w:rFonts w:ascii="Calibri" w:hAnsi="Calibri" w:cs="Calibri"/>
          <w:bCs/>
          <w:color w:val="auto"/>
          <w:u w:val="none"/>
        </w:rPr>
        <w:t xml:space="preserve">formal proof of insurance </w:t>
      </w:r>
      <w:r w:rsidR="00966B56" w:rsidRPr="008153E2">
        <w:rPr>
          <w:rStyle w:val="Hyperlink"/>
          <w:rFonts w:ascii="Calibri" w:hAnsi="Calibri" w:cs="Calibri"/>
          <w:bCs/>
          <w:color w:val="auto"/>
          <w:u w:val="none"/>
        </w:rPr>
        <w:t xml:space="preserve">must be </w:t>
      </w:r>
      <w:r w:rsidR="00420681" w:rsidRPr="008153E2">
        <w:rPr>
          <w:rStyle w:val="Hyperlink"/>
          <w:rFonts w:ascii="Calibri" w:hAnsi="Calibri" w:cs="Calibri"/>
          <w:bCs/>
          <w:color w:val="auto"/>
          <w:u w:val="none"/>
        </w:rPr>
        <w:t xml:space="preserve">submitted to the City before execution of the Contract, the City will remind the apparent successful proposal in the Intent to Award letter.  The apparent successful </w:t>
      </w:r>
      <w:r w:rsidR="00E50306" w:rsidRPr="008153E2">
        <w:rPr>
          <w:rStyle w:val="Hyperlink"/>
          <w:rFonts w:ascii="Calibri" w:hAnsi="Calibri" w:cs="Calibri"/>
          <w:bCs/>
          <w:color w:val="auto"/>
          <w:u w:val="none"/>
        </w:rPr>
        <w:t>Proposer</w:t>
      </w:r>
      <w:r w:rsidR="00420681" w:rsidRPr="008153E2">
        <w:rPr>
          <w:rStyle w:val="Hyperlink"/>
          <w:rFonts w:ascii="Calibri" w:hAnsi="Calibri" w:cs="Calibri"/>
          <w:bCs/>
          <w:color w:val="auto"/>
          <w:u w:val="none"/>
        </w:rPr>
        <w:t xml:space="preserve"> must promptly provide such </w:t>
      </w:r>
      <w:r w:rsidRPr="008153E2">
        <w:rPr>
          <w:rStyle w:val="Hyperlink"/>
          <w:rFonts w:ascii="Calibri" w:hAnsi="Calibri" w:cs="Calibri"/>
          <w:bCs/>
          <w:color w:val="auto"/>
          <w:u w:val="none"/>
        </w:rPr>
        <w:t xml:space="preserve">proof of insurance to the City </w:t>
      </w:r>
      <w:r w:rsidR="00420681" w:rsidRPr="008153E2">
        <w:rPr>
          <w:rStyle w:val="Hyperlink"/>
          <w:rFonts w:ascii="Calibri" w:hAnsi="Calibri" w:cs="Calibri"/>
          <w:bCs/>
          <w:color w:val="auto"/>
          <w:u w:val="none"/>
        </w:rPr>
        <w:t xml:space="preserve">in reply </w:t>
      </w:r>
      <w:r w:rsidRPr="008153E2">
        <w:rPr>
          <w:rStyle w:val="Hyperlink"/>
          <w:rFonts w:ascii="Calibri" w:hAnsi="Calibri" w:cs="Calibri"/>
          <w:bCs/>
          <w:color w:val="auto"/>
          <w:u w:val="none"/>
        </w:rPr>
        <w:t xml:space="preserve">to the </w:t>
      </w:r>
      <w:r w:rsidR="00420681" w:rsidRPr="008153E2">
        <w:rPr>
          <w:rStyle w:val="Hyperlink"/>
          <w:rFonts w:ascii="Calibri" w:hAnsi="Calibri" w:cs="Calibri"/>
          <w:bCs/>
          <w:color w:val="auto"/>
          <w:u w:val="none"/>
        </w:rPr>
        <w:t>Intent to Award Letter</w:t>
      </w:r>
      <w:r w:rsidR="00AF3A2B" w:rsidRPr="008153E2">
        <w:rPr>
          <w:rStyle w:val="Hyperlink"/>
          <w:rFonts w:ascii="Calibri" w:hAnsi="Calibri" w:cs="Calibri"/>
          <w:bCs/>
          <w:color w:val="auto"/>
          <w:u w:val="none"/>
        </w:rPr>
        <w:t>.  Contracts will n</w:t>
      </w:r>
      <w:r w:rsidRPr="008153E2">
        <w:rPr>
          <w:rStyle w:val="Hyperlink"/>
          <w:rFonts w:ascii="Calibri" w:hAnsi="Calibri" w:cs="Calibri"/>
          <w:bCs/>
          <w:color w:val="auto"/>
          <w:u w:val="none"/>
        </w:rPr>
        <w:t>ot be executed until all required proof of insurance has been received and approved by the City.</w:t>
      </w:r>
    </w:p>
    <w:p w14:paraId="69E66EDC" w14:textId="77777777" w:rsidR="00420681" w:rsidRPr="00733BA7" w:rsidRDefault="00420681" w:rsidP="008153E2">
      <w:pPr>
        <w:rPr>
          <w:rStyle w:val="Hyperlink"/>
          <w:rFonts w:ascii="Calibri" w:hAnsi="Calibri" w:cs="Calibri"/>
          <w:color w:val="auto"/>
          <w:u w:val="none"/>
        </w:rPr>
      </w:pPr>
      <w:r w:rsidRPr="00733BA7">
        <w:rPr>
          <w:rStyle w:val="Hyperlink"/>
          <w:rFonts w:ascii="Calibri" w:hAnsi="Calibri" w:cs="Calibri"/>
          <w:color w:val="auto"/>
          <w:u w:val="none"/>
        </w:rPr>
        <w:t xml:space="preserve">Vendors </w:t>
      </w:r>
      <w:r w:rsidR="00165868" w:rsidRPr="00733BA7">
        <w:rPr>
          <w:rStyle w:val="Hyperlink"/>
          <w:rFonts w:ascii="Calibri" w:hAnsi="Calibri" w:cs="Calibri"/>
          <w:color w:val="auto"/>
          <w:u w:val="none"/>
        </w:rPr>
        <w:t xml:space="preserve">are encouraged to immediately contact their Broker to begin preparation of the required insurance documents, </w:t>
      </w:r>
      <w:r w:rsidR="00966B56" w:rsidRPr="00733BA7">
        <w:rPr>
          <w:rStyle w:val="Hyperlink"/>
          <w:rFonts w:ascii="Calibri" w:hAnsi="Calibri" w:cs="Calibri"/>
          <w:color w:val="auto"/>
          <w:u w:val="none"/>
        </w:rPr>
        <w:t xml:space="preserve">if the Vendor </w:t>
      </w:r>
      <w:r w:rsidR="00165868" w:rsidRPr="00733BA7">
        <w:rPr>
          <w:rStyle w:val="Hyperlink"/>
          <w:rFonts w:ascii="Calibri" w:hAnsi="Calibri" w:cs="Calibri"/>
          <w:color w:val="auto"/>
          <w:u w:val="none"/>
        </w:rPr>
        <w:t xml:space="preserve">is selected as a finalist.  </w:t>
      </w:r>
      <w:r w:rsidR="00E50306" w:rsidRPr="00733BA7">
        <w:rPr>
          <w:rStyle w:val="Hyperlink"/>
          <w:rFonts w:ascii="Calibri" w:hAnsi="Calibri" w:cs="Calibri"/>
          <w:color w:val="auto"/>
          <w:u w:val="none"/>
        </w:rPr>
        <w:t>Proposer</w:t>
      </w:r>
      <w:r w:rsidRPr="00733BA7">
        <w:rPr>
          <w:rStyle w:val="Hyperlink"/>
          <w:rFonts w:ascii="Calibri" w:hAnsi="Calibri" w:cs="Calibri"/>
          <w:color w:val="auto"/>
          <w:u w:val="none"/>
        </w:rPr>
        <w:t xml:space="preserve">s </w:t>
      </w:r>
      <w:r w:rsidR="00165868" w:rsidRPr="00733BA7">
        <w:rPr>
          <w:rStyle w:val="Hyperlink"/>
          <w:rFonts w:ascii="Calibri" w:hAnsi="Calibri" w:cs="Calibri"/>
          <w:color w:val="auto"/>
          <w:u w:val="none"/>
        </w:rPr>
        <w:t xml:space="preserve">may </w:t>
      </w:r>
      <w:r w:rsidRPr="00733BA7">
        <w:rPr>
          <w:rStyle w:val="Hyperlink"/>
          <w:rFonts w:ascii="Calibri" w:hAnsi="Calibri" w:cs="Calibri"/>
          <w:color w:val="auto"/>
          <w:u w:val="none"/>
        </w:rPr>
        <w:t xml:space="preserve">elect </w:t>
      </w:r>
      <w:r w:rsidR="00165868" w:rsidRPr="00733BA7">
        <w:rPr>
          <w:rStyle w:val="Hyperlink"/>
          <w:rFonts w:ascii="Calibri" w:hAnsi="Calibri" w:cs="Calibri"/>
          <w:color w:val="auto"/>
          <w:u w:val="none"/>
        </w:rPr>
        <w:t xml:space="preserve">to provide the requested insurance documents within their </w:t>
      </w:r>
      <w:r w:rsidRPr="00733BA7">
        <w:rPr>
          <w:rStyle w:val="Hyperlink"/>
          <w:rFonts w:ascii="Calibri" w:hAnsi="Calibri" w:cs="Calibri"/>
          <w:color w:val="auto"/>
          <w:u w:val="none"/>
        </w:rPr>
        <w:t>Proposal.</w:t>
      </w:r>
    </w:p>
    <w:p w14:paraId="63486439" w14:textId="77777777" w:rsidR="008153E2" w:rsidRDefault="000B7756" w:rsidP="0095685A">
      <w:pPr>
        <w:pStyle w:val="Heading2"/>
      </w:pPr>
      <w:bookmarkStart w:id="98" w:name="_Toc524484968"/>
      <w:bookmarkStart w:id="99" w:name="_Toc524754155"/>
      <w:bookmarkStart w:id="100" w:name="_Toc526492400"/>
      <w:bookmarkStart w:id="101" w:name="_Toc528557455"/>
      <w:bookmarkStart w:id="102" w:name="_Toc529153515"/>
      <w:bookmarkStart w:id="103" w:name="_Toc30899413"/>
      <w:r w:rsidRPr="002D3F79">
        <w:lastRenderedPageBreak/>
        <w:tab/>
      </w:r>
      <w:bookmarkStart w:id="104" w:name="_Hlk484705327"/>
      <w:bookmarkEnd w:id="98"/>
      <w:bookmarkEnd w:id="99"/>
      <w:bookmarkEnd w:id="100"/>
      <w:bookmarkEnd w:id="101"/>
      <w:bookmarkEnd w:id="102"/>
      <w:bookmarkEnd w:id="103"/>
      <w:r w:rsidR="00C46683" w:rsidRPr="00733BA7">
        <w:t>Proprietary Materials</w:t>
      </w:r>
    </w:p>
    <w:p w14:paraId="36D0540A" w14:textId="606023C0" w:rsidR="00C46683" w:rsidRPr="00733BA7" w:rsidRDefault="00C46683" w:rsidP="008153E2">
      <w:pPr>
        <w:rPr>
          <w:bCs/>
          <w:i/>
        </w:rPr>
      </w:pPr>
      <w:r w:rsidRPr="00733BA7">
        <w:rPr>
          <w:bCs/>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10C0038F" w14:textId="77777777" w:rsidR="00C46683" w:rsidRPr="00733BA7" w:rsidRDefault="00C46683" w:rsidP="008153E2">
      <w:pPr>
        <w:rPr>
          <w:rFonts w:ascii="Calibri" w:hAnsi="Calibri" w:cs="Calibri"/>
        </w:rPr>
      </w:pPr>
      <w:r w:rsidRPr="00733BA7">
        <w:rPr>
          <w:rFonts w:ascii="Calibri" w:hAnsi="Calibri" w:cs="Calibri"/>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2F3FA9CE" w14:textId="77777777" w:rsidR="00C46683" w:rsidRPr="00733BA7" w:rsidRDefault="00C46683" w:rsidP="008153E2">
      <w:pPr>
        <w:rPr>
          <w:rFonts w:ascii="Calibri" w:hAnsi="Calibri" w:cs="Calibri"/>
        </w:rPr>
      </w:pPr>
      <w:r w:rsidRPr="00733BA7">
        <w:rPr>
          <w:rFonts w:ascii="Calibri" w:hAnsi="Calibri" w:cs="Calibri"/>
        </w:rPr>
        <w:t xml:space="preserve">Bidders/proposers must be familiar with the Washington State Public Records Act and the limits of record disclosure exemptions.  For more information, visit the Washington State Legislature’s website at </w:t>
      </w:r>
      <w:hyperlink r:id="rId37" w:history="1">
        <w:r w:rsidRPr="00733BA7">
          <w:rPr>
            <w:rStyle w:val="Hyperlink"/>
            <w:rFonts w:ascii="Calibri" w:hAnsi="Calibri" w:cs="Calibri"/>
          </w:rPr>
          <w:t>http://www1.leg.wa.gov/LawsAndAgencyRules</w:t>
        </w:r>
      </w:hyperlink>
      <w:r w:rsidRPr="00733BA7">
        <w:rPr>
          <w:rFonts w:ascii="Calibri" w:hAnsi="Calibri" w:cs="Calibri"/>
        </w:rPr>
        <w:t xml:space="preserve">). </w:t>
      </w:r>
    </w:p>
    <w:p w14:paraId="223F7F64" w14:textId="02FD91B7" w:rsidR="00C46683" w:rsidRPr="00733BA7" w:rsidRDefault="00C46683" w:rsidP="008153E2">
      <w:pPr>
        <w:rPr>
          <w:rFonts w:ascii="Calibri" w:hAnsi="Calibri" w:cs="Calibri"/>
        </w:rPr>
      </w:pPr>
      <w:r w:rsidRPr="00733BA7">
        <w:rPr>
          <w:rFonts w:ascii="Calibri" w:hAnsi="Calibri" w:cs="Calibri"/>
        </w:rPr>
        <w:t xml:space="preserve">If you have any questions about disclosure of the records you submit with your bid, please contact </w:t>
      </w:r>
      <w:r w:rsidR="00050E1E">
        <w:rPr>
          <w:rFonts w:ascii="Calibri" w:hAnsi="Calibri" w:cs="Calibri"/>
        </w:rPr>
        <w:t>Purchasing and Contracting</w:t>
      </w:r>
      <w:r w:rsidRPr="00733BA7">
        <w:rPr>
          <w:rFonts w:ascii="Calibri" w:hAnsi="Calibri" w:cs="Calibri"/>
        </w:rPr>
        <w:t xml:space="preserve"> at (206) 684-0444. </w:t>
      </w:r>
    </w:p>
    <w:bookmarkEnd w:id="104"/>
    <w:p w14:paraId="1816A063" w14:textId="77777777" w:rsidR="00C46683" w:rsidRPr="00733BA7" w:rsidRDefault="00C46683" w:rsidP="00261A93">
      <w:pPr>
        <w:pStyle w:val="Heading3"/>
        <w:numPr>
          <w:ilvl w:val="0"/>
          <w:numId w:val="76"/>
        </w:numPr>
        <w:rPr>
          <w:i/>
        </w:rPr>
      </w:pPr>
      <w:r w:rsidRPr="00733BA7">
        <w:t>Marking Your Records Exempt from Disclosure (Protected, Confidential, or Proprietary)</w:t>
      </w:r>
    </w:p>
    <w:p w14:paraId="3713B488" w14:textId="77777777" w:rsidR="00C46683" w:rsidRPr="00733BA7" w:rsidRDefault="00C46683" w:rsidP="008153E2">
      <w:pPr>
        <w:rPr>
          <w:rFonts w:ascii="Calibri" w:hAnsi="Calibri" w:cs="Calibri"/>
        </w:rPr>
      </w:pPr>
      <w:r w:rsidRPr="00733BA7">
        <w:rPr>
          <w:rFonts w:ascii="Calibri" w:hAnsi="Calibri" w:cs="Calibri"/>
        </w:rPr>
        <w:t xml:space="preserve">As mentioned above, all City of Seattle offices (“the City”) are required to promptly make public records available upon request.  However, under Washington State Law some records or portions of records are considered legally </w:t>
      </w:r>
      <w:r w:rsidRPr="00733BA7">
        <w:rPr>
          <w:rFonts w:ascii="Calibri" w:hAnsi="Calibri" w:cs="Calibri"/>
          <w:i/>
        </w:rPr>
        <w:t>exempt from disclosure</w:t>
      </w:r>
      <w:r w:rsidRPr="00733BA7">
        <w:rPr>
          <w:rFonts w:ascii="Calibri" w:hAnsi="Calibri" w:cs="Calibri"/>
        </w:rPr>
        <w:t xml:space="preserve"> and can be withheld.  A list and description of records identified as exempt by the Public Records Act can be found in RCW 42.56 and RCW 19.108.</w:t>
      </w:r>
    </w:p>
    <w:p w14:paraId="79613B69" w14:textId="2C2410BF" w:rsidR="00C46683" w:rsidRPr="00733BA7" w:rsidRDefault="00C46683" w:rsidP="008153E2">
      <w:pPr>
        <w:rPr>
          <w:rFonts w:ascii="Calibri" w:hAnsi="Calibri" w:cs="Calibri"/>
        </w:rPr>
      </w:pPr>
      <w:r w:rsidRPr="00733BA7">
        <w:rPr>
          <w:rFonts w:ascii="Calibri" w:hAnsi="Calibri" w:cs="Calibri"/>
        </w:rPr>
        <w:t xml:space="preserve">If you believe any of the records you are submitting to the City as part of your bid/proposal or contract work products, are exempt from disclosure you can request that they not be released before you receive notification.  </w:t>
      </w:r>
      <w:r w:rsidR="007967B3" w:rsidRPr="00733BA7">
        <w:rPr>
          <w:rFonts w:ascii="Calibri" w:hAnsi="Calibri" w:cs="Calibri"/>
        </w:rPr>
        <w:t xml:space="preserve">To do so you must complete the City Non-Disclosure Request Form (“the Form”) provided by </w:t>
      </w:r>
      <w:r w:rsidR="00050E1E">
        <w:rPr>
          <w:rFonts w:ascii="Calibri" w:hAnsi="Calibri" w:cs="Calibri"/>
        </w:rPr>
        <w:t>Purchasing and Contracting</w:t>
      </w:r>
      <w:r w:rsidR="007967B3" w:rsidRPr="00733BA7">
        <w:rPr>
          <w:rFonts w:ascii="Calibri" w:hAnsi="Calibri" w:cs="Calibri"/>
        </w:rPr>
        <w:t xml:space="preserve"> (see attached</w:t>
      </w:r>
      <w:r w:rsidR="007F356C" w:rsidRPr="00733BA7">
        <w:rPr>
          <w:rFonts w:ascii="Calibri" w:hAnsi="Calibri" w:cs="Calibri"/>
        </w:rPr>
        <w:t xml:space="preserve"> Form as part of the Vendor Questionnaire</w:t>
      </w:r>
      <w:r w:rsidR="007967B3" w:rsidRPr="00733BA7">
        <w:rPr>
          <w:rFonts w:ascii="Calibri" w:hAnsi="Calibri" w:cs="Calibri"/>
        </w:rPr>
        <w:t>), very clearly and specifically identify each record and the exemption(s) that may apply, and submit a copy of your records with the specified exemptions redacted.</w:t>
      </w:r>
      <w:r w:rsidRPr="00733BA7">
        <w:rPr>
          <w:rFonts w:ascii="Calibri" w:hAnsi="Calibri" w:cs="Calibri"/>
        </w:rPr>
        <w:t xml:space="preserve"> (If you are awarded a City contract, the same exemption designation will carry forward to the contract records.)</w:t>
      </w:r>
    </w:p>
    <w:p w14:paraId="542A9D90" w14:textId="77777777" w:rsidR="00C46683" w:rsidRPr="00733BA7" w:rsidRDefault="00C46683" w:rsidP="008153E2">
      <w:pPr>
        <w:rPr>
          <w:rFonts w:ascii="Calibri" w:hAnsi="Calibri" w:cs="Calibri"/>
        </w:rPr>
      </w:pPr>
      <w:r w:rsidRPr="00733BA7">
        <w:rPr>
          <w:rFonts w:ascii="Calibri" w:hAnsi="Calibri" w:cs="Calibri"/>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21E7B24" w14:textId="77777777" w:rsidR="00C46683" w:rsidRPr="00733BA7" w:rsidRDefault="00C46683" w:rsidP="008153E2">
      <w:pPr>
        <w:rPr>
          <w:rFonts w:ascii="Calibri" w:hAnsi="Calibri" w:cs="Calibri"/>
        </w:rPr>
      </w:pPr>
      <w:r w:rsidRPr="00733BA7">
        <w:rPr>
          <w:rFonts w:ascii="Calibri" w:hAnsi="Calibri" w:cs="Calibri"/>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555D9D92" w14:textId="5582B2AD" w:rsidR="00C46683" w:rsidRPr="00733BA7" w:rsidRDefault="00C46683" w:rsidP="008153E2">
      <w:pPr>
        <w:rPr>
          <w:rFonts w:ascii="Calibri" w:hAnsi="Calibri" w:cs="Calibri"/>
        </w:rPr>
      </w:pPr>
      <w:r w:rsidRPr="00733BA7">
        <w:rPr>
          <w:rFonts w:ascii="Calibri" w:hAnsi="Calibri" w:cs="Calibri"/>
        </w:rPr>
        <w:t xml:space="preserve">The City will not assert an exemption from disclosure on your behalf.  If you believe a record(s) is exempt from disclosure you are obligated to clearly identify it as such on the Form and submit it with your solicitation.  Should a public record request be submitted to </w:t>
      </w:r>
      <w:r w:rsidR="00050E1E">
        <w:rPr>
          <w:rFonts w:ascii="Calibri" w:hAnsi="Calibri" w:cs="Calibri"/>
        </w:rPr>
        <w:t>Purchasing and Contracting</w:t>
      </w:r>
      <w:r w:rsidRPr="00733BA7">
        <w:rPr>
          <w:rFonts w:ascii="Calibri" w:hAnsi="Calibri" w:cs="Calibri"/>
        </w:rPr>
        <w:t xml:space="preserve"> for that record(s), you can then seek an </w:t>
      </w:r>
      <w:r w:rsidRPr="00733BA7">
        <w:rPr>
          <w:rFonts w:ascii="Calibri" w:hAnsi="Calibri" w:cs="Calibri"/>
        </w:rPr>
        <w:lastRenderedPageBreak/>
        <w:t>injunction under RCW 42.56 to prevent release.  By submitting a bid document, the bidder acknowledges this obligation; the proposer also acknowledges that the City will have no obligation or liability to the proposer if the records are disclosed.</w:t>
      </w:r>
    </w:p>
    <w:p w14:paraId="67C27E86" w14:textId="77777777" w:rsidR="00C46683" w:rsidRPr="00733BA7" w:rsidRDefault="00C46683" w:rsidP="00261A93">
      <w:pPr>
        <w:pStyle w:val="Heading3"/>
        <w:numPr>
          <w:ilvl w:val="0"/>
          <w:numId w:val="76"/>
        </w:numPr>
        <w:rPr>
          <w:i/>
        </w:rPr>
      </w:pPr>
      <w:r w:rsidRPr="00733BA7">
        <w:t>Requesting Disclosure of Public Records</w:t>
      </w:r>
    </w:p>
    <w:p w14:paraId="485381A2" w14:textId="0F140E0C" w:rsidR="000D2186" w:rsidRPr="00733BA7" w:rsidRDefault="00C46683" w:rsidP="00D56BCA">
      <w:r w:rsidRPr="00733BA7">
        <w:rPr>
          <w:rFonts w:ascii="Calibri" w:hAnsi="Calibri" w:cs="Calibri"/>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 please </w:t>
      </w:r>
      <w:r w:rsidR="007967B3" w:rsidRPr="00733BA7">
        <w:rPr>
          <w:rFonts w:ascii="Calibri" w:hAnsi="Calibri" w:cs="Calibri"/>
        </w:rPr>
        <w:t xml:space="preserve">make your request through the City of Seattle’s Public Records Request Center at </w:t>
      </w:r>
      <w:hyperlink r:id="rId38" w:history="1">
        <w:r w:rsidR="007967B3" w:rsidRPr="00733BA7">
          <w:rPr>
            <w:rStyle w:val="Hyperlink"/>
            <w:rFonts w:ascii="Calibri" w:hAnsi="Calibri" w:cs="Calibri"/>
          </w:rPr>
          <w:t>www.seattle.gov/public-records/public-records-request-center</w:t>
        </w:r>
      </w:hyperlink>
      <w:r w:rsidR="007967B3" w:rsidRPr="00733BA7">
        <w:rPr>
          <w:rFonts w:ascii="Calibri" w:hAnsi="Calibri" w:cs="Calibri"/>
        </w:rPr>
        <w:t>.</w:t>
      </w:r>
      <w:bookmarkStart w:id="105" w:name="_MON_1310214593"/>
      <w:bookmarkEnd w:id="105"/>
    </w:p>
    <w:p w14:paraId="73E624BF" w14:textId="77777777" w:rsidR="008153E2" w:rsidRDefault="00416DA9" w:rsidP="0095685A">
      <w:pPr>
        <w:pStyle w:val="Heading2"/>
      </w:pPr>
      <w:r w:rsidRPr="00733BA7">
        <w:t>Ethics</w:t>
      </w:r>
      <w:r w:rsidR="0071023E" w:rsidRPr="00733BA7">
        <w:t xml:space="preserve"> Code</w:t>
      </w:r>
      <w:r w:rsidRPr="00733BA7">
        <w:t xml:space="preserve">: </w:t>
      </w:r>
    </w:p>
    <w:p w14:paraId="48D06702" w14:textId="67E3BF0D" w:rsidR="000D2186" w:rsidRPr="008153E2" w:rsidRDefault="000D2186" w:rsidP="008153E2">
      <w:r w:rsidRPr="00733BA7">
        <w:t xml:space="preserve">Please familiarize yourself with the new code:  </w:t>
      </w:r>
      <w:hyperlink r:id="rId39" w:history="1">
        <w:r w:rsidRPr="00733BA7">
          <w:rPr>
            <w:rStyle w:val="Hyperlink"/>
            <w:rFonts w:ascii="Calibri" w:hAnsi="Calibri" w:cs="Calibri"/>
          </w:rPr>
          <w:t>http://www.seattle.gov/ethics/etpub/et_home.htm</w:t>
        </w:r>
      </w:hyperlink>
      <w:r w:rsidRPr="00733BA7">
        <w:t>.  Attached is a pamphlet for Vendors, Customers and Clients.  Specific question should be addressed to the staff of the Seattle Ethics and Elections Commission at 206-684-8500</w:t>
      </w:r>
      <w:r w:rsidR="00AD2F13" w:rsidRPr="00733BA7">
        <w:t>.</w:t>
      </w:r>
      <w:r w:rsidRPr="00733BA7">
        <w:t xml:space="preserve"> </w:t>
      </w:r>
    </w:p>
    <w:p w14:paraId="5AE5FEBB" w14:textId="77777777" w:rsidR="008153E2" w:rsidRDefault="000D2186" w:rsidP="00261A93">
      <w:pPr>
        <w:pStyle w:val="Heading3"/>
        <w:numPr>
          <w:ilvl w:val="0"/>
          <w:numId w:val="78"/>
        </w:numPr>
      </w:pPr>
      <w:r w:rsidRPr="00733BA7">
        <w:t>No Gifts and Gratuities</w:t>
      </w:r>
      <w:r w:rsidR="00416DA9" w:rsidRPr="00733BA7">
        <w:t>:</w:t>
      </w:r>
      <w:r w:rsidRPr="00733BA7">
        <w:t xml:space="preserve">  </w:t>
      </w:r>
    </w:p>
    <w:p w14:paraId="40E6341E" w14:textId="0F6BAE91" w:rsidR="000D2186" w:rsidRPr="00733BA7" w:rsidRDefault="000D2186" w:rsidP="008153E2">
      <w:r w:rsidRPr="00733BA7">
        <w:t>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An example is giving sporting event tickets to a City employee on the evaluation team of a bid you plan to submit. The definition of what a “benefit” would be is broad and could include not only awarding a contract but also the administration of the contract or the evaluation of contract performance.  The rule works both ways, as it also prohibits City employees from soliciting items from vendors.  Promotional items worth less than $25 may be distributed by the vendor to City employees if the Vendor uses the items as routine and standard promotions for the business.</w:t>
      </w:r>
    </w:p>
    <w:p w14:paraId="36ADCB53" w14:textId="77777777" w:rsidR="008153E2" w:rsidRDefault="000D2186" w:rsidP="00261A93">
      <w:pPr>
        <w:pStyle w:val="Heading3"/>
        <w:numPr>
          <w:ilvl w:val="0"/>
          <w:numId w:val="78"/>
        </w:numPr>
      </w:pPr>
      <w:r w:rsidRPr="00733BA7">
        <w:t>Involvement of Current and Former City Employees</w:t>
      </w:r>
      <w:r w:rsidR="00416DA9" w:rsidRPr="00733BA7">
        <w:t xml:space="preserve">: </w:t>
      </w:r>
    </w:p>
    <w:p w14:paraId="39F66155" w14:textId="7817BBB1" w:rsidR="000D2186" w:rsidRPr="00733BA7" w:rsidRDefault="000D2186" w:rsidP="008153E2">
      <w:r w:rsidRPr="00733BA7">
        <w:t xml:space="preserve">If a Vendor has any current or former City employees, official or volunteer, working or assisting on solicitation of City business or on completion of an awarded contract, you must provide written notice to </w:t>
      </w:r>
      <w:r w:rsidR="00050E1E">
        <w:t>Purchasing and Contracting</w:t>
      </w:r>
      <w:r w:rsidRPr="00733BA7">
        <w:t xml:space="preserve"> of the current or former City official, employee or volunteer’s name.  The Vendor Questionnaire within your bid documents prompts you to answer that question.  You must continue to update that information to </w:t>
      </w:r>
      <w:r w:rsidR="00050E1E">
        <w:t>Purchasing and Contracting</w:t>
      </w:r>
      <w:r w:rsidRPr="00733BA7">
        <w:t xml:space="preserve"> during the full course of the contract.  The Vendor </w:t>
      </w:r>
      <w:r w:rsidR="00966B56" w:rsidRPr="00733BA7">
        <w:t xml:space="preserve">is </w:t>
      </w:r>
      <w:r w:rsidRPr="00733BA7">
        <w:t xml:space="preserve">aware and familiar with the Ethics </w:t>
      </w:r>
      <w:proofErr w:type="gramStart"/>
      <w:r w:rsidRPr="00733BA7">
        <w:t>Code, and</w:t>
      </w:r>
      <w:proofErr w:type="gramEnd"/>
      <w:r w:rsidRPr="00733BA7">
        <w:t xml:space="preserve"> </w:t>
      </w:r>
      <w:r w:rsidR="00416DA9" w:rsidRPr="00733BA7">
        <w:t>educates</w:t>
      </w:r>
      <w:r w:rsidRPr="00733BA7">
        <w:t xml:space="preserve"> vendor workers accordingly.</w:t>
      </w:r>
    </w:p>
    <w:p w14:paraId="3BDA2778" w14:textId="77777777" w:rsidR="008153E2" w:rsidRPr="008153E2" w:rsidRDefault="000D2186" w:rsidP="00261A93">
      <w:pPr>
        <w:pStyle w:val="Heading3"/>
        <w:numPr>
          <w:ilvl w:val="0"/>
          <w:numId w:val="78"/>
        </w:numPr>
        <w:rPr>
          <w:rStyle w:val="Strong"/>
          <w:rFonts w:eastAsiaTheme="minorHAnsi" w:cstheme="minorBidi"/>
          <w:b/>
          <w:sz w:val="22"/>
          <w:szCs w:val="22"/>
        </w:rPr>
      </w:pPr>
      <w:r w:rsidRPr="008153E2">
        <w:rPr>
          <w:rStyle w:val="Strong"/>
          <w:b/>
          <w:bCs/>
        </w:rPr>
        <w:t>Contract Workers with more than 1,000 Hours</w:t>
      </w:r>
      <w:r w:rsidR="00416DA9" w:rsidRPr="008153E2">
        <w:rPr>
          <w:rStyle w:val="Strong"/>
          <w:b/>
          <w:bCs/>
        </w:rPr>
        <w:t xml:space="preserve">: </w:t>
      </w:r>
    </w:p>
    <w:p w14:paraId="040F6AD1" w14:textId="2D75C5D8" w:rsidR="000D2186" w:rsidRPr="008153E2" w:rsidRDefault="000D2186" w:rsidP="008153E2">
      <w:pPr>
        <w:rPr>
          <w:rStyle w:val="Strong"/>
          <w:b w:val="0"/>
          <w:bCs w:val="0"/>
        </w:rPr>
      </w:pPr>
      <w:r w:rsidRPr="008153E2">
        <w:rPr>
          <w:rStyle w:val="Strong"/>
          <w:b w:val="0"/>
          <w:bCs w:val="0"/>
        </w:rPr>
        <w:t xml:space="preserve">The Ethics Code has been amended to apply to vendor company workers that perform </w:t>
      </w:r>
      <w:r w:rsidR="00966B56" w:rsidRPr="008153E2">
        <w:rPr>
          <w:rStyle w:val="Strong"/>
          <w:b w:val="0"/>
          <w:bCs w:val="0"/>
        </w:rPr>
        <w:t>over 1</w:t>
      </w:r>
      <w:r w:rsidRPr="008153E2">
        <w:rPr>
          <w:rStyle w:val="Strong"/>
          <w:b w:val="0"/>
          <w:bCs w:val="0"/>
        </w:rPr>
        <w:t xml:space="preserve">,000 cumulative hours on any City contract during any 12-month period.  Any such vendor company employee covered by the Ethics Code must abide by the City Ethics Code. The Vendor is to be aware and familiar with the Ethics </w:t>
      </w:r>
      <w:proofErr w:type="gramStart"/>
      <w:r w:rsidRPr="008153E2">
        <w:rPr>
          <w:rStyle w:val="Strong"/>
          <w:b w:val="0"/>
          <w:bCs w:val="0"/>
        </w:rPr>
        <w:t>Code, and</w:t>
      </w:r>
      <w:proofErr w:type="gramEnd"/>
      <w:r w:rsidRPr="008153E2">
        <w:rPr>
          <w:rStyle w:val="Strong"/>
          <w:b w:val="0"/>
          <w:bCs w:val="0"/>
        </w:rPr>
        <w:t xml:space="preserve"> educate vendor workers accordingly.</w:t>
      </w:r>
    </w:p>
    <w:p w14:paraId="4EAAB9C9" w14:textId="77777777" w:rsidR="008153E2" w:rsidRPr="008153E2" w:rsidRDefault="00416DA9" w:rsidP="00261A93">
      <w:pPr>
        <w:pStyle w:val="Heading3"/>
        <w:numPr>
          <w:ilvl w:val="0"/>
          <w:numId w:val="78"/>
        </w:numPr>
        <w:rPr>
          <w:rStyle w:val="Strong"/>
          <w:rFonts w:eastAsiaTheme="minorHAnsi" w:cstheme="minorBidi"/>
          <w:b/>
          <w:sz w:val="22"/>
          <w:szCs w:val="22"/>
        </w:rPr>
      </w:pPr>
      <w:r w:rsidRPr="008153E2">
        <w:rPr>
          <w:rStyle w:val="Strong"/>
          <w:b/>
          <w:bCs/>
        </w:rPr>
        <w:t xml:space="preserve">No Conflict of Interest: </w:t>
      </w:r>
    </w:p>
    <w:p w14:paraId="2A1D4D20" w14:textId="06A63967" w:rsidR="00591B2B" w:rsidRPr="008153E2" w:rsidRDefault="000D2186" w:rsidP="008153E2">
      <w:pPr>
        <w:rPr>
          <w:rStyle w:val="Strong"/>
          <w:b w:val="0"/>
          <w:bCs w:val="0"/>
        </w:rPr>
      </w:pPr>
      <w:r w:rsidRPr="008153E2">
        <w:rPr>
          <w:rStyle w:val="Strong"/>
          <w:b w:val="0"/>
          <w:bCs w:val="0"/>
        </w:rPr>
        <w:t xml:space="preserve">Vendor (including officer, director, trustee, partner or employee) must not have a business interest or a close family or domestic relationship with any City official, officer or employee who was, is, or will be involved in </w:t>
      </w:r>
      <w:r w:rsidRPr="008153E2">
        <w:rPr>
          <w:rStyle w:val="Strong"/>
          <w:b w:val="0"/>
          <w:bCs w:val="0"/>
        </w:rPr>
        <w:lastRenderedPageBreak/>
        <w:t xml:space="preserve">selection, negotiation, drafting, signing, administration or evaluating Vendor performance. The City shall make sole determination as to compliance.  </w:t>
      </w:r>
    </w:p>
    <w:p w14:paraId="4124989F" w14:textId="77777777" w:rsidR="00591B2B" w:rsidRPr="008153E2" w:rsidRDefault="00591B2B" w:rsidP="00261A93">
      <w:pPr>
        <w:pStyle w:val="Heading3"/>
        <w:numPr>
          <w:ilvl w:val="0"/>
          <w:numId w:val="78"/>
        </w:numPr>
        <w:rPr>
          <w:rStyle w:val="Strong"/>
          <w:rFonts w:eastAsiaTheme="minorHAnsi" w:cstheme="minorBidi"/>
          <w:b/>
          <w:sz w:val="22"/>
          <w:szCs w:val="22"/>
        </w:rPr>
      </w:pPr>
      <w:r w:rsidRPr="008153E2">
        <w:rPr>
          <w:rStyle w:val="Strong"/>
          <w:b/>
          <w:bCs/>
        </w:rPr>
        <w:t xml:space="preserve">Campaign Contributions (Initiative Measure No. </w:t>
      </w:r>
      <w:r w:rsidR="0029500B" w:rsidRPr="008153E2">
        <w:rPr>
          <w:rStyle w:val="Strong"/>
          <w:b/>
          <w:bCs/>
        </w:rPr>
        <w:t>1</w:t>
      </w:r>
      <w:r w:rsidRPr="008153E2">
        <w:rPr>
          <w:rStyle w:val="Strong"/>
          <w:b/>
          <w:bCs/>
        </w:rPr>
        <w:t>22)</w:t>
      </w:r>
    </w:p>
    <w:p w14:paraId="6685DC1B" w14:textId="06EF94A9" w:rsidR="00C23E1C" w:rsidRPr="008153E2" w:rsidRDefault="00591B2B" w:rsidP="00F350A7">
      <w:r w:rsidRPr="008153E2">
        <w:rPr>
          <w:rStyle w:val="Strong"/>
          <w:b w:val="0"/>
          <w:bCs w:val="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proofErr w:type="gramStart"/>
      <w:r w:rsidR="0029500B" w:rsidRPr="008153E2">
        <w:rPr>
          <w:rStyle w:val="Strong"/>
          <w:b w:val="0"/>
          <w:bCs w:val="0"/>
        </w:rPr>
        <w:t>1</w:t>
      </w:r>
      <w:r w:rsidRPr="008153E2">
        <w:rPr>
          <w:rStyle w:val="Strong"/>
          <w:b w:val="0"/>
          <w:bCs w:val="0"/>
        </w:rPr>
        <w:t>22, or</w:t>
      </w:r>
      <w:proofErr w:type="gramEnd"/>
      <w:r w:rsidRPr="008153E2">
        <w:rPr>
          <w:rStyle w:val="Strong"/>
          <w:b w:val="0"/>
          <w:bCs w:val="0"/>
        </w:rPr>
        <w:t xml:space="preserve"> call the Ethics Director with questions.  For questions about this measure, contact: Polly Grow, Seattle Ethics and Elections, 206-615-1248 or </w:t>
      </w:r>
      <w:hyperlink r:id="rId40" w:history="1">
        <w:r w:rsidRPr="008153E2">
          <w:rPr>
            <w:rStyle w:val="Strong"/>
            <w:b w:val="0"/>
            <w:bCs w:val="0"/>
          </w:rPr>
          <w:t>polly.grow@seattle.gov</w:t>
        </w:r>
      </w:hyperlink>
      <w:r w:rsidRPr="008153E2">
        <w:rPr>
          <w:rStyle w:val="Strong"/>
          <w:b w:val="0"/>
          <w:bCs w:val="0"/>
        </w:rPr>
        <w:t xml:space="preserve">. </w:t>
      </w:r>
    </w:p>
    <w:p w14:paraId="3859F038" w14:textId="77777777" w:rsidR="007C577E" w:rsidRPr="00733BA7" w:rsidRDefault="007C577E" w:rsidP="0095685A">
      <w:pPr>
        <w:pStyle w:val="Heading1"/>
      </w:pPr>
      <w:bookmarkStart w:id="106" w:name="_Toc110808084"/>
      <w:bookmarkStart w:id="107" w:name="_Toc521141123"/>
      <w:bookmarkStart w:id="108" w:name="_Toc524484970"/>
      <w:bookmarkStart w:id="109" w:name="_Toc524754157"/>
      <w:r>
        <w:t>OFFER SHEET AND MANDATORY SUBMITTALS</w:t>
      </w:r>
      <w:bookmarkEnd w:id="106"/>
    </w:p>
    <w:bookmarkEnd w:id="107"/>
    <w:bookmarkEnd w:id="108"/>
    <w:bookmarkEnd w:id="109"/>
    <w:p w14:paraId="6D616A36" w14:textId="77777777" w:rsidR="00EB4138" w:rsidRPr="00733BA7" w:rsidRDefault="007C577E" w:rsidP="008153E2">
      <w:r w:rsidRPr="00733BA7">
        <w:t>Submit proposal with the following format and attachments.  Failure to clearly and completely provide all information below, on forms provided and in order requested, may result in rejection as non-responsive.</w:t>
      </w:r>
    </w:p>
    <w:p w14:paraId="7129D6A5" w14:textId="5BDC78D3" w:rsidR="004413D7" w:rsidRPr="00733BA7" w:rsidRDefault="00ED3D16" w:rsidP="0095685A">
      <w:pPr>
        <w:pStyle w:val="Heading2"/>
      </w:pPr>
      <w:r w:rsidRPr="00733BA7">
        <w:t xml:space="preserve">Cover </w:t>
      </w:r>
      <w:r w:rsidR="007E3B1E" w:rsidRPr="00733BA7">
        <w:t>letter</w:t>
      </w:r>
      <w:r w:rsidR="00E15DFF">
        <w:t>:</w:t>
      </w:r>
      <w:r w:rsidR="007E3B1E" w:rsidRPr="00733BA7">
        <w:t xml:space="preserve"> (</w:t>
      </w:r>
      <w:r w:rsidR="00237C84">
        <w:t>O</w:t>
      </w:r>
      <w:r w:rsidR="007E3B1E" w:rsidRPr="00733BA7">
        <w:t>ptional)</w:t>
      </w:r>
    </w:p>
    <w:p w14:paraId="2DCF8A44" w14:textId="605BAC77" w:rsidR="00DA7C36" w:rsidRDefault="00C40582" w:rsidP="0095685A">
      <w:pPr>
        <w:pStyle w:val="Heading2"/>
      </w:pPr>
      <w:r w:rsidRPr="00733BA7">
        <w:t>Legal Name</w:t>
      </w:r>
      <w:r w:rsidR="00404D2A">
        <w:t>:</w:t>
      </w:r>
      <w:r w:rsidRPr="00733BA7">
        <w:t xml:space="preserve"> </w:t>
      </w:r>
    </w:p>
    <w:p w14:paraId="419FE9F7" w14:textId="357A3EFF" w:rsidR="00C40582" w:rsidRPr="00733BA7" w:rsidRDefault="00C40582" w:rsidP="00D56BCA">
      <w:pPr>
        <w:rPr>
          <w:b/>
        </w:rPr>
      </w:pPr>
      <w:r w:rsidRPr="00733BA7">
        <w:t xml:space="preserve">Submit a certificate, copy of </w:t>
      </w:r>
      <w:proofErr w:type="gramStart"/>
      <w:r w:rsidRPr="00733BA7">
        <w:t>web-page</w:t>
      </w:r>
      <w:proofErr w:type="gramEnd"/>
      <w:r w:rsidRPr="00733BA7">
        <w:t xml:space="preserve">, or other documentation from the Secretary of State in which you incorporated that shows your legal name as a company.  </w:t>
      </w:r>
      <w:r w:rsidR="000E403B" w:rsidRPr="00733BA7">
        <w:t>Many compan</w:t>
      </w:r>
      <w:r w:rsidR="009D2C7C" w:rsidRPr="00733BA7">
        <w:t>ies use a “Doing Business As” Name, or a N</w:t>
      </w:r>
      <w:r w:rsidR="000E403B" w:rsidRPr="00733BA7">
        <w:t xml:space="preserve">ickname in their daily business.  However, the City requires the legal name of your company, as it is legally registered.  When preparing all forms below, </w:t>
      </w:r>
      <w:r w:rsidR="00966B56" w:rsidRPr="00733BA7">
        <w:t xml:space="preserve">use </w:t>
      </w:r>
      <w:r w:rsidR="000E403B" w:rsidRPr="00733BA7">
        <w:t xml:space="preserve">the proper company legal name. Your company’s legal name can be verified through the State Corporation Commission in the state in which you were established, which is often located within the Secretary of State’s Office for each state.  </w:t>
      </w:r>
      <w:hyperlink r:id="rId41" w:history="1">
        <w:r w:rsidR="000E403B" w:rsidRPr="00733BA7">
          <w:rPr>
            <w:rStyle w:val="Hyperlink"/>
            <w:rFonts w:ascii="Calibri" w:hAnsi="Calibri" w:cs="Calibri"/>
          </w:rPr>
          <w:t>http://www.coordinatedlegal.com/SecretaryOfState.html</w:t>
        </w:r>
      </w:hyperlink>
    </w:p>
    <w:p w14:paraId="1C3A1502" w14:textId="77777777" w:rsidR="00DA7C36" w:rsidRDefault="00AF7FEC" w:rsidP="0095685A">
      <w:pPr>
        <w:pStyle w:val="Heading2"/>
      </w:pPr>
      <w:r w:rsidRPr="00733BA7">
        <w:t xml:space="preserve">Minimum Qualifications: </w:t>
      </w:r>
    </w:p>
    <w:p w14:paraId="4E0B9EF2" w14:textId="2F1037D1" w:rsidR="00513CCD" w:rsidRPr="00733BA7" w:rsidRDefault="004965D0" w:rsidP="00D56BCA">
      <w:pPr>
        <w:rPr>
          <w:b/>
        </w:rPr>
      </w:pPr>
      <w:r w:rsidRPr="00733BA7">
        <w:rPr>
          <w:b/>
        </w:rPr>
        <w:t>This is a mandatory submittal.</w:t>
      </w:r>
      <w:r w:rsidR="00AF7FEC" w:rsidRPr="00733BA7">
        <w:rPr>
          <w:b/>
        </w:rPr>
        <w:t xml:space="preserve"> </w:t>
      </w:r>
      <w:r w:rsidR="00AF7FEC" w:rsidRPr="00733BA7">
        <w:t xml:space="preserve">Provide a </w:t>
      </w:r>
      <w:r w:rsidR="00B94576" w:rsidRPr="00733BA7">
        <w:t xml:space="preserve">document of </w:t>
      </w:r>
      <w:r w:rsidR="00DD68D8" w:rsidRPr="00733BA7">
        <w:t>sufficient</w:t>
      </w:r>
      <w:r w:rsidR="00B94576" w:rsidRPr="00733BA7">
        <w:t xml:space="preserve"> length or on the form embedded below to indicate Vendor compliance to the Minimum Qualifications. Describe </w:t>
      </w:r>
      <w:r w:rsidR="00AF7FEC" w:rsidRPr="00733BA7">
        <w:t xml:space="preserve">exactly how you achieve each minimum qualification.  </w:t>
      </w:r>
      <w:r w:rsidR="00B94576" w:rsidRPr="00733BA7">
        <w:t>T</w:t>
      </w:r>
      <w:r w:rsidR="00AF7FEC" w:rsidRPr="00733BA7">
        <w:t xml:space="preserve">he determination you have achieved all the minimum qualifications is made from this </w:t>
      </w:r>
      <w:r w:rsidR="00B94576" w:rsidRPr="00733BA7">
        <w:t>or similar document alone and therefore t</w:t>
      </w:r>
      <w:r w:rsidR="00AF7FEC" w:rsidRPr="00733BA7">
        <w:t xml:space="preserve">he Buyer is not obligated to </w:t>
      </w:r>
      <w:r w:rsidR="008B3573" w:rsidRPr="00733BA7">
        <w:t>check references</w:t>
      </w:r>
      <w:r w:rsidR="00AF7FEC" w:rsidRPr="00733BA7">
        <w:t xml:space="preserve"> or search other materials </w:t>
      </w:r>
      <w:r w:rsidR="00B94576" w:rsidRPr="00733BA7">
        <w:t xml:space="preserve">in your proposal </w:t>
      </w:r>
      <w:r w:rsidR="00AF7FEC" w:rsidRPr="00733BA7">
        <w:t xml:space="preserve">to make this decision.  </w:t>
      </w:r>
    </w:p>
    <w:p w14:paraId="2EDD88ED" w14:textId="088EAE06" w:rsidR="00513CCD" w:rsidRDefault="00513CCD" w:rsidP="00D56BCA">
      <w:pPr>
        <w:pStyle w:val="Bulletlist2"/>
        <w:numPr>
          <w:ilvl w:val="0"/>
          <w:numId w:val="0"/>
        </w:numPr>
        <w:rPr>
          <w:rFonts w:ascii="Calibri" w:hAnsi="Calibri" w:cs="Calibri"/>
          <w:b/>
          <w:szCs w:val="22"/>
        </w:rPr>
      </w:pPr>
      <w:bookmarkStart w:id="110" w:name="_MON_1403007309"/>
      <w:bookmarkEnd w:id="110"/>
      <w:r w:rsidRPr="00733BA7">
        <w:rPr>
          <w:rFonts w:ascii="Calibri" w:hAnsi="Calibri" w:cs="Calibri"/>
          <w:b/>
          <w:szCs w:val="22"/>
        </w:rPr>
        <w:tab/>
      </w:r>
    </w:p>
    <w:bookmarkStart w:id="111" w:name="_MON_1393827956"/>
    <w:bookmarkEnd w:id="111"/>
    <w:bookmarkStart w:id="112" w:name="_MON_1721161013"/>
    <w:bookmarkEnd w:id="112"/>
    <w:p w14:paraId="64B6D114" w14:textId="5ACD14FC" w:rsidR="00BA2364" w:rsidRPr="00733BA7" w:rsidRDefault="00B517FD" w:rsidP="00D56BCA">
      <w:pPr>
        <w:pStyle w:val="Bulletlist2"/>
        <w:numPr>
          <w:ilvl w:val="0"/>
          <w:numId w:val="0"/>
        </w:numPr>
        <w:rPr>
          <w:rFonts w:ascii="Calibri" w:hAnsi="Calibri" w:cs="Calibri"/>
          <w:b/>
          <w:szCs w:val="22"/>
        </w:rPr>
      </w:pPr>
      <w:r>
        <w:rPr>
          <w:rFonts w:ascii="Calibri" w:hAnsi="Calibri" w:cs="Calibri"/>
          <w:b/>
          <w:szCs w:val="22"/>
        </w:rPr>
        <w:object w:dxaOrig="1518" w:dyaOrig="989" w14:anchorId="5072F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15pt" o:ole="">
            <v:imagedata r:id="rId42" o:title=""/>
          </v:shape>
          <o:OLEObject Type="Embed" ProgID="Word.Document.12" ShapeID="_x0000_i1025" DrawAspect="Icon" ObjectID="_1721451615" r:id="rId43">
            <o:FieldCodes>\s</o:FieldCodes>
          </o:OLEObject>
        </w:object>
      </w:r>
    </w:p>
    <w:p w14:paraId="4C869E5B" w14:textId="77777777" w:rsidR="00DA7C36" w:rsidRPr="00261A93" w:rsidRDefault="00EB4138" w:rsidP="0095685A">
      <w:pPr>
        <w:pStyle w:val="Heading2"/>
      </w:pPr>
      <w:r w:rsidRPr="00733BA7">
        <w:t>V</w:t>
      </w:r>
      <w:r w:rsidR="00716672" w:rsidRPr="00733BA7">
        <w:t>endor Questionnaire</w:t>
      </w:r>
      <w:r w:rsidR="00047A24" w:rsidRPr="00733BA7">
        <w:t xml:space="preserve">: </w:t>
      </w:r>
    </w:p>
    <w:p w14:paraId="37DA8C61" w14:textId="48D57E18" w:rsidR="00DA7C36" w:rsidRPr="00733BA7" w:rsidRDefault="00673EC6" w:rsidP="00D56BCA">
      <w:r w:rsidRPr="00733BA7">
        <w:rPr>
          <w:b/>
        </w:rPr>
        <w:t xml:space="preserve">This form is mandatory. </w:t>
      </w:r>
      <w:r w:rsidR="00047A24" w:rsidRPr="00733BA7">
        <w:rPr>
          <w:b/>
        </w:rPr>
        <w:t xml:space="preserve"> </w:t>
      </w:r>
      <w:r w:rsidR="00966B56" w:rsidRPr="00733BA7">
        <w:t xml:space="preserve">Submit </w:t>
      </w:r>
      <w:r w:rsidR="00AB4BE2" w:rsidRPr="00733BA7">
        <w:t>this</w:t>
      </w:r>
      <w:r w:rsidR="007D37E8" w:rsidRPr="00733BA7">
        <w:t xml:space="preserve"> </w:t>
      </w:r>
      <w:r w:rsidR="0034797C" w:rsidRPr="00733BA7">
        <w:t>questionnaire</w:t>
      </w:r>
      <w:r w:rsidR="00AB4BE2" w:rsidRPr="00733BA7">
        <w:t xml:space="preserve">, even if you have </w:t>
      </w:r>
      <w:r w:rsidR="00B32CE1" w:rsidRPr="00733BA7">
        <w:t>submitted</w:t>
      </w:r>
      <w:r w:rsidR="00AB4BE2" w:rsidRPr="00733BA7">
        <w:t xml:space="preserve"> one to the City on previous solicitations or contracts.</w:t>
      </w:r>
    </w:p>
    <w:bookmarkStart w:id="113" w:name="_MON_1714396525"/>
    <w:bookmarkEnd w:id="113"/>
    <w:p w14:paraId="7EF19318" w14:textId="6A526CBB" w:rsidR="00E54058" w:rsidRPr="00733BA7" w:rsidRDefault="00B87A53" w:rsidP="00D56BCA">
      <w:r>
        <w:object w:dxaOrig="1596" w:dyaOrig="1033" w14:anchorId="52D3B888">
          <v:shape id="_x0000_i1026" type="#_x0000_t75" style="width:79.6pt;height:51.65pt" o:ole="">
            <v:imagedata r:id="rId44" o:title=""/>
          </v:shape>
          <o:OLEObject Type="Embed" ProgID="Word.Document.12" ShapeID="_x0000_i1026" DrawAspect="Icon" ObjectID="_1721451616" r:id="rId45">
            <o:FieldCodes>\s</o:FieldCodes>
          </o:OLEObject>
        </w:object>
      </w:r>
    </w:p>
    <w:p w14:paraId="08C188B1" w14:textId="77777777" w:rsidR="00DA7C36" w:rsidRDefault="00AF7FEC" w:rsidP="0095685A">
      <w:pPr>
        <w:pStyle w:val="Heading2"/>
      </w:pPr>
      <w:bookmarkStart w:id="114" w:name="_MON_1498460631"/>
      <w:bookmarkEnd w:id="114"/>
      <w:r w:rsidRPr="00733BA7">
        <w:lastRenderedPageBreak/>
        <w:t xml:space="preserve">Proposal Response: </w:t>
      </w:r>
    </w:p>
    <w:p w14:paraId="328BFD8F" w14:textId="3521584D" w:rsidR="00E95E0B" w:rsidRDefault="00673EC6" w:rsidP="00D56BCA">
      <w:bookmarkStart w:id="115" w:name="_Hlk106830866"/>
      <w:r w:rsidRPr="00D56BCA">
        <w:rPr>
          <w:b/>
          <w:bCs/>
        </w:rPr>
        <w:t>This is a mandatory submittal.</w:t>
      </w:r>
      <w:r w:rsidRPr="00733BA7">
        <w:t xml:space="preserve"> </w:t>
      </w:r>
      <w:r w:rsidR="00AF7FEC" w:rsidRPr="00733BA7">
        <w:t xml:space="preserve"> </w:t>
      </w:r>
      <w:bookmarkEnd w:id="115"/>
      <w:r w:rsidR="00AF7FEC" w:rsidRPr="00733BA7">
        <w:t xml:space="preserve">Elements of this </w:t>
      </w:r>
      <w:r w:rsidR="00B32CE1" w:rsidRPr="00733BA7">
        <w:t>response</w:t>
      </w:r>
      <w:r w:rsidR="00AF7FEC" w:rsidRPr="00733BA7">
        <w:t xml:space="preserve"> will be scored or ranked by the Evaluation Committee. </w:t>
      </w:r>
      <w:r w:rsidR="00AF7FEC" w:rsidRPr="0016338A">
        <w:t xml:space="preserve"> </w:t>
      </w:r>
    </w:p>
    <w:bookmarkStart w:id="116" w:name="_MON_1721204135"/>
    <w:bookmarkEnd w:id="116"/>
    <w:p w14:paraId="26CCD6CB" w14:textId="7C9513CA" w:rsidR="00083DF8" w:rsidRPr="0016338A" w:rsidRDefault="006E0A1B" w:rsidP="00D56BCA">
      <w:r>
        <w:object w:dxaOrig="1518" w:dyaOrig="989" w14:anchorId="215E7DBC">
          <v:shape id="_x0000_i1027" type="#_x0000_t75" style="width:76.25pt;height:49.15pt" o:ole="">
            <v:imagedata r:id="rId46" o:title=""/>
          </v:shape>
          <o:OLEObject Type="Embed" ProgID="Excel.Sheet.12" ShapeID="_x0000_i1027" DrawAspect="Icon" ObjectID="_1721451617" r:id="rId47"/>
        </w:object>
      </w:r>
    </w:p>
    <w:p w14:paraId="0C2FEB3A" w14:textId="7FEA9246" w:rsidR="001D7854" w:rsidRDefault="00C033B1" w:rsidP="00261A93">
      <w:pPr>
        <w:pStyle w:val="Heading2"/>
      </w:pPr>
      <w:r>
        <w:t>Reference</w:t>
      </w:r>
    </w:p>
    <w:p w14:paraId="64FA8622" w14:textId="5E679E07" w:rsidR="005C300C" w:rsidRDefault="002B1EB0" w:rsidP="005C300C">
      <w:r>
        <w:t>Proposer</w:t>
      </w:r>
      <w:r w:rsidR="0034742B" w:rsidRPr="0034742B">
        <w:t xml:space="preserve"> s</w:t>
      </w:r>
      <w:r w:rsidR="008B4A45">
        <w:t xml:space="preserve">hould </w:t>
      </w:r>
      <w:r w:rsidR="0034742B" w:rsidRPr="0034742B">
        <w:t xml:space="preserve">provide a minimum of two (2) references but no more than five (5) references in the Reference </w:t>
      </w:r>
      <w:r w:rsidR="00A7058D">
        <w:t>F</w:t>
      </w:r>
      <w:r w:rsidR="0034742B" w:rsidRPr="0034742B">
        <w:t xml:space="preserve">orm embedded below. The City may choose to contact directly with any or all </w:t>
      </w:r>
      <w:r>
        <w:t>Proposer</w:t>
      </w:r>
      <w:r w:rsidR="0034742B" w:rsidRPr="0034742B">
        <w:t xml:space="preserve"> references. </w:t>
      </w:r>
    </w:p>
    <w:bookmarkStart w:id="117" w:name="_MON_1721203744"/>
    <w:bookmarkEnd w:id="117"/>
    <w:p w14:paraId="66FBC5A6" w14:textId="1E50F873" w:rsidR="002B1EB0" w:rsidRPr="005C300C" w:rsidRDefault="00C07590" w:rsidP="002D3F79">
      <w:r>
        <w:object w:dxaOrig="1518" w:dyaOrig="989" w14:anchorId="013C0FB2">
          <v:shape id="_x0000_i1028" type="#_x0000_t75" style="width:76.25pt;height:49.15pt" o:ole="">
            <v:imagedata r:id="rId48" o:title=""/>
          </v:shape>
          <o:OLEObject Type="Embed" ProgID="Word.Document.12" ShapeID="_x0000_i1028" DrawAspect="Icon" ObjectID="_1721451618" r:id="rId49">
            <o:FieldCodes>\s</o:FieldCodes>
          </o:OLEObject>
        </w:object>
      </w:r>
    </w:p>
    <w:p w14:paraId="21699C59" w14:textId="77777777" w:rsidR="002D68D8" w:rsidRPr="00733BA7" w:rsidRDefault="002D68D8" w:rsidP="0095685A">
      <w:pPr>
        <w:pStyle w:val="Heading2"/>
      </w:pPr>
      <w:bookmarkStart w:id="118" w:name="_MON_1198650771"/>
      <w:bookmarkEnd w:id="118"/>
      <w:r w:rsidRPr="00733BA7">
        <w:t>Submittal Checklist</w:t>
      </w:r>
    </w:p>
    <w:p w14:paraId="223CE971" w14:textId="6ACF9A9A" w:rsidR="00CB008A" w:rsidRPr="00733BA7" w:rsidRDefault="002D68D8" w:rsidP="00007EF3">
      <w:r w:rsidRPr="00733BA7">
        <w:t>This checklist is for your convenience only</w:t>
      </w:r>
      <w:r w:rsidR="00D02CE1" w:rsidRPr="00733BA7">
        <w:t xml:space="preserve"> and does not need to</w:t>
      </w:r>
      <w:r w:rsidR="00966B56" w:rsidRPr="00733BA7">
        <w:t xml:space="preserve"> be </w:t>
      </w:r>
      <w:r w:rsidRPr="00733BA7">
        <w:t xml:space="preserve">submitted with your proposal.  This checklist summarizes each </w:t>
      </w:r>
      <w:r w:rsidR="002B009D" w:rsidRPr="00733BA7">
        <w:t>form or</w:t>
      </w:r>
      <w:r w:rsidR="00D02CE1" w:rsidRPr="00733BA7">
        <w:t xml:space="preserve"> other information </w:t>
      </w:r>
      <w:r w:rsidRPr="00733BA7">
        <w:t>required to complete and submit your proposal package to the City.</w:t>
      </w:r>
    </w:p>
    <w:p w14:paraId="4CE018EF" w14:textId="77777777" w:rsidR="002D68D8" w:rsidRPr="00733BA7" w:rsidRDefault="002D68D8" w:rsidP="00D56BCA">
      <w:pPr>
        <w:spacing w:before="0"/>
      </w:pP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590"/>
      </w:tblGrid>
      <w:tr w:rsidR="00CB008A" w:rsidRPr="00733BA7" w14:paraId="096DA813" w14:textId="77777777" w:rsidTr="00D56BCA">
        <w:tc>
          <w:tcPr>
            <w:tcW w:w="5220" w:type="dxa"/>
          </w:tcPr>
          <w:p w14:paraId="1D1243DB" w14:textId="354AE085" w:rsidR="00CB008A" w:rsidRPr="00D56BCA" w:rsidRDefault="00CB008A" w:rsidP="00D56BCA">
            <w:pPr>
              <w:spacing w:before="0"/>
              <w:jc w:val="center"/>
              <w:rPr>
                <w:b/>
                <w:bCs/>
              </w:rPr>
            </w:pPr>
            <w:r>
              <w:rPr>
                <w:b/>
                <w:bCs/>
              </w:rPr>
              <w:t>Form</w:t>
            </w:r>
          </w:p>
        </w:tc>
        <w:tc>
          <w:tcPr>
            <w:tcW w:w="4590" w:type="dxa"/>
          </w:tcPr>
          <w:p w14:paraId="60C1E4A6" w14:textId="1611F519" w:rsidR="00CB008A" w:rsidRPr="00D56BCA" w:rsidRDefault="00CB008A" w:rsidP="00D56BCA">
            <w:pPr>
              <w:spacing w:before="0"/>
              <w:jc w:val="center"/>
              <w:rPr>
                <w:b/>
                <w:bCs/>
              </w:rPr>
            </w:pPr>
            <w:r w:rsidRPr="00D56BCA">
              <w:rPr>
                <w:b/>
                <w:bCs/>
              </w:rPr>
              <w:t>Type</w:t>
            </w:r>
          </w:p>
        </w:tc>
      </w:tr>
      <w:tr w:rsidR="005D58DB" w:rsidRPr="00733BA7" w14:paraId="7AA8410C" w14:textId="77777777" w:rsidTr="00D56BCA">
        <w:tc>
          <w:tcPr>
            <w:tcW w:w="5220" w:type="dxa"/>
          </w:tcPr>
          <w:p w14:paraId="6C10F60A" w14:textId="3B8235C7" w:rsidR="005D58DB" w:rsidRPr="00733BA7" w:rsidRDefault="005D58DB" w:rsidP="00CB008A">
            <w:pPr>
              <w:spacing w:before="0"/>
            </w:pPr>
            <w:r w:rsidRPr="00733BA7">
              <w:t>Cover Sheet</w:t>
            </w:r>
          </w:p>
        </w:tc>
        <w:tc>
          <w:tcPr>
            <w:tcW w:w="4590" w:type="dxa"/>
          </w:tcPr>
          <w:p w14:paraId="61BBBF56" w14:textId="2EC0F825" w:rsidR="005D58DB" w:rsidRPr="00733BA7" w:rsidRDefault="00DA140C" w:rsidP="008153E2">
            <w:pPr>
              <w:spacing w:before="0"/>
            </w:pPr>
            <w:r>
              <w:t>Optional</w:t>
            </w:r>
          </w:p>
        </w:tc>
      </w:tr>
      <w:tr w:rsidR="005D58DB" w:rsidRPr="00733BA7" w14:paraId="74FD00DA" w14:textId="77777777" w:rsidTr="00D56BCA">
        <w:tc>
          <w:tcPr>
            <w:tcW w:w="5220" w:type="dxa"/>
          </w:tcPr>
          <w:p w14:paraId="40242CFF" w14:textId="51BB64DC" w:rsidR="005D58DB" w:rsidRPr="00733BA7" w:rsidRDefault="005D58DB" w:rsidP="00CB008A">
            <w:pPr>
              <w:spacing w:before="0"/>
            </w:pPr>
            <w:r w:rsidRPr="00733BA7">
              <w:t>Legal Name</w:t>
            </w:r>
          </w:p>
        </w:tc>
        <w:tc>
          <w:tcPr>
            <w:tcW w:w="4590" w:type="dxa"/>
          </w:tcPr>
          <w:p w14:paraId="46DF062F" w14:textId="5CC82903" w:rsidR="005D58DB" w:rsidRPr="00733BA7" w:rsidRDefault="00DA140C" w:rsidP="008153E2">
            <w:pPr>
              <w:spacing w:before="0"/>
            </w:pPr>
            <w:r>
              <w:t>Optional</w:t>
            </w:r>
          </w:p>
        </w:tc>
      </w:tr>
      <w:tr w:rsidR="005D58DB" w:rsidRPr="00733BA7" w14:paraId="68A88FB3" w14:textId="77777777" w:rsidTr="00D56BCA">
        <w:tc>
          <w:tcPr>
            <w:tcW w:w="5220" w:type="dxa"/>
          </w:tcPr>
          <w:p w14:paraId="2916ABD9" w14:textId="77777777" w:rsidR="005D58DB" w:rsidRPr="00733BA7" w:rsidRDefault="005D58DB" w:rsidP="008153E2">
            <w:pPr>
              <w:spacing w:before="0"/>
            </w:pPr>
            <w:r w:rsidRPr="00733BA7">
              <w:t>Minimum Qualifications Page</w:t>
            </w:r>
          </w:p>
        </w:tc>
        <w:tc>
          <w:tcPr>
            <w:tcW w:w="4590" w:type="dxa"/>
          </w:tcPr>
          <w:p w14:paraId="49EEC92D" w14:textId="7E09BA49" w:rsidR="005D58DB" w:rsidRPr="00733BA7" w:rsidRDefault="009028EB" w:rsidP="008153E2">
            <w:pPr>
              <w:spacing w:before="0"/>
            </w:pPr>
            <w:r w:rsidRPr="00733BA7">
              <w:t xml:space="preserve">Mandatory </w:t>
            </w:r>
          </w:p>
        </w:tc>
      </w:tr>
      <w:tr w:rsidR="005D58DB" w:rsidRPr="00733BA7" w14:paraId="7E238476" w14:textId="77777777" w:rsidTr="00D56BCA">
        <w:tc>
          <w:tcPr>
            <w:tcW w:w="5220" w:type="dxa"/>
          </w:tcPr>
          <w:p w14:paraId="2B91F33E" w14:textId="748D41A4" w:rsidR="005D58DB" w:rsidRPr="00733BA7" w:rsidRDefault="005D58DB" w:rsidP="008153E2">
            <w:pPr>
              <w:spacing w:before="0"/>
            </w:pPr>
            <w:r w:rsidRPr="00733BA7">
              <w:t>Vendor Questionnaire</w:t>
            </w:r>
          </w:p>
        </w:tc>
        <w:tc>
          <w:tcPr>
            <w:tcW w:w="4590" w:type="dxa"/>
          </w:tcPr>
          <w:p w14:paraId="192D690B" w14:textId="77777777" w:rsidR="005D58DB" w:rsidRPr="00733BA7" w:rsidRDefault="005D58DB" w:rsidP="008153E2">
            <w:pPr>
              <w:spacing w:before="0"/>
            </w:pPr>
            <w:r w:rsidRPr="00733BA7">
              <w:t>Mandatory</w:t>
            </w:r>
          </w:p>
        </w:tc>
      </w:tr>
      <w:tr w:rsidR="005D58DB" w:rsidRPr="00733BA7" w14:paraId="6AA206EF" w14:textId="77777777" w:rsidTr="00D56BCA">
        <w:tc>
          <w:tcPr>
            <w:tcW w:w="5220" w:type="dxa"/>
          </w:tcPr>
          <w:p w14:paraId="78AA4D06" w14:textId="680124BC" w:rsidR="005D58DB" w:rsidRPr="00733BA7" w:rsidRDefault="005D58DB" w:rsidP="008153E2">
            <w:pPr>
              <w:spacing w:before="0"/>
            </w:pPr>
            <w:r w:rsidRPr="00733BA7">
              <w:t>Proposal Response</w:t>
            </w:r>
          </w:p>
        </w:tc>
        <w:tc>
          <w:tcPr>
            <w:tcW w:w="4590" w:type="dxa"/>
          </w:tcPr>
          <w:p w14:paraId="3859DDE2" w14:textId="77777777" w:rsidR="005D58DB" w:rsidRPr="00733BA7" w:rsidRDefault="005D58DB" w:rsidP="008153E2">
            <w:pPr>
              <w:spacing w:before="0"/>
            </w:pPr>
            <w:r w:rsidRPr="00733BA7">
              <w:t>Mandatory</w:t>
            </w:r>
          </w:p>
        </w:tc>
      </w:tr>
      <w:tr w:rsidR="00FF578F" w:rsidRPr="00733BA7" w14:paraId="4F9156E8" w14:textId="77777777" w:rsidTr="00D56BCA">
        <w:tc>
          <w:tcPr>
            <w:tcW w:w="5220" w:type="dxa"/>
          </w:tcPr>
          <w:p w14:paraId="59C37DC4" w14:textId="3CAEAF06" w:rsidR="00FF578F" w:rsidRPr="00733BA7" w:rsidRDefault="00FF578F" w:rsidP="008153E2">
            <w:pPr>
              <w:spacing w:before="0"/>
            </w:pPr>
            <w:r>
              <w:t>References</w:t>
            </w:r>
          </w:p>
        </w:tc>
        <w:tc>
          <w:tcPr>
            <w:tcW w:w="4590" w:type="dxa"/>
          </w:tcPr>
          <w:p w14:paraId="3BBCA84D" w14:textId="166419E2" w:rsidR="00FF578F" w:rsidRPr="00733BA7" w:rsidRDefault="00F92D82" w:rsidP="008153E2">
            <w:pPr>
              <w:spacing w:before="0"/>
            </w:pPr>
            <w:r>
              <w:t>Optional</w:t>
            </w:r>
          </w:p>
        </w:tc>
      </w:tr>
    </w:tbl>
    <w:p w14:paraId="1F9CF8BC" w14:textId="77777777" w:rsidR="00716672" w:rsidRPr="00883972" w:rsidRDefault="00D02CE1" w:rsidP="0095685A">
      <w:pPr>
        <w:pStyle w:val="Heading1"/>
      </w:pPr>
      <w:bookmarkStart w:id="119" w:name="_Toc327166111"/>
      <w:bookmarkStart w:id="120" w:name="_Toc327171010"/>
      <w:bookmarkStart w:id="121" w:name="_Toc327933397"/>
      <w:bookmarkStart w:id="122" w:name="_Toc330967667"/>
      <w:bookmarkStart w:id="123" w:name="_Toc331470955"/>
      <w:bookmarkStart w:id="124" w:name="_Toc331486875"/>
      <w:bookmarkStart w:id="125" w:name="_Toc331488290"/>
      <w:bookmarkStart w:id="126" w:name="_Toc331898932"/>
      <w:bookmarkStart w:id="127" w:name="_Toc331899111"/>
      <w:bookmarkStart w:id="128" w:name="_Toc331900259"/>
      <w:bookmarkStart w:id="129" w:name="_Toc331932386"/>
      <w:bookmarkStart w:id="130" w:name="_Toc332179011"/>
      <w:bookmarkStart w:id="131" w:name="_Toc332441008"/>
      <w:bookmarkStart w:id="132" w:name="_Toc332677932"/>
      <w:bookmarkStart w:id="133" w:name="_Toc332684250"/>
      <w:bookmarkStart w:id="134" w:name="_Toc332776348"/>
      <w:bookmarkStart w:id="135" w:name="_Toc333207794"/>
      <w:bookmarkStart w:id="136" w:name="_Toc520001245"/>
      <w:bookmarkStart w:id="137" w:name="_Toc524485070"/>
      <w:bookmarkStart w:id="138" w:name="_Toc524754256"/>
      <w:bookmarkStart w:id="139" w:name="_Toc526492445"/>
      <w:bookmarkStart w:id="140" w:name="_Toc528557501"/>
      <w:bookmarkStart w:id="141" w:name="_Toc529153561"/>
      <w:bookmarkStart w:id="142" w:name="_Toc30899498"/>
      <w:bookmarkStart w:id="143" w:name="_Toc110808085"/>
      <w:r>
        <w:t>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t>VALUATION PROCESS</w:t>
      </w:r>
      <w:bookmarkEnd w:id="137"/>
      <w:bookmarkEnd w:id="138"/>
      <w:bookmarkEnd w:id="139"/>
      <w:bookmarkEnd w:id="140"/>
      <w:bookmarkEnd w:id="141"/>
      <w:bookmarkEnd w:id="142"/>
      <w:bookmarkEnd w:id="143"/>
    </w:p>
    <w:p w14:paraId="37A012B6" w14:textId="31483FC2" w:rsidR="008153E2" w:rsidRDefault="00716672">
      <w:pPr>
        <w:pStyle w:val="Heading2"/>
      </w:pPr>
      <w:bookmarkStart w:id="144" w:name="_MON_1546254040"/>
      <w:bookmarkEnd w:id="144"/>
      <w:r w:rsidRPr="00733BA7">
        <w:t xml:space="preserve">Step #1:  Initial </w:t>
      </w:r>
      <w:r w:rsidR="007D1FD6" w:rsidRPr="00733BA7">
        <w:t>Screening</w:t>
      </w:r>
      <w:r w:rsidR="00D83001">
        <w:t>;</w:t>
      </w:r>
      <w:r w:rsidR="00856109" w:rsidRPr="00733BA7">
        <w:t xml:space="preserve"> </w:t>
      </w:r>
      <w:r w:rsidRPr="00733BA7">
        <w:t>Minimum Qualifications</w:t>
      </w:r>
      <w:r w:rsidR="00255597" w:rsidRPr="00733BA7">
        <w:t xml:space="preserve"> and Responsiveness</w:t>
      </w:r>
      <w:r w:rsidRPr="00733BA7">
        <w:t xml:space="preserve">  </w:t>
      </w:r>
    </w:p>
    <w:p w14:paraId="22BDBBF2" w14:textId="2A70775E" w:rsidR="00716672" w:rsidRPr="00733BA7" w:rsidRDefault="00050E1E" w:rsidP="00482742">
      <w:pPr>
        <w:pStyle w:val="BodyText"/>
        <w:rPr>
          <w:rFonts w:ascii="Calibri" w:hAnsi="Calibri" w:cs="Calibri"/>
        </w:rPr>
      </w:pPr>
      <w:r>
        <w:rPr>
          <w:rFonts w:ascii="Calibri" w:hAnsi="Calibri" w:cs="Calibri"/>
        </w:rPr>
        <w:t>Purchasing and Contracting</w:t>
      </w:r>
      <w:r w:rsidR="00255597" w:rsidRPr="00733BA7">
        <w:rPr>
          <w:rFonts w:ascii="Calibri" w:hAnsi="Calibri" w:cs="Calibri"/>
        </w:rPr>
        <w:t xml:space="preserve"> </w:t>
      </w:r>
      <w:r w:rsidR="00716672" w:rsidRPr="00733BA7">
        <w:rPr>
          <w:rFonts w:ascii="Calibri" w:hAnsi="Calibri" w:cs="Calibri"/>
        </w:rPr>
        <w:t xml:space="preserve">shall </w:t>
      </w:r>
      <w:r w:rsidR="00255597" w:rsidRPr="00733BA7">
        <w:rPr>
          <w:rFonts w:ascii="Calibri" w:hAnsi="Calibri" w:cs="Calibri"/>
        </w:rPr>
        <w:t xml:space="preserve">first </w:t>
      </w:r>
      <w:r w:rsidR="00716672" w:rsidRPr="00733BA7">
        <w:rPr>
          <w:rFonts w:ascii="Calibri" w:hAnsi="Calibri" w:cs="Calibri"/>
        </w:rPr>
        <w:t xml:space="preserve">review submittals </w:t>
      </w:r>
      <w:r w:rsidR="0013756C" w:rsidRPr="00733BA7">
        <w:rPr>
          <w:rFonts w:ascii="Calibri" w:hAnsi="Calibri" w:cs="Calibri"/>
        </w:rPr>
        <w:t xml:space="preserve">to determine </w:t>
      </w:r>
      <w:r w:rsidR="00255597" w:rsidRPr="00733BA7">
        <w:rPr>
          <w:rFonts w:ascii="Calibri" w:hAnsi="Calibri" w:cs="Calibri"/>
        </w:rPr>
        <w:t xml:space="preserve">responsiveness and responsibility.  </w:t>
      </w:r>
      <w:r w:rsidR="000C525C" w:rsidRPr="00733BA7">
        <w:rPr>
          <w:rFonts w:ascii="Calibri" w:hAnsi="Calibri" w:cs="Calibri"/>
        </w:rPr>
        <w:t xml:space="preserve">Those found </w:t>
      </w:r>
      <w:r w:rsidR="00255597" w:rsidRPr="00733BA7">
        <w:rPr>
          <w:rFonts w:ascii="Calibri" w:hAnsi="Calibri" w:cs="Calibri"/>
        </w:rPr>
        <w:t xml:space="preserve">responsive and responsible </w:t>
      </w:r>
      <w:r w:rsidR="000C525C" w:rsidRPr="00733BA7">
        <w:rPr>
          <w:rFonts w:ascii="Calibri" w:hAnsi="Calibri" w:cs="Calibri"/>
        </w:rPr>
        <w:t xml:space="preserve">based on this initial review </w:t>
      </w:r>
      <w:r w:rsidR="00255597" w:rsidRPr="00733BA7">
        <w:rPr>
          <w:rFonts w:ascii="Calibri" w:hAnsi="Calibri" w:cs="Calibri"/>
        </w:rPr>
        <w:t>shall pr</w:t>
      </w:r>
      <w:r w:rsidR="00255597" w:rsidRPr="00733BA7">
        <w:rPr>
          <w:rFonts w:ascii="Calibri" w:hAnsi="Calibri" w:cs="Calibri"/>
          <w:shd w:val="clear" w:color="auto" w:fill="FFFFFF"/>
        </w:rPr>
        <w:t>oceed to Step 2.</w:t>
      </w:r>
      <w:r w:rsidR="00482742" w:rsidRPr="00733BA7">
        <w:rPr>
          <w:rFonts w:ascii="Calibri" w:hAnsi="Calibri" w:cs="Calibri"/>
          <w:shd w:val="clear" w:color="auto" w:fill="FFFFFF"/>
        </w:rPr>
        <w:t xml:space="preserve"> </w:t>
      </w:r>
      <w:r w:rsidR="00897D93" w:rsidRPr="00733BA7">
        <w:rPr>
          <w:rFonts w:ascii="Calibri" w:hAnsi="Calibri" w:cs="Calibri"/>
          <w:shd w:val="clear" w:color="auto" w:fill="FFFFFF"/>
        </w:rPr>
        <w:t xml:space="preserve">  Equal Benefits, Minimum Qualifications for those specifications upon which the Proposer is submitting, a responsive and responsible </w:t>
      </w:r>
      <w:r w:rsidR="009F1B54" w:rsidRPr="00733BA7">
        <w:rPr>
          <w:rFonts w:ascii="Calibri" w:hAnsi="Calibri" w:cs="Calibri"/>
          <w:shd w:val="clear" w:color="auto" w:fill="FFFFFF"/>
        </w:rPr>
        <w:t>Inclusion</w:t>
      </w:r>
      <w:r w:rsidR="00897D93" w:rsidRPr="00733BA7">
        <w:rPr>
          <w:rFonts w:ascii="Calibri" w:hAnsi="Calibri" w:cs="Calibri"/>
          <w:shd w:val="clear" w:color="auto" w:fill="FFFFFF"/>
        </w:rPr>
        <w:t xml:space="preserve"> Plan, and other elements of responsiveness will be screened in this Step.</w:t>
      </w:r>
      <w:r w:rsidR="000C09D3" w:rsidRPr="00733BA7">
        <w:rPr>
          <w:rFonts w:ascii="Calibri" w:hAnsi="Calibri" w:cs="Calibri"/>
          <w:shd w:val="clear" w:color="auto" w:fill="FFFFFF"/>
        </w:rPr>
        <w:t xml:space="preserve"> </w:t>
      </w:r>
    </w:p>
    <w:p w14:paraId="34F811F2" w14:textId="3BC2B564" w:rsidR="008153E2" w:rsidRDefault="00716672" w:rsidP="0095685A">
      <w:pPr>
        <w:pStyle w:val="Heading2"/>
      </w:pPr>
      <w:r w:rsidRPr="00733BA7">
        <w:t>Step #2:  Proposal</w:t>
      </w:r>
      <w:r w:rsidR="00255597" w:rsidRPr="00733BA7">
        <w:t xml:space="preserve"> Evaluation</w:t>
      </w:r>
      <w:r w:rsidRPr="00733BA7">
        <w:t xml:space="preserve"> </w:t>
      </w:r>
      <w:r w:rsidR="00255597" w:rsidRPr="00733BA7">
        <w:t xml:space="preserve"> </w:t>
      </w:r>
    </w:p>
    <w:p w14:paraId="2A843832" w14:textId="5EE1378F" w:rsidR="00085AD8" w:rsidRDefault="00255597" w:rsidP="00482742">
      <w:pPr>
        <w:tabs>
          <w:tab w:val="left" w:pos="360"/>
        </w:tabs>
        <w:rPr>
          <w:rFonts w:ascii="Calibri" w:hAnsi="Calibri" w:cs="Calibri"/>
        </w:rPr>
      </w:pPr>
      <w:r w:rsidRPr="00733BA7">
        <w:rPr>
          <w:rFonts w:ascii="Calibri" w:hAnsi="Calibri" w:cs="Calibri"/>
        </w:rPr>
        <w:t xml:space="preserve">The City </w:t>
      </w:r>
      <w:r w:rsidR="000C525C" w:rsidRPr="00733BA7">
        <w:rPr>
          <w:rFonts w:ascii="Calibri" w:hAnsi="Calibri" w:cs="Calibri"/>
        </w:rPr>
        <w:t xml:space="preserve">will </w:t>
      </w:r>
      <w:r w:rsidRPr="00733BA7">
        <w:rPr>
          <w:rFonts w:ascii="Calibri" w:hAnsi="Calibri" w:cs="Calibri"/>
        </w:rPr>
        <w:t>evaluate</w:t>
      </w:r>
      <w:r w:rsidR="00716672" w:rsidRPr="00733BA7">
        <w:rPr>
          <w:rFonts w:ascii="Calibri" w:hAnsi="Calibri" w:cs="Calibri"/>
        </w:rPr>
        <w:t xml:space="preserve"> proposals using the criteria</w:t>
      </w:r>
      <w:r w:rsidR="006426C8" w:rsidRPr="00733BA7">
        <w:rPr>
          <w:rFonts w:ascii="Calibri" w:hAnsi="Calibri" w:cs="Calibri"/>
        </w:rPr>
        <w:t xml:space="preserve"> specified below</w:t>
      </w:r>
      <w:r w:rsidR="00716672" w:rsidRPr="00733BA7">
        <w:rPr>
          <w:rFonts w:ascii="Calibri" w:hAnsi="Calibri" w:cs="Calibri"/>
        </w:rPr>
        <w:t xml:space="preserve">. </w:t>
      </w:r>
      <w:r w:rsidR="00DD0253" w:rsidRPr="00733BA7">
        <w:rPr>
          <w:rFonts w:ascii="Calibri" w:hAnsi="Calibri" w:cs="Calibri"/>
        </w:rPr>
        <w:t>Responses will be evaluated and ranked</w:t>
      </w:r>
      <w:r w:rsidR="00B17868" w:rsidRPr="00733BA7">
        <w:rPr>
          <w:rFonts w:ascii="Calibri" w:hAnsi="Calibri" w:cs="Calibri"/>
        </w:rPr>
        <w:t xml:space="preserve"> or scored</w:t>
      </w:r>
      <w:r w:rsidR="00DD0253" w:rsidRPr="00733BA7">
        <w:rPr>
          <w:rFonts w:ascii="Calibri" w:hAnsi="Calibri" w:cs="Calibri"/>
        </w:rPr>
        <w:t xml:space="preserve">.  </w:t>
      </w:r>
    </w:p>
    <w:p w14:paraId="011D5A05" w14:textId="77777777" w:rsidR="00684378" w:rsidRPr="00733BA7" w:rsidRDefault="00684378" w:rsidP="00684378">
      <w:pPr>
        <w:tabs>
          <w:tab w:val="left" w:pos="360"/>
        </w:tabs>
        <w:spacing w:before="0"/>
        <w:rPr>
          <w:rFonts w:ascii="Calibri" w:hAnsi="Calibri" w:cs="Calibri"/>
        </w:rPr>
      </w:pPr>
    </w:p>
    <w:tbl>
      <w:tblPr>
        <w:tblW w:w="807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7"/>
        <w:gridCol w:w="2610"/>
      </w:tblGrid>
      <w:tr w:rsidR="00B41661" w14:paraId="76E42479" w14:textId="77777777" w:rsidTr="00B41661">
        <w:tc>
          <w:tcPr>
            <w:tcW w:w="5467" w:type="dxa"/>
            <w:tcBorders>
              <w:top w:val="single" w:sz="4" w:space="0" w:color="auto"/>
              <w:left w:val="single" w:sz="4" w:space="0" w:color="auto"/>
              <w:bottom w:val="single" w:sz="4" w:space="0" w:color="auto"/>
              <w:right w:val="single" w:sz="4" w:space="0" w:color="auto"/>
            </w:tcBorders>
          </w:tcPr>
          <w:p w14:paraId="4E0B2B01" w14:textId="77777777" w:rsidR="00B41661" w:rsidRPr="00B41661" w:rsidRDefault="00B41661" w:rsidP="00883972">
            <w:pPr>
              <w:tabs>
                <w:tab w:val="left" w:pos="360"/>
              </w:tabs>
              <w:spacing w:before="0"/>
              <w:jc w:val="center"/>
              <w:rPr>
                <w:rFonts w:ascii="Calibri" w:hAnsi="Calibri" w:cs="Calibri"/>
                <w:b/>
              </w:rPr>
            </w:pPr>
            <w:r w:rsidRPr="00B41661">
              <w:rPr>
                <w:rFonts w:ascii="Calibri" w:hAnsi="Calibri" w:cs="Calibri"/>
                <w:b/>
              </w:rPr>
              <w:t>CRITERIA</w:t>
            </w:r>
          </w:p>
        </w:tc>
        <w:tc>
          <w:tcPr>
            <w:tcW w:w="2610" w:type="dxa"/>
            <w:tcBorders>
              <w:top w:val="single" w:sz="4" w:space="0" w:color="auto"/>
              <w:left w:val="single" w:sz="4" w:space="0" w:color="auto"/>
              <w:bottom w:val="single" w:sz="4" w:space="0" w:color="auto"/>
              <w:right w:val="single" w:sz="4" w:space="0" w:color="auto"/>
            </w:tcBorders>
          </w:tcPr>
          <w:p w14:paraId="1D7D9C5C" w14:textId="77777777" w:rsidR="00B41661" w:rsidRPr="00B41661" w:rsidRDefault="00B41661" w:rsidP="00883972">
            <w:pPr>
              <w:tabs>
                <w:tab w:val="left" w:pos="360"/>
              </w:tabs>
              <w:spacing w:before="0"/>
              <w:jc w:val="center"/>
              <w:rPr>
                <w:rFonts w:ascii="Calibri" w:hAnsi="Calibri" w:cs="Calibri"/>
                <w:b/>
              </w:rPr>
            </w:pPr>
            <w:r w:rsidRPr="00B41661">
              <w:rPr>
                <w:rFonts w:ascii="Calibri" w:hAnsi="Calibri" w:cs="Calibri"/>
                <w:b/>
              </w:rPr>
              <w:t>MAX POINTS</w:t>
            </w:r>
          </w:p>
        </w:tc>
      </w:tr>
      <w:tr w:rsidR="00B41661" w14:paraId="23941C00" w14:textId="77777777" w:rsidTr="00B41661">
        <w:tc>
          <w:tcPr>
            <w:tcW w:w="5467" w:type="dxa"/>
            <w:tcBorders>
              <w:top w:val="single" w:sz="4" w:space="0" w:color="auto"/>
              <w:left w:val="single" w:sz="4" w:space="0" w:color="auto"/>
              <w:bottom w:val="single" w:sz="4" w:space="0" w:color="auto"/>
              <w:right w:val="single" w:sz="4" w:space="0" w:color="auto"/>
            </w:tcBorders>
          </w:tcPr>
          <w:p w14:paraId="295838DC" w14:textId="4C767502" w:rsidR="00B41661" w:rsidRPr="00883972" w:rsidRDefault="004D6F50" w:rsidP="00B41661">
            <w:pPr>
              <w:tabs>
                <w:tab w:val="left" w:pos="360"/>
              </w:tabs>
              <w:spacing w:before="0"/>
              <w:rPr>
                <w:rFonts w:ascii="Calibri" w:hAnsi="Calibri" w:cs="Calibri"/>
                <w:bCs/>
              </w:rPr>
            </w:pPr>
            <w:r>
              <w:rPr>
                <w:rFonts w:ascii="Calibri" w:hAnsi="Calibri" w:cs="Calibri"/>
                <w:bCs/>
              </w:rPr>
              <w:t>Business Capacity</w:t>
            </w:r>
            <w:r w:rsidR="00755BC0">
              <w:rPr>
                <w:rFonts w:ascii="Calibri" w:hAnsi="Calibri" w:cs="Calibri"/>
                <w:bCs/>
              </w:rPr>
              <w:t xml:space="preserve"> and Project Approach</w:t>
            </w:r>
          </w:p>
        </w:tc>
        <w:tc>
          <w:tcPr>
            <w:tcW w:w="2610" w:type="dxa"/>
            <w:tcBorders>
              <w:top w:val="single" w:sz="4" w:space="0" w:color="auto"/>
              <w:left w:val="single" w:sz="4" w:space="0" w:color="auto"/>
              <w:bottom w:val="single" w:sz="4" w:space="0" w:color="auto"/>
              <w:right w:val="single" w:sz="4" w:space="0" w:color="auto"/>
            </w:tcBorders>
          </w:tcPr>
          <w:p w14:paraId="388A0FFD" w14:textId="7773B187" w:rsidR="00B41661" w:rsidRPr="00883972" w:rsidRDefault="00B41661" w:rsidP="00883972">
            <w:pPr>
              <w:tabs>
                <w:tab w:val="left" w:pos="360"/>
              </w:tabs>
              <w:spacing w:before="0"/>
              <w:jc w:val="center"/>
              <w:rPr>
                <w:rFonts w:ascii="Calibri" w:hAnsi="Calibri" w:cs="Calibri"/>
                <w:bCs/>
              </w:rPr>
            </w:pPr>
            <w:r w:rsidRPr="00883972">
              <w:rPr>
                <w:rFonts w:ascii="Calibri" w:hAnsi="Calibri" w:cs="Calibri"/>
                <w:bCs/>
              </w:rPr>
              <w:t>15</w:t>
            </w:r>
            <w:r w:rsidR="00755BC0">
              <w:rPr>
                <w:rFonts w:ascii="Calibri" w:hAnsi="Calibri" w:cs="Calibri"/>
                <w:bCs/>
              </w:rPr>
              <w:t>0</w:t>
            </w:r>
          </w:p>
        </w:tc>
      </w:tr>
      <w:tr w:rsidR="00B41661" w14:paraId="59AC74F6" w14:textId="77777777" w:rsidTr="00B41661">
        <w:tc>
          <w:tcPr>
            <w:tcW w:w="5467" w:type="dxa"/>
            <w:tcBorders>
              <w:top w:val="single" w:sz="4" w:space="0" w:color="auto"/>
              <w:left w:val="single" w:sz="4" w:space="0" w:color="auto"/>
              <w:bottom w:val="single" w:sz="4" w:space="0" w:color="auto"/>
              <w:right w:val="single" w:sz="4" w:space="0" w:color="auto"/>
            </w:tcBorders>
          </w:tcPr>
          <w:p w14:paraId="04030398" w14:textId="6459CE6C" w:rsidR="00B41661" w:rsidRPr="00883972" w:rsidRDefault="00B41661" w:rsidP="00B41661">
            <w:pPr>
              <w:tabs>
                <w:tab w:val="left" w:pos="360"/>
              </w:tabs>
              <w:spacing w:before="0"/>
              <w:rPr>
                <w:rFonts w:ascii="Calibri" w:hAnsi="Calibri" w:cs="Calibri"/>
                <w:bCs/>
              </w:rPr>
            </w:pPr>
            <w:r w:rsidRPr="00883972">
              <w:rPr>
                <w:rFonts w:ascii="Calibri" w:hAnsi="Calibri" w:cs="Calibri"/>
                <w:bCs/>
              </w:rPr>
              <w:t xml:space="preserve">Professional </w:t>
            </w:r>
            <w:r w:rsidR="00AE1577">
              <w:rPr>
                <w:rFonts w:ascii="Calibri" w:hAnsi="Calibri" w:cs="Calibri"/>
                <w:bCs/>
              </w:rPr>
              <w:t>Qualifications</w:t>
            </w:r>
          </w:p>
        </w:tc>
        <w:tc>
          <w:tcPr>
            <w:tcW w:w="2610" w:type="dxa"/>
            <w:tcBorders>
              <w:top w:val="single" w:sz="4" w:space="0" w:color="auto"/>
              <w:left w:val="single" w:sz="4" w:space="0" w:color="auto"/>
              <w:bottom w:val="single" w:sz="4" w:space="0" w:color="auto"/>
              <w:right w:val="single" w:sz="4" w:space="0" w:color="auto"/>
            </w:tcBorders>
          </w:tcPr>
          <w:p w14:paraId="02AD9EA9" w14:textId="00DC34C6" w:rsidR="00B41661" w:rsidRPr="00883972" w:rsidRDefault="00B41661" w:rsidP="00883972">
            <w:pPr>
              <w:tabs>
                <w:tab w:val="left" w:pos="360"/>
              </w:tabs>
              <w:spacing w:before="0"/>
              <w:jc w:val="center"/>
              <w:rPr>
                <w:rFonts w:ascii="Calibri" w:hAnsi="Calibri" w:cs="Calibri"/>
                <w:bCs/>
              </w:rPr>
            </w:pPr>
            <w:r w:rsidRPr="00883972">
              <w:rPr>
                <w:rFonts w:ascii="Calibri" w:hAnsi="Calibri" w:cs="Calibri"/>
                <w:bCs/>
              </w:rPr>
              <w:t>25</w:t>
            </w:r>
            <w:r w:rsidR="00187692">
              <w:rPr>
                <w:rFonts w:ascii="Calibri" w:hAnsi="Calibri" w:cs="Calibri"/>
                <w:bCs/>
              </w:rPr>
              <w:t>0</w:t>
            </w:r>
          </w:p>
        </w:tc>
      </w:tr>
      <w:tr w:rsidR="00B41661" w14:paraId="299D30FD" w14:textId="77777777" w:rsidTr="00B41661">
        <w:tc>
          <w:tcPr>
            <w:tcW w:w="5467" w:type="dxa"/>
            <w:tcBorders>
              <w:top w:val="single" w:sz="4" w:space="0" w:color="auto"/>
              <w:left w:val="single" w:sz="4" w:space="0" w:color="auto"/>
              <w:bottom w:val="single" w:sz="4" w:space="0" w:color="auto"/>
              <w:right w:val="single" w:sz="4" w:space="0" w:color="auto"/>
            </w:tcBorders>
          </w:tcPr>
          <w:p w14:paraId="3392C20B" w14:textId="777D7321" w:rsidR="00B41661" w:rsidRPr="00883972" w:rsidRDefault="007746B2" w:rsidP="00B41661">
            <w:pPr>
              <w:tabs>
                <w:tab w:val="left" w:pos="360"/>
              </w:tabs>
              <w:spacing w:before="0"/>
              <w:rPr>
                <w:rFonts w:ascii="Calibri" w:hAnsi="Calibri" w:cs="Calibri"/>
                <w:bCs/>
              </w:rPr>
            </w:pPr>
            <w:r>
              <w:rPr>
                <w:rFonts w:ascii="Calibri" w:hAnsi="Calibri" w:cs="Calibri"/>
                <w:bCs/>
              </w:rPr>
              <w:t>E</w:t>
            </w:r>
            <w:r w:rsidR="00B41661" w:rsidRPr="00883972">
              <w:rPr>
                <w:rFonts w:ascii="Calibri" w:hAnsi="Calibri" w:cs="Calibri"/>
                <w:bCs/>
              </w:rPr>
              <w:t xml:space="preserve">xperience </w:t>
            </w:r>
            <w:r>
              <w:rPr>
                <w:rFonts w:ascii="Calibri" w:hAnsi="Calibri" w:cs="Calibri"/>
                <w:bCs/>
              </w:rPr>
              <w:t>and Past Performance</w:t>
            </w:r>
          </w:p>
        </w:tc>
        <w:tc>
          <w:tcPr>
            <w:tcW w:w="2610" w:type="dxa"/>
            <w:tcBorders>
              <w:top w:val="single" w:sz="4" w:space="0" w:color="auto"/>
              <w:left w:val="single" w:sz="4" w:space="0" w:color="auto"/>
              <w:bottom w:val="single" w:sz="4" w:space="0" w:color="auto"/>
              <w:right w:val="single" w:sz="4" w:space="0" w:color="auto"/>
            </w:tcBorders>
          </w:tcPr>
          <w:p w14:paraId="202AEB9A" w14:textId="1AE14103" w:rsidR="00B41661" w:rsidRPr="00883972" w:rsidRDefault="00B41661" w:rsidP="00883972">
            <w:pPr>
              <w:tabs>
                <w:tab w:val="left" w:pos="360"/>
              </w:tabs>
              <w:spacing w:before="0"/>
              <w:jc w:val="center"/>
              <w:rPr>
                <w:rFonts w:ascii="Calibri" w:hAnsi="Calibri" w:cs="Calibri"/>
                <w:bCs/>
              </w:rPr>
            </w:pPr>
            <w:r w:rsidRPr="00883972">
              <w:rPr>
                <w:rFonts w:ascii="Calibri" w:hAnsi="Calibri" w:cs="Calibri"/>
                <w:bCs/>
              </w:rPr>
              <w:t>15</w:t>
            </w:r>
            <w:r w:rsidR="00187692">
              <w:rPr>
                <w:rFonts w:ascii="Calibri" w:hAnsi="Calibri" w:cs="Calibri"/>
                <w:bCs/>
              </w:rPr>
              <w:t>0</w:t>
            </w:r>
          </w:p>
        </w:tc>
      </w:tr>
      <w:tr w:rsidR="00AE1577" w14:paraId="7003BA42" w14:textId="77777777" w:rsidTr="00B41661">
        <w:tc>
          <w:tcPr>
            <w:tcW w:w="5467" w:type="dxa"/>
            <w:tcBorders>
              <w:top w:val="single" w:sz="4" w:space="0" w:color="auto"/>
              <w:left w:val="single" w:sz="4" w:space="0" w:color="auto"/>
              <w:bottom w:val="single" w:sz="4" w:space="0" w:color="auto"/>
              <w:right w:val="single" w:sz="4" w:space="0" w:color="auto"/>
            </w:tcBorders>
          </w:tcPr>
          <w:p w14:paraId="6BA50C38" w14:textId="7775507E" w:rsidR="00AE1577" w:rsidRPr="00883972" w:rsidRDefault="00AE1577" w:rsidP="00AE1577">
            <w:pPr>
              <w:tabs>
                <w:tab w:val="left" w:pos="360"/>
              </w:tabs>
              <w:spacing w:before="0"/>
              <w:rPr>
                <w:rFonts w:ascii="Calibri" w:hAnsi="Calibri" w:cs="Calibri"/>
                <w:bCs/>
              </w:rPr>
            </w:pPr>
            <w:r w:rsidRPr="00883972">
              <w:rPr>
                <w:rFonts w:ascii="Calibri" w:hAnsi="Calibri" w:cs="Calibri"/>
                <w:bCs/>
              </w:rPr>
              <w:t>Financial Proposal</w:t>
            </w:r>
          </w:p>
        </w:tc>
        <w:tc>
          <w:tcPr>
            <w:tcW w:w="2610" w:type="dxa"/>
            <w:tcBorders>
              <w:top w:val="single" w:sz="4" w:space="0" w:color="auto"/>
              <w:left w:val="single" w:sz="4" w:space="0" w:color="auto"/>
              <w:bottom w:val="single" w:sz="4" w:space="0" w:color="auto"/>
              <w:right w:val="single" w:sz="4" w:space="0" w:color="auto"/>
            </w:tcBorders>
          </w:tcPr>
          <w:p w14:paraId="35D2B8AE" w14:textId="4E87C298" w:rsidR="00AE1577" w:rsidRPr="00883972" w:rsidRDefault="00AE1577" w:rsidP="00AE1577">
            <w:pPr>
              <w:tabs>
                <w:tab w:val="left" w:pos="360"/>
              </w:tabs>
              <w:spacing w:before="0"/>
              <w:jc w:val="center"/>
              <w:rPr>
                <w:rFonts w:ascii="Calibri" w:hAnsi="Calibri" w:cs="Calibri"/>
                <w:bCs/>
              </w:rPr>
            </w:pPr>
            <w:r w:rsidRPr="00883972">
              <w:rPr>
                <w:rFonts w:ascii="Calibri" w:hAnsi="Calibri" w:cs="Calibri"/>
                <w:bCs/>
              </w:rPr>
              <w:t>45</w:t>
            </w:r>
            <w:r w:rsidR="00187692">
              <w:rPr>
                <w:rFonts w:ascii="Calibri" w:hAnsi="Calibri" w:cs="Calibri"/>
                <w:bCs/>
              </w:rPr>
              <w:t>0</w:t>
            </w:r>
          </w:p>
        </w:tc>
      </w:tr>
      <w:tr w:rsidR="00AE1577" w14:paraId="784F884C" w14:textId="77777777" w:rsidTr="00B41661">
        <w:tc>
          <w:tcPr>
            <w:tcW w:w="5467" w:type="dxa"/>
            <w:tcBorders>
              <w:top w:val="single" w:sz="4" w:space="0" w:color="auto"/>
              <w:left w:val="single" w:sz="4" w:space="0" w:color="auto"/>
              <w:bottom w:val="single" w:sz="4" w:space="0" w:color="auto"/>
              <w:right w:val="single" w:sz="4" w:space="0" w:color="auto"/>
            </w:tcBorders>
          </w:tcPr>
          <w:p w14:paraId="0E6D1CAD" w14:textId="77777777" w:rsidR="00AE1577" w:rsidRPr="00883972" w:rsidRDefault="00AE1577" w:rsidP="00AE1577">
            <w:pPr>
              <w:tabs>
                <w:tab w:val="left" w:pos="360"/>
              </w:tabs>
              <w:spacing w:before="0"/>
              <w:rPr>
                <w:rFonts w:ascii="Calibri" w:hAnsi="Calibri" w:cs="Calibri"/>
                <w:bCs/>
              </w:rPr>
            </w:pPr>
            <w:r w:rsidRPr="00883972">
              <w:rPr>
                <w:rFonts w:ascii="Calibri" w:hAnsi="Calibri" w:cs="Calibri"/>
                <w:bCs/>
              </w:rPr>
              <w:lastRenderedPageBreak/>
              <w:t>TOTAL POINTS</w:t>
            </w:r>
          </w:p>
        </w:tc>
        <w:tc>
          <w:tcPr>
            <w:tcW w:w="2610" w:type="dxa"/>
            <w:tcBorders>
              <w:top w:val="single" w:sz="4" w:space="0" w:color="auto"/>
              <w:left w:val="single" w:sz="4" w:space="0" w:color="auto"/>
              <w:bottom w:val="single" w:sz="4" w:space="0" w:color="auto"/>
              <w:right w:val="single" w:sz="4" w:space="0" w:color="auto"/>
            </w:tcBorders>
          </w:tcPr>
          <w:p w14:paraId="0AF1C642" w14:textId="0A2114DB" w:rsidR="00AE1577" w:rsidRPr="00883972" w:rsidRDefault="00AE1577" w:rsidP="007F58AE">
            <w:pPr>
              <w:tabs>
                <w:tab w:val="left" w:pos="360"/>
              </w:tabs>
              <w:spacing w:before="0"/>
              <w:jc w:val="center"/>
              <w:rPr>
                <w:rFonts w:ascii="Calibri" w:hAnsi="Calibri" w:cs="Calibri"/>
                <w:bCs/>
              </w:rPr>
            </w:pPr>
            <w:r w:rsidRPr="00883972">
              <w:rPr>
                <w:rFonts w:ascii="Calibri" w:hAnsi="Calibri" w:cs="Calibri"/>
                <w:bCs/>
              </w:rPr>
              <w:t>100</w:t>
            </w:r>
            <w:r w:rsidR="00F87753">
              <w:rPr>
                <w:rFonts w:ascii="Calibri" w:hAnsi="Calibri" w:cs="Calibri"/>
                <w:bCs/>
              </w:rPr>
              <w:t>0</w:t>
            </w:r>
          </w:p>
        </w:tc>
      </w:tr>
    </w:tbl>
    <w:p w14:paraId="13A01633" w14:textId="22B6B5AC" w:rsidR="008153E2" w:rsidRDefault="0013756C" w:rsidP="0095685A">
      <w:pPr>
        <w:pStyle w:val="Heading2"/>
      </w:pPr>
      <w:r w:rsidRPr="00733BA7">
        <w:t xml:space="preserve">Step #3:  </w:t>
      </w:r>
      <w:r w:rsidR="00001C2B" w:rsidRPr="00733BA7">
        <w:t xml:space="preserve">Pricing  </w:t>
      </w:r>
    </w:p>
    <w:p w14:paraId="0A033136" w14:textId="65737C85" w:rsidR="00AA7825" w:rsidRDefault="00001C2B" w:rsidP="00275F8E">
      <w:pPr>
        <w:pStyle w:val="BodyText"/>
      </w:pPr>
      <w:r w:rsidRPr="00733BA7">
        <w:rPr>
          <w:rFonts w:ascii="Calibri" w:hAnsi="Calibri" w:cs="Calibri"/>
        </w:rPr>
        <w:t xml:space="preserve">Items on price sheets shall then be calculated for award.  Item totals will be totaled for all items for a tabulated total. If any cost item is missing from a </w:t>
      </w:r>
      <w:r w:rsidR="00A33CFF" w:rsidRPr="00733BA7">
        <w:rPr>
          <w:rFonts w:ascii="Calibri" w:hAnsi="Calibri" w:cs="Calibri"/>
        </w:rPr>
        <w:t>proposed</w:t>
      </w:r>
      <w:r w:rsidRPr="00733BA7">
        <w:rPr>
          <w:rFonts w:ascii="Calibri" w:hAnsi="Calibri" w:cs="Calibri"/>
        </w:rPr>
        <w:t xml:space="preserve"> Offer Form, the City reserves the right to reject that </w:t>
      </w:r>
      <w:r w:rsidR="003D232F" w:rsidRPr="00733BA7">
        <w:rPr>
          <w:rFonts w:ascii="Calibri" w:hAnsi="Calibri" w:cs="Calibri"/>
        </w:rPr>
        <w:t>response</w:t>
      </w:r>
      <w:r w:rsidRPr="00733BA7">
        <w:rPr>
          <w:rFonts w:ascii="Calibri" w:hAnsi="Calibri" w:cs="Calibri"/>
        </w:rPr>
        <w:t xml:space="preserve"> or to calculate and compare </w:t>
      </w:r>
      <w:r w:rsidR="003D232F" w:rsidRPr="00733BA7">
        <w:rPr>
          <w:rFonts w:ascii="Calibri" w:hAnsi="Calibri" w:cs="Calibri"/>
        </w:rPr>
        <w:t>responses</w:t>
      </w:r>
      <w:r w:rsidRPr="00733BA7">
        <w:rPr>
          <w:rFonts w:ascii="Calibri" w:hAnsi="Calibri" w:cs="Calibri"/>
        </w:rPr>
        <w:t xml:space="preserve"> without that cost item considered.  </w:t>
      </w:r>
    </w:p>
    <w:p w14:paraId="7C055849" w14:textId="77777777" w:rsidR="008153E2" w:rsidRDefault="0013756C" w:rsidP="00275F8E">
      <w:pPr>
        <w:pStyle w:val="Heading3"/>
      </w:pPr>
      <w:r w:rsidRPr="00733BA7">
        <w:t xml:space="preserve">Local Business Tax Revenue Consideration:  </w:t>
      </w:r>
    </w:p>
    <w:p w14:paraId="2C8C7A69" w14:textId="20B5CE13" w:rsidR="00AE13B1" w:rsidRPr="00733BA7" w:rsidRDefault="0013756C" w:rsidP="008153E2">
      <w:pPr>
        <w:tabs>
          <w:tab w:val="left" w:pos="360"/>
        </w:tabs>
        <w:rPr>
          <w:rFonts w:ascii="Calibri" w:hAnsi="Calibri" w:cs="Calibri"/>
          <w:b/>
        </w:rPr>
      </w:pPr>
      <w:r w:rsidRPr="00733BA7">
        <w:rPr>
          <w:rFonts w:ascii="Calibri" w:hAnsi="Calibri" w:cs="Calibri"/>
        </w:rPr>
        <w:t>SMC 20.60.106 (H) authorizes that in determining the lowest and best bid, the City shall consider the tax revenues derived by the City from its business and occupation</w:t>
      </w:r>
      <w:r w:rsidRPr="00733BA7">
        <w:rPr>
          <w:rFonts w:ascii="Calibri" w:hAnsi="Calibri" w:cs="Calibri"/>
          <w:color w:val="1F497D"/>
        </w:rPr>
        <w:t>,</w:t>
      </w:r>
      <w:r w:rsidRPr="00733BA7">
        <w:rPr>
          <w:rFonts w:ascii="Calibri" w:hAnsi="Calibri" w:cs="Calibri"/>
        </w:rPr>
        <w:t xml:space="preserve"> utility</w:t>
      </w:r>
      <w:r w:rsidRPr="00733BA7">
        <w:rPr>
          <w:rFonts w:ascii="Calibri" w:hAnsi="Calibri" w:cs="Calibri"/>
          <w:color w:val="1F497D"/>
        </w:rPr>
        <w:t>,</w:t>
      </w:r>
      <w:r w:rsidRPr="00733BA7">
        <w:rPr>
          <w:rFonts w:ascii="Calibri" w:hAnsi="Calibri" w:cs="Calibri"/>
        </w:rPr>
        <w:t xml:space="preserve"> sales and use taxes from the proposed purchase.   The City will apply SMC 20.60.106(H) and calculate when the value could serve as a differentiator to determine the lowest bid. The City of Seattle’s Business and Occupation Tax rate varies according to business classification.  Typically, the rate for service such as consulting and other professional services is .00415% and for retail or wholesale sales and associated services, the rate is .00215%.  Only vendors that have a City of Seattle Business License and have an annual gross taxable Seattle income of $100,000 or greater, pay Business and Occupation Tax.</w:t>
      </w:r>
    </w:p>
    <w:p w14:paraId="562BB63F" w14:textId="5C0BED32" w:rsidR="008153E2" w:rsidRDefault="00716672" w:rsidP="00187692">
      <w:pPr>
        <w:pStyle w:val="Heading2"/>
      </w:pPr>
      <w:r w:rsidRPr="00733BA7">
        <w:t>Step #</w:t>
      </w:r>
      <w:r w:rsidR="0013756C" w:rsidRPr="00733BA7">
        <w:t>4</w:t>
      </w:r>
      <w:r w:rsidRPr="00733BA7">
        <w:t xml:space="preserve">:  </w:t>
      </w:r>
      <w:r w:rsidR="00DD0253" w:rsidRPr="00733BA7">
        <w:t>Interviews</w:t>
      </w:r>
      <w:r w:rsidR="00856109" w:rsidRPr="00733BA7">
        <w:t xml:space="preserve"> </w:t>
      </w:r>
    </w:p>
    <w:p w14:paraId="2CDE0EF6" w14:textId="0ABC4156" w:rsidR="00DD0253" w:rsidRPr="00733BA7" w:rsidRDefault="00DD0253" w:rsidP="00482742">
      <w:pPr>
        <w:pStyle w:val="BodyText"/>
        <w:rPr>
          <w:rFonts w:ascii="Calibri" w:hAnsi="Calibri" w:cs="Calibri"/>
        </w:rPr>
      </w:pPr>
      <w:r w:rsidRPr="00733BA7">
        <w:rPr>
          <w:rFonts w:ascii="Calibri" w:hAnsi="Calibri" w:cs="Calibri"/>
        </w:rPr>
        <w:t>The City may interview top ranked firms that are most competitive. If interviews are conducted, rankings of firms and award configurations (i.e. partial and/or multiple awards) shall be determined by the City, using the combined results of interviews and proposal submittals.</w:t>
      </w:r>
      <w:r w:rsidR="004137F6" w:rsidRPr="00733BA7">
        <w:rPr>
          <w:rFonts w:ascii="Calibri" w:hAnsi="Calibri" w:cs="Calibri"/>
        </w:rPr>
        <w:t xml:space="preserve"> If interviews are conducted, they will be worth </w:t>
      </w:r>
      <w:r w:rsidR="004F59D6">
        <w:rPr>
          <w:rFonts w:ascii="Calibri" w:hAnsi="Calibri" w:cs="Calibri"/>
        </w:rPr>
        <w:t>25</w:t>
      </w:r>
      <w:r w:rsidR="004F59D6" w:rsidRPr="00733BA7">
        <w:rPr>
          <w:rFonts w:ascii="Calibri" w:hAnsi="Calibri" w:cs="Calibri"/>
        </w:rPr>
        <w:t xml:space="preserve"> </w:t>
      </w:r>
      <w:r w:rsidR="00F517D9" w:rsidRPr="00733BA7">
        <w:rPr>
          <w:rFonts w:ascii="Calibri" w:hAnsi="Calibri" w:cs="Calibri"/>
        </w:rPr>
        <w:t>additional points.</w:t>
      </w:r>
    </w:p>
    <w:p w14:paraId="5DF0C989" w14:textId="26F17DA0" w:rsidR="009E76F3" w:rsidRDefault="00F44F63" w:rsidP="00482742">
      <w:pPr>
        <w:pStyle w:val="BodyText"/>
        <w:rPr>
          <w:rFonts w:ascii="Calibri" w:hAnsi="Calibri" w:cs="Calibri"/>
        </w:rPr>
      </w:pPr>
      <w:r w:rsidRPr="00733BA7">
        <w:rPr>
          <w:rFonts w:ascii="Calibri" w:hAnsi="Calibri" w:cs="Calibri"/>
        </w:rPr>
        <w:t xml:space="preserve">The Vendor is to submit the list of names and company affiliations with the </w:t>
      </w:r>
      <w:r w:rsidR="00F72F0D">
        <w:rPr>
          <w:rFonts w:ascii="Calibri" w:hAnsi="Calibri" w:cs="Calibri"/>
        </w:rPr>
        <w:t>RFP Coordinator</w:t>
      </w:r>
      <w:r w:rsidR="00F72F0D" w:rsidRPr="00733BA7">
        <w:rPr>
          <w:rFonts w:ascii="Calibri" w:hAnsi="Calibri" w:cs="Calibri"/>
        </w:rPr>
        <w:t xml:space="preserve"> </w:t>
      </w:r>
      <w:r w:rsidRPr="00733BA7">
        <w:rPr>
          <w:rFonts w:ascii="Calibri" w:hAnsi="Calibri" w:cs="Calibri"/>
        </w:rPr>
        <w:t xml:space="preserve">before the interview.  </w:t>
      </w:r>
      <w:r w:rsidR="009E76F3" w:rsidRPr="00733BA7">
        <w:rPr>
          <w:rFonts w:ascii="Calibri" w:hAnsi="Calibri" w:cs="Calibri"/>
        </w:rPr>
        <w:t>Vendors invited to interview are to bring the assigned Project Manager that has been named by the Vendor in the Proposal, and may bring other key personnel named in the Proposal. The Vendor shall not</w:t>
      </w:r>
      <w:r w:rsidR="0008250D" w:rsidRPr="00733BA7">
        <w:rPr>
          <w:rFonts w:ascii="Calibri" w:hAnsi="Calibri" w:cs="Calibri"/>
        </w:rPr>
        <w:t xml:space="preserve"> </w:t>
      </w:r>
      <w:r w:rsidR="009E76F3" w:rsidRPr="00733BA7">
        <w:rPr>
          <w:rFonts w:ascii="Calibri" w:hAnsi="Calibri" w:cs="Calibri"/>
        </w:rPr>
        <w:t xml:space="preserve">bring an individual who does not work for the Vendor or for </w:t>
      </w:r>
      <w:r w:rsidR="00D26E59" w:rsidRPr="00733BA7">
        <w:rPr>
          <w:rFonts w:ascii="Calibri" w:hAnsi="Calibri" w:cs="Calibri"/>
        </w:rPr>
        <w:t xml:space="preserve">the </w:t>
      </w:r>
      <w:r w:rsidR="009E76F3" w:rsidRPr="00733BA7">
        <w:rPr>
          <w:rFonts w:ascii="Calibri" w:hAnsi="Calibri" w:cs="Calibri"/>
        </w:rPr>
        <w:t xml:space="preserve">Vendor </w:t>
      </w:r>
      <w:r w:rsidR="00D26E59" w:rsidRPr="00733BA7">
        <w:rPr>
          <w:rFonts w:ascii="Calibri" w:hAnsi="Calibri" w:cs="Calibri"/>
        </w:rPr>
        <w:t xml:space="preserve">as a </w:t>
      </w:r>
      <w:r w:rsidR="009E76F3" w:rsidRPr="00733BA7">
        <w:rPr>
          <w:rFonts w:ascii="Calibri" w:hAnsi="Calibri" w:cs="Calibri"/>
        </w:rPr>
        <w:t>subcontractor</w:t>
      </w:r>
      <w:r w:rsidR="00D26E59" w:rsidRPr="00733BA7">
        <w:rPr>
          <w:rFonts w:ascii="Calibri" w:hAnsi="Calibri" w:cs="Calibri"/>
        </w:rPr>
        <w:t xml:space="preserve"> on this project</w:t>
      </w:r>
      <w:r w:rsidR="009E76F3" w:rsidRPr="00733BA7">
        <w:rPr>
          <w:rFonts w:ascii="Calibri" w:hAnsi="Calibri" w:cs="Calibri"/>
        </w:rPr>
        <w:t>, without specific</w:t>
      </w:r>
      <w:r w:rsidR="00D26E59" w:rsidRPr="00733BA7">
        <w:rPr>
          <w:rFonts w:ascii="Calibri" w:hAnsi="Calibri" w:cs="Calibri"/>
        </w:rPr>
        <w:t xml:space="preserve"> advance</w:t>
      </w:r>
      <w:r w:rsidR="009E76F3" w:rsidRPr="00733BA7">
        <w:rPr>
          <w:rFonts w:ascii="Calibri" w:hAnsi="Calibri" w:cs="Calibri"/>
        </w:rPr>
        <w:t xml:space="preserve"> authorization by the </w:t>
      </w:r>
      <w:r w:rsidR="00263434">
        <w:rPr>
          <w:rFonts w:ascii="Calibri" w:hAnsi="Calibri" w:cs="Calibri"/>
        </w:rPr>
        <w:t>RFP Coordinator</w:t>
      </w:r>
      <w:r w:rsidR="009E76F3" w:rsidRPr="00733BA7">
        <w:rPr>
          <w:rFonts w:ascii="Calibri" w:hAnsi="Calibri" w:cs="Calibri"/>
        </w:rPr>
        <w:t>.</w:t>
      </w:r>
    </w:p>
    <w:p w14:paraId="697DFF2D" w14:textId="74AF0B95" w:rsidR="00EA4AA9" w:rsidRDefault="00EA4AA9" w:rsidP="00EA4AA9">
      <w:pPr>
        <w:pStyle w:val="Heading2"/>
      </w:pPr>
      <w:r>
        <w:t>Step #5: Reference Checks</w:t>
      </w:r>
    </w:p>
    <w:p w14:paraId="7A5C3FD9" w14:textId="0D2EC204" w:rsidR="00BB354C" w:rsidRPr="001D7854" w:rsidRDefault="00AA5151" w:rsidP="00275F8E">
      <w:r w:rsidRPr="00AA5151">
        <w:t xml:space="preserve">The City may contact users of the </w:t>
      </w:r>
      <w:r w:rsidR="004B4C54">
        <w:t>Proposer’s</w:t>
      </w:r>
      <w:r w:rsidRPr="00AA5151">
        <w:t xml:space="preserve"> product and services for references. References will be used on a pass/fail basis. A negative reference may result in rejection of the Proposal as not responsible. Those </w:t>
      </w:r>
      <w:r w:rsidR="004B4C54">
        <w:t>Proposers</w:t>
      </w:r>
      <w:r w:rsidRPr="00AA5151">
        <w:t xml:space="preserve"> receiving a failed reference may be disqualified from consideration.  The City may use any former client, whether or not they have been submitted by the </w:t>
      </w:r>
      <w:r w:rsidR="004B4C54">
        <w:t>Proposer</w:t>
      </w:r>
      <w:r w:rsidRPr="00AA5151">
        <w:t xml:space="preserve"> as references, and the City may ch</w:t>
      </w:r>
      <w:r w:rsidR="004B4C54">
        <w:t>o</w:t>
      </w:r>
      <w:r w:rsidRPr="00AA5151">
        <w:t xml:space="preserve">ose to serve as a reference if the City has had former work or current work performed by the </w:t>
      </w:r>
      <w:r w:rsidR="00F72F0D">
        <w:t>Proposer</w:t>
      </w:r>
      <w:r w:rsidRPr="00AA5151">
        <w:t xml:space="preserve">. Although the City anticipates completing reference checks at this point in the process, the evaluation committee may contact the client references of the </w:t>
      </w:r>
      <w:r w:rsidR="00F72F0D">
        <w:t>Proposers</w:t>
      </w:r>
      <w:r w:rsidRPr="00AA5151">
        <w:t xml:space="preserve"> or other sources in addition to those specifically provided by the </w:t>
      </w:r>
      <w:r w:rsidR="00F72F0D">
        <w:t>Proposer</w:t>
      </w:r>
      <w:r w:rsidRPr="00AA5151">
        <w:t>, at any time to assist the City in understanding the product.</w:t>
      </w:r>
    </w:p>
    <w:p w14:paraId="7BCA7843" w14:textId="0936E18D" w:rsidR="008153E2" w:rsidRDefault="00DD0253" w:rsidP="00275F8E">
      <w:pPr>
        <w:pStyle w:val="Heading2"/>
      </w:pPr>
      <w:r w:rsidRPr="00733BA7">
        <w:t xml:space="preserve">Step </w:t>
      </w:r>
      <w:r w:rsidR="0013756C" w:rsidRPr="00733BA7">
        <w:t>#</w:t>
      </w:r>
      <w:r w:rsidR="00BB354C">
        <w:t>6</w:t>
      </w:r>
      <w:r w:rsidRPr="00733BA7">
        <w:t>:  Selection</w:t>
      </w:r>
      <w:r w:rsidR="00856109" w:rsidRPr="00733BA7">
        <w:t xml:space="preserve">  </w:t>
      </w:r>
    </w:p>
    <w:p w14:paraId="79706242" w14:textId="65FB7BD5" w:rsidR="000E0212" w:rsidRPr="00733BA7" w:rsidRDefault="008152C0" w:rsidP="00482742">
      <w:pPr>
        <w:pStyle w:val="BodyText"/>
        <w:rPr>
          <w:rFonts w:ascii="Calibri" w:hAnsi="Calibri" w:cs="Calibri"/>
          <w:iCs/>
        </w:rPr>
      </w:pPr>
      <w:r w:rsidRPr="00733BA7">
        <w:rPr>
          <w:rFonts w:ascii="Calibri" w:hAnsi="Calibri" w:cs="Calibri"/>
        </w:rPr>
        <w:t xml:space="preserve">The City shall select the </w:t>
      </w:r>
      <w:r w:rsidR="005E321D" w:rsidRPr="00733BA7">
        <w:rPr>
          <w:rFonts w:ascii="Calibri" w:hAnsi="Calibri" w:cs="Calibri"/>
        </w:rPr>
        <w:t xml:space="preserve">highest ranked Proposer for award, </w:t>
      </w:r>
      <w:r w:rsidRPr="00733BA7">
        <w:rPr>
          <w:rFonts w:ascii="Calibri" w:hAnsi="Calibri" w:cs="Calibri"/>
        </w:rPr>
        <w:t xml:space="preserve">or may consider a combination of awards at the option of the City. </w:t>
      </w:r>
      <w:r w:rsidR="000E0212" w:rsidRPr="00733BA7">
        <w:rPr>
          <w:rFonts w:ascii="Calibri" w:hAnsi="Calibri" w:cs="Calibri"/>
        </w:rPr>
        <w:t xml:space="preserve">  </w:t>
      </w:r>
      <w:r w:rsidR="007748F9" w:rsidRPr="00733BA7">
        <w:rPr>
          <w:rFonts w:ascii="Calibri" w:hAnsi="Calibri" w:cs="Calibri"/>
          <w:iCs/>
        </w:rPr>
        <w:fldChar w:fldCharType="begin"/>
      </w:r>
      <w:r w:rsidR="000E0212" w:rsidRPr="00733BA7">
        <w:rPr>
          <w:rFonts w:ascii="Calibri" w:hAnsi="Calibri" w:cs="Calibri"/>
          <w:iCs/>
        </w:rPr>
        <w:instrText>tc "</w:instrText>
      </w:r>
      <w:bookmarkStart w:id="145" w:name="_Toc521994484"/>
      <w:bookmarkStart w:id="146" w:name="_Toc98639862"/>
      <w:r w:rsidR="000E0212" w:rsidRPr="00733BA7">
        <w:rPr>
          <w:rFonts w:ascii="Calibri" w:hAnsi="Calibri" w:cs="Calibri"/>
          <w:iCs/>
        </w:rPr>
        <w:instrText>Substantially Equivalent Scores</w:instrText>
      </w:r>
      <w:bookmarkEnd w:id="145"/>
      <w:bookmarkEnd w:id="146"/>
      <w:r w:rsidR="000E0212" w:rsidRPr="00733BA7">
        <w:rPr>
          <w:rFonts w:ascii="Calibri" w:hAnsi="Calibri" w:cs="Calibri"/>
          <w:iCs/>
        </w:rPr>
        <w:instrText>"\l 2</w:instrText>
      </w:r>
      <w:r w:rsidR="007748F9" w:rsidRPr="00733BA7">
        <w:rPr>
          <w:rFonts w:ascii="Calibri" w:hAnsi="Calibri" w:cs="Calibri"/>
          <w:iCs/>
        </w:rPr>
        <w:fldChar w:fldCharType="end"/>
      </w:r>
    </w:p>
    <w:p w14:paraId="10397AF1" w14:textId="1CA9FFDB" w:rsidR="008153E2" w:rsidRDefault="0099227C" w:rsidP="00275F8E">
      <w:pPr>
        <w:pStyle w:val="Heading2"/>
      </w:pPr>
      <w:r w:rsidRPr="00733BA7">
        <w:lastRenderedPageBreak/>
        <w:t>Step #</w:t>
      </w:r>
      <w:r w:rsidR="00BB354C">
        <w:t>7</w:t>
      </w:r>
      <w:r w:rsidRPr="00733BA7">
        <w:t xml:space="preserve">:  Contract Negotiations  </w:t>
      </w:r>
    </w:p>
    <w:p w14:paraId="677687D8" w14:textId="21749309" w:rsidR="0099227C" w:rsidRPr="00733BA7" w:rsidRDefault="0099227C" w:rsidP="00482742">
      <w:pPr>
        <w:spacing w:before="120" w:after="120"/>
        <w:rPr>
          <w:rFonts w:ascii="Calibri" w:hAnsi="Calibri" w:cs="Calibri"/>
        </w:rPr>
      </w:pPr>
      <w:r w:rsidRPr="00733BA7">
        <w:rPr>
          <w:rFonts w:ascii="Calibri" w:hAnsi="Calibri" w:cs="Calibri"/>
        </w:rPr>
        <w:t xml:space="preserve">The City may negotiate elements of the proposal as required to best meet the needs of the City, with the apparent successful Proposer.  The City may negotiate any aspect of the proposal or the solicitation. </w:t>
      </w:r>
    </w:p>
    <w:p w14:paraId="2DE6D874" w14:textId="77777777" w:rsidR="008153E2" w:rsidRDefault="00254FD0" w:rsidP="00275F8E">
      <w:pPr>
        <w:pStyle w:val="Heading2"/>
      </w:pPr>
      <w:r w:rsidRPr="00733BA7">
        <w:t xml:space="preserve">Repeat of Evaluation Steps: </w:t>
      </w:r>
    </w:p>
    <w:p w14:paraId="49464BB3" w14:textId="2589AE0C" w:rsidR="00254FD0" w:rsidRPr="00733BA7" w:rsidRDefault="00254FD0" w:rsidP="00482742">
      <w:pPr>
        <w:spacing w:before="120" w:after="120"/>
        <w:rPr>
          <w:rFonts w:ascii="Calibri" w:hAnsi="Calibri" w:cs="Calibri"/>
        </w:rPr>
      </w:pPr>
      <w:r w:rsidRPr="00733BA7">
        <w:rPr>
          <w:rFonts w:ascii="Calibri" w:hAnsi="Calibri" w:cs="Calibri"/>
        </w:rPr>
        <w:t xml:space="preserve">If no Vendor is selected at the conclusion of all the steps, the City may return to any step in the process to repeat the evaluation with those proposals that were active at that step in the process.  </w:t>
      </w:r>
      <w:r w:rsidR="00966B56" w:rsidRPr="00733BA7">
        <w:rPr>
          <w:rFonts w:ascii="Calibri" w:hAnsi="Calibri" w:cs="Calibri"/>
        </w:rPr>
        <w:t xml:space="preserve">The </w:t>
      </w:r>
      <w:r w:rsidRPr="00733BA7">
        <w:rPr>
          <w:rFonts w:ascii="Calibri" w:hAnsi="Calibri" w:cs="Calibri"/>
        </w:rPr>
        <w:t>City shall then sequentially step through all remaining steps as if conducting a new evaluation process. The City reserves the right to terminate the process if no proposals meet its requirements.</w:t>
      </w:r>
    </w:p>
    <w:p w14:paraId="23A87DFB" w14:textId="77777777" w:rsidR="008153E2" w:rsidRDefault="00254FD0" w:rsidP="00275F8E">
      <w:pPr>
        <w:pStyle w:val="Heading2"/>
      </w:pPr>
      <w:r w:rsidRPr="00733BA7">
        <w:t xml:space="preserve">Points of Clarification:  </w:t>
      </w:r>
    </w:p>
    <w:p w14:paraId="3F700CA8" w14:textId="11F5C640" w:rsidR="0099227C" w:rsidRPr="00733BA7" w:rsidRDefault="00254FD0" w:rsidP="00482742">
      <w:pPr>
        <w:rPr>
          <w:rFonts w:ascii="Calibri" w:hAnsi="Calibri" w:cs="Calibri"/>
        </w:rPr>
      </w:pPr>
      <w:r w:rsidRPr="00733BA7">
        <w:rPr>
          <w:rFonts w:ascii="Calibri" w:hAnsi="Calibri" w:cs="Calibri"/>
        </w:rPr>
        <w:t xml:space="preserve">Throughout the evaluation process, the City reserves the right to seek clarifications from any Vendor.  </w:t>
      </w:r>
    </w:p>
    <w:p w14:paraId="0A219533" w14:textId="77777777" w:rsidR="008153E2" w:rsidRDefault="00C40725" w:rsidP="00275F8E">
      <w:pPr>
        <w:pStyle w:val="Heading2"/>
      </w:pPr>
      <w:r w:rsidRPr="00733BA7">
        <w:t>Substantially Equivalent Scores</w:t>
      </w:r>
      <w:r w:rsidR="00254FD0" w:rsidRPr="00733BA7">
        <w:t xml:space="preserve">:  </w:t>
      </w:r>
    </w:p>
    <w:p w14:paraId="17844486" w14:textId="0F2ADABF" w:rsidR="00DF2545" w:rsidRPr="00733BA7" w:rsidRDefault="008153E2" w:rsidP="008153E2">
      <w:pPr>
        <w:rPr>
          <w:rFonts w:ascii="Calibri" w:hAnsi="Calibri" w:cs="Calibri"/>
        </w:rPr>
      </w:pPr>
      <w:r>
        <w:rPr>
          <w:rFonts w:ascii="Calibri" w:hAnsi="Calibri" w:cs="Calibri"/>
        </w:rPr>
        <w:t>I</w:t>
      </w:r>
      <w:r w:rsidR="00966B56" w:rsidRPr="00733BA7">
        <w:rPr>
          <w:rFonts w:ascii="Calibri" w:hAnsi="Calibri" w:cs="Calibri"/>
        </w:rPr>
        <w:t xml:space="preserve">f the top two Vendors </w:t>
      </w:r>
      <w:r w:rsidR="00254FD0" w:rsidRPr="00733BA7">
        <w:rPr>
          <w:rFonts w:ascii="Calibri" w:hAnsi="Calibri" w:cs="Calibri"/>
        </w:rPr>
        <w:t xml:space="preserve">receive the </w:t>
      </w:r>
      <w:r w:rsidR="00F517D9" w:rsidRPr="00733BA7">
        <w:rPr>
          <w:rFonts w:ascii="Calibri" w:hAnsi="Calibri" w:cs="Calibri"/>
        </w:rPr>
        <w:t>substantially equivalent scores</w:t>
      </w:r>
      <w:r w:rsidR="00254FD0" w:rsidRPr="00733BA7">
        <w:rPr>
          <w:rFonts w:ascii="Calibri" w:hAnsi="Calibri" w:cs="Calibri"/>
        </w:rPr>
        <w:t xml:space="preserve">, the contract will </w:t>
      </w:r>
      <w:r w:rsidR="00C40725" w:rsidRPr="00733BA7">
        <w:rPr>
          <w:rFonts w:ascii="Calibri" w:hAnsi="Calibri" w:cs="Calibri"/>
        </w:rPr>
        <w:t>be awarded to that Vendor who, in the opinion of the City, best meets the City needs.</w:t>
      </w:r>
      <w:r w:rsidR="00254FD0" w:rsidRPr="00733BA7">
        <w:rPr>
          <w:rFonts w:ascii="Calibri" w:hAnsi="Calibri" w:cs="Calibri"/>
        </w:rPr>
        <w:t xml:space="preserve">  </w:t>
      </w:r>
    </w:p>
    <w:p w14:paraId="48458EAA" w14:textId="27CA8DFC" w:rsidR="006426C8" w:rsidRPr="00733BA7" w:rsidRDefault="006426C8" w:rsidP="0095685A">
      <w:pPr>
        <w:pStyle w:val="Heading1"/>
      </w:pPr>
      <w:bookmarkStart w:id="147" w:name="_Toc110808086"/>
      <w:r>
        <w:t>AWARD AND CONTRACT EXECUTION INSTRUCTIONS</w:t>
      </w:r>
      <w:bookmarkEnd w:id="147"/>
    </w:p>
    <w:p w14:paraId="30D4BB46" w14:textId="639966D1" w:rsidR="005E321D" w:rsidRPr="00733BA7" w:rsidRDefault="005E321D" w:rsidP="00482742">
      <w:pPr>
        <w:rPr>
          <w:rFonts w:ascii="Calibri" w:hAnsi="Calibri" w:cs="Calibri"/>
        </w:rPr>
      </w:pPr>
      <w:r w:rsidRPr="00733BA7">
        <w:rPr>
          <w:rFonts w:ascii="Calibri" w:hAnsi="Calibri" w:cs="Calibri"/>
        </w:rPr>
        <w:t xml:space="preserve">The RFP Coordinator intends to provide written notice of the intention to award in a timely manner </w:t>
      </w:r>
      <w:r w:rsidR="00C3169B" w:rsidRPr="00733BA7">
        <w:rPr>
          <w:rFonts w:ascii="Calibri" w:hAnsi="Calibri" w:cs="Calibri"/>
        </w:rPr>
        <w:t>and to</w:t>
      </w:r>
      <w:r w:rsidRPr="00733BA7">
        <w:rPr>
          <w:rFonts w:ascii="Calibri" w:hAnsi="Calibri" w:cs="Calibri"/>
        </w:rPr>
        <w:t xml:space="preserve"> all Vendors responding to the Solicitation. </w:t>
      </w:r>
    </w:p>
    <w:p w14:paraId="1673A496" w14:textId="77777777" w:rsidR="008153E2" w:rsidRDefault="002B009D" w:rsidP="0095685A">
      <w:pPr>
        <w:pStyle w:val="Heading2"/>
      </w:pPr>
      <w:r w:rsidRPr="00733BA7">
        <w:t xml:space="preserve">Protests and Complaints: </w:t>
      </w:r>
    </w:p>
    <w:p w14:paraId="54328F7F" w14:textId="6D7DBEAB" w:rsidR="009378A2" w:rsidRPr="00733BA7" w:rsidRDefault="005E321D" w:rsidP="008153E2">
      <w:r w:rsidRPr="00733BA7">
        <w:t xml:space="preserve">The City has rules to govern the rights and obligations of interested parties that desire to submit a complaint or protest to this </w:t>
      </w:r>
      <w:r w:rsidR="00B66992" w:rsidRPr="00733BA7">
        <w:t>RFP</w:t>
      </w:r>
      <w:r w:rsidRPr="00733BA7">
        <w:t xml:space="preserve"> process.  Please see the City website at </w:t>
      </w:r>
      <w:hyperlink r:id="rId50" w:history="1">
        <w:r w:rsidR="00813D39" w:rsidRPr="00733BA7">
          <w:rPr>
            <w:rStyle w:val="Hyperlink"/>
            <w:rFonts w:ascii="Calibri" w:hAnsi="Calibri" w:cs="Calibri"/>
          </w:rPr>
          <w:t>http://www.seattle.gov/city-purchasing-and-contracting/solicitation-and-selection-protest-protocols</w:t>
        </w:r>
      </w:hyperlink>
      <w:r w:rsidR="00813D39" w:rsidRPr="00733BA7">
        <w:t xml:space="preserve"> </w:t>
      </w:r>
      <w:r w:rsidRPr="00733BA7">
        <w:t>for these rules.  Interested parties have the obligation to be aware of and understand these rules, and to seek clarification from the City.</w:t>
      </w:r>
      <w:r w:rsidR="0006179D" w:rsidRPr="00733BA7">
        <w:t xml:space="preserve"> Note there are time limits on protests and </w:t>
      </w:r>
      <w:r w:rsidR="004B4252" w:rsidRPr="00733BA7">
        <w:t>Proposer</w:t>
      </w:r>
      <w:r w:rsidR="0006179D" w:rsidRPr="00733BA7">
        <w:t xml:space="preserve">s have final responsibility to learn of results in sufficient time for such protests to be filed in a timely manner.   </w:t>
      </w:r>
    </w:p>
    <w:p w14:paraId="41B3BD8E" w14:textId="77777777" w:rsidR="008153E2" w:rsidRDefault="006B0049" w:rsidP="0095685A">
      <w:pPr>
        <w:pStyle w:val="Heading2"/>
      </w:pPr>
      <w:r w:rsidRPr="00733BA7">
        <w:t xml:space="preserve">Limited </w:t>
      </w:r>
      <w:r w:rsidR="002B009D" w:rsidRPr="00733BA7">
        <w:t xml:space="preserve">Debriefs: </w:t>
      </w:r>
    </w:p>
    <w:p w14:paraId="514FCE0B" w14:textId="277BBC44" w:rsidR="005E321D" w:rsidRPr="008153E2" w:rsidRDefault="009A5F5D" w:rsidP="008153E2">
      <w:r w:rsidRPr="00733BA7">
        <w:t xml:space="preserve">The City issues results and award decisions to all </w:t>
      </w:r>
      <w:r w:rsidR="005F347E" w:rsidRPr="00733BA7">
        <w:t>propose</w:t>
      </w:r>
      <w:r w:rsidRPr="00733BA7">
        <w:t xml:space="preserve">rs. </w:t>
      </w:r>
      <w:r w:rsidR="009378A2" w:rsidRPr="00733BA7">
        <w:t>The City provide</w:t>
      </w:r>
      <w:r w:rsidR="006B0049" w:rsidRPr="00733BA7">
        <w:t>s</w:t>
      </w:r>
      <w:r w:rsidR="009378A2" w:rsidRPr="00733BA7">
        <w:t xml:space="preserve"> debrief</w:t>
      </w:r>
      <w:r w:rsidR="006B0049" w:rsidRPr="00733BA7">
        <w:t>ing on a limited basis for the purpose of allowing bidders to understand how they may improve in future bidding opportunities</w:t>
      </w:r>
      <w:r w:rsidR="009378A2" w:rsidRPr="00733BA7">
        <w:t xml:space="preserve">. </w:t>
      </w:r>
      <w:bookmarkStart w:id="148" w:name="_Toc79482493"/>
      <w:bookmarkStart w:id="149" w:name="_Toc85261728"/>
    </w:p>
    <w:bookmarkEnd w:id="148"/>
    <w:bookmarkEnd w:id="149"/>
    <w:p w14:paraId="78CFC81E" w14:textId="77777777" w:rsidR="008153E2" w:rsidRDefault="005E321D" w:rsidP="0095685A">
      <w:pPr>
        <w:pStyle w:val="Heading2"/>
      </w:pPr>
      <w:r w:rsidRPr="00733BA7">
        <w:t xml:space="preserve">Instructions to the </w:t>
      </w:r>
      <w:r w:rsidR="002B009D" w:rsidRPr="00733BA7">
        <w:t xml:space="preserve">Apparently Successful Vendor(s): </w:t>
      </w:r>
    </w:p>
    <w:p w14:paraId="0CA1F20E" w14:textId="563D2168" w:rsidR="007A5BAB" w:rsidRPr="00733BA7" w:rsidRDefault="005E321D" w:rsidP="008153E2">
      <w:r w:rsidRPr="00733BA7">
        <w:t xml:space="preserve">The Apparently Successful Vendor(s) will receive an Intent to Award Letter from the RFP Coordinator after award decisions are made by the City.  The Letter will include instructions for final submittals </w:t>
      </w:r>
      <w:r w:rsidR="0006179D" w:rsidRPr="00733BA7">
        <w:t xml:space="preserve">that are </w:t>
      </w:r>
      <w:r w:rsidRPr="00733BA7">
        <w:t xml:space="preserve">due prior to execution of the contract or Purchase Order.  </w:t>
      </w:r>
    </w:p>
    <w:p w14:paraId="29149593" w14:textId="02376C06" w:rsidR="005E321D" w:rsidRPr="00733BA7" w:rsidRDefault="007A5BAB" w:rsidP="008153E2">
      <w:r w:rsidRPr="00733BA7">
        <w:t xml:space="preserve">If the Vendor was allowed to request exceptions </w:t>
      </w:r>
      <w:r w:rsidR="001D3BE1" w:rsidRPr="00733BA7">
        <w:t xml:space="preserve">in the </w:t>
      </w:r>
      <w:r w:rsidRPr="00733BA7">
        <w:t>instructions</w:t>
      </w:r>
      <w:r w:rsidR="001D3BE1" w:rsidRPr="00733BA7">
        <w:t xml:space="preserve"> </w:t>
      </w:r>
      <w:r w:rsidRPr="00733BA7">
        <w:t xml:space="preserve">and chose to do so, the City will review and select those the City is willing to accept. There will be </w:t>
      </w:r>
      <w:r w:rsidR="001D3BE1" w:rsidRPr="00733BA7">
        <w:t xml:space="preserve">no </w:t>
      </w:r>
      <w:r w:rsidRPr="00733BA7">
        <w:t xml:space="preserve">discussion on exceptions. </w:t>
      </w:r>
      <w:r w:rsidR="001D3BE1" w:rsidRPr="00733BA7">
        <w:t xml:space="preserve">Once the Contract is formulated, the </w:t>
      </w:r>
      <w:r w:rsidR="005E321D" w:rsidRPr="00733BA7">
        <w:t xml:space="preserve">City </w:t>
      </w:r>
      <w:r w:rsidR="001D3BE1" w:rsidRPr="00733BA7">
        <w:t xml:space="preserve">may identify proposal elements that require further discussion to align the proposal and contract fully with City business needs before </w:t>
      </w:r>
      <w:r w:rsidR="005E321D" w:rsidRPr="00733BA7">
        <w:t xml:space="preserve">finalizing </w:t>
      </w:r>
      <w:r w:rsidR="001D3BE1" w:rsidRPr="00733BA7">
        <w:t xml:space="preserve">the </w:t>
      </w:r>
      <w:r w:rsidR="005E321D" w:rsidRPr="00733BA7">
        <w:t>agreement.</w:t>
      </w:r>
      <w:r w:rsidR="00D85C5C" w:rsidRPr="00733BA7">
        <w:t xml:space="preserve"> </w:t>
      </w:r>
      <w:r w:rsidR="005E321D" w:rsidRPr="00733BA7">
        <w:t xml:space="preserve">If </w:t>
      </w:r>
      <w:r w:rsidR="001D3BE1" w:rsidRPr="00733BA7">
        <w:t xml:space="preserve">so, the City will initiate the </w:t>
      </w:r>
      <w:r w:rsidR="005E321D" w:rsidRPr="00733BA7">
        <w:t>discussion</w:t>
      </w:r>
      <w:r w:rsidR="001D3BE1" w:rsidRPr="00733BA7">
        <w:t xml:space="preserve"> and the Vendor is to be prepared to respond quickly in City discussions. The City </w:t>
      </w:r>
      <w:r w:rsidR="005E321D" w:rsidRPr="00733BA7">
        <w:t xml:space="preserve">has provided </w:t>
      </w:r>
      <w:r w:rsidR="00966B56" w:rsidRPr="00733BA7">
        <w:t xml:space="preserve">only </w:t>
      </w:r>
      <w:r w:rsidR="005E321D" w:rsidRPr="00733BA7">
        <w:t xml:space="preserve">15 calendar days to finalize such discussions. If mutual agreement requires more than 15 calendar days, the City </w:t>
      </w:r>
      <w:r w:rsidR="001D3BE1" w:rsidRPr="00733BA7">
        <w:t xml:space="preserve">may </w:t>
      </w:r>
      <w:r w:rsidR="005E321D" w:rsidRPr="00733BA7">
        <w:lastRenderedPageBreak/>
        <w:t xml:space="preserve">terminate negotiations, reject the Proposer and </w:t>
      </w:r>
      <w:r w:rsidR="001D3BE1" w:rsidRPr="00733BA7">
        <w:t xml:space="preserve">may </w:t>
      </w:r>
      <w:r w:rsidR="005E321D" w:rsidRPr="00733BA7">
        <w:t>disqualify the Proposer from future submittals for these same products/services, and continue to the next highest ranked Proposal, at the sole discretion of the City.  The City will send a final agreement package to the Vendor for signature.</w:t>
      </w:r>
    </w:p>
    <w:p w14:paraId="4001B0D6" w14:textId="2E46D650" w:rsidR="005E321D" w:rsidRPr="00733BA7" w:rsidRDefault="001D3BE1" w:rsidP="008153E2">
      <w:pPr>
        <w:rPr>
          <w:b/>
        </w:rPr>
      </w:pPr>
      <w:r w:rsidRPr="00733BA7">
        <w:t xml:space="preserve">Once the City has finalized and issued the contract for signature, the </w:t>
      </w:r>
      <w:r w:rsidR="005E321D" w:rsidRPr="00733BA7">
        <w:t xml:space="preserve">Vendor </w:t>
      </w:r>
      <w:r w:rsidRPr="00733BA7">
        <w:t xml:space="preserve">must </w:t>
      </w:r>
      <w:r w:rsidR="005E321D" w:rsidRPr="00733BA7">
        <w:t xml:space="preserve">execute the contract and provide all </w:t>
      </w:r>
      <w:r w:rsidRPr="00733BA7">
        <w:t xml:space="preserve">requested </w:t>
      </w:r>
      <w:r w:rsidR="005E321D" w:rsidRPr="00733BA7">
        <w:t xml:space="preserve">documents within ten (10) business days.  This includes </w:t>
      </w:r>
      <w:r w:rsidRPr="00733BA7">
        <w:t xml:space="preserve">attaining a </w:t>
      </w:r>
      <w:r w:rsidR="005E321D" w:rsidRPr="00733BA7">
        <w:t>Seattle Business License</w:t>
      </w:r>
      <w:r w:rsidRPr="00733BA7">
        <w:t>,</w:t>
      </w:r>
      <w:r w:rsidR="005E321D" w:rsidRPr="00733BA7">
        <w:t xml:space="preserve"> payment of associated taxes due</w:t>
      </w:r>
      <w:r w:rsidRPr="00733BA7">
        <w:t>,</w:t>
      </w:r>
      <w:r w:rsidR="005E321D" w:rsidRPr="00733BA7">
        <w:t xml:space="preserve"> and providing proof of insurance.  If the Vendor fails to </w:t>
      </w:r>
      <w:r w:rsidRPr="00733BA7">
        <w:t xml:space="preserve">execute the contract with all documents </w:t>
      </w:r>
      <w:r w:rsidR="005E321D" w:rsidRPr="00733BA7">
        <w:t xml:space="preserve">within the ten (10) day time frame, the City may cancel the award and </w:t>
      </w:r>
      <w:r w:rsidRPr="00733BA7">
        <w:t xml:space="preserve">proceed to the </w:t>
      </w:r>
      <w:r w:rsidR="005E321D" w:rsidRPr="00733BA7">
        <w:t xml:space="preserve">next ranked Vendor, or cancel or reissue this solicitation.  Cancellation of an award for failure to execute the Contract as attached </w:t>
      </w:r>
      <w:r w:rsidR="00966B56" w:rsidRPr="00733BA7">
        <w:t xml:space="preserve">may cause </w:t>
      </w:r>
      <w:r w:rsidR="005E321D" w:rsidRPr="00733BA7">
        <w:t xml:space="preserve">Proposer disqualification for future solicitations for </w:t>
      </w:r>
      <w:r w:rsidR="0006179D" w:rsidRPr="00733BA7">
        <w:t xml:space="preserve">this </w:t>
      </w:r>
      <w:r w:rsidR="005E321D" w:rsidRPr="00733BA7">
        <w:t>product/service.</w:t>
      </w:r>
    </w:p>
    <w:p w14:paraId="31F7E998" w14:textId="77777777" w:rsidR="008153E2" w:rsidRDefault="005E321D" w:rsidP="0095685A">
      <w:pPr>
        <w:pStyle w:val="Heading2"/>
      </w:pPr>
      <w:r w:rsidRPr="00733BA7">
        <w:t>Checklist of Final Submittals Prior to Award</w:t>
      </w:r>
      <w:r w:rsidR="002B009D" w:rsidRPr="00733BA7">
        <w:t xml:space="preserve">: </w:t>
      </w:r>
    </w:p>
    <w:p w14:paraId="1BE9E014" w14:textId="2337E278" w:rsidR="005E321D" w:rsidRPr="00733BA7" w:rsidRDefault="005E321D" w:rsidP="008153E2">
      <w:r w:rsidRPr="00733BA7">
        <w:t>The Vendor(s) should anticipate that the Letter will require at least the following.  Vendors are encouraged to prepare these documents as soon as possible, to eliminate risks of late compliance.</w:t>
      </w:r>
    </w:p>
    <w:p w14:paraId="76462D0A" w14:textId="77777777" w:rsidR="005E321D" w:rsidRPr="00733BA7" w:rsidRDefault="005E321D" w:rsidP="006E3034">
      <w:pPr>
        <w:numPr>
          <w:ilvl w:val="0"/>
          <w:numId w:val="6"/>
        </w:numPr>
        <w:rPr>
          <w:rFonts w:ascii="Calibri" w:hAnsi="Calibri" w:cs="Calibri"/>
        </w:rPr>
      </w:pPr>
      <w:r w:rsidRPr="00733BA7">
        <w:rPr>
          <w:rFonts w:ascii="Calibri" w:hAnsi="Calibri" w:cs="Calibri"/>
        </w:rPr>
        <w:t>Seattle Business License is current and all taxes due have been paid.</w:t>
      </w:r>
    </w:p>
    <w:p w14:paraId="7D3AC74C" w14:textId="77777777" w:rsidR="005E321D" w:rsidRPr="00733BA7" w:rsidRDefault="005E321D" w:rsidP="006E3034">
      <w:pPr>
        <w:numPr>
          <w:ilvl w:val="0"/>
          <w:numId w:val="6"/>
        </w:numPr>
        <w:rPr>
          <w:rFonts w:ascii="Calibri" w:hAnsi="Calibri" w:cs="Calibri"/>
        </w:rPr>
      </w:pPr>
      <w:r w:rsidRPr="00733BA7">
        <w:rPr>
          <w:rFonts w:ascii="Calibri" w:hAnsi="Calibri" w:cs="Calibri"/>
        </w:rPr>
        <w:t>State of Washington Business License.</w:t>
      </w:r>
    </w:p>
    <w:p w14:paraId="52FCB9C0" w14:textId="77777777" w:rsidR="005E321D" w:rsidRPr="00733BA7" w:rsidRDefault="005E321D" w:rsidP="006E3034">
      <w:pPr>
        <w:numPr>
          <w:ilvl w:val="0"/>
          <w:numId w:val="6"/>
        </w:numPr>
        <w:rPr>
          <w:rFonts w:ascii="Calibri" w:hAnsi="Calibri" w:cs="Calibri"/>
        </w:rPr>
      </w:pPr>
      <w:r w:rsidRPr="00733BA7">
        <w:rPr>
          <w:rFonts w:ascii="Calibri" w:hAnsi="Calibri" w:cs="Calibri"/>
        </w:rPr>
        <w:t>Certificate of Insurance (if a hard-copy is required by the specifications)</w:t>
      </w:r>
    </w:p>
    <w:p w14:paraId="10393337" w14:textId="19A028A8" w:rsidR="00913BB3" w:rsidRPr="008153E2" w:rsidRDefault="003A26B3" w:rsidP="006E3034">
      <w:pPr>
        <w:numPr>
          <w:ilvl w:val="0"/>
          <w:numId w:val="6"/>
        </w:numPr>
        <w:rPr>
          <w:rFonts w:ascii="Calibri" w:hAnsi="Calibri" w:cs="Calibri"/>
        </w:rPr>
      </w:pPr>
      <w:r>
        <w:rPr>
          <w:rFonts w:ascii="Calibri" w:hAnsi="Calibri" w:cs="Calibri"/>
        </w:rPr>
        <w:t xml:space="preserve">Vaccine </w:t>
      </w:r>
      <w:r w:rsidR="00FA2027">
        <w:rPr>
          <w:rFonts w:ascii="Calibri" w:hAnsi="Calibri" w:cs="Calibri"/>
        </w:rPr>
        <w:t xml:space="preserve">Attestation form (available at </w:t>
      </w:r>
      <w:hyperlink r:id="rId51" w:history="1">
        <w:r w:rsidR="00FA2027" w:rsidRPr="00601E97">
          <w:rPr>
            <w:rStyle w:val="Hyperlink"/>
            <w:rFonts w:ascii="Calibri" w:hAnsi="Calibri" w:cs="Calibri"/>
          </w:rPr>
          <w:t>www.seattle.gov/contractorvax</w:t>
        </w:r>
      </w:hyperlink>
      <w:r w:rsidR="00FA2027">
        <w:rPr>
          <w:rFonts w:ascii="Calibri" w:hAnsi="Calibri" w:cs="Calibri"/>
        </w:rPr>
        <w:t xml:space="preserve">) </w:t>
      </w:r>
    </w:p>
    <w:p w14:paraId="450E65FB" w14:textId="77777777" w:rsidR="008153E2" w:rsidRDefault="005E321D" w:rsidP="0095685A">
      <w:pPr>
        <w:pStyle w:val="Heading2"/>
      </w:pPr>
      <w:r w:rsidRPr="00733BA7">
        <w:t xml:space="preserve">Taxpayer Identification Number </w:t>
      </w:r>
      <w:r w:rsidR="002B009D" w:rsidRPr="00733BA7">
        <w:t xml:space="preserve">and W-9: </w:t>
      </w:r>
    </w:p>
    <w:p w14:paraId="34006B27" w14:textId="21EABAD6" w:rsidR="005E321D" w:rsidRPr="00733BA7" w:rsidRDefault="005E321D" w:rsidP="002B009D">
      <w:pPr>
        <w:widowControl w:val="0"/>
        <w:tabs>
          <w:tab w:val="left" w:pos="0"/>
        </w:tabs>
        <w:suppressAutoHyphens/>
        <w:spacing w:line="240" w:lineRule="atLeast"/>
        <w:rPr>
          <w:rFonts w:ascii="Calibri" w:hAnsi="Calibri" w:cs="Calibri"/>
        </w:rPr>
      </w:pPr>
      <w:r w:rsidRPr="00733BA7">
        <w:rPr>
          <w:rFonts w:ascii="Calibri" w:hAnsi="Calibri" w:cs="Calibri"/>
        </w:rPr>
        <w:t xml:space="preserve">Unless the Vendor has already submitted a Taxpayer Identification Number and Certification Request Form (W-9) to the City, the Vendor must execute and submit this form prior to the contract execution date.  </w:t>
      </w:r>
    </w:p>
    <w:p w14:paraId="3DE0C472" w14:textId="64777AC1" w:rsidR="005E321D" w:rsidRPr="00733BA7" w:rsidRDefault="00DA7C36" w:rsidP="00482742">
      <w:pPr>
        <w:ind w:left="360"/>
        <w:rPr>
          <w:rFonts w:ascii="Calibri" w:hAnsi="Calibri" w:cs="Calibri"/>
        </w:rPr>
      </w:pPr>
      <w:r w:rsidRPr="00733BA7">
        <w:rPr>
          <w:rFonts w:ascii="Calibri" w:hAnsi="Calibri" w:cs="Calibri"/>
          <w:b/>
        </w:rPr>
        <w:object w:dxaOrig="2520" w:dyaOrig="1600" w14:anchorId="3250D4E5">
          <v:shape id="_x0000_i1029" type="#_x0000_t75" style="width:1in;height:45.75pt" o:ole="">
            <v:imagedata r:id="rId52" o:title=""/>
          </v:shape>
          <o:OLEObject Type="Embed" ProgID="AcroExch.Document.DC" ShapeID="_x0000_i1029" DrawAspect="Icon" ObjectID="_1721451619" r:id="rId53"/>
        </w:object>
      </w:r>
    </w:p>
    <w:p w14:paraId="28D203F6" w14:textId="170AFFCA" w:rsidR="00716672" w:rsidRPr="008153E2" w:rsidRDefault="00007EF3" w:rsidP="0095685A">
      <w:pPr>
        <w:pStyle w:val="Heading1"/>
      </w:pPr>
      <w:bookmarkStart w:id="150" w:name="_Toc110808087"/>
      <w:r>
        <w:t>ATTACHMENTS</w:t>
      </w:r>
      <w:bookmarkEnd w:id="150"/>
    </w:p>
    <w:p w14:paraId="05AF79CF" w14:textId="63F25EBF" w:rsidR="008153E2" w:rsidRPr="00733BA7" w:rsidRDefault="00716672" w:rsidP="00007EF3">
      <w:r w:rsidRPr="00733BA7">
        <w:t>For convenience, the following documents have been embedded in Icon form within this document.</w:t>
      </w:r>
      <w:r w:rsidR="002B009D" w:rsidRPr="00733BA7">
        <w:t xml:space="preserve"> (D</w:t>
      </w:r>
      <w:r w:rsidRPr="00733BA7">
        <w:t>ouble click on Icon</w:t>
      </w:r>
      <w:r w:rsidR="002B009D" w:rsidRPr="00733BA7">
        <w:t xml:space="preserve"> to open)</w:t>
      </w:r>
      <w:r w:rsidRPr="00733BA7">
        <w:t xml:space="preserve">.  </w:t>
      </w:r>
    </w:p>
    <w:p w14:paraId="415C8274" w14:textId="02BA8CD3" w:rsidR="007D1FD6" w:rsidRPr="008153E2" w:rsidRDefault="007D1FD6" w:rsidP="0095685A">
      <w:pPr>
        <w:pStyle w:val="Heading2"/>
      </w:pPr>
      <w:bookmarkStart w:id="151" w:name="businesscase"/>
      <w:bookmarkStart w:id="152" w:name="taxpayeridandw9formappendix"/>
      <w:bookmarkStart w:id="153" w:name="_MON_1712553533"/>
      <w:bookmarkEnd w:id="151"/>
      <w:bookmarkEnd w:id="152"/>
      <w:bookmarkEnd w:id="153"/>
      <w:r w:rsidRPr="00733BA7">
        <w:t xml:space="preserve">Attachment </w:t>
      </w:r>
      <w:r w:rsidR="00612EEA" w:rsidRPr="00733BA7">
        <w:t>#</w:t>
      </w:r>
      <w:r w:rsidR="00D76EAF">
        <w:t>1</w:t>
      </w:r>
      <w:r w:rsidR="00B17868" w:rsidRPr="00733BA7">
        <w:t xml:space="preserve">:  </w:t>
      </w:r>
      <w:r w:rsidR="008B3573" w:rsidRPr="00733BA7">
        <w:t>Contract or</w:t>
      </w:r>
      <w:r w:rsidR="00B17868" w:rsidRPr="00733BA7">
        <w:t xml:space="preserve"> Terms &amp; Conditions</w:t>
      </w:r>
    </w:p>
    <w:p w14:paraId="78123C9E" w14:textId="587AA7C3" w:rsidR="002B009D" w:rsidRPr="00733BA7" w:rsidRDefault="00E50306" w:rsidP="00D56BCA">
      <w:pPr>
        <w:tabs>
          <w:tab w:val="left" w:pos="-720"/>
          <w:tab w:val="left" w:pos="0"/>
          <w:tab w:val="left" w:pos="720"/>
        </w:tabs>
        <w:suppressAutoHyphens/>
        <w:rPr>
          <w:rFonts w:ascii="Calibri" w:hAnsi="Calibri" w:cs="Calibri"/>
        </w:rPr>
      </w:pPr>
      <w:r w:rsidRPr="00733BA7">
        <w:rPr>
          <w:rFonts w:ascii="Calibri" w:hAnsi="Calibri" w:cs="Calibri"/>
        </w:rPr>
        <w:t xml:space="preserve">  </w:t>
      </w:r>
      <w:r w:rsidR="006A052C" w:rsidRPr="00733BA7">
        <w:rPr>
          <w:rFonts w:ascii="Calibri" w:hAnsi="Calibri" w:cs="Calibri"/>
        </w:rPr>
        <w:t xml:space="preserve"> </w:t>
      </w:r>
      <w:r w:rsidR="004F614D" w:rsidRPr="00733BA7">
        <w:rPr>
          <w:rFonts w:ascii="Calibri" w:hAnsi="Calibri" w:cs="Calibri"/>
        </w:rPr>
        <w:t xml:space="preserve"> </w:t>
      </w:r>
      <w:bookmarkStart w:id="154" w:name="_MON_1631078758"/>
      <w:bookmarkEnd w:id="154"/>
      <w:r w:rsidR="004F614D" w:rsidRPr="00733BA7">
        <w:rPr>
          <w:rFonts w:ascii="Calibri" w:hAnsi="Calibri" w:cs="Calibri"/>
        </w:rPr>
        <w:object w:dxaOrig="1513" w:dyaOrig="984" w14:anchorId="0978712D">
          <v:shape id="_x0000_i1030" type="#_x0000_t75" style="width:75.4pt;height:49.15pt" o:ole="">
            <v:imagedata r:id="rId54" o:title=""/>
          </v:shape>
          <o:OLEObject Type="Embed" ProgID="Word.Document.12" ShapeID="_x0000_i1030" DrawAspect="Icon" ObjectID="_1721451620" r:id="rId55">
            <o:FieldCodes>\s</o:FieldCodes>
          </o:OLEObject>
        </w:object>
      </w:r>
      <w:r w:rsidR="00D54F51" w:rsidRPr="00733BA7">
        <w:rPr>
          <w:rFonts w:ascii="Calibri" w:hAnsi="Calibri" w:cs="Calibri"/>
        </w:rPr>
        <w:tab/>
      </w:r>
      <w:r w:rsidR="009D7246" w:rsidRPr="00733BA7">
        <w:rPr>
          <w:rFonts w:ascii="Calibri" w:hAnsi="Calibri" w:cs="Calibri"/>
        </w:rPr>
        <w:tab/>
      </w:r>
      <w:r w:rsidR="00DE1F09" w:rsidRPr="00733BA7">
        <w:rPr>
          <w:rFonts w:ascii="Calibri" w:hAnsi="Calibri" w:cs="Calibri"/>
        </w:rPr>
        <w:tab/>
      </w:r>
      <w:r w:rsidR="00F972C0" w:rsidRPr="00733BA7">
        <w:rPr>
          <w:rFonts w:ascii="Calibri" w:hAnsi="Calibri" w:cs="Calibri"/>
        </w:rPr>
        <w:tab/>
      </w:r>
      <w:r w:rsidR="00B33341" w:rsidRPr="00733BA7">
        <w:rPr>
          <w:rFonts w:ascii="Calibri" w:hAnsi="Calibri" w:cs="Calibri"/>
        </w:rPr>
        <w:tab/>
      </w:r>
      <w:r w:rsidR="00CA294B" w:rsidRPr="00733BA7">
        <w:rPr>
          <w:rFonts w:ascii="Calibri" w:hAnsi="Calibri" w:cs="Calibri"/>
        </w:rPr>
        <w:tab/>
      </w:r>
      <w:r w:rsidR="004137F6" w:rsidRPr="00733BA7">
        <w:rPr>
          <w:rFonts w:ascii="Calibri" w:hAnsi="Calibri" w:cs="Calibri"/>
        </w:rPr>
        <w:t xml:space="preserve"> </w:t>
      </w:r>
      <w:r w:rsidR="00564A0D" w:rsidRPr="00733BA7">
        <w:rPr>
          <w:rFonts w:ascii="Calibri" w:hAnsi="Calibri" w:cs="Calibri"/>
        </w:rPr>
        <w:t xml:space="preserve">     </w:t>
      </w:r>
      <w:r w:rsidR="0057439A" w:rsidRPr="00733BA7">
        <w:rPr>
          <w:rFonts w:ascii="Calibri" w:hAnsi="Calibri" w:cs="Calibri"/>
        </w:rPr>
        <w:tab/>
      </w:r>
      <w:r w:rsidR="009C127E" w:rsidRPr="00733BA7">
        <w:rPr>
          <w:rFonts w:ascii="Calibri" w:hAnsi="Calibri" w:cs="Calibri"/>
        </w:rPr>
        <w:tab/>
      </w:r>
    </w:p>
    <w:p w14:paraId="53FBDE03" w14:textId="7BAE6AAB" w:rsidR="00623DA6" w:rsidRPr="00DA7C36" w:rsidRDefault="00623DA6" w:rsidP="004F59D6">
      <w:pPr>
        <w:pStyle w:val="BodyText3"/>
        <w:tabs>
          <w:tab w:val="left" w:pos="-720"/>
          <w:tab w:val="left" w:pos="0"/>
          <w:tab w:val="left" w:pos="720"/>
        </w:tabs>
        <w:suppressAutoHyphens/>
        <w:spacing w:before="0"/>
        <w:ind w:left="1260"/>
        <w:rPr>
          <w:rFonts w:ascii="Calibri" w:hAnsi="Calibri" w:cs="Calibri"/>
          <w:b/>
          <w:u w:val="single"/>
        </w:rPr>
      </w:pPr>
    </w:p>
    <w:sectPr w:rsidR="00623DA6" w:rsidRPr="00DA7C36" w:rsidSect="0072428C">
      <w:footerReference w:type="even" r:id="rId56"/>
      <w:footerReference w:type="default" r:id="rId57"/>
      <w:pgSz w:w="12240" w:h="15840"/>
      <w:pgMar w:top="900" w:right="108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610F2" w14:textId="77777777" w:rsidR="000A4007" w:rsidRDefault="000A4007">
      <w:r>
        <w:separator/>
      </w:r>
    </w:p>
  </w:endnote>
  <w:endnote w:type="continuationSeparator" w:id="0">
    <w:p w14:paraId="4B0F5856" w14:textId="77777777" w:rsidR="000A4007" w:rsidRDefault="000A4007">
      <w:r>
        <w:continuationSeparator/>
      </w:r>
    </w:p>
  </w:endnote>
  <w:endnote w:type="continuationNotice" w:id="1">
    <w:p w14:paraId="3219A5AE" w14:textId="77777777" w:rsidR="000A4007" w:rsidRDefault="000A400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424A" w14:textId="77777777" w:rsidR="00453E81" w:rsidRDefault="00453E81"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18E806" w14:textId="77777777" w:rsidR="00453E81" w:rsidRDefault="00453E81"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8911" w14:textId="4EBB737F" w:rsidR="00453E81" w:rsidRPr="008153E2" w:rsidRDefault="00453E81" w:rsidP="00E84CB6">
    <w:pPr>
      <w:pStyle w:val="Footer"/>
      <w:ind w:right="360"/>
      <w:rPr>
        <w:rStyle w:val="PageNumber"/>
        <w:rFonts w:cstheme="minorHAnsi"/>
      </w:rPr>
    </w:pPr>
    <w:r w:rsidRPr="008153E2">
      <w:rPr>
        <w:rStyle w:val="PageNumber"/>
        <w:rFonts w:cstheme="minorHAnsi"/>
      </w:rPr>
      <w:t xml:space="preserve">FAS Revised </w:t>
    </w:r>
    <w:r>
      <w:rPr>
        <w:rStyle w:val="PageNumber"/>
        <w:rFonts w:cstheme="minorHAnsi"/>
      </w:rPr>
      <w:t>4/27</w:t>
    </w:r>
    <w:r w:rsidRPr="008153E2">
      <w:rPr>
        <w:rStyle w:val="PageNumber"/>
        <w:rFonts w:cstheme="minorHAnsi"/>
      </w:rPr>
      <w:t>/202</w:t>
    </w:r>
    <w:r>
      <w:rPr>
        <w:rStyle w:val="PageNumber"/>
        <w:rFonts w:cstheme="minorHAnsi"/>
      </w:rPr>
      <w:t>2</w:t>
    </w:r>
    <w:r w:rsidRPr="008153E2">
      <w:rPr>
        <w:rStyle w:val="PageNumber"/>
        <w:rFonts w:cstheme="minorHAnsi"/>
      </w:rPr>
      <w:tab/>
    </w:r>
    <w:r w:rsidRPr="008153E2">
      <w:rPr>
        <w:rStyle w:val="PageNumber"/>
        <w:rFonts w:cstheme="minorHAnsi"/>
      </w:rPr>
      <w:tab/>
      <w:t xml:space="preserve">Page </w:t>
    </w:r>
    <w:r w:rsidRPr="008153E2">
      <w:rPr>
        <w:rStyle w:val="PageNumber"/>
        <w:rFonts w:cstheme="minorHAnsi"/>
      </w:rPr>
      <w:fldChar w:fldCharType="begin"/>
    </w:r>
    <w:r w:rsidRPr="008153E2">
      <w:rPr>
        <w:rStyle w:val="PageNumber"/>
        <w:rFonts w:cstheme="minorHAnsi"/>
      </w:rPr>
      <w:instrText xml:space="preserve"> PAGE </w:instrText>
    </w:r>
    <w:r w:rsidRPr="008153E2">
      <w:rPr>
        <w:rStyle w:val="PageNumber"/>
        <w:rFonts w:cstheme="minorHAnsi"/>
      </w:rPr>
      <w:fldChar w:fldCharType="separate"/>
    </w:r>
    <w:r w:rsidRPr="008153E2">
      <w:rPr>
        <w:rStyle w:val="PageNumber"/>
        <w:rFonts w:cstheme="minorHAnsi"/>
        <w:noProof/>
      </w:rPr>
      <w:t>15</w:t>
    </w:r>
    <w:r w:rsidRPr="008153E2">
      <w:rPr>
        <w:rStyle w:val="PageNumber"/>
        <w:rFonts w:cstheme="minorHAnsi"/>
      </w:rPr>
      <w:fldChar w:fldCharType="end"/>
    </w:r>
    <w:r w:rsidRPr="008153E2">
      <w:rPr>
        <w:rStyle w:val="PageNumber"/>
        <w:rFonts w:cstheme="minorHAnsi"/>
      </w:rPr>
      <w:t xml:space="preserve"> of </w:t>
    </w:r>
    <w:r w:rsidRPr="008153E2">
      <w:rPr>
        <w:rStyle w:val="PageNumber"/>
        <w:rFonts w:cstheme="minorHAnsi"/>
      </w:rPr>
      <w:fldChar w:fldCharType="begin"/>
    </w:r>
    <w:r w:rsidRPr="008153E2">
      <w:rPr>
        <w:rStyle w:val="PageNumber"/>
        <w:rFonts w:cstheme="minorHAnsi"/>
      </w:rPr>
      <w:instrText xml:space="preserve"> NUMPAGES </w:instrText>
    </w:r>
    <w:r w:rsidRPr="008153E2">
      <w:rPr>
        <w:rStyle w:val="PageNumber"/>
        <w:rFonts w:cstheme="minorHAnsi"/>
      </w:rPr>
      <w:fldChar w:fldCharType="separate"/>
    </w:r>
    <w:r w:rsidRPr="008153E2">
      <w:rPr>
        <w:rStyle w:val="PageNumber"/>
        <w:rFonts w:cstheme="minorHAnsi"/>
        <w:noProof/>
      </w:rPr>
      <w:t>34</w:t>
    </w:r>
    <w:r w:rsidRPr="008153E2">
      <w:rPr>
        <w:rStyle w:val="PageNumber"/>
        <w:rFonts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143E6" w14:textId="77777777" w:rsidR="000A4007" w:rsidRDefault="000A4007">
      <w:r>
        <w:separator/>
      </w:r>
    </w:p>
  </w:footnote>
  <w:footnote w:type="continuationSeparator" w:id="0">
    <w:p w14:paraId="3AE0BBFE" w14:textId="77777777" w:rsidR="000A4007" w:rsidRDefault="000A4007">
      <w:r>
        <w:continuationSeparator/>
      </w:r>
    </w:p>
  </w:footnote>
  <w:footnote w:type="continuationNotice" w:id="1">
    <w:p w14:paraId="33E8098E" w14:textId="77777777" w:rsidR="000A4007" w:rsidRDefault="000A400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5FC"/>
    <w:multiLevelType w:val="multilevel"/>
    <w:tmpl w:val="B8CE58AE"/>
    <w:lvl w:ilvl="0">
      <w:start w:val="1"/>
      <w:numFmt w:val="decimal"/>
      <w:lvlText w:val="%1."/>
      <w:lvlJc w:val="left"/>
      <w:pPr>
        <w:tabs>
          <w:tab w:val="num" w:pos="0"/>
        </w:tabs>
        <w:ind w:left="720" w:hanging="720"/>
      </w:pPr>
      <w:rPr>
        <w:rFonts w:ascii="Arial" w:hAnsi="Arial" w:hint="default"/>
        <w:color w:val="auto"/>
        <w:sz w:val="20"/>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1" w15:restartNumberingAfterBreak="0">
    <w:nsid w:val="058F722B"/>
    <w:multiLevelType w:val="multilevel"/>
    <w:tmpl w:val="A6885B20"/>
    <w:lvl w:ilvl="0">
      <w:start w:val="1"/>
      <w:numFmt w:val="decimal"/>
      <w:pStyle w:val="Heading1"/>
      <w:lvlText w:val="%1."/>
      <w:lvlJc w:val="left"/>
      <w:pPr>
        <w:ind w:left="720" w:hanging="720"/>
      </w:pPr>
      <w:rPr>
        <w:rFonts w:hint="default"/>
        <w:i w:val="0"/>
        <w:iCs/>
        <w:color w:val="auto"/>
      </w:rPr>
    </w:lvl>
    <w:lvl w:ilvl="1">
      <w:start w:val="1"/>
      <w:numFmt w:val="decimal"/>
      <w:pStyle w:val="Heading2"/>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9911EC"/>
    <w:multiLevelType w:val="hybridMultilevel"/>
    <w:tmpl w:val="5BBCB236"/>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2933AC"/>
    <w:multiLevelType w:val="hybridMultilevel"/>
    <w:tmpl w:val="F14804F0"/>
    <w:lvl w:ilvl="0" w:tplc="04090019">
      <w:start w:val="1"/>
      <w:numFmt w:val="lowerLetter"/>
      <w:lvlText w:val="%1."/>
      <w:lvlJc w:val="left"/>
      <w:pPr>
        <w:ind w:left="792" w:hanging="360"/>
      </w:pPr>
      <w:rPr>
        <w:rFonts w:hint="default"/>
        <w:b w:val="0"/>
        <w:bCs/>
        <w:i w:val="0"/>
        <w:iCs w:val="0"/>
        <w:spacing w:val="-1"/>
        <w:w w:val="100"/>
        <w:sz w:val="22"/>
        <w:szCs w:val="22"/>
      </w:rPr>
    </w:lvl>
    <w:lvl w:ilvl="1" w:tplc="FFFFFFFF">
      <w:start w:val="1"/>
      <w:numFmt w:val="decimal"/>
      <w:lvlText w:val="%2."/>
      <w:lvlJc w:val="left"/>
      <w:pPr>
        <w:ind w:left="1944" w:hanging="360"/>
      </w:pPr>
      <w:rPr>
        <w:rFonts w:hint="default"/>
      </w:rPr>
    </w:lvl>
    <w:lvl w:ilvl="2" w:tplc="FFFFFFFF" w:tentative="1">
      <w:start w:val="1"/>
      <w:numFmt w:val="lowerRoman"/>
      <w:lvlText w:val="%3."/>
      <w:lvlJc w:val="right"/>
      <w:pPr>
        <w:ind w:left="2664" w:hanging="180"/>
      </w:pPr>
    </w:lvl>
    <w:lvl w:ilvl="3" w:tplc="FFFFFFFF" w:tentative="1">
      <w:start w:val="1"/>
      <w:numFmt w:val="decimal"/>
      <w:lvlText w:val="%4."/>
      <w:lvlJc w:val="left"/>
      <w:pPr>
        <w:ind w:left="3384" w:hanging="360"/>
      </w:pPr>
    </w:lvl>
    <w:lvl w:ilvl="4" w:tplc="FFFFFFFF" w:tentative="1">
      <w:start w:val="1"/>
      <w:numFmt w:val="lowerLetter"/>
      <w:lvlText w:val="%5."/>
      <w:lvlJc w:val="left"/>
      <w:pPr>
        <w:ind w:left="4104" w:hanging="360"/>
      </w:pPr>
    </w:lvl>
    <w:lvl w:ilvl="5" w:tplc="FFFFFFFF" w:tentative="1">
      <w:start w:val="1"/>
      <w:numFmt w:val="lowerRoman"/>
      <w:lvlText w:val="%6."/>
      <w:lvlJc w:val="right"/>
      <w:pPr>
        <w:ind w:left="4824" w:hanging="180"/>
      </w:pPr>
    </w:lvl>
    <w:lvl w:ilvl="6" w:tplc="FFFFFFFF" w:tentative="1">
      <w:start w:val="1"/>
      <w:numFmt w:val="decimal"/>
      <w:lvlText w:val="%7."/>
      <w:lvlJc w:val="left"/>
      <w:pPr>
        <w:ind w:left="5544" w:hanging="360"/>
      </w:pPr>
    </w:lvl>
    <w:lvl w:ilvl="7" w:tplc="FFFFFFFF" w:tentative="1">
      <w:start w:val="1"/>
      <w:numFmt w:val="lowerLetter"/>
      <w:lvlText w:val="%8."/>
      <w:lvlJc w:val="left"/>
      <w:pPr>
        <w:ind w:left="6264" w:hanging="360"/>
      </w:pPr>
    </w:lvl>
    <w:lvl w:ilvl="8" w:tplc="FFFFFFFF" w:tentative="1">
      <w:start w:val="1"/>
      <w:numFmt w:val="lowerRoman"/>
      <w:lvlText w:val="%9."/>
      <w:lvlJc w:val="right"/>
      <w:pPr>
        <w:ind w:left="6984" w:hanging="180"/>
      </w:pPr>
    </w:lvl>
  </w:abstractNum>
  <w:abstractNum w:abstractNumId="4" w15:restartNumberingAfterBreak="0">
    <w:nsid w:val="10B46EDF"/>
    <w:multiLevelType w:val="hybridMultilevel"/>
    <w:tmpl w:val="640A5894"/>
    <w:lvl w:ilvl="0" w:tplc="0409001B">
      <w:start w:val="1"/>
      <w:numFmt w:val="lowerRoman"/>
      <w:lvlText w:val="%1."/>
      <w:lvlJc w:val="right"/>
      <w:pPr>
        <w:ind w:left="2664"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02EA9"/>
    <w:multiLevelType w:val="hybridMultilevel"/>
    <w:tmpl w:val="48B60164"/>
    <w:lvl w:ilvl="0" w:tplc="9C8E910C">
      <w:start w:val="1"/>
      <w:numFmt w:val="decimal"/>
      <w:lvlText w:val="%1."/>
      <w:lvlJc w:val="left"/>
      <w:pPr>
        <w:tabs>
          <w:tab w:val="num" w:pos="1080"/>
        </w:tabs>
        <w:ind w:left="1080" w:hanging="360"/>
      </w:pPr>
      <w:rPr>
        <w:b w:val="0"/>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6" w15:restartNumberingAfterBreak="0">
    <w:nsid w:val="16893080"/>
    <w:multiLevelType w:val="hybridMultilevel"/>
    <w:tmpl w:val="6E6CB9D8"/>
    <w:lvl w:ilvl="0" w:tplc="04090001">
      <w:start w:val="1"/>
      <w:numFmt w:val="lowerLetter"/>
      <w:lvlText w:val="%1."/>
      <w:lvlJc w:val="left"/>
      <w:pPr>
        <w:ind w:left="860" w:hanging="721"/>
      </w:pPr>
      <w:rPr>
        <w:rFonts w:hint="default"/>
        <w:b w:val="0"/>
        <w:bCs/>
        <w:i w:val="0"/>
        <w:iCs w:val="0"/>
        <w:spacing w:val="-1"/>
        <w:w w:val="100"/>
        <w:sz w:val="22"/>
        <w:szCs w:val="22"/>
        <w:lang w:val="en-US" w:eastAsia="en-US" w:bidi="ar-SA"/>
      </w:rPr>
    </w:lvl>
    <w:lvl w:ilvl="1" w:tplc="FFFFFFFF">
      <w:start w:val="1"/>
      <w:numFmt w:val="lowerLetter"/>
      <w:lvlText w:val="%2."/>
      <w:lvlJc w:val="left"/>
      <w:pPr>
        <w:ind w:left="504" w:hanging="360"/>
      </w:pPr>
      <w:rPr>
        <w:rFonts w:hint="default"/>
        <w:spacing w:val="-1"/>
        <w:w w:val="100"/>
        <w:lang w:val="en-US" w:eastAsia="en-US" w:bidi="ar-SA"/>
      </w:rPr>
    </w:lvl>
    <w:lvl w:ilvl="2" w:tplc="FFFFFFFF">
      <w:start w:val="1"/>
      <w:numFmt w:val="lowerRoman"/>
      <w:lvlText w:val="%3."/>
      <w:lvlJc w:val="left"/>
      <w:pPr>
        <w:ind w:left="1579" w:hanging="212"/>
      </w:pPr>
      <w:rPr>
        <w:rFonts w:ascii="Calibri" w:eastAsia="Calibri" w:hAnsi="Calibri" w:cs="Calibri" w:hint="default"/>
        <w:b w:val="0"/>
        <w:bCs w:val="0"/>
        <w:i w:val="0"/>
        <w:iCs w:val="0"/>
        <w:spacing w:val="-1"/>
        <w:w w:val="100"/>
        <w:sz w:val="22"/>
        <w:szCs w:val="22"/>
        <w:lang w:val="en-US" w:eastAsia="en-US" w:bidi="ar-SA"/>
      </w:rPr>
    </w:lvl>
    <w:lvl w:ilvl="3" w:tplc="FFFFFFFF">
      <w:numFmt w:val="bullet"/>
      <w:lvlText w:val="•"/>
      <w:lvlJc w:val="left"/>
      <w:pPr>
        <w:ind w:left="3366" w:hanging="212"/>
      </w:pPr>
      <w:rPr>
        <w:rFonts w:hint="default"/>
        <w:lang w:val="en-US" w:eastAsia="en-US" w:bidi="ar-SA"/>
      </w:rPr>
    </w:lvl>
    <w:lvl w:ilvl="4" w:tplc="FFFFFFFF">
      <w:numFmt w:val="bullet"/>
      <w:lvlText w:val="•"/>
      <w:lvlJc w:val="left"/>
      <w:pPr>
        <w:ind w:left="4260" w:hanging="212"/>
      </w:pPr>
      <w:rPr>
        <w:rFonts w:hint="default"/>
        <w:lang w:val="en-US" w:eastAsia="en-US" w:bidi="ar-SA"/>
      </w:rPr>
    </w:lvl>
    <w:lvl w:ilvl="5" w:tplc="FFFFFFFF">
      <w:numFmt w:val="bullet"/>
      <w:lvlText w:val="•"/>
      <w:lvlJc w:val="left"/>
      <w:pPr>
        <w:ind w:left="5153" w:hanging="212"/>
      </w:pPr>
      <w:rPr>
        <w:rFonts w:hint="default"/>
        <w:lang w:val="en-US" w:eastAsia="en-US" w:bidi="ar-SA"/>
      </w:rPr>
    </w:lvl>
    <w:lvl w:ilvl="6" w:tplc="FFFFFFFF">
      <w:numFmt w:val="bullet"/>
      <w:lvlText w:val="•"/>
      <w:lvlJc w:val="left"/>
      <w:pPr>
        <w:ind w:left="6046" w:hanging="212"/>
      </w:pPr>
      <w:rPr>
        <w:rFonts w:hint="default"/>
        <w:lang w:val="en-US" w:eastAsia="en-US" w:bidi="ar-SA"/>
      </w:rPr>
    </w:lvl>
    <w:lvl w:ilvl="7" w:tplc="FFFFFFFF">
      <w:numFmt w:val="bullet"/>
      <w:lvlText w:val="•"/>
      <w:lvlJc w:val="left"/>
      <w:pPr>
        <w:ind w:left="6940" w:hanging="212"/>
      </w:pPr>
      <w:rPr>
        <w:rFonts w:hint="default"/>
        <w:lang w:val="en-US" w:eastAsia="en-US" w:bidi="ar-SA"/>
      </w:rPr>
    </w:lvl>
    <w:lvl w:ilvl="8" w:tplc="FFFFFFFF">
      <w:numFmt w:val="bullet"/>
      <w:lvlText w:val="•"/>
      <w:lvlJc w:val="left"/>
      <w:pPr>
        <w:ind w:left="7833" w:hanging="212"/>
      </w:pPr>
      <w:rPr>
        <w:rFonts w:hint="default"/>
        <w:lang w:val="en-US" w:eastAsia="en-US" w:bidi="ar-SA"/>
      </w:rPr>
    </w:lvl>
  </w:abstractNum>
  <w:abstractNum w:abstractNumId="7" w15:restartNumberingAfterBreak="0">
    <w:nsid w:val="1A724A9E"/>
    <w:multiLevelType w:val="hybridMultilevel"/>
    <w:tmpl w:val="9C90E916"/>
    <w:lvl w:ilvl="0" w:tplc="0409001B">
      <w:start w:val="1"/>
      <w:numFmt w:val="lowerRoman"/>
      <w:lvlText w:val="%1."/>
      <w:lvlJc w:val="right"/>
      <w:pPr>
        <w:ind w:left="2160" w:hanging="180"/>
      </w:p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8" w15:restartNumberingAfterBreak="0">
    <w:nsid w:val="1CDF4A2E"/>
    <w:multiLevelType w:val="hybridMultilevel"/>
    <w:tmpl w:val="874E5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FC26B8"/>
    <w:multiLevelType w:val="hybridMultilevel"/>
    <w:tmpl w:val="48B60164"/>
    <w:lvl w:ilvl="0" w:tplc="9C8E910C">
      <w:start w:val="1"/>
      <w:numFmt w:val="decimal"/>
      <w:lvlText w:val="%1."/>
      <w:lvlJc w:val="left"/>
      <w:pPr>
        <w:tabs>
          <w:tab w:val="num" w:pos="720"/>
        </w:tabs>
        <w:ind w:left="720" w:hanging="360"/>
      </w:pPr>
      <w:rPr>
        <w:b w: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957F28"/>
    <w:multiLevelType w:val="hybridMultilevel"/>
    <w:tmpl w:val="D6284A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D4B00D4"/>
    <w:multiLevelType w:val="hybridMultilevel"/>
    <w:tmpl w:val="CF58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562A08"/>
    <w:multiLevelType w:val="hybridMultilevel"/>
    <w:tmpl w:val="4EEC079C"/>
    <w:lvl w:ilvl="0" w:tplc="D6D2B5A2">
      <w:start w:val="1"/>
      <w:numFmt w:val="bullet"/>
      <w:lvlText w:val=""/>
      <w:lvlJc w:val="left"/>
      <w:pPr>
        <w:tabs>
          <w:tab w:val="num" w:pos="1080"/>
        </w:tabs>
        <w:ind w:left="1080" w:hanging="360"/>
      </w:pPr>
      <w:rPr>
        <w:rFonts w:ascii="Symbol" w:hAnsi="Symbol" w:hint="default"/>
      </w:rPr>
    </w:lvl>
    <w:lvl w:ilvl="1" w:tplc="04090019">
      <w:start w:val="1"/>
      <w:numFmt w:val="decimal"/>
      <w:lvlText w:val="%2."/>
      <w:lvlJc w:val="left"/>
      <w:pPr>
        <w:tabs>
          <w:tab w:val="num" w:pos="1800"/>
        </w:tabs>
        <w:ind w:left="1800" w:hanging="360"/>
      </w:pPr>
      <w:rPr>
        <w:rFont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EA6738F"/>
    <w:multiLevelType w:val="hybridMultilevel"/>
    <w:tmpl w:val="874E5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B908C4"/>
    <w:multiLevelType w:val="hybridMultilevel"/>
    <w:tmpl w:val="D478AF62"/>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A0C3599"/>
    <w:multiLevelType w:val="multilevel"/>
    <w:tmpl w:val="5CB63608"/>
    <w:lvl w:ilvl="0">
      <w:start w:val="1"/>
      <w:numFmt w:val="decimal"/>
      <w:lvlText w:val="%1."/>
      <w:lvlJc w:val="left"/>
      <w:pPr>
        <w:tabs>
          <w:tab w:val="num" w:pos="360"/>
        </w:tabs>
        <w:ind w:left="1080" w:hanging="720"/>
      </w:pPr>
      <w:rPr>
        <w:rFonts w:ascii="Arial" w:hAnsi="Arial" w:hint="default"/>
        <w:color w:val="auto"/>
        <w:sz w:val="20"/>
      </w:rPr>
    </w:lvl>
    <w:lvl w:ilvl="1">
      <w:start w:val="1"/>
      <w:numFmt w:val="upperLetter"/>
      <w:lvlText w:val="%2."/>
      <w:lvlJc w:val="left"/>
      <w:pPr>
        <w:tabs>
          <w:tab w:val="num" w:pos="360"/>
        </w:tabs>
        <w:ind w:left="1440" w:hanging="360"/>
      </w:pPr>
      <w:rPr>
        <w:rFonts w:cs="Times New Roman" w:hint="default"/>
        <w:b w:val="0"/>
      </w:rPr>
    </w:lvl>
    <w:lvl w:ilvl="2">
      <w:start w:val="1"/>
      <w:numFmt w:val="decimal"/>
      <w:lvlText w:val="%3."/>
      <w:lvlJc w:val="left"/>
      <w:pPr>
        <w:tabs>
          <w:tab w:val="num" w:pos="360"/>
        </w:tabs>
        <w:ind w:left="2160" w:hanging="360"/>
      </w:pPr>
      <w:rPr>
        <w:rFonts w:cs="Times New Roman" w:hint="default"/>
        <w:color w:val="auto"/>
      </w:rPr>
    </w:lvl>
    <w:lvl w:ilvl="3">
      <w:start w:val="1"/>
      <w:numFmt w:val="lowerLetter"/>
      <w:lvlText w:val="%4."/>
      <w:lvlJc w:val="left"/>
      <w:pPr>
        <w:tabs>
          <w:tab w:val="num" w:pos="360"/>
        </w:tabs>
        <w:ind w:left="3240" w:hanging="720"/>
      </w:pPr>
      <w:rPr>
        <w:rFonts w:cs="Times New Roman" w:hint="default"/>
      </w:rPr>
    </w:lvl>
    <w:lvl w:ilvl="4">
      <w:start w:val="1"/>
      <w:numFmt w:val="lowerRoman"/>
      <w:lvlText w:val="%5."/>
      <w:lvlJc w:val="right"/>
      <w:pPr>
        <w:tabs>
          <w:tab w:val="num" w:pos="360"/>
        </w:tabs>
        <w:ind w:left="4320" w:hanging="1080"/>
      </w:pPr>
      <w:rPr>
        <w:rFonts w:hint="default"/>
      </w:rPr>
    </w:lvl>
    <w:lvl w:ilvl="5">
      <w:start w:val="1"/>
      <w:numFmt w:val="decimal"/>
      <w:lvlText w:val="%1.%2.%3.%4.%5.%6"/>
      <w:lvlJc w:val="left"/>
      <w:pPr>
        <w:tabs>
          <w:tab w:val="num" w:pos="360"/>
        </w:tabs>
        <w:ind w:left="5040" w:hanging="1080"/>
      </w:pPr>
      <w:rPr>
        <w:rFonts w:cs="Times New Roman" w:hint="default"/>
      </w:rPr>
    </w:lvl>
    <w:lvl w:ilvl="6">
      <w:start w:val="1"/>
      <w:numFmt w:val="decimal"/>
      <w:lvlText w:val="%1.%2.%3.%4.%5.%6.%7"/>
      <w:lvlJc w:val="left"/>
      <w:pPr>
        <w:tabs>
          <w:tab w:val="num" w:pos="360"/>
        </w:tabs>
        <w:ind w:left="6120" w:hanging="1440"/>
      </w:pPr>
      <w:rPr>
        <w:rFonts w:cs="Times New Roman" w:hint="default"/>
      </w:rPr>
    </w:lvl>
    <w:lvl w:ilvl="7">
      <w:start w:val="1"/>
      <w:numFmt w:val="decimal"/>
      <w:lvlText w:val="%1.%2.%3.%4.%5.%6.%7.%8"/>
      <w:lvlJc w:val="left"/>
      <w:pPr>
        <w:tabs>
          <w:tab w:val="num" w:pos="360"/>
        </w:tabs>
        <w:ind w:left="6840" w:hanging="1440"/>
      </w:pPr>
      <w:rPr>
        <w:rFonts w:cs="Times New Roman" w:hint="default"/>
      </w:rPr>
    </w:lvl>
    <w:lvl w:ilvl="8">
      <w:start w:val="1"/>
      <w:numFmt w:val="decimal"/>
      <w:lvlText w:val="%1.%2.%3.%4.%5.%6.%7.%8.%9"/>
      <w:lvlJc w:val="left"/>
      <w:pPr>
        <w:tabs>
          <w:tab w:val="num" w:pos="360"/>
        </w:tabs>
        <w:ind w:left="7920" w:hanging="1800"/>
      </w:pPr>
      <w:rPr>
        <w:rFonts w:cs="Times New Roman" w:hint="default"/>
      </w:rPr>
    </w:lvl>
  </w:abstractNum>
  <w:abstractNum w:abstractNumId="18" w15:restartNumberingAfterBreak="0">
    <w:nsid w:val="604B72F5"/>
    <w:multiLevelType w:val="hybridMultilevel"/>
    <w:tmpl w:val="E84C638C"/>
    <w:lvl w:ilvl="0" w:tplc="C774236A">
      <w:start w:val="1"/>
      <w:numFmt w:val="bullet"/>
      <w:lvlText w:val=""/>
      <w:lvlJc w:val="left"/>
      <w:pPr>
        <w:ind w:left="859" w:hanging="360"/>
      </w:pPr>
      <w:rPr>
        <w:rFonts w:ascii="Symbol" w:hAnsi="Symbol" w:hint="default"/>
      </w:rPr>
    </w:lvl>
    <w:lvl w:ilvl="1" w:tplc="FDAA1F34" w:tentative="1">
      <w:start w:val="1"/>
      <w:numFmt w:val="bullet"/>
      <w:lvlText w:val="o"/>
      <w:lvlJc w:val="left"/>
      <w:pPr>
        <w:ind w:left="1579" w:hanging="360"/>
      </w:pPr>
      <w:rPr>
        <w:rFonts w:ascii="Courier New" w:hAnsi="Courier New" w:cs="Courier New" w:hint="default"/>
      </w:rPr>
    </w:lvl>
    <w:lvl w:ilvl="2" w:tplc="8EA84366" w:tentative="1">
      <w:start w:val="1"/>
      <w:numFmt w:val="bullet"/>
      <w:lvlText w:val=""/>
      <w:lvlJc w:val="left"/>
      <w:pPr>
        <w:ind w:left="2299" w:hanging="360"/>
      </w:pPr>
      <w:rPr>
        <w:rFonts w:ascii="Wingdings" w:hAnsi="Wingdings" w:hint="default"/>
      </w:rPr>
    </w:lvl>
    <w:lvl w:ilvl="3" w:tplc="F162C450" w:tentative="1">
      <w:start w:val="1"/>
      <w:numFmt w:val="bullet"/>
      <w:lvlText w:val=""/>
      <w:lvlJc w:val="left"/>
      <w:pPr>
        <w:ind w:left="3019" w:hanging="360"/>
      </w:pPr>
      <w:rPr>
        <w:rFonts w:ascii="Symbol" w:hAnsi="Symbol" w:hint="default"/>
      </w:rPr>
    </w:lvl>
    <w:lvl w:ilvl="4" w:tplc="C1F0931E" w:tentative="1">
      <w:start w:val="1"/>
      <w:numFmt w:val="bullet"/>
      <w:lvlText w:val="o"/>
      <w:lvlJc w:val="left"/>
      <w:pPr>
        <w:ind w:left="3739" w:hanging="360"/>
      </w:pPr>
      <w:rPr>
        <w:rFonts w:ascii="Courier New" w:hAnsi="Courier New" w:cs="Courier New" w:hint="default"/>
      </w:rPr>
    </w:lvl>
    <w:lvl w:ilvl="5" w:tplc="4CB637F4" w:tentative="1">
      <w:start w:val="1"/>
      <w:numFmt w:val="bullet"/>
      <w:lvlText w:val=""/>
      <w:lvlJc w:val="left"/>
      <w:pPr>
        <w:ind w:left="4459" w:hanging="360"/>
      </w:pPr>
      <w:rPr>
        <w:rFonts w:ascii="Wingdings" w:hAnsi="Wingdings" w:hint="default"/>
      </w:rPr>
    </w:lvl>
    <w:lvl w:ilvl="6" w:tplc="13B088A8" w:tentative="1">
      <w:start w:val="1"/>
      <w:numFmt w:val="bullet"/>
      <w:lvlText w:val=""/>
      <w:lvlJc w:val="left"/>
      <w:pPr>
        <w:ind w:left="5179" w:hanging="360"/>
      </w:pPr>
      <w:rPr>
        <w:rFonts w:ascii="Symbol" w:hAnsi="Symbol" w:hint="default"/>
      </w:rPr>
    </w:lvl>
    <w:lvl w:ilvl="7" w:tplc="0F268CFA" w:tentative="1">
      <w:start w:val="1"/>
      <w:numFmt w:val="bullet"/>
      <w:lvlText w:val="o"/>
      <w:lvlJc w:val="left"/>
      <w:pPr>
        <w:ind w:left="5899" w:hanging="360"/>
      </w:pPr>
      <w:rPr>
        <w:rFonts w:ascii="Courier New" w:hAnsi="Courier New" w:cs="Courier New" w:hint="default"/>
      </w:rPr>
    </w:lvl>
    <w:lvl w:ilvl="8" w:tplc="E69A4950" w:tentative="1">
      <w:start w:val="1"/>
      <w:numFmt w:val="bullet"/>
      <w:lvlText w:val=""/>
      <w:lvlJc w:val="left"/>
      <w:pPr>
        <w:ind w:left="6619" w:hanging="360"/>
      </w:pPr>
      <w:rPr>
        <w:rFonts w:ascii="Wingdings" w:hAnsi="Wingdings" w:hint="default"/>
      </w:rPr>
    </w:lvl>
  </w:abstractNum>
  <w:abstractNum w:abstractNumId="19" w15:restartNumberingAfterBreak="0">
    <w:nsid w:val="61972E4B"/>
    <w:multiLevelType w:val="hybridMultilevel"/>
    <w:tmpl w:val="7160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C285A"/>
    <w:multiLevelType w:val="hybridMultilevel"/>
    <w:tmpl w:val="5E52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47857"/>
    <w:multiLevelType w:val="hybridMultilevel"/>
    <w:tmpl w:val="FB42B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F91F32"/>
    <w:multiLevelType w:val="hybridMultilevel"/>
    <w:tmpl w:val="874E5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3B7FEC"/>
    <w:multiLevelType w:val="hybridMultilevel"/>
    <w:tmpl w:val="3BAED4B8"/>
    <w:lvl w:ilvl="0" w:tplc="04090001">
      <w:start w:val="1"/>
      <w:numFmt w:val="decimal"/>
      <w:lvlText w:val="%1."/>
      <w:lvlJc w:val="left"/>
      <w:pPr>
        <w:ind w:left="860" w:hanging="721"/>
      </w:pPr>
      <w:rPr>
        <w:rFonts w:ascii="Calibri" w:eastAsia="Calibri" w:hAnsi="Calibri" w:cs="Calibri" w:hint="default"/>
        <w:b/>
        <w:bCs/>
        <w:i w:val="0"/>
        <w:iCs w:val="0"/>
        <w:w w:val="100"/>
        <w:sz w:val="22"/>
        <w:szCs w:val="22"/>
        <w:lang w:val="en-US" w:eastAsia="en-US" w:bidi="ar-SA"/>
      </w:rPr>
    </w:lvl>
    <w:lvl w:ilvl="1" w:tplc="04090003">
      <w:start w:val="1"/>
      <w:numFmt w:val="lowerLetter"/>
      <w:lvlText w:val="%2."/>
      <w:lvlJc w:val="left"/>
      <w:pPr>
        <w:ind w:left="504" w:hanging="360"/>
      </w:pPr>
      <w:rPr>
        <w:rFonts w:hint="default"/>
        <w:spacing w:val="-1"/>
        <w:w w:val="100"/>
        <w:lang w:val="en-US" w:eastAsia="en-US" w:bidi="ar-SA"/>
      </w:rPr>
    </w:lvl>
    <w:lvl w:ilvl="2" w:tplc="04090005">
      <w:start w:val="1"/>
      <w:numFmt w:val="lowerRoman"/>
      <w:lvlText w:val="%3."/>
      <w:lvlJc w:val="left"/>
      <w:pPr>
        <w:ind w:left="1579" w:hanging="212"/>
      </w:pPr>
      <w:rPr>
        <w:rFonts w:ascii="Calibri" w:eastAsia="Calibri" w:hAnsi="Calibri" w:cs="Calibri" w:hint="default"/>
        <w:b w:val="0"/>
        <w:bCs w:val="0"/>
        <w:i w:val="0"/>
        <w:iCs w:val="0"/>
        <w:spacing w:val="-1"/>
        <w:w w:val="100"/>
        <w:sz w:val="22"/>
        <w:szCs w:val="22"/>
        <w:lang w:val="en-US" w:eastAsia="en-US" w:bidi="ar-SA"/>
      </w:rPr>
    </w:lvl>
    <w:lvl w:ilvl="3" w:tplc="04090001">
      <w:numFmt w:val="bullet"/>
      <w:lvlText w:val="•"/>
      <w:lvlJc w:val="left"/>
      <w:pPr>
        <w:ind w:left="3366" w:hanging="212"/>
      </w:pPr>
      <w:rPr>
        <w:rFonts w:hint="default"/>
        <w:lang w:val="en-US" w:eastAsia="en-US" w:bidi="ar-SA"/>
      </w:rPr>
    </w:lvl>
    <w:lvl w:ilvl="4" w:tplc="04090003">
      <w:numFmt w:val="bullet"/>
      <w:lvlText w:val="•"/>
      <w:lvlJc w:val="left"/>
      <w:pPr>
        <w:ind w:left="4260" w:hanging="212"/>
      </w:pPr>
      <w:rPr>
        <w:rFonts w:hint="default"/>
        <w:lang w:val="en-US" w:eastAsia="en-US" w:bidi="ar-SA"/>
      </w:rPr>
    </w:lvl>
    <w:lvl w:ilvl="5" w:tplc="04090005">
      <w:numFmt w:val="bullet"/>
      <w:lvlText w:val="•"/>
      <w:lvlJc w:val="left"/>
      <w:pPr>
        <w:ind w:left="5153" w:hanging="212"/>
      </w:pPr>
      <w:rPr>
        <w:rFonts w:hint="default"/>
        <w:lang w:val="en-US" w:eastAsia="en-US" w:bidi="ar-SA"/>
      </w:rPr>
    </w:lvl>
    <w:lvl w:ilvl="6" w:tplc="04090001">
      <w:numFmt w:val="bullet"/>
      <w:lvlText w:val="•"/>
      <w:lvlJc w:val="left"/>
      <w:pPr>
        <w:ind w:left="6046" w:hanging="212"/>
      </w:pPr>
      <w:rPr>
        <w:rFonts w:hint="default"/>
        <w:lang w:val="en-US" w:eastAsia="en-US" w:bidi="ar-SA"/>
      </w:rPr>
    </w:lvl>
    <w:lvl w:ilvl="7" w:tplc="04090003">
      <w:numFmt w:val="bullet"/>
      <w:lvlText w:val="•"/>
      <w:lvlJc w:val="left"/>
      <w:pPr>
        <w:ind w:left="6940" w:hanging="212"/>
      </w:pPr>
      <w:rPr>
        <w:rFonts w:hint="default"/>
        <w:lang w:val="en-US" w:eastAsia="en-US" w:bidi="ar-SA"/>
      </w:rPr>
    </w:lvl>
    <w:lvl w:ilvl="8" w:tplc="04090005">
      <w:numFmt w:val="bullet"/>
      <w:lvlText w:val="•"/>
      <w:lvlJc w:val="left"/>
      <w:pPr>
        <w:ind w:left="7833" w:hanging="212"/>
      </w:pPr>
      <w:rPr>
        <w:rFonts w:hint="default"/>
        <w:lang w:val="en-US" w:eastAsia="en-US" w:bidi="ar-SA"/>
      </w:rPr>
    </w:lvl>
  </w:abstractNum>
  <w:abstractNum w:abstractNumId="24" w15:restartNumberingAfterBreak="0">
    <w:nsid w:val="6B793FB8"/>
    <w:multiLevelType w:val="hybridMultilevel"/>
    <w:tmpl w:val="48B60164"/>
    <w:lvl w:ilvl="0" w:tplc="9C8E910C">
      <w:start w:val="1"/>
      <w:numFmt w:val="decimal"/>
      <w:lvlText w:val="%1."/>
      <w:lvlJc w:val="left"/>
      <w:pPr>
        <w:tabs>
          <w:tab w:val="num" w:pos="1080"/>
        </w:tabs>
        <w:ind w:left="1080" w:hanging="360"/>
      </w:pPr>
      <w:rPr>
        <w:b w:val="0"/>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5" w15:restartNumberingAfterBreak="0">
    <w:nsid w:val="6CC0449A"/>
    <w:multiLevelType w:val="hybridMultilevel"/>
    <w:tmpl w:val="E35E35BA"/>
    <w:lvl w:ilvl="0" w:tplc="0409000F">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24044B"/>
    <w:multiLevelType w:val="hybridMultilevel"/>
    <w:tmpl w:val="BC4C663A"/>
    <w:lvl w:ilvl="0" w:tplc="0409001B">
      <w:start w:val="1"/>
      <w:numFmt w:val="lowerRoman"/>
      <w:lvlText w:val="%1."/>
      <w:lvlJc w:val="right"/>
      <w:pPr>
        <w:ind w:left="1656" w:hanging="180"/>
      </w:p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27"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793240C4"/>
    <w:multiLevelType w:val="hybridMultilevel"/>
    <w:tmpl w:val="C162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085DF9"/>
    <w:multiLevelType w:val="hybridMultilevel"/>
    <w:tmpl w:val="28FC9402"/>
    <w:lvl w:ilvl="0" w:tplc="E1FC04E0">
      <w:start w:val="1"/>
      <w:numFmt w:val="decimal"/>
      <w:lvlText w:val="%1."/>
      <w:lvlJc w:val="left"/>
      <w:pPr>
        <w:ind w:left="792" w:hanging="360"/>
      </w:pPr>
      <w:rPr>
        <w:rFonts w:hint="default"/>
        <w:b w:val="0"/>
        <w:bCs/>
        <w:i w:val="0"/>
        <w:iCs w:val="0"/>
        <w:spacing w:val="-1"/>
        <w:w w:val="100"/>
        <w:sz w:val="22"/>
        <w:szCs w:val="22"/>
      </w:rPr>
    </w:lvl>
    <w:lvl w:ilvl="1" w:tplc="04090019">
      <w:start w:val="1"/>
      <w:numFmt w:val="decimal"/>
      <w:lvlText w:val="%2."/>
      <w:lvlJc w:val="left"/>
      <w:pPr>
        <w:ind w:left="1944" w:hanging="360"/>
      </w:pPr>
      <w:rPr>
        <w:rFonts w:hint="default"/>
      </w:r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num w:numId="1">
    <w:abstractNumId w:val="11"/>
  </w:num>
  <w:num w:numId="2">
    <w:abstractNumId w:val="27"/>
  </w:num>
  <w:num w:numId="3">
    <w:abstractNumId w:val="16"/>
  </w:num>
  <w:num w:numId="4">
    <w:abstractNumId w:val="14"/>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7"/>
  </w:num>
  <w:num w:numId="10">
    <w:abstractNumId w:val="10"/>
  </w:num>
  <w:num w:numId="11">
    <w:abstractNumId w:val="1"/>
  </w:num>
  <w:num w:numId="12">
    <w:abstractNumId w:val="13"/>
  </w:num>
  <w:num w:numId="13">
    <w:abstractNumId w:val="12"/>
  </w:num>
  <w:num w:numId="14">
    <w:abstractNumId w:val="18"/>
  </w:num>
  <w:num w:numId="15">
    <w:abstractNumId w:val="23"/>
  </w:num>
  <w:num w:numId="16">
    <w:abstractNumId w:val="6"/>
  </w:num>
  <w:num w:numId="17">
    <w:abstractNumId w:val="29"/>
  </w:num>
  <w:num w:numId="18">
    <w:abstractNumId w:val="20"/>
  </w:num>
  <w:num w:numId="19">
    <w:abstractNumId w:val="1"/>
  </w:num>
  <w:num w:numId="20">
    <w:abstractNumId w:val="1"/>
  </w:num>
  <w:num w:numId="21">
    <w:abstractNumId w:val="1"/>
  </w:num>
  <w:num w:numId="22">
    <w:abstractNumId w:val="1"/>
  </w:num>
  <w:num w:numId="23">
    <w:abstractNumId w:val="1"/>
  </w:num>
  <w:num w:numId="24">
    <w:abstractNumId w:val="24"/>
  </w:num>
  <w:num w:numId="25">
    <w:abstractNumId w:val="9"/>
  </w:num>
  <w:num w:numId="26">
    <w:abstractNumId w:val="5"/>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 w:numId="49">
    <w:abstractNumId w:val="4"/>
  </w:num>
  <w:num w:numId="50">
    <w:abstractNumId w:val="1"/>
  </w:num>
  <w:num w:numId="51">
    <w:abstractNumId w:val="1"/>
  </w:num>
  <w:num w:numId="52">
    <w:abstractNumId w:val="1"/>
  </w:num>
  <w:num w:numId="53">
    <w:abstractNumId w:val="1"/>
  </w:num>
  <w:num w:numId="54">
    <w:abstractNumId w:val="1"/>
  </w:num>
  <w:num w:numId="55">
    <w:abstractNumId w:val="1"/>
  </w:num>
  <w:num w:numId="56">
    <w:abstractNumId w:val="1"/>
  </w:num>
  <w:num w:numId="57">
    <w:abstractNumId w:val="1"/>
  </w:num>
  <w:num w:numId="58">
    <w:abstractNumId w:val="1"/>
  </w:num>
  <w:num w:numId="59">
    <w:abstractNumId w:val="1"/>
  </w:num>
  <w:num w:numId="60">
    <w:abstractNumId w:val="1"/>
  </w:num>
  <w:num w:numId="61">
    <w:abstractNumId w:val="1"/>
  </w:num>
  <w:num w:numId="62">
    <w:abstractNumId w:val="1"/>
  </w:num>
  <w:num w:numId="63">
    <w:abstractNumId w:val="1"/>
  </w:num>
  <w:num w:numId="64">
    <w:abstractNumId w:val="1"/>
  </w:num>
  <w:num w:numId="65">
    <w:abstractNumId w:val="1"/>
  </w:num>
  <w:num w:numId="66">
    <w:abstractNumId w:val="1"/>
  </w:num>
  <w:num w:numId="67">
    <w:abstractNumId w:val="1"/>
  </w:num>
  <w:num w:numId="68">
    <w:abstractNumId w:val="1"/>
  </w:num>
  <w:num w:numId="69">
    <w:abstractNumId w:val="1"/>
  </w:num>
  <w:num w:numId="70">
    <w:abstractNumId w:val="1"/>
  </w:num>
  <w:num w:numId="71">
    <w:abstractNumId w:val="1"/>
  </w:num>
  <w:num w:numId="72">
    <w:abstractNumId w:val="1"/>
  </w:num>
  <w:num w:numId="73">
    <w:abstractNumId w:val="1"/>
  </w:num>
  <w:num w:numId="74">
    <w:abstractNumId w:val="1"/>
  </w:num>
  <w:num w:numId="75">
    <w:abstractNumId w:val="1"/>
  </w:num>
  <w:num w:numId="76">
    <w:abstractNumId w:val="7"/>
  </w:num>
  <w:num w:numId="77">
    <w:abstractNumId w:val="1"/>
  </w:num>
  <w:num w:numId="78">
    <w:abstractNumId w:val="26"/>
  </w:num>
  <w:num w:numId="79">
    <w:abstractNumId w:val="1"/>
  </w:num>
  <w:num w:numId="80">
    <w:abstractNumId w:val="1"/>
  </w:num>
  <w:num w:numId="81">
    <w:abstractNumId w:val="1"/>
  </w:num>
  <w:num w:numId="82">
    <w:abstractNumId w:val="1"/>
  </w:num>
  <w:num w:numId="83">
    <w:abstractNumId w:val="1"/>
  </w:num>
  <w:num w:numId="84">
    <w:abstractNumId w:val="1"/>
  </w:num>
  <w:num w:numId="85">
    <w:abstractNumId w:val="1"/>
  </w:num>
  <w:num w:numId="86">
    <w:abstractNumId w:val="1"/>
  </w:num>
  <w:num w:numId="87">
    <w:abstractNumId w:val="1"/>
  </w:num>
  <w:num w:numId="88">
    <w:abstractNumId w:val="1"/>
  </w:num>
  <w:num w:numId="89">
    <w:abstractNumId w:val="1"/>
  </w:num>
  <w:num w:numId="90">
    <w:abstractNumId w:val="1"/>
  </w:num>
  <w:num w:numId="91">
    <w:abstractNumId w:val="1"/>
  </w:num>
  <w:num w:numId="92">
    <w:abstractNumId w:val="1"/>
  </w:num>
  <w:num w:numId="93">
    <w:abstractNumId w:val="1"/>
  </w:num>
  <w:num w:numId="94">
    <w:abstractNumId w:val="1"/>
  </w:num>
  <w:num w:numId="95">
    <w:abstractNumId w:val="1"/>
  </w:num>
  <w:num w:numId="96">
    <w:abstractNumId w:val="1"/>
  </w:num>
  <w:num w:numId="97">
    <w:abstractNumId w:val="1"/>
  </w:num>
  <w:num w:numId="98">
    <w:abstractNumId w:val="1"/>
  </w:num>
  <w:num w:numId="99">
    <w:abstractNumId w:val="1"/>
  </w:num>
  <w:num w:numId="100">
    <w:abstractNumId w:val="1"/>
  </w:num>
  <w:num w:numId="101">
    <w:abstractNumId w:val="1"/>
  </w:num>
  <w:num w:numId="102">
    <w:abstractNumId w:val="1"/>
  </w:num>
  <w:num w:numId="103">
    <w:abstractNumId w:val="1"/>
  </w:num>
  <w:num w:numId="104">
    <w:abstractNumId w:val="28"/>
  </w:num>
  <w:num w:numId="105">
    <w:abstractNumId w:val="3"/>
  </w:num>
  <w:num w:numId="106">
    <w:abstractNumId w:val="19"/>
  </w:num>
  <w:num w:numId="107">
    <w:abstractNumId w:val="8"/>
  </w:num>
  <w:num w:numId="108">
    <w:abstractNumId w:val="15"/>
  </w:num>
  <w:num w:numId="109">
    <w:abstractNumId w:val="22"/>
  </w:num>
  <w:num w:numId="110">
    <w:abstractNumId w:val="21"/>
  </w:num>
  <w:num w:numId="1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1C2B"/>
    <w:rsid w:val="00002A3A"/>
    <w:rsid w:val="00002F79"/>
    <w:rsid w:val="00005A12"/>
    <w:rsid w:val="00007EF3"/>
    <w:rsid w:val="00010300"/>
    <w:rsid w:val="00011075"/>
    <w:rsid w:val="000115D8"/>
    <w:rsid w:val="00012170"/>
    <w:rsid w:val="0001275E"/>
    <w:rsid w:val="00013D2A"/>
    <w:rsid w:val="00017B73"/>
    <w:rsid w:val="00022372"/>
    <w:rsid w:val="0002754C"/>
    <w:rsid w:val="0002787E"/>
    <w:rsid w:val="00027A6B"/>
    <w:rsid w:val="0003132F"/>
    <w:rsid w:val="000318F6"/>
    <w:rsid w:val="00031DA5"/>
    <w:rsid w:val="00031F4C"/>
    <w:rsid w:val="00032081"/>
    <w:rsid w:val="00032720"/>
    <w:rsid w:val="00033D55"/>
    <w:rsid w:val="00033EFD"/>
    <w:rsid w:val="00035061"/>
    <w:rsid w:val="0004017C"/>
    <w:rsid w:val="000402C4"/>
    <w:rsid w:val="000404F2"/>
    <w:rsid w:val="00041581"/>
    <w:rsid w:val="0004229D"/>
    <w:rsid w:val="00043022"/>
    <w:rsid w:val="0004381D"/>
    <w:rsid w:val="00044AF0"/>
    <w:rsid w:val="0004701D"/>
    <w:rsid w:val="00047A24"/>
    <w:rsid w:val="00050E1E"/>
    <w:rsid w:val="00053669"/>
    <w:rsid w:val="00054673"/>
    <w:rsid w:val="0006179D"/>
    <w:rsid w:val="00063008"/>
    <w:rsid w:val="00065ECF"/>
    <w:rsid w:val="00066EC2"/>
    <w:rsid w:val="00066FF6"/>
    <w:rsid w:val="000703FF"/>
    <w:rsid w:val="000712F9"/>
    <w:rsid w:val="00071945"/>
    <w:rsid w:val="00071FF8"/>
    <w:rsid w:val="00072730"/>
    <w:rsid w:val="00074C42"/>
    <w:rsid w:val="0007502A"/>
    <w:rsid w:val="00075100"/>
    <w:rsid w:val="000758BC"/>
    <w:rsid w:val="00077187"/>
    <w:rsid w:val="000804C4"/>
    <w:rsid w:val="000809FA"/>
    <w:rsid w:val="000813C2"/>
    <w:rsid w:val="00082135"/>
    <w:rsid w:val="0008250D"/>
    <w:rsid w:val="00082C05"/>
    <w:rsid w:val="000830A3"/>
    <w:rsid w:val="00083DF8"/>
    <w:rsid w:val="00084570"/>
    <w:rsid w:val="00084B8B"/>
    <w:rsid w:val="00084FA9"/>
    <w:rsid w:val="000855F6"/>
    <w:rsid w:val="00085AD8"/>
    <w:rsid w:val="00085E1D"/>
    <w:rsid w:val="0008626F"/>
    <w:rsid w:val="00086BA7"/>
    <w:rsid w:val="00090AA5"/>
    <w:rsid w:val="00090D5C"/>
    <w:rsid w:val="000911BF"/>
    <w:rsid w:val="00091218"/>
    <w:rsid w:val="00091E87"/>
    <w:rsid w:val="00093E8F"/>
    <w:rsid w:val="00095929"/>
    <w:rsid w:val="00096599"/>
    <w:rsid w:val="0009752F"/>
    <w:rsid w:val="00097F9E"/>
    <w:rsid w:val="000A08CF"/>
    <w:rsid w:val="000A17EF"/>
    <w:rsid w:val="000A1937"/>
    <w:rsid w:val="000A3F5F"/>
    <w:rsid w:val="000A4007"/>
    <w:rsid w:val="000A5577"/>
    <w:rsid w:val="000A6E96"/>
    <w:rsid w:val="000A7211"/>
    <w:rsid w:val="000A72E2"/>
    <w:rsid w:val="000A73E4"/>
    <w:rsid w:val="000B1615"/>
    <w:rsid w:val="000B17A1"/>
    <w:rsid w:val="000B2105"/>
    <w:rsid w:val="000B25B8"/>
    <w:rsid w:val="000B3B56"/>
    <w:rsid w:val="000B4652"/>
    <w:rsid w:val="000B4BF6"/>
    <w:rsid w:val="000B7756"/>
    <w:rsid w:val="000C09D3"/>
    <w:rsid w:val="000C330E"/>
    <w:rsid w:val="000C3909"/>
    <w:rsid w:val="000C40C8"/>
    <w:rsid w:val="000C4351"/>
    <w:rsid w:val="000C4DEE"/>
    <w:rsid w:val="000C525C"/>
    <w:rsid w:val="000C5279"/>
    <w:rsid w:val="000C570C"/>
    <w:rsid w:val="000C65D5"/>
    <w:rsid w:val="000C6625"/>
    <w:rsid w:val="000C6B7A"/>
    <w:rsid w:val="000C7655"/>
    <w:rsid w:val="000C7683"/>
    <w:rsid w:val="000D0B4D"/>
    <w:rsid w:val="000D208D"/>
    <w:rsid w:val="000D2186"/>
    <w:rsid w:val="000D30D4"/>
    <w:rsid w:val="000D3306"/>
    <w:rsid w:val="000D3448"/>
    <w:rsid w:val="000D50B6"/>
    <w:rsid w:val="000D641C"/>
    <w:rsid w:val="000E00CD"/>
    <w:rsid w:val="000E0212"/>
    <w:rsid w:val="000E2D5F"/>
    <w:rsid w:val="000E3849"/>
    <w:rsid w:val="000E403B"/>
    <w:rsid w:val="000E5AE0"/>
    <w:rsid w:val="000E6186"/>
    <w:rsid w:val="000E7229"/>
    <w:rsid w:val="000F1FB1"/>
    <w:rsid w:val="000F28BB"/>
    <w:rsid w:val="000F4394"/>
    <w:rsid w:val="000F49CF"/>
    <w:rsid w:val="000F6B95"/>
    <w:rsid w:val="00100300"/>
    <w:rsid w:val="00100B0C"/>
    <w:rsid w:val="00100F61"/>
    <w:rsid w:val="00100FBE"/>
    <w:rsid w:val="00101696"/>
    <w:rsid w:val="00101959"/>
    <w:rsid w:val="00104290"/>
    <w:rsid w:val="00104504"/>
    <w:rsid w:val="0010450B"/>
    <w:rsid w:val="00104D99"/>
    <w:rsid w:val="00105F13"/>
    <w:rsid w:val="001062D9"/>
    <w:rsid w:val="001128FD"/>
    <w:rsid w:val="00114570"/>
    <w:rsid w:val="00114873"/>
    <w:rsid w:val="00121610"/>
    <w:rsid w:val="0012162A"/>
    <w:rsid w:val="001226D7"/>
    <w:rsid w:val="00122E0E"/>
    <w:rsid w:val="00123C85"/>
    <w:rsid w:val="00123E6B"/>
    <w:rsid w:val="001252E0"/>
    <w:rsid w:val="00125487"/>
    <w:rsid w:val="001268CA"/>
    <w:rsid w:val="00126AC9"/>
    <w:rsid w:val="00126DD2"/>
    <w:rsid w:val="00127378"/>
    <w:rsid w:val="00127AB6"/>
    <w:rsid w:val="001307D6"/>
    <w:rsid w:val="001315FD"/>
    <w:rsid w:val="00133E02"/>
    <w:rsid w:val="00134710"/>
    <w:rsid w:val="00134A94"/>
    <w:rsid w:val="00136211"/>
    <w:rsid w:val="001365D1"/>
    <w:rsid w:val="0013756C"/>
    <w:rsid w:val="00140198"/>
    <w:rsid w:val="00140624"/>
    <w:rsid w:val="00140783"/>
    <w:rsid w:val="00141244"/>
    <w:rsid w:val="00141B38"/>
    <w:rsid w:val="00141FFD"/>
    <w:rsid w:val="00142FDE"/>
    <w:rsid w:val="00144B42"/>
    <w:rsid w:val="00144F36"/>
    <w:rsid w:val="00145365"/>
    <w:rsid w:val="00146F50"/>
    <w:rsid w:val="0014767E"/>
    <w:rsid w:val="0015136D"/>
    <w:rsid w:val="00151996"/>
    <w:rsid w:val="00151B68"/>
    <w:rsid w:val="00151DDE"/>
    <w:rsid w:val="00151F59"/>
    <w:rsid w:val="00154348"/>
    <w:rsid w:val="00155CAD"/>
    <w:rsid w:val="00162269"/>
    <w:rsid w:val="00162A20"/>
    <w:rsid w:val="00162B1E"/>
    <w:rsid w:val="0016338A"/>
    <w:rsid w:val="00164380"/>
    <w:rsid w:val="001643BD"/>
    <w:rsid w:val="00165868"/>
    <w:rsid w:val="00166A04"/>
    <w:rsid w:val="001704CC"/>
    <w:rsid w:val="00170626"/>
    <w:rsid w:val="00171357"/>
    <w:rsid w:val="00172834"/>
    <w:rsid w:val="00175889"/>
    <w:rsid w:val="00176DAA"/>
    <w:rsid w:val="00182D0C"/>
    <w:rsid w:val="00182D59"/>
    <w:rsid w:val="00183AB7"/>
    <w:rsid w:val="00183B6C"/>
    <w:rsid w:val="00184FB6"/>
    <w:rsid w:val="00185370"/>
    <w:rsid w:val="00185414"/>
    <w:rsid w:val="00187692"/>
    <w:rsid w:val="001913AC"/>
    <w:rsid w:val="0019184D"/>
    <w:rsid w:val="00193161"/>
    <w:rsid w:val="001936DA"/>
    <w:rsid w:val="001938FB"/>
    <w:rsid w:val="00194138"/>
    <w:rsid w:val="0019492C"/>
    <w:rsid w:val="00195A6D"/>
    <w:rsid w:val="001A1679"/>
    <w:rsid w:val="001A391D"/>
    <w:rsid w:val="001B03CB"/>
    <w:rsid w:val="001B197D"/>
    <w:rsid w:val="001B2469"/>
    <w:rsid w:val="001B2AE2"/>
    <w:rsid w:val="001B360E"/>
    <w:rsid w:val="001B4EF4"/>
    <w:rsid w:val="001B5B8D"/>
    <w:rsid w:val="001B5EDF"/>
    <w:rsid w:val="001B6B82"/>
    <w:rsid w:val="001C1294"/>
    <w:rsid w:val="001C4467"/>
    <w:rsid w:val="001C56CF"/>
    <w:rsid w:val="001C5F31"/>
    <w:rsid w:val="001C619C"/>
    <w:rsid w:val="001C6AB7"/>
    <w:rsid w:val="001D01E0"/>
    <w:rsid w:val="001D06F1"/>
    <w:rsid w:val="001D24A8"/>
    <w:rsid w:val="001D3BE1"/>
    <w:rsid w:val="001D6BCA"/>
    <w:rsid w:val="001D7854"/>
    <w:rsid w:val="001E144B"/>
    <w:rsid w:val="001E1599"/>
    <w:rsid w:val="001E1DF5"/>
    <w:rsid w:val="001E5756"/>
    <w:rsid w:val="001E65EC"/>
    <w:rsid w:val="001E7748"/>
    <w:rsid w:val="001F23EC"/>
    <w:rsid w:val="001F6434"/>
    <w:rsid w:val="001F66F8"/>
    <w:rsid w:val="00201C8A"/>
    <w:rsid w:val="0020240C"/>
    <w:rsid w:val="002027D6"/>
    <w:rsid w:val="002042C5"/>
    <w:rsid w:val="00204DB1"/>
    <w:rsid w:val="00212EB6"/>
    <w:rsid w:val="0021310C"/>
    <w:rsid w:val="002149CC"/>
    <w:rsid w:val="00216C4E"/>
    <w:rsid w:val="00217F4E"/>
    <w:rsid w:val="00220836"/>
    <w:rsid w:val="002218E7"/>
    <w:rsid w:val="00222411"/>
    <w:rsid w:val="00223790"/>
    <w:rsid w:val="00223B5C"/>
    <w:rsid w:val="0022403C"/>
    <w:rsid w:val="002243C3"/>
    <w:rsid w:val="00224764"/>
    <w:rsid w:val="002248FC"/>
    <w:rsid w:val="002259B8"/>
    <w:rsid w:val="002261B3"/>
    <w:rsid w:val="002304CE"/>
    <w:rsid w:val="002309D2"/>
    <w:rsid w:val="00230DBE"/>
    <w:rsid w:val="00231B30"/>
    <w:rsid w:val="00232479"/>
    <w:rsid w:val="0023354A"/>
    <w:rsid w:val="00233B44"/>
    <w:rsid w:val="002346FD"/>
    <w:rsid w:val="00235A54"/>
    <w:rsid w:val="00235D28"/>
    <w:rsid w:val="00236DD3"/>
    <w:rsid w:val="00237C84"/>
    <w:rsid w:val="002418EC"/>
    <w:rsid w:val="00241AE3"/>
    <w:rsid w:val="00242E3F"/>
    <w:rsid w:val="00242FB1"/>
    <w:rsid w:val="00243DBB"/>
    <w:rsid w:val="00247AAA"/>
    <w:rsid w:val="00250BCB"/>
    <w:rsid w:val="00251768"/>
    <w:rsid w:val="00254FD0"/>
    <w:rsid w:val="00255597"/>
    <w:rsid w:val="002566B3"/>
    <w:rsid w:val="00256849"/>
    <w:rsid w:val="002604E5"/>
    <w:rsid w:val="00261A93"/>
    <w:rsid w:val="00262F9F"/>
    <w:rsid w:val="00263434"/>
    <w:rsid w:val="00263460"/>
    <w:rsid w:val="00263AA2"/>
    <w:rsid w:val="00263D9A"/>
    <w:rsid w:val="00265AFB"/>
    <w:rsid w:val="00266B25"/>
    <w:rsid w:val="00266B2D"/>
    <w:rsid w:val="00267ACC"/>
    <w:rsid w:val="00270A49"/>
    <w:rsid w:val="00275F8E"/>
    <w:rsid w:val="002804EB"/>
    <w:rsid w:val="00281677"/>
    <w:rsid w:val="00282531"/>
    <w:rsid w:val="00283178"/>
    <w:rsid w:val="00285127"/>
    <w:rsid w:val="002858A4"/>
    <w:rsid w:val="00286F4A"/>
    <w:rsid w:val="002907C5"/>
    <w:rsid w:val="0029269E"/>
    <w:rsid w:val="0029310A"/>
    <w:rsid w:val="002937A6"/>
    <w:rsid w:val="002946DA"/>
    <w:rsid w:val="00294AED"/>
    <w:rsid w:val="0029500B"/>
    <w:rsid w:val="00296DF5"/>
    <w:rsid w:val="002973FD"/>
    <w:rsid w:val="00297FCE"/>
    <w:rsid w:val="002A0227"/>
    <w:rsid w:val="002A0254"/>
    <w:rsid w:val="002A13B4"/>
    <w:rsid w:val="002A3D70"/>
    <w:rsid w:val="002A64DA"/>
    <w:rsid w:val="002A6A4E"/>
    <w:rsid w:val="002A6C2B"/>
    <w:rsid w:val="002A6FF5"/>
    <w:rsid w:val="002B009D"/>
    <w:rsid w:val="002B0619"/>
    <w:rsid w:val="002B1EB0"/>
    <w:rsid w:val="002B25B1"/>
    <w:rsid w:val="002B3EF4"/>
    <w:rsid w:val="002B4938"/>
    <w:rsid w:val="002C1D63"/>
    <w:rsid w:val="002C642A"/>
    <w:rsid w:val="002C6817"/>
    <w:rsid w:val="002C6B31"/>
    <w:rsid w:val="002C6D0B"/>
    <w:rsid w:val="002C7269"/>
    <w:rsid w:val="002D150C"/>
    <w:rsid w:val="002D20FC"/>
    <w:rsid w:val="002D2118"/>
    <w:rsid w:val="002D3F79"/>
    <w:rsid w:val="002D51C0"/>
    <w:rsid w:val="002D68D8"/>
    <w:rsid w:val="002D741F"/>
    <w:rsid w:val="002E328F"/>
    <w:rsid w:val="002E3B19"/>
    <w:rsid w:val="002E5526"/>
    <w:rsid w:val="002E5CB3"/>
    <w:rsid w:val="002E6018"/>
    <w:rsid w:val="002E6525"/>
    <w:rsid w:val="002E67FD"/>
    <w:rsid w:val="002F4BBD"/>
    <w:rsid w:val="002F4FE9"/>
    <w:rsid w:val="002F75A0"/>
    <w:rsid w:val="003020BB"/>
    <w:rsid w:val="003026EF"/>
    <w:rsid w:val="00302DC9"/>
    <w:rsid w:val="00307DDD"/>
    <w:rsid w:val="0031006B"/>
    <w:rsid w:val="00310B5F"/>
    <w:rsid w:val="00310DFE"/>
    <w:rsid w:val="0031166F"/>
    <w:rsid w:val="003119E0"/>
    <w:rsid w:val="003120DE"/>
    <w:rsid w:val="00312CED"/>
    <w:rsid w:val="003133E4"/>
    <w:rsid w:val="00313663"/>
    <w:rsid w:val="00313673"/>
    <w:rsid w:val="00313CF6"/>
    <w:rsid w:val="00314C7D"/>
    <w:rsid w:val="00317746"/>
    <w:rsid w:val="0032138D"/>
    <w:rsid w:val="00321B8C"/>
    <w:rsid w:val="00322FD6"/>
    <w:rsid w:val="003243E5"/>
    <w:rsid w:val="00325B02"/>
    <w:rsid w:val="00325EED"/>
    <w:rsid w:val="003269FB"/>
    <w:rsid w:val="003272AA"/>
    <w:rsid w:val="00327659"/>
    <w:rsid w:val="003276C8"/>
    <w:rsid w:val="00332D56"/>
    <w:rsid w:val="00333164"/>
    <w:rsid w:val="0033530D"/>
    <w:rsid w:val="003360B1"/>
    <w:rsid w:val="0033690C"/>
    <w:rsid w:val="00340021"/>
    <w:rsid w:val="003402F1"/>
    <w:rsid w:val="0034052F"/>
    <w:rsid w:val="00342E01"/>
    <w:rsid w:val="003447B5"/>
    <w:rsid w:val="00344F80"/>
    <w:rsid w:val="00345936"/>
    <w:rsid w:val="00346CB6"/>
    <w:rsid w:val="00346DB3"/>
    <w:rsid w:val="0034742B"/>
    <w:rsid w:val="0034797C"/>
    <w:rsid w:val="00350847"/>
    <w:rsid w:val="00352644"/>
    <w:rsid w:val="00352FCA"/>
    <w:rsid w:val="0035388E"/>
    <w:rsid w:val="00355E64"/>
    <w:rsid w:val="00357233"/>
    <w:rsid w:val="003575DA"/>
    <w:rsid w:val="003605A1"/>
    <w:rsid w:val="00360918"/>
    <w:rsid w:val="00362D34"/>
    <w:rsid w:val="003635EB"/>
    <w:rsid w:val="00363EFA"/>
    <w:rsid w:val="00364AFA"/>
    <w:rsid w:val="00367022"/>
    <w:rsid w:val="00370738"/>
    <w:rsid w:val="0037134B"/>
    <w:rsid w:val="00371966"/>
    <w:rsid w:val="00371A3A"/>
    <w:rsid w:val="0037236D"/>
    <w:rsid w:val="00372CE6"/>
    <w:rsid w:val="003757B6"/>
    <w:rsid w:val="003758E7"/>
    <w:rsid w:val="00381729"/>
    <w:rsid w:val="00381FF5"/>
    <w:rsid w:val="0038284C"/>
    <w:rsid w:val="003848EE"/>
    <w:rsid w:val="00386299"/>
    <w:rsid w:val="003866EB"/>
    <w:rsid w:val="0039029C"/>
    <w:rsid w:val="00391767"/>
    <w:rsid w:val="00391D2F"/>
    <w:rsid w:val="003924ED"/>
    <w:rsid w:val="00394B03"/>
    <w:rsid w:val="00394F29"/>
    <w:rsid w:val="003961FA"/>
    <w:rsid w:val="003968FA"/>
    <w:rsid w:val="003973D8"/>
    <w:rsid w:val="0039776B"/>
    <w:rsid w:val="00397FFC"/>
    <w:rsid w:val="003A2655"/>
    <w:rsid w:val="003A26B3"/>
    <w:rsid w:val="003A2C42"/>
    <w:rsid w:val="003A32AB"/>
    <w:rsid w:val="003A340D"/>
    <w:rsid w:val="003A5629"/>
    <w:rsid w:val="003A5F7A"/>
    <w:rsid w:val="003A759F"/>
    <w:rsid w:val="003A7848"/>
    <w:rsid w:val="003B130E"/>
    <w:rsid w:val="003B596F"/>
    <w:rsid w:val="003B5C17"/>
    <w:rsid w:val="003B5C5C"/>
    <w:rsid w:val="003C08E5"/>
    <w:rsid w:val="003C2192"/>
    <w:rsid w:val="003C3472"/>
    <w:rsid w:val="003C38F6"/>
    <w:rsid w:val="003C396F"/>
    <w:rsid w:val="003C53CC"/>
    <w:rsid w:val="003C70A8"/>
    <w:rsid w:val="003D232F"/>
    <w:rsid w:val="003D446D"/>
    <w:rsid w:val="003D62C4"/>
    <w:rsid w:val="003E0D0E"/>
    <w:rsid w:val="003E15B9"/>
    <w:rsid w:val="003E2134"/>
    <w:rsid w:val="003E245F"/>
    <w:rsid w:val="003E3344"/>
    <w:rsid w:val="003E3840"/>
    <w:rsid w:val="003E46D8"/>
    <w:rsid w:val="003E47D2"/>
    <w:rsid w:val="003E5276"/>
    <w:rsid w:val="003E5B46"/>
    <w:rsid w:val="003E6242"/>
    <w:rsid w:val="003E71A9"/>
    <w:rsid w:val="003F04BA"/>
    <w:rsid w:val="003F400D"/>
    <w:rsid w:val="003F411A"/>
    <w:rsid w:val="003F4B06"/>
    <w:rsid w:val="003F6255"/>
    <w:rsid w:val="003F6F4C"/>
    <w:rsid w:val="00400CD1"/>
    <w:rsid w:val="00400F09"/>
    <w:rsid w:val="0040292C"/>
    <w:rsid w:val="004040C1"/>
    <w:rsid w:val="00404D2A"/>
    <w:rsid w:val="00404DB6"/>
    <w:rsid w:val="00405ACB"/>
    <w:rsid w:val="00405F77"/>
    <w:rsid w:val="00406800"/>
    <w:rsid w:val="0041065C"/>
    <w:rsid w:val="00410C04"/>
    <w:rsid w:val="00411513"/>
    <w:rsid w:val="00411A77"/>
    <w:rsid w:val="00412D61"/>
    <w:rsid w:val="004137F6"/>
    <w:rsid w:val="00415EEC"/>
    <w:rsid w:val="00416DA9"/>
    <w:rsid w:val="00417D97"/>
    <w:rsid w:val="00417E0C"/>
    <w:rsid w:val="00420681"/>
    <w:rsid w:val="00426EFC"/>
    <w:rsid w:val="0042732D"/>
    <w:rsid w:val="00427724"/>
    <w:rsid w:val="00427F80"/>
    <w:rsid w:val="00431F91"/>
    <w:rsid w:val="00435629"/>
    <w:rsid w:val="00440B63"/>
    <w:rsid w:val="004413D7"/>
    <w:rsid w:val="004414F4"/>
    <w:rsid w:val="0044441D"/>
    <w:rsid w:val="004447AF"/>
    <w:rsid w:val="00447EA7"/>
    <w:rsid w:val="004509E1"/>
    <w:rsid w:val="00450A9F"/>
    <w:rsid w:val="00451385"/>
    <w:rsid w:val="004521B4"/>
    <w:rsid w:val="00453E81"/>
    <w:rsid w:val="004551C3"/>
    <w:rsid w:val="00456505"/>
    <w:rsid w:val="00456718"/>
    <w:rsid w:val="00457381"/>
    <w:rsid w:val="0046337F"/>
    <w:rsid w:val="004654FF"/>
    <w:rsid w:val="004660EE"/>
    <w:rsid w:val="004672E3"/>
    <w:rsid w:val="00470085"/>
    <w:rsid w:val="004742CE"/>
    <w:rsid w:val="0047496F"/>
    <w:rsid w:val="00476154"/>
    <w:rsid w:val="004767C4"/>
    <w:rsid w:val="00476E28"/>
    <w:rsid w:val="004812D6"/>
    <w:rsid w:val="00481699"/>
    <w:rsid w:val="00482742"/>
    <w:rsid w:val="00482C3E"/>
    <w:rsid w:val="00490309"/>
    <w:rsid w:val="00490C0B"/>
    <w:rsid w:val="004919F4"/>
    <w:rsid w:val="00491FF9"/>
    <w:rsid w:val="00493DA9"/>
    <w:rsid w:val="0049532C"/>
    <w:rsid w:val="00496076"/>
    <w:rsid w:val="004965D0"/>
    <w:rsid w:val="00496838"/>
    <w:rsid w:val="004A0254"/>
    <w:rsid w:val="004A0C51"/>
    <w:rsid w:val="004A15F9"/>
    <w:rsid w:val="004A2946"/>
    <w:rsid w:val="004A33F8"/>
    <w:rsid w:val="004A62CA"/>
    <w:rsid w:val="004A6E4C"/>
    <w:rsid w:val="004A75D6"/>
    <w:rsid w:val="004A78F6"/>
    <w:rsid w:val="004B008E"/>
    <w:rsid w:val="004B1051"/>
    <w:rsid w:val="004B2B73"/>
    <w:rsid w:val="004B4252"/>
    <w:rsid w:val="004B4C54"/>
    <w:rsid w:val="004B5831"/>
    <w:rsid w:val="004B5EFE"/>
    <w:rsid w:val="004B7D60"/>
    <w:rsid w:val="004C27B6"/>
    <w:rsid w:val="004C32DE"/>
    <w:rsid w:val="004C4079"/>
    <w:rsid w:val="004C735D"/>
    <w:rsid w:val="004C76AD"/>
    <w:rsid w:val="004D1CC8"/>
    <w:rsid w:val="004D274D"/>
    <w:rsid w:val="004D275D"/>
    <w:rsid w:val="004D480F"/>
    <w:rsid w:val="004D55D0"/>
    <w:rsid w:val="004D6F50"/>
    <w:rsid w:val="004E2EBE"/>
    <w:rsid w:val="004E38BB"/>
    <w:rsid w:val="004E4D41"/>
    <w:rsid w:val="004E5304"/>
    <w:rsid w:val="004E5C84"/>
    <w:rsid w:val="004E6040"/>
    <w:rsid w:val="004E63D0"/>
    <w:rsid w:val="004E7E03"/>
    <w:rsid w:val="004F284F"/>
    <w:rsid w:val="004F3A54"/>
    <w:rsid w:val="004F4AD1"/>
    <w:rsid w:val="004F59D6"/>
    <w:rsid w:val="004F5A95"/>
    <w:rsid w:val="004F614D"/>
    <w:rsid w:val="00501756"/>
    <w:rsid w:val="00506DB7"/>
    <w:rsid w:val="00510A49"/>
    <w:rsid w:val="00510AB6"/>
    <w:rsid w:val="005112CC"/>
    <w:rsid w:val="00512266"/>
    <w:rsid w:val="00512D11"/>
    <w:rsid w:val="00513188"/>
    <w:rsid w:val="005137CA"/>
    <w:rsid w:val="00513CCD"/>
    <w:rsid w:val="005150AF"/>
    <w:rsid w:val="00515AE3"/>
    <w:rsid w:val="0051606E"/>
    <w:rsid w:val="0051715B"/>
    <w:rsid w:val="00520E98"/>
    <w:rsid w:val="005213F6"/>
    <w:rsid w:val="00522A6B"/>
    <w:rsid w:val="005238B8"/>
    <w:rsid w:val="0052661A"/>
    <w:rsid w:val="00527727"/>
    <w:rsid w:val="005309A1"/>
    <w:rsid w:val="00530A1C"/>
    <w:rsid w:val="00530BC1"/>
    <w:rsid w:val="0053207B"/>
    <w:rsid w:val="00532936"/>
    <w:rsid w:val="00533102"/>
    <w:rsid w:val="00533ADB"/>
    <w:rsid w:val="00533F40"/>
    <w:rsid w:val="00534944"/>
    <w:rsid w:val="0053505F"/>
    <w:rsid w:val="00536C28"/>
    <w:rsid w:val="005378CD"/>
    <w:rsid w:val="00537DCC"/>
    <w:rsid w:val="0054045F"/>
    <w:rsid w:val="00540A9D"/>
    <w:rsid w:val="00542650"/>
    <w:rsid w:val="00542A1D"/>
    <w:rsid w:val="0054304D"/>
    <w:rsid w:val="00543D3B"/>
    <w:rsid w:val="005452B0"/>
    <w:rsid w:val="00545B40"/>
    <w:rsid w:val="00546E3D"/>
    <w:rsid w:val="005470B1"/>
    <w:rsid w:val="00547368"/>
    <w:rsid w:val="005503FD"/>
    <w:rsid w:val="0055501B"/>
    <w:rsid w:val="00557C4C"/>
    <w:rsid w:val="0056012C"/>
    <w:rsid w:val="005605CA"/>
    <w:rsid w:val="00561F65"/>
    <w:rsid w:val="00562368"/>
    <w:rsid w:val="00562BAB"/>
    <w:rsid w:val="0056384B"/>
    <w:rsid w:val="00563F98"/>
    <w:rsid w:val="0056417C"/>
    <w:rsid w:val="005647E2"/>
    <w:rsid w:val="00564A0D"/>
    <w:rsid w:val="00564A49"/>
    <w:rsid w:val="00564CA5"/>
    <w:rsid w:val="00565B5D"/>
    <w:rsid w:val="00566471"/>
    <w:rsid w:val="0057251C"/>
    <w:rsid w:val="00572559"/>
    <w:rsid w:val="00573E30"/>
    <w:rsid w:val="00574068"/>
    <w:rsid w:val="0057439A"/>
    <w:rsid w:val="0057502E"/>
    <w:rsid w:val="00575ECD"/>
    <w:rsid w:val="00576869"/>
    <w:rsid w:val="005806A9"/>
    <w:rsid w:val="00581AC4"/>
    <w:rsid w:val="00582369"/>
    <w:rsid w:val="005824D7"/>
    <w:rsid w:val="0058253A"/>
    <w:rsid w:val="00583C7C"/>
    <w:rsid w:val="00583CD4"/>
    <w:rsid w:val="00583E19"/>
    <w:rsid w:val="005842C5"/>
    <w:rsid w:val="00591062"/>
    <w:rsid w:val="00591178"/>
    <w:rsid w:val="00591B2B"/>
    <w:rsid w:val="005926E0"/>
    <w:rsid w:val="00593378"/>
    <w:rsid w:val="0059434F"/>
    <w:rsid w:val="005949A1"/>
    <w:rsid w:val="005A0071"/>
    <w:rsid w:val="005A0D44"/>
    <w:rsid w:val="005A0E29"/>
    <w:rsid w:val="005A1183"/>
    <w:rsid w:val="005A4C38"/>
    <w:rsid w:val="005A5696"/>
    <w:rsid w:val="005A6728"/>
    <w:rsid w:val="005B0A8C"/>
    <w:rsid w:val="005B2DBA"/>
    <w:rsid w:val="005B4799"/>
    <w:rsid w:val="005B514B"/>
    <w:rsid w:val="005B5151"/>
    <w:rsid w:val="005B5819"/>
    <w:rsid w:val="005B5F4F"/>
    <w:rsid w:val="005B6752"/>
    <w:rsid w:val="005B6C01"/>
    <w:rsid w:val="005B6DFA"/>
    <w:rsid w:val="005B706A"/>
    <w:rsid w:val="005B7684"/>
    <w:rsid w:val="005C1FBD"/>
    <w:rsid w:val="005C23DC"/>
    <w:rsid w:val="005C2E25"/>
    <w:rsid w:val="005C300C"/>
    <w:rsid w:val="005C36F7"/>
    <w:rsid w:val="005C4D03"/>
    <w:rsid w:val="005C55B9"/>
    <w:rsid w:val="005C58B3"/>
    <w:rsid w:val="005C6364"/>
    <w:rsid w:val="005C693D"/>
    <w:rsid w:val="005C6C2A"/>
    <w:rsid w:val="005C7901"/>
    <w:rsid w:val="005D0596"/>
    <w:rsid w:val="005D09BC"/>
    <w:rsid w:val="005D1841"/>
    <w:rsid w:val="005D323F"/>
    <w:rsid w:val="005D4B4A"/>
    <w:rsid w:val="005D58DB"/>
    <w:rsid w:val="005D743F"/>
    <w:rsid w:val="005E03E9"/>
    <w:rsid w:val="005E122B"/>
    <w:rsid w:val="005E1BB6"/>
    <w:rsid w:val="005E227C"/>
    <w:rsid w:val="005E321D"/>
    <w:rsid w:val="005E4103"/>
    <w:rsid w:val="005E4168"/>
    <w:rsid w:val="005E41D5"/>
    <w:rsid w:val="005E58E7"/>
    <w:rsid w:val="005E5E5F"/>
    <w:rsid w:val="005E65A6"/>
    <w:rsid w:val="005E6E67"/>
    <w:rsid w:val="005F180F"/>
    <w:rsid w:val="005F347E"/>
    <w:rsid w:val="005F4179"/>
    <w:rsid w:val="005F662F"/>
    <w:rsid w:val="005F6EFB"/>
    <w:rsid w:val="00600662"/>
    <w:rsid w:val="00601DC5"/>
    <w:rsid w:val="00602968"/>
    <w:rsid w:val="00603653"/>
    <w:rsid w:val="0060420D"/>
    <w:rsid w:val="0060504F"/>
    <w:rsid w:val="00605846"/>
    <w:rsid w:val="0060776E"/>
    <w:rsid w:val="00607F8B"/>
    <w:rsid w:val="00610992"/>
    <w:rsid w:val="00611990"/>
    <w:rsid w:val="00611A82"/>
    <w:rsid w:val="00611AE5"/>
    <w:rsid w:val="00612B80"/>
    <w:rsid w:val="00612EEA"/>
    <w:rsid w:val="00612F6E"/>
    <w:rsid w:val="00613811"/>
    <w:rsid w:val="00613A74"/>
    <w:rsid w:val="00616208"/>
    <w:rsid w:val="006163BB"/>
    <w:rsid w:val="00616416"/>
    <w:rsid w:val="0061712F"/>
    <w:rsid w:val="00620F32"/>
    <w:rsid w:val="00621713"/>
    <w:rsid w:val="0062352C"/>
    <w:rsid w:val="00623DA6"/>
    <w:rsid w:val="00624C15"/>
    <w:rsid w:val="00625B16"/>
    <w:rsid w:val="006308B8"/>
    <w:rsid w:val="006310ED"/>
    <w:rsid w:val="0063178D"/>
    <w:rsid w:val="00632AFE"/>
    <w:rsid w:val="00632B90"/>
    <w:rsid w:val="00636E82"/>
    <w:rsid w:val="00637419"/>
    <w:rsid w:val="00637E97"/>
    <w:rsid w:val="00640861"/>
    <w:rsid w:val="00642005"/>
    <w:rsid w:val="006426C8"/>
    <w:rsid w:val="00650833"/>
    <w:rsid w:val="00650B55"/>
    <w:rsid w:val="00651D3A"/>
    <w:rsid w:val="0065427E"/>
    <w:rsid w:val="00654815"/>
    <w:rsid w:val="00654A50"/>
    <w:rsid w:val="006553B0"/>
    <w:rsid w:val="006563D9"/>
    <w:rsid w:val="00657B77"/>
    <w:rsid w:val="00661A23"/>
    <w:rsid w:val="0066282E"/>
    <w:rsid w:val="0066432D"/>
    <w:rsid w:val="00664BC1"/>
    <w:rsid w:val="00665644"/>
    <w:rsid w:val="00665701"/>
    <w:rsid w:val="00666B84"/>
    <w:rsid w:val="006704C0"/>
    <w:rsid w:val="00673EC6"/>
    <w:rsid w:val="00673F2E"/>
    <w:rsid w:val="00674D8B"/>
    <w:rsid w:val="006761BE"/>
    <w:rsid w:val="006772E1"/>
    <w:rsid w:val="00680A75"/>
    <w:rsid w:val="0068406B"/>
    <w:rsid w:val="00684378"/>
    <w:rsid w:val="00684AC4"/>
    <w:rsid w:val="00685112"/>
    <w:rsid w:val="00686387"/>
    <w:rsid w:val="00690F4B"/>
    <w:rsid w:val="00691045"/>
    <w:rsid w:val="00693417"/>
    <w:rsid w:val="006939A7"/>
    <w:rsid w:val="00693B14"/>
    <w:rsid w:val="00694072"/>
    <w:rsid w:val="006966F4"/>
    <w:rsid w:val="00697FAF"/>
    <w:rsid w:val="006A052C"/>
    <w:rsid w:val="006A0696"/>
    <w:rsid w:val="006A0E5D"/>
    <w:rsid w:val="006A181E"/>
    <w:rsid w:val="006A3424"/>
    <w:rsid w:val="006A7772"/>
    <w:rsid w:val="006B0049"/>
    <w:rsid w:val="006B19C7"/>
    <w:rsid w:val="006B1A20"/>
    <w:rsid w:val="006B4CC7"/>
    <w:rsid w:val="006B57D6"/>
    <w:rsid w:val="006B5C38"/>
    <w:rsid w:val="006B5CB0"/>
    <w:rsid w:val="006B63F7"/>
    <w:rsid w:val="006B774D"/>
    <w:rsid w:val="006C51A0"/>
    <w:rsid w:val="006C5994"/>
    <w:rsid w:val="006C6E9D"/>
    <w:rsid w:val="006C6F2E"/>
    <w:rsid w:val="006C73D8"/>
    <w:rsid w:val="006C7876"/>
    <w:rsid w:val="006D092B"/>
    <w:rsid w:val="006D1993"/>
    <w:rsid w:val="006D2E8C"/>
    <w:rsid w:val="006D6ECA"/>
    <w:rsid w:val="006E04FD"/>
    <w:rsid w:val="006E0A1B"/>
    <w:rsid w:val="006E0E34"/>
    <w:rsid w:val="006E1473"/>
    <w:rsid w:val="006E2D8D"/>
    <w:rsid w:val="006E3034"/>
    <w:rsid w:val="006E3BBE"/>
    <w:rsid w:val="006E53B2"/>
    <w:rsid w:val="006E5928"/>
    <w:rsid w:val="006E676E"/>
    <w:rsid w:val="006E7815"/>
    <w:rsid w:val="006F08D4"/>
    <w:rsid w:val="006F0F9C"/>
    <w:rsid w:val="006F1C73"/>
    <w:rsid w:val="006F2712"/>
    <w:rsid w:val="006F2D5A"/>
    <w:rsid w:val="006F30CA"/>
    <w:rsid w:val="006F3B55"/>
    <w:rsid w:val="006F3EA8"/>
    <w:rsid w:val="006F5CF8"/>
    <w:rsid w:val="006F6C74"/>
    <w:rsid w:val="006F72D6"/>
    <w:rsid w:val="00700FE7"/>
    <w:rsid w:val="00701CD5"/>
    <w:rsid w:val="00703144"/>
    <w:rsid w:val="00704C58"/>
    <w:rsid w:val="007050E7"/>
    <w:rsid w:val="0071023E"/>
    <w:rsid w:val="00712D8A"/>
    <w:rsid w:val="0071331F"/>
    <w:rsid w:val="0071391D"/>
    <w:rsid w:val="00714C5C"/>
    <w:rsid w:val="00714F0A"/>
    <w:rsid w:val="007151DE"/>
    <w:rsid w:val="00716672"/>
    <w:rsid w:val="00716C38"/>
    <w:rsid w:val="00721317"/>
    <w:rsid w:val="0072428C"/>
    <w:rsid w:val="00724517"/>
    <w:rsid w:val="00724DB0"/>
    <w:rsid w:val="00730F59"/>
    <w:rsid w:val="00731E16"/>
    <w:rsid w:val="0073250E"/>
    <w:rsid w:val="00733BA7"/>
    <w:rsid w:val="007341F9"/>
    <w:rsid w:val="0073488E"/>
    <w:rsid w:val="00734AEF"/>
    <w:rsid w:val="00734D5B"/>
    <w:rsid w:val="0073720D"/>
    <w:rsid w:val="00737FB9"/>
    <w:rsid w:val="007408A8"/>
    <w:rsid w:val="00740E10"/>
    <w:rsid w:val="00742232"/>
    <w:rsid w:val="00742AA6"/>
    <w:rsid w:val="007437D6"/>
    <w:rsid w:val="00744589"/>
    <w:rsid w:val="0074467F"/>
    <w:rsid w:val="00750AE7"/>
    <w:rsid w:val="00750D0D"/>
    <w:rsid w:val="00750D71"/>
    <w:rsid w:val="00750FB9"/>
    <w:rsid w:val="00751009"/>
    <w:rsid w:val="007513B4"/>
    <w:rsid w:val="00751842"/>
    <w:rsid w:val="00752050"/>
    <w:rsid w:val="00752200"/>
    <w:rsid w:val="00752536"/>
    <w:rsid w:val="0075258B"/>
    <w:rsid w:val="007530EF"/>
    <w:rsid w:val="00755BC0"/>
    <w:rsid w:val="00757310"/>
    <w:rsid w:val="00757948"/>
    <w:rsid w:val="007600C1"/>
    <w:rsid w:val="007607C9"/>
    <w:rsid w:val="00763627"/>
    <w:rsid w:val="007657EF"/>
    <w:rsid w:val="00765E2A"/>
    <w:rsid w:val="00766609"/>
    <w:rsid w:val="00766AFB"/>
    <w:rsid w:val="007671E6"/>
    <w:rsid w:val="00770310"/>
    <w:rsid w:val="00770735"/>
    <w:rsid w:val="00771C0D"/>
    <w:rsid w:val="00773222"/>
    <w:rsid w:val="00774645"/>
    <w:rsid w:val="007746B2"/>
    <w:rsid w:val="007748F9"/>
    <w:rsid w:val="00775021"/>
    <w:rsid w:val="00775430"/>
    <w:rsid w:val="007757E5"/>
    <w:rsid w:val="00775D97"/>
    <w:rsid w:val="00776BD9"/>
    <w:rsid w:val="00782E13"/>
    <w:rsid w:val="00782E27"/>
    <w:rsid w:val="00783C86"/>
    <w:rsid w:val="007850F2"/>
    <w:rsid w:val="00792402"/>
    <w:rsid w:val="007934E1"/>
    <w:rsid w:val="00794B47"/>
    <w:rsid w:val="00795017"/>
    <w:rsid w:val="007960FA"/>
    <w:rsid w:val="00796114"/>
    <w:rsid w:val="007967B3"/>
    <w:rsid w:val="00797972"/>
    <w:rsid w:val="007A0EB0"/>
    <w:rsid w:val="007A0EFD"/>
    <w:rsid w:val="007A1BC1"/>
    <w:rsid w:val="007A2A32"/>
    <w:rsid w:val="007A3082"/>
    <w:rsid w:val="007A3944"/>
    <w:rsid w:val="007A423C"/>
    <w:rsid w:val="007A5BAB"/>
    <w:rsid w:val="007A5D9B"/>
    <w:rsid w:val="007A6E0D"/>
    <w:rsid w:val="007A760F"/>
    <w:rsid w:val="007B0202"/>
    <w:rsid w:val="007B0AB5"/>
    <w:rsid w:val="007B0B10"/>
    <w:rsid w:val="007B11DC"/>
    <w:rsid w:val="007B130C"/>
    <w:rsid w:val="007B155E"/>
    <w:rsid w:val="007B279E"/>
    <w:rsid w:val="007B2C92"/>
    <w:rsid w:val="007B333A"/>
    <w:rsid w:val="007B3BF6"/>
    <w:rsid w:val="007B6D36"/>
    <w:rsid w:val="007B73FA"/>
    <w:rsid w:val="007C3FFE"/>
    <w:rsid w:val="007C52D0"/>
    <w:rsid w:val="007C577E"/>
    <w:rsid w:val="007C7F7E"/>
    <w:rsid w:val="007D1FD6"/>
    <w:rsid w:val="007D2251"/>
    <w:rsid w:val="007D37E8"/>
    <w:rsid w:val="007D3DD0"/>
    <w:rsid w:val="007D4694"/>
    <w:rsid w:val="007D54D9"/>
    <w:rsid w:val="007E1480"/>
    <w:rsid w:val="007E219B"/>
    <w:rsid w:val="007E2A9B"/>
    <w:rsid w:val="007E30B7"/>
    <w:rsid w:val="007E3442"/>
    <w:rsid w:val="007E3B1E"/>
    <w:rsid w:val="007E3C93"/>
    <w:rsid w:val="007E4253"/>
    <w:rsid w:val="007E4518"/>
    <w:rsid w:val="007E53A3"/>
    <w:rsid w:val="007E543A"/>
    <w:rsid w:val="007E5AF1"/>
    <w:rsid w:val="007E6756"/>
    <w:rsid w:val="007E6CA0"/>
    <w:rsid w:val="007F11F3"/>
    <w:rsid w:val="007F19ED"/>
    <w:rsid w:val="007F2D82"/>
    <w:rsid w:val="007F356C"/>
    <w:rsid w:val="007F3B02"/>
    <w:rsid w:val="007F40A2"/>
    <w:rsid w:val="007F4B26"/>
    <w:rsid w:val="007F4CAE"/>
    <w:rsid w:val="007F5156"/>
    <w:rsid w:val="007F58AE"/>
    <w:rsid w:val="007F5A48"/>
    <w:rsid w:val="007F5F7E"/>
    <w:rsid w:val="007F69CD"/>
    <w:rsid w:val="007F77B1"/>
    <w:rsid w:val="00802194"/>
    <w:rsid w:val="00802634"/>
    <w:rsid w:val="008029DD"/>
    <w:rsid w:val="00803824"/>
    <w:rsid w:val="00810316"/>
    <w:rsid w:val="00812873"/>
    <w:rsid w:val="008129DC"/>
    <w:rsid w:val="00813D39"/>
    <w:rsid w:val="008152C0"/>
    <w:rsid w:val="008153E2"/>
    <w:rsid w:val="0081674B"/>
    <w:rsid w:val="008169AF"/>
    <w:rsid w:val="008173E3"/>
    <w:rsid w:val="008201E1"/>
    <w:rsid w:val="008218C9"/>
    <w:rsid w:val="00822A81"/>
    <w:rsid w:val="00823BB5"/>
    <w:rsid w:val="008270D9"/>
    <w:rsid w:val="008276AE"/>
    <w:rsid w:val="008305D3"/>
    <w:rsid w:val="00830BD1"/>
    <w:rsid w:val="008322FC"/>
    <w:rsid w:val="00832D77"/>
    <w:rsid w:val="00833CC1"/>
    <w:rsid w:val="00834C73"/>
    <w:rsid w:val="00834E2D"/>
    <w:rsid w:val="00836D84"/>
    <w:rsid w:val="008418F2"/>
    <w:rsid w:val="008455BE"/>
    <w:rsid w:val="00845FCB"/>
    <w:rsid w:val="00846EFC"/>
    <w:rsid w:val="00847AA8"/>
    <w:rsid w:val="00852011"/>
    <w:rsid w:val="00852270"/>
    <w:rsid w:val="00852F4D"/>
    <w:rsid w:val="00853170"/>
    <w:rsid w:val="0085331A"/>
    <w:rsid w:val="00853BBC"/>
    <w:rsid w:val="00856109"/>
    <w:rsid w:val="00856485"/>
    <w:rsid w:val="00857594"/>
    <w:rsid w:val="00857832"/>
    <w:rsid w:val="008605A6"/>
    <w:rsid w:val="00860993"/>
    <w:rsid w:val="008616E2"/>
    <w:rsid w:val="0086183C"/>
    <w:rsid w:val="00861EF8"/>
    <w:rsid w:val="00863572"/>
    <w:rsid w:val="00863EB8"/>
    <w:rsid w:val="008657CE"/>
    <w:rsid w:val="00867654"/>
    <w:rsid w:val="008760EC"/>
    <w:rsid w:val="0087672F"/>
    <w:rsid w:val="008825C8"/>
    <w:rsid w:val="00883972"/>
    <w:rsid w:val="00883F67"/>
    <w:rsid w:val="0088410A"/>
    <w:rsid w:val="00884520"/>
    <w:rsid w:val="008873AA"/>
    <w:rsid w:val="00887AF2"/>
    <w:rsid w:val="00887BF8"/>
    <w:rsid w:val="00890C66"/>
    <w:rsid w:val="00891EB1"/>
    <w:rsid w:val="00894414"/>
    <w:rsid w:val="00894B20"/>
    <w:rsid w:val="00895553"/>
    <w:rsid w:val="00895C5A"/>
    <w:rsid w:val="00896EDE"/>
    <w:rsid w:val="00897D93"/>
    <w:rsid w:val="00897E23"/>
    <w:rsid w:val="008A068C"/>
    <w:rsid w:val="008A0705"/>
    <w:rsid w:val="008A3BDD"/>
    <w:rsid w:val="008A5F05"/>
    <w:rsid w:val="008A6268"/>
    <w:rsid w:val="008B072A"/>
    <w:rsid w:val="008B0A6A"/>
    <w:rsid w:val="008B2933"/>
    <w:rsid w:val="008B3573"/>
    <w:rsid w:val="008B37A0"/>
    <w:rsid w:val="008B3A7D"/>
    <w:rsid w:val="008B3D23"/>
    <w:rsid w:val="008B3D6D"/>
    <w:rsid w:val="008B4A45"/>
    <w:rsid w:val="008B4F6C"/>
    <w:rsid w:val="008B52CB"/>
    <w:rsid w:val="008B5B4A"/>
    <w:rsid w:val="008B67C3"/>
    <w:rsid w:val="008B7368"/>
    <w:rsid w:val="008C0CA1"/>
    <w:rsid w:val="008C192F"/>
    <w:rsid w:val="008C2F2A"/>
    <w:rsid w:val="008C4DE6"/>
    <w:rsid w:val="008C55AB"/>
    <w:rsid w:val="008C5876"/>
    <w:rsid w:val="008C7709"/>
    <w:rsid w:val="008C781D"/>
    <w:rsid w:val="008C7DBF"/>
    <w:rsid w:val="008D007A"/>
    <w:rsid w:val="008D0CD6"/>
    <w:rsid w:val="008D148C"/>
    <w:rsid w:val="008D178B"/>
    <w:rsid w:val="008D2661"/>
    <w:rsid w:val="008D38FF"/>
    <w:rsid w:val="008D3FD9"/>
    <w:rsid w:val="008D7A16"/>
    <w:rsid w:val="008E0584"/>
    <w:rsid w:val="008E3623"/>
    <w:rsid w:val="008E3D05"/>
    <w:rsid w:val="008E406D"/>
    <w:rsid w:val="008E6A72"/>
    <w:rsid w:val="008E6E99"/>
    <w:rsid w:val="008E729B"/>
    <w:rsid w:val="008F11F3"/>
    <w:rsid w:val="008F271F"/>
    <w:rsid w:val="008F42F9"/>
    <w:rsid w:val="008F57B4"/>
    <w:rsid w:val="008F63AA"/>
    <w:rsid w:val="008F7B65"/>
    <w:rsid w:val="00900CAB"/>
    <w:rsid w:val="0090152B"/>
    <w:rsid w:val="00901754"/>
    <w:rsid w:val="0090191F"/>
    <w:rsid w:val="00902449"/>
    <w:rsid w:val="009024C6"/>
    <w:rsid w:val="0090252D"/>
    <w:rsid w:val="009028EB"/>
    <w:rsid w:val="00903C44"/>
    <w:rsid w:val="00904D9E"/>
    <w:rsid w:val="00904EBB"/>
    <w:rsid w:val="00905872"/>
    <w:rsid w:val="009065F4"/>
    <w:rsid w:val="00907852"/>
    <w:rsid w:val="00910C20"/>
    <w:rsid w:val="0091143A"/>
    <w:rsid w:val="009116E5"/>
    <w:rsid w:val="0091184C"/>
    <w:rsid w:val="0091282F"/>
    <w:rsid w:val="0091386C"/>
    <w:rsid w:val="00913BB3"/>
    <w:rsid w:val="00917E10"/>
    <w:rsid w:val="00922242"/>
    <w:rsid w:val="0092456D"/>
    <w:rsid w:val="00924C47"/>
    <w:rsid w:val="009251AB"/>
    <w:rsid w:val="00931C7A"/>
    <w:rsid w:val="00932B70"/>
    <w:rsid w:val="00932D93"/>
    <w:rsid w:val="00932EB0"/>
    <w:rsid w:val="00934D17"/>
    <w:rsid w:val="0093537C"/>
    <w:rsid w:val="0093773F"/>
    <w:rsid w:val="009378A2"/>
    <w:rsid w:val="00937D35"/>
    <w:rsid w:val="00942B11"/>
    <w:rsid w:val="00944A65"/>
    <w:rsid w:val="00944FC9"/>
    <w:rsid w:val="00945F24"/>
    <w:rsid w:val="009469C7"/>
    <w:rsid w:val="00946A88"/>
    <w:rsid w:val="009478A9"/>
    <w:rsid w:val="00950F2C"/>
    <w:rsid w:val="0095101A"/>
    <w:rsid w:val="009541F8"/>
    <w:rsid w:val="009559A9"/>
    <w:rsid w:val="00955FE3"/>
    <w:rsid w:val="0095685A"/>
    <w:rsid w:val="00956D01"/>
    <w:rsid w:val="00957747"/>
    <w:rsid w:val="00961727"/>
    <w:rsid w:val="00961C8F"/>
    <w:rsid w:val="00962CB1"/>
    <w:rsid w:val="00966B56"/>
    <w:rsid w:val="00967623"/>
    <w:rsid w:val="00967F82"/>
    <w:rsid w:val="00970BA8"/>
    <w:rsid w:val="0097383F"/>
    <w:rsid w:val="00974B34"/>
    <w:rsid w:val="009802F5"/>
    <w:rsid w:val="00983171"/>
    <w:rsid w:val="009833CE"/>
    <w:rsid w:val="0098520A"/>
    <w:rsid w:val="009852FA"/>
    <w:rsid w:val="0098573B"/>
    <w:rsid w:val="00986D81"/>
    <w:rsid w:val="00990C85"/>
    <w:rsid w:val="0099227C"/>
    <w:rsid w:val="00992462"/>
    <w:rsid w:val="00992FBE"/>
    <w:rsid w:val="00993909"/>
    <w:rsid w:val="009A01A6"/>
    <w:rsid w:val="009A0DC2"/>
    <w:rsid w:val="009A1EC9"/>
    <w:rsid w:val="009A3159"/>
    <w:rsid w:val="009A3B34"/>
    <w:rsid w:val="009A3DFB"/>
    <w:rsid w:val="009A5F5D"/>
    <w:rsid w:val="009A66F8"/>
    <w:rsid w:val="009A7A72"/>
    <w:rsid w:val="009A7EBE"/>
    <w:rsid w:val="009B0662"/>
    <w:rsid w:val="009B1524"/>
    <w:rsid w:val="009B32AA"/>
    <w:rsid w:val="009B3E0F"/>
    <w:rsid w:val="009B4219"/>
    <w:rsid w:val="009B45CE"/>
    <w:rsid w:val="009B5DA2"/>
    <w:rsid w:val="009C127E"/>
    <w:rsid w:val="009C1740"/>
    <w:rsid w:val="009C1A2A"/>
    <w:rsid w:val="009C6E1B"/>
    <w:rsid w:val="009C7C98"/>
    <w:rsid w:val="009D0659"/>
    <w:rsid w:val="009D193A"/>
    <w:rsid w:val="009D2C7C"/>
    <w:rsid w:val="009D43EA"/>
    <w:rsid w:val="009D5557"/>
    <w:rsid w:val="009D6878"/>
    <w:rsid w:val="009D7091"/>
    <w:rsid w:val="009D7246"/>
    <w:rsid w:val="009E08D9"/>
    <w:rsid w:val="009E0CF0"/>
    <w:rsid w:val="009E2B31"/>
    <w:rsid w:val="009E30E6"/>
    <w:rsid w:val="009E39ED"/>
    <w:rsid w:val="009E3CC3"/>
    <w:rsid w:val="009E57C2"/>
    <w:rsid w:val="009E68AA"/>
    <w:rsid w:val="009E76F3"/>
    <w:rsid w:val="009E7D1E"/>
    <w:rsid w:val="009E7EA2"/>
    <w:rsid w:val="009F14F1"/>
    <w:rsid w:val="009F1B54"/>
    <w:rsid w:val="009F1D1C"/>
    <w:rsid w:val="009F2D3D"/>
    <w:rsid w:val="009F35C7"/>
    <w:rsid w:val="009F4249"/>
    <w:rsid w:val="009F4751"/>
    <w:rsid w:val="009F7A64"/>
    <w:rsid w:val="009F7B60"/>
    <w:rsid w:val="009F7D83"/>
    <w:rsid w:val="00A006E0"/>
    <w:rsid w:val="00A00C9D"/>
    <w:rsid w:val="00A017F0"/>
    <w:rsid w:val="00A027E0"/>
    <w:rsid w:val="00A032C6"/>
    <w:rsid w:val="00A072D3"/>
    <w:rsid w:val="00A077DB"/>
    <w:rsid w:val="00A10B9D"/>
    <w:rsid w:val="00A12BB5"/>
    <w:rsid w:val="00A130B3"/>
    <w:rsid w:val="00A1328A"/>
    <w:rsid w:val="00A13785"/>
    <w:rsid w:val="00A1379E"/>
    <w:rsid w:val="00A148BC"/>
    <w:rsid w:val="00A14AF1"/>
    <w:rsid w:val="00A14CF1"/>
    <w:rsid w:val="00A1504F"/>
    <w:rsid w:val="00A15D9C"/>
    <w:rsid w:val="00A15F1C"/>
    <w:rsid w:val="00A16661"/>
    <w:rsid w:val="00A23CCD"/>
    <w:rsid w:val="00A24203"/>
    <w:rsid w:val="00A2429B"/>
    <w:rsid w:val="00A24665"/>
    <w:rsid w:val="00A27BA2"/>
    <w:rsid w:val="00A3037B"/>
    <w:rsid w:val="00A30A28"/>
    <w:rsid w:val="00A30C0E"/>
    <w:rsid w:val="00A30DF9"/>
    <w:rsid w:val="00A30E94"/>
    <w:rsid w:val="00A321A1"/>
    <w:rsid w:val="00A323B4"/>
    <w:rsid w:val="00A3333F"/>
    <w:rsid w:val="00A33CFF"/>
    <w:rsid w:val="00A369AB"/>
    <w:rsid w:val="00A369D5"/>
    <w:rsid w:val="00A36F20"/>
    <w:rsid w:val="00A45534"/>
    <w:rsid w:val="00A455F9"/>
    <w:rsid w:val="00A45887"/>
    <w:rsid w:val="00A46170"/>
    <w:rsid w:val="00A46473"/>
    <w:rsid w:val="00A472FB"/>
    <w:rsid w:val="00A4783A"/>
    <w:rsid w:val="00A50BB7"/>
    <w:rsid w:val="00A51C3E"/>
    <w:rsid w:val="00A53F0F"/>
    <w:rsid w:val="00A5546B"/>
    <w:rsid w:val="00A55D03"/>
    <w:rsid w:val="00A56489"/>
    <w:rsid w:val="00A56560"/>
    <w:rsid w:val="00A56C04"/>
    <w:rsid w:val="00A615C9"/>
    <w:rsid w:val="00A62ED3"/>
    <w:rsid w:val="00A63230"/>
    <w:rsid w:val="00A640CE"/>
    <w:rsid w:val="00A657B3"/>
    <w:rsid w:val="00A66CE6"/>
    <w:rsid w:val="00A66E26"/>
    <w:rsid w:val="00A66FC8"/>
    <w:rsid w:val="00A6761C"/>
    <w:rsid w:val="00A67B69"/>
    <w:rsid w:val="00A67CF9"/>
    <w:rsid w:val="00A7058D"/>
    <w:rsid w:val="00A70A1A"/>
    <w:rsid w:val="00A70BD8"/>
    <w:rsid w:val="00A70EDA"/>
    <w:rsid w:val="00A72EA1"/>
    <w:rsid w:val="00A74C9E"/>
    <w:rsid w:val="00A75FF1"/>
    <w:rsid w:val="00A77E6E"/>
    <w:rsid w:val="00A80FA7"/>
    <w:rsid w:val="00A80FE8"/>
    <w:rsid w:val="00A82B93"/>
    <w:rsid w:val="00A83B87"/>
    <w:rsid w:val="00A846AF"/>
    <w:rsid w:val="00A860F4"/>
    <w:rsid w:val="00A86EC8"/>
    <w:rsid w:val="00A87042"/>
    <w:rsid w:val="00A875C7"/>
    <w:rsid w:val="00A9047E"/>
    <w:rsid w:val="00A90872"/>
    <w:rsid w:val="00A91046"/>
    <w:rsid w:val="00A91E6A"/>
    <w:rsid w:val="00A947FC"/>
    <w:rsid w:val="00A949CA"/>
    <w:rsid w:val="00A95A4B"/>
    <w:rsid w:val="00A966AD"/>
    <w:rsid w:val="00AA12DB"/>
    <w:rsid w:val="00AA25A8"/>
    <w:rsid w:val="00AA26E3"/>
    <w:rsid w:val="00AA3024"/>
    <w:rsid w:val="00AA5151"/>
    <w:rsid w:val="00AA5A33"/>
    <w:rsid w:val="00AA5C9E"/>
    <w:rsid w:val="00AA62D7"/>
    <w:rsid w:val="00AA70E3"/>
    <w:rsid w:val="00AA7825"/>
    <w:rsid w:val="00AB049F"/>
    <w:rsid w:val="00AB14C8"/>
    <w:rsid w:val="00AB2659"/>
    <w:rsid w:val="00AB2780"/>
    <w:rsid w:val="00AB3531"/>
    <w:rsid w:val="00AB39E6"/>
    <w:rsid w:val="00AB4BE2"/>
    <w:rsid w:val="00AB5992"/>
    <w:rsid w:val="00AC0913"/>
    <w:rsid w:val="00AC1247"/>
    <w:rsid w:val="00AC178A"/>
    <w:rsid w:val="00AC18D5"/>
    <w:rsid w:val="00AC4C77"/>
    <w:rsid w:val="00AC6C45"/>
    <w:rsid w:val="00AC7AC4"/>
    <w:rsid w:val="00AD0294"/>
    <w:rsid w:val="00AD1124"/>
    <w:rsid w:val="00AD273A"/>
    <w:rsid w:val="00AD2F13"/>
    <w:rsid w:val="00AD42EA"/>
    <w:rsid w:val="00AD4E4C"/>
    <w:rsid w:val="00AD5B17"/>
    <w:rsid w:val="00AD61FD"/>
    <w:rsid w:val="00AD7142"/>
    <w:rsid w:val="00AD7440"/>
    <w:rsid w:val="00AD7A5D"/>
    <w:rsid w:val="00AE0CF9"/>
    <w:rsid w:val="00AE13B1"/>
    <w:rsid w:val="00AE1577"/>
    <w:rsid w:val="00AE1B29"/>
    <w:rsid w:val="00AE2C1E"/>
    <w:rsid w:val="00AF0D45"/>
    <w:rsid w:val="00AF24A9"/>
    <w:rsid w:val="00AF295F"/>
    <w:rsid w:val="00AF31E4"/>
    <w:rsid w:val="00AF3A2B"/>
    <w:rsid w:val="00AF3AB8"/>
    <w:rsid w:val="00AF5ECF"/>
    <w:rsid w:val="00AF64D0"/>
    <w:rsid w:val="00AF6C1D"/>
    <w:rsid w:val="00AF7FEC"/>
    <w:rsid w:val="00B020DE"/>
    <w:rsid w:val="00B04378"/>
    <w:rsid w:val="00B04A24"/>
    <w:rsid w:val="00B05BB7"/>
    <w:rsid w:val="00B0648C"/>
    <w:rsid w:val="00B1042F"/>
    <w:rsid w:val="00B13D5D"/>
    <w:rsid w:val="00B1559B"/>
    <w:rsid w:val="00B17868"/>
    <w:rsid w:val="00B22076"/>
    <w:rsid w:val="00B2263B"/>
    <w:rsid w:val="00B22E2C"/>
    <w:rsid w:val="00B23919"/>
    <w:rsid w:val="00B243C9"/>
    <w:rsid w:val="00B24870"/>
    <w:rsid w:val="00B31FED"/>
    <w:rsid w:val="00B32BBA"/>
    <w:rsid w:val="00B32CE1"/>
    <w:rsid w:val="00B33341"/>
    <w:rsid w:val="00B33892"/>
    <w:rsid w:val="00B33A0A"/>
    <w:rsid w:val="00B340E1"/>
    <w:rsid w:val="00B362BC"/>
    <w:rsid w:val="00B3671A"/>
    <w:rsid w:val="00B37FFC"/>
    <w:rsid w:val="00B40500"/>
    <w:rsid w:val="00B40B93"/>
    <w:rsid w:val="00B410D7"/>
    <w:rsid w:val="00B41125"/>
    <w:rsid w:val="00B411E5"/>
    <w:rsid w:val="00B41661"/>
    <w:rsid w:val="00B41842"/>
    <w:rsid w:val="00B42C16"/>
    <w:rsid w:val="00B43895"/>
    <w:rsid w:val="00B43E3E"/>
    <w:rsid w:val="00B4522C"/>
    <w:rsid w:val="00B458A3"/>
    <w:rsid w:val="00B4598F"/>
    <w:rsid w:val="00B509BE"/>
    <w:rsid w:val="00B517FD"/>
    <w:rsid w:val="00B51E66"/>
    <w:rsid w:val="00B521E8"/>
    <w:rsid w:val="00B552F1"/>
    <w:rsid w:val="00B55995"/>
    <w:rsid w:val="00B56076"/>
    <w:rsid w:val="00B6077A"/>
    <w:rsid w:val="00B612CB"/>
    <w:rsid w:val="00B61F98"/>
    <w:rsid w:val="00B63C22"/>
    <w:rsid w:val="00B656E9"/>
    <w:rsid w:val="00B66992"/>
    <w:rsid w:val="00B66D05"/>
    <w:rsid w:val="00B67AC4"/>
    <w:rsid w:val="00B67CB0"/>
    <w:rsid w:val="00B70E81"/>
    <w:rsid w:val="00B71B0A"/>
    <w:rsid w:val="00B72883"/>
    <w:rsid w:val="00B76FA7"/>
    <w:rsid w:val="00B80D16"/>
    <w:rsid w:val="00B814BF"/>
    <w:rsid w:val="00B820B3"/>
    <w:rsid w:val="00B82A77"/>
    <w:rsid w:val="00B85EFF"/>
    <w:rsid w:val="00B86775"/>
    <w:rsid w:val="00B86BDC"/>
    <w:rsid w:val="00B86BE4"/>
    <w:rsid w:val="00B87A53"/>
    <w:rsid w:val="00B87C93"/>
    <w:rsid w:val="00B90DA9"/>
    <w:rsid w:val="00B91A9C"/>
    <w:rsid w:val="00B92B7A"/>
    <w:rsid w:val="00B93718"/>
    <w:rsid w:val="00B93F4A"/>
    <w:rsid w:val="00B94337"/>
    <w:rsid w:val="00B94576"/>
    <w:rsid w:val="00B96136"/>
    <w:rsid w:val="00B96507"/>
    <w:rsid w:val="00B96DE6"/>
    <w:rsid w:val="00B97021"/>
    <w:rsid w:val="00B970CC"/>
    <w:rsid w:val="00BA0E01"/>
    <w:rsid w:val="00BA1AE7"/>
    <w:rsid w:val="00BA2364"/>
    <w:rsid w:val="00BA2954"/>
    <w:rsid w:val="00BA3062"/>
    <w:rsid w:val="00BA3659"/>
    <w:rsid w:val="00BA3849"/>
    <w:rsid w:val="00BA5EA9"/>
    <w:rsid w:val="00BA6021"/>
    <w:rsid w:val="00BA60E7"/>
    <w:rsid w:val="00BB1C4F"/>
    <w:rsid w:val="00BB1E6E"/>
    <w:rsid w:val="00BB354C"/>
    <w:rsid w:val="00BB3BA2"/>
    <w:rsid w:val="00BB4317"/>
    <w:rsid w:val="00BB46C2"/>
    <w:rsid w:val="00BB72B4"/>
    <w:rsid w:val="00BB7618"/>
    <w:rsid w:val="00BC0585"/>
    <w:rsid w:val="00BC0A09"/>
    <w:rsid w:val="00BC5D3F"/>
    <w:rsid w:val="00BC61BB"/>
    <w:rsid w:val="00BC6213"/>
    <w:rsid w:val="00BC63E7"/>
    <w:rsid w:val="00BC7C10"/>
    <w:rsid w:val="00BD275A"/>
    <w:rsid w:val="00BD2A3F"/>
    <w:rsid w:val="00BD2B83"/>
    <w:rsid w:val="00BD58F7"/>
    <w:rsid w:val="00BD7E7E"/>
    <w:rsid w:val="00BE1DF0"/>
    <w:rsid w:val="00BE320F"/>
    <w:rsid w:val="00BE3EBF"/>
    <w:rsid w:val="00BE555C"/>
    <w:rsid w:val="00BE6C70"/>
    <w:rsid w:val="00BF176D"/>
    <w:rsid w:val="00BF22A6"/>
    <w:rsid w:val="00BF2E50"/>
    <w:rsid w:val="00BF4A31"/>
    <w:rsid w:val="00BF5DC3"/>
    <w:rsid w:val="00BF68FA"/>
    <w:rsid w:val="00BF7153"/>
    <w:rsid w:val="00BF721C"/>
    <w:rsid w:val="00C033B1"/>
    <w:rsid w:val="00C049C2"/>
    <w:rsid w:val="00C05C33"/>
    <w:rsid w:val="00C068C5"/>
    <w:rsid w:val="00C06921"/>
    <w:rsid w:val="00C07590"/>
    <w:rsid w:val="00C10A30"/>
    <w:rsid w:val="00C132C7"/>
    <w:rsid w:val="00C145B0"/>
    <w:rsid w:val="00C15EC9"/>
    <w:rsid w:val="00C163A5"/>
    <w:rsid w:val="00C16A55"/>
    <w:rsid w:val="00C23E1C"/>
    <w:rsid w:val="00C240DC"/>
    <w:rsid w:val="00C2573D"/>
    <w:rsid w:val="00C26BAE"/>
    <w:rsid w:val="00C273EB"/>
    <w:rsid w:val="00C27746"/>
    <w:rsid w:val="00C30089"/>
    <w:rsid w:val="00C3169B"/>
    <w:rsid w:val="00C32036"/>
    <w:rsid w:val="00C33129"/>
    <w:rsid w:val="00C33469"/>
    <w:rsid w:val="00C366A3"/>
    <w:rsid w:val="00C37A6E"/>
    <w:rsid w:val="00C40582"/>
    <w:rsid w:val="00C40725"/>
    <w:rsid w:val="00C41262"/>
    <w:rsid w:val="00C41894"/>
    <w:rsid w:val="00C42C05"/>
    <w:rsid w:val="00C43441"/>
    <w:rsid w:val="00C43A9C"/>
    <w:rsid w:val="00C460D8"/>
    <w:rsid w:val="00C4651B"/>
    <w:rsid w:val="00C46683"/>
    <w:rsid w:val="00C47AE0"/>
    <w:rsid w:val="00C47C58"/>
    <w:rsid w:val="00C51672"/>
    <w:rsid w:val="00C51DD1"/>
    <w:rsid w:val="00C522B0"/>
    <w:rsid w:val="00C52E14"/>
    <w:rsid w:val="00C54DA8"/>
    <w:rsid w:val="00C56A93"/>
    <w:rsid w:val="00C56E96"/>
    <w:rsid w:val="00C570BD"/>
    <w:rsid w:val="00C57777"/>
    <w:rsid w:val="00C6151C"/>
    <w:rsid w:val="00C62A97"/>
    <w:rsid w:val="00C65BE2"/>
    <w:rsid w:val="00C67A14"/>
    <w:rsid w:val="00C702E2"/>
    <w:rsid w:val="00C72B74"/>
    <w:rsid w:val="00C73B82"/>
    <w:rsid w:val="00C73DA3"/>
    <w:rsid w:val="00C73E41"/>
    <w:rsid w:val="00C773C9"/>
    <w:rsid w:val="00C776E8"/>
    <w:rsid w:val="00C81D03"/>
    <w:rsid w:val="00C81D9F"/>
    <w:rsid w:val="00C81EC5"/>
    <w:rsid w:val="00C828FD"/>
    <w:rsid w:val="00C84312"/>
    <w:rsid w:val="00C8467E"/>
    <w:rsid w:val="00C87A76"/>
    <w:rsid w:val="00C901EF"/>
    <w:rsid w:val="00C91380"/>
    <w:rsid w:val="00C9181E"/>
    <w:rsid w:val="00C93015"/>
    <w:rsid w:val="00C9371F"/>
    <w:rsid w:val="00C95208"/>
    <w:rsid w:val="00C95DD5"/>
    <w:rsid w:val="00C96369"/>
    <w:rsid w:val="00C96EE0"/>
    <w:rsid w:val="00C973E3"/>
    <w:rsid w:val="00CA01F7"/>
    <w:rsid w:val="00CA090A"/>
    <w:rsid w:val="00CA1409"/>
    <w:rsid w:val="00CA17B1"/>
    <w:rsid w:val="00CA27EC"/>
    <w:rsid w:val="00CA294B"/>
    <w:rsid w:val="00CA29D6"/>
    <w:rsid w:val="00CA3213"/>
    <w:rsid w:val="00CA67AF"/>
    <w:rsid w:val="00CA70A5"/>
    <w:rsid w:val="00CA792A"/>
    <w:rsid w:val="00CB008A"/>
    <w:rsid w:val="00CB20E6"/>
    <w:rsid w:val="00CB38E7"/>
    <w:rsid w:val="00CB4D6D"/>
    <w:rsid w:val="00CB549B"/>
    <w:rsid w:val="00CB70B2"/>
    <w:rsid w:val="00CC1D18"/>
    <w:rsid w:val="00CC2175"/>
    <w:rsid w:val="00CC2C94"/>
    <w:rsid w:val="00CC32BA"/>
    <w:rsid w:val="00CC3A8C"/>
    <w:rsid w:val="00CC3D0C"/>
    <w:rsid w:val="00CC414D"/>
    <w:rsid w:val="00CC4833"/>
    <w:rsid w:val="00CC4E8C"/>
    <w:rsid w:val="00CC5C58"/>
    <w:rsid w:val="00CD21B8"/>
    <w:rsid w:val="00CD2FC6"/>
    <w:rsid w:val="00CD3682"/>
    <w:rsid w:val="00CD36FB"/>
    <w:rsid w:val="00CD39AD"/>
    <w:rsid w:val="00CD5B37"/>
    <w:rsid w:val="00CD6786"/>
    <w:rsid w:val="00CD6898"/>
    <w:rsid w:val="00CE14D5"/>
    <w:rsid w:val="00CE15B6"/>
    <w:rsid w:val="00CE2EB5"/>
    <w:rsid w:val="00CE4AEB"/>
    <w:rsid w:val="00CE527F"/>
    <w:rsid w:val="00CE5711"/>
    <w:rsid w:val="00CE57F1"/>
    <w:rsid w:val="00CE5B9B"/>
    <w:rsid w:val="00CE66B4"/>
    <w:rsid w:val="00CE6877"/>
    <w:rsid w:val="00CF0CC6"/>
    <w:rsid w:val="00CF218E"/>
    <w:rsid w:val="00CF3B7E"/>
    <w:rsid w:val="00CF6D1D"/>
    <w:rsid w:val="00CF7002"/>
    <w:rsid w:val="00D004FA"/>
    <w:rsid w:val="00D008BC"/>
    <w:rsid w:val="00D013C9"/>
    <w:rsid w:val="00D02CE1"/>
    <w:rsid w:val="00D04859"/>
    <w:rsid w:val="00D10E4D"/>
    <w:rsid w:val="00D12B9A"/>
    <w:rsid w:val="00D13E7D"/>
    <w:rsid w:val="00D15C43"/>
    <w:rsid w:val="00D16D12"/>
    <w:rsid w:val="00D17654"/>
    <w:rsid w:val="00D20AA2"/>
    <w:rsid w:val="00D20E43"/>
    <w:rsid w:val="00D21F61"/>
    <w:rsid w:val="00D21F69"/>
    <w:rsid w:val="00D22078"/>
    <w:rsid w:val="00D22114"/>
    <w:rsid w:val="00D243C2"/>
    <w:rsid w:val="00D246E9"/>
    <w:rsid w:val="00D2660A"/>
    <w:rsid w:val="00D26E59"/>
    <w:rsid w:val="00D27371"/>
    <w:rsid w:val="00D27AA0"/>
    <w:rsid w:val="00D3518F"/>
    <w:rsid w:val="00D35C3B"/>
    <w:rsid w:val="00D40C53"/>
    <w:rsid w:val="00D417E9"/>
    <w:rsid w:val="00D43F06"/>
    <w:rsid w:val="00D46301"/>
    <w:rsid w:val="00D471F4"/>
    <w:rsid w:val="00D50C0B"/>
    <w:rsid w:val="00D518F7"/>
    <w:rsid w:val="00D53F0C"/>
    <w:rsid w:val="00D54F51"/>
    <w:rsid w:val="00D56BCA"/>
    <w:rsid w:val="00D56C63"/>
    <w:rsid w:val="00D56F6F"/>
    <w:rsid w:val="00D6115C"/>
    <w:rsid w:val="00D62760"/>
    <w:rsid w:val="00D6350D"/>
    <w:rsid w:val="00D63F55"/>
    <w:rsid w:val="00D65524"/>
    <w:rsid w:val="00D65BDF"/>
    <w:rsid w:val="00D65F7A"/>
    <w:rsid w:val="00D669CD"/>
    <w:rsid w:val="00D66DFC"/>
    <w:rsid w:val="00D66E0E"/>
    <w:rsid w:val="00D67548"/>
    <w:rsid w:val="00D6783A"/>
    <w:rsid w:val="00D708DC"/>
    <w:rsid w:val="00D71CEE"/>
    <w:rsid w:val="00D746B0"/>
    <w:rsid w:val="00D7488C"/>
    <w:rsid w:val="00D75D09"/>
    <w:rsid w:val="00D76D9B"/>
    <w:rsid w:val="00D76EAF"/>
    <w:rsid w:val="00D776D4"/>
    <w:rsid w:val="00D80664"/>
    <w:rsid w:val="00D8135C"/>
    <w:rsid w:val="00D83001"/>
    <w:rsid w:val="00D85579"/>
    <w:rsid w:val="00D85C5C"/>
    <w:rsid w:val="00D864AA"/>
    <w:rsid w:val="00D8673D"/>
    <w:rsid w:val="00D87000"/>
    <w:rsid w:val="00D8734B"/>
    <w:rsid w:val="00D87D15"/>
    <w:rsid w:val="00D87DF1"/>
    <w:rsid w:val="00D87E8D"/>
    <w:rsid w:val="00D914AE"/>
    <w:rsid w:val="00D9173B"/>
    <w:rsid w:val="00D91AA1"/>
    <w:rsid w:val="00D929C8"/>
    <w:rsid w:val="00D92EB5"/>
    <w:rsid w:val="00D930FF"/>
    <w:rsid w:val="00D93EE5"/>
    <w:rsid w:val="00D940BC"/>
    <w:rsid w:val="00D9420E"/>
    <w:rsid w:val="00D96645"/>
    <w:rsid w:val="00D966AB"/>
    <w:rsid w:val="00D96B16"/>
    <w:rsid w:val="00D96C00"/>
    <w:rsid w:val="00D97390"/>
    <w:rsid w:val="00D97548"/>
    <w:rsid w:val="00DA140C"/>
    <w:rsid w:val="00DA3751"/>
    <w:rsid w:val="00DA3A58"/>
    <w:rsid w:val="00DA3F1B"/>
    <w:rsid w:val="00DA49CD"/>
    <w:rsid w:val="00DA6F48"/>
    <w:rsid w:val="00DA76DE"/>
    <w:rsid w:val="00DA7871"/>
    <w:rsid w:val="00DA7C36"/>
    <w:rsid w:val="00DB2183"/>
    <w:rsid w:val="00DB3E35"/>
    <w:rsid w:val="00DB6972"/>
    <w:rsid w:val="00DB7628"/>
    <w:rsid w:val="00DC0CDE"/>
    <w:rsid w:val="00DC1239"/>
    <w:rsid w:val="00DC46C0"/>
    <w:rsid w:val="00DC61C5"/>
    <w:rsid w:val="00DC625B"/>
    <w:rsid w:val="00DC68FA"/>
    <w:rsid w:val="00DD0253"/>
    <w:rsid w:val="00DD0B49"/>
    <w:rsid w:val="00DD0D4E"/>
    <w:rsid w:val="00DD3FC2"/>
    <w:rsid w:val="00DD6261"/>
    <w:rsid w:val="00DD664E"/>
    <w:rsid w:val="00DD68D8"/>
    <w:rsid w:val="00DE18B9"/>
    <w:rsid w:val="00DE1F09"/>
    <w:rsid w:val="00DE20C0"/>
    <w:rsid w:val="00DE27DC"/>
    <w:rsid w:val="00DE4CF7"/>
    <w:rsid w:val="00DE7047"/>
    <w:rsid w:val="00DE73F4"/>
    <w:rsid w:val="00DE766D"/>
    <w:rsid w:val="00DE7791"/>
    <w:rsid w:val="00DF01CB"/>
    <w:rsid w:val="00DF08D6"/>
    <w:rsid w:val="00DF1D12"/>
    <w:rsid w:val="00DF2545"/>
    <w:rsid w:val="00DF32EE"/>
    <w:rsid w:val="00DF4956"/>
    <w:rsid w:val="00DF5A1F"/>
    <w:rsid w:val="00DF6DAC"/>
    <w:rsid w:val="00E009BF"/>
    <w:rsid w:val="00E0155E"/>
    <w:rsid w:val="00E0395E"/>
    <w:rsid w:val="00E05251"/>
    <w:rsid w:val="00E05307"/>
    <w:rsid w:val="00E0684E"/>
    <w:rsid w:val="00E068A5"/>
    <w:rsid w:val="00E06DE1"/>
    <w:rsid w:val="00E10AD5"/>
    <w:rsid w:val="00E12882"/>
    <w:rsid w:val="00E12D76"/>
    <w:rsid w:val="00E14EE8"/>
    <w:rsid w:val="00E15DFF"/>
    <w:rsid w:val="00E168DB"/>
    <w:rsid w:val="00E17707"/>
    <w:rsid w:val="00E17AD0"/>
    <w:rsid w:val="00E20FF3"/>
    <w:rsid w:val="00E21044"/>
    <w:rsid w:val="00E21296"/>
    <w:rsid w:val="00E218A0"/>
    <w:rsid w:val="00E224AA"/>
    <w:rsid w:val="00E23A90"/>
    <w:rsid w:val="00E25215"/>
    <w:rsid w:val="00E26566"/>
    <w:rsid w:val="00E27536"/>
    <w:rsid w:val="00E30868"/>
    <w:rsid w:val="00E30B4C"/>
    <w:rsid w:val="00E3300C"/>
    <w:rsid w:val="00E3629D"/>
    <w:rsid w:val="00E362A0"/>
    <w:rsid w:val="00E377D2"/>
    <w:rsid w:val="00E40480"/>
    <w:rsid w:val="00E42759"/>
    <w:rsid w:val="00E434C6"/>
    <w:rsid w:val="00E450C1"/>
    <w:rsid w:val="00E473CE"/>
    <w:rsid w:val="00E50306"/>
    <w:rsid w:val="00E5220A"/>
    <w:rsid w:val="00E53DA9"/>
    <w:rsid w:val="00E54058"/>
    <w:rsid w:val="00E5474A"/>
    <w:rsid w:val="00E54E8B"/>
    <w:rsid w:val="00E5531B"/>
    <w:rsid w:val="00E56D49"/>
    <w:rsid w:val="00E60AF0"/>
    <w:rsid w:val="00E60BD0"/>
    <w:rsid w:val="00E61EF8"/>
    <w:rsid w:val="00E631CF"/>
    <w:rsid w:val="00E63E86"/>
    <w:rsid w:val="00E64539"/>
    <w:rsid w:val="00E65C01"/>
    <w:rsid w:val="00E6774D"/>
    <w:rsid w:val="00E71CF5"/>
    <w:rsid w:val="00E721F4"/>
    <w:rsid w:val="00E74DC3"/>
    <w:rsid w:val="00E7511A"/>
    <w:rsid w:val="00E76DCF"/>
    <w:rsid w:val="00E771FF"/>
    <w:rsid w:val="00E77883"/>
    <w:rsid w:val="00E80C8E"/>
    <w:rsid w:val="00E817E5"/>
    <w:rsid w:val="00E84CB6"/>
    <w:rsid w:val="00E86962"/>
    <w:rsid w:val="00E94380"/>
    <w:rsid w:val="00E952D3"/>
    <w:rsid w:val="00E957E0"/>
    <w:rsid w:val="00E95E0B"/>
    <w:rsid w:val="00EA06A7"/>
    <w:rsid w:val="00EA0A76"/>
    <w:rsid w:val="00EA2CDC"/>
    <w:rsid w:val="00EA36E3"/>
    <w:rsid w:val="00EA3CB9"/>
    <w:rsid w:val="00EA4AA9"/>
    <w:rsid w:val="00EB4138"/>
    <w:rsid w:val="00EB630D"/>
    <w:rsid w:val="00EC018A"/>
    <w:rsid w:val="00EC01CA"/>
    <w:rsid w:val="00EC0266"/>
    <w:rsid w:val="00EC0468"/>
    <w:rsid w:val="00EC20A4"/>
    <w:rsid w:val="00EC217B"/>
    <w:rsid w:val="00EC2C17"/>
    <w:rsid w:val="00EC4FF1"/>
    <w:rsid w:val="00EC7C07"/>
    <w:rsid w:val="00ED184E"/>
    <w:rsid w:val="00ED1F79"/>
    <w:rsid w:val="00ED2921"/>
    <w:rsid w:val="00ED292E"/>
    <w:rsid w:val="00ED36B6"/>
    <w:rsid w:val="00ED386D"/>
    <w:rsid w:val="00ED3D16"/>
    <w:rsid w:val="00ED5F4D"/>
    <w:rsid w:val="00ED7C19"/>
    <w:rsid w:val="00EE003B"/>
    <w:rsid w:val="00EE42CF"/>
    <w:rsid w:val="00EE5A16"/>
    <w:rsid w:val="00EE6866"/>
    <w:rsid w:val="00EF0364"/>
    <w:rsid w:val="00EF0633"/>
    <w:rsid w:val="00EF2326"/>
    <w:rsid w:val="00EF5859"/>
    <w:rsid w:val="00EF644D"/>
    <w:rsid w:val="00EF6EC6"/>
    <w:rsid w:val="00EF7320"/>
    <w:rsid w:val="00F0010C"/>
    <w:rsid w:val="00F0012B"/>
    <w:rsid w:val="00F0079A"/>
    <w:rsid w:val="00F00E7B"/>
    <w:rsid w:val="00F0235C"/>
    <w:rsid w:val="00F02AA1"/>
    <w:rsid w:val="00F04260"/>
    <w:rsid w:val="00F0525F"/>
    <w:rsid w:val="00F05480"/>
    <w:rsid w:val="00F05BCC"/>
    <w:rsid w:val="00F06746"/>
    <w:rsid w:val="00F10C2E"/>
    <w:rsid w:val="00F10C9C"/>
    <w:rsid w:val="00F121FD"/>
    <w:rsid w:val="00F12200"/>
    <w:rsid w:val="00F138D8"/>
    <w:rsid w:val="00F15187"/>
    <w:rsid w:val="00F16B73"/>
    <w:rsid w:val="00F2714A"/>
    <w:rsid w:val="00F302F1"/>
    <w:rsid w:val="00F316C8"/>
    <w:rsid w:val="00F3186C"/>
    <w:rsid w:val="00F319A3"/>
    <w:rsid w:val="00F32E09"/>
    <w:rsid w:val="00F34DC4"/>
    <w:rsid w:val="00F350A7"/>
    <w:rsid w:val="00F3568F"/>
    <w:rsid w:val="00F35DFD"/>
    <w:rsid w:val="00F37607"/>
    <w:rsid w:val="00F37A4A"/>
    <w:rsid w:val="00F41481"/>
    <w:rsid w:val="00F43FBD"/>
    <w:rsid w:val="00F44948"/>
    <w:rsid w:val="00F44F63"/>
    <w:rsid w:val="00F463EC"/>
    <w:rsid w:val="00F50827"/>
    <w:rsid w:val="00F5102D"/>
    <w:rsid w:val="00F517D9"/>
    <w:rsid w:val="00F531F3"/>
    <w:rsid w:val="00F544BA"/>
    <w:rsid w:val="00F56386"/>
    <w:rsid w:val="00F602BC"/>
    <w:rsid w:val="00F6030A"/>
    <w:rsid w:val="00F6074B"/>
    <w:rsid w:val="00F61F36"/>
    <w:rsid w:val="00F62011"/>
    <w:rsid w:val="00F63087"/>
    <w:rsid w:val="00F63BFA"/>
    <w:rsid w:val="00F63C6C"/>
    <w:rsid w:val="00F6563A"/>
    <w:rsid w:val="00F659E4"/>
    <w:rsid w:val="00F67F37"/>
    <w:rsid w:val="00F70A6D"/>
    <w:rsid w:val="00F714D1"/>
    <w:rsid w:val="00F72CDC"/>
    <w:rsid w:val="00F72F0D"/>
    <w:rsid w:val="00F733E0"/>
    <w:rsid w:val="00F73791"/>
    <w:rsid w:val="00F7499E"/>
    <w:rsid w:val="00F77326"/>
    <w:rsid w:val="00F773B9"/>
    <w:rsid w:val="00F80CB2"/>
    <w:rsid w:val="00F82CF0"/>
    <w:rsid w:val="00F83786"/>
    <w:rsid w:val="00F8394E"/>
    <w:rsid w:val="00F87753"/>
    <w:rsid w:val="00F90B48"/>
    <w:rsid w:val="00F90D71"/>
    <w:rsid w:val="00F91487"/>
    <w:rsid w:val="00F9270A"/>
    <w:rsid w:val="00F92D82"/>
    <w:rsid w:val="00F94FD8"/>
    <w:rsid w:val="00F9540E"/>
    <w:rsid w:val="00F95F5D"/>
    <w:rsid w:val="00F965A2"/>
    <w:rsid w:val="00F96860"/>
    <w:rsid w:val="00F972C0"/>
    <w:rsid w:val="00FA0701"/>
    <w:rsid w:val="00FA12FF"/>
    <w:rsid w:val="00FA15E8"/>
    <w:rsid w:val="00FA2027"/>
    <w:rsid w:val="00FA2DBF"/>
    <w:rsid w:val="00FA2EC9"/>
    <w:rsid w:val="00FA6054"/>
    <w:rsid w:val="00FA613E"/>
    <w:rsid w:val="00FA651F"/>
    <w:rsid w:val="00FA699B"/>
    <w:rsid w:val="00FB0847"/>
    <w:rsid w:val="00FB5E84"/>
    <w:rsid w:val="00FB5FEA"/>
    <w:rsid w:val="00FB5FFB"/>
    <w:rsid w:val="00FB7888"/>
    <w:rsid w:val="00FC2A3E"/>
    <w:rsid w:val="00FC2AB3"/>
    <w:rsid w:val="00FC3F14"/>
    <w:rsid w:val="00FC4C17"/>
    <w:rsid w:val="00FC5730"/>
    <w:rsid w:val="00FD013B"/>
    <w:rsid w:val="00FD15C0"/>
    <w:rsid w:val="00FD18DD"/>
    <w:rsid w:val="00FD2BC4"/>
    <w:rsid w:val="00FD4FB1"/>
    <w:rsid w:val="00FD72DA"/>
    <w:rsid w:val="00FD7C6E"/>
    <w:rsid w:val="00FD7E3E"/>
    <w:rsid w:val="00FE1770"/>
    <w:rsid w:val="00FE1F63"/>
    <w:rsid w:val="00FE35DC"/>
    <w:rsid w:val="00FE4069"/>
    <w:rsid w:val="00FE55F9"/>
    <w:rsid w:val="00FE59AA"/>
    <w:rsid w:val="00FE690E"/>
    <w:rsid w:val="00FE79E5"/>
    <w:rsid w:val="00FF0945"/>
    <w:rsid w:val="00FF2097"/>
    <w:rsid w:val="00FF2D3D"/>
    <w:rsid w:val="00FF2EDF"/>
    <w:rsid w:val="00FF5234"/>
    <w:rsid w:val="00FF578F"/>
    <w:rsid w:val="00FF6814"/>
    <w:rsid w:val="00FF7596"/>
    <w:rsid w:val="00FF7EDB"/>
    <w:rsid w:val="0169E048"/>
    <w:rsid w:val="451B6283"/>
    <w:rsid w:val="5151D81D"/>
    <w:rsid w:val="548978DF"/>
    <w:rsid w:val="7E0D9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85C80C"/>
  <w15:chartTrackingRefBased/>
  <w15:docId w15:val="{1C9E2967-E6E1-488D-87DA-FD37D6FE4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6FD"/>
    <w:pPr>
      <w:spacing w:before="220"/>
      <w:jc w:val="both"/>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2346FD"/>
    <w:pPr>
      <w:keepNext/>
      <w:keepLines/>
      <w:numPr>
        <w:numId w:val="11"/>
      </w:numPr>
      <w:outlineLvl w:val="0"/>
    </w:pPr>
    <w:rPr>
      <w:rFonts w:eastAsiaTheme="majorEastAsia" w:cstheme="minorHAnsi"/>
      <w:b/>
      <w:bCs/>
      <w:sz w:val="32"/>
      <w:szCs w:val="32"/>
    </w:rPr>
  </w:style>
  <w:style w:type="paragraph" w:styleId="Heading2">
    <w:name w:val="heading 2"/>
    <w:basedOn w:val="Heading1"/>
    <w:next w:val="Normal"/>
    <w:link w:val="Heading2Char"/>
    <w:uiPriority w:val="9"/>
    <w:unhideWhenUsed/>
    <w:qFormat/>
    <w:rsid w:val="00680A75"/>
    <w:pPr>
      <w:numPr>
        <w:ilvl w:val="1"/>
      </w:numPr>
      <w:outlineLvl w:val="1"/>
    </w:pPr>
    <w:rPr>
      <w:iCs/>
      <w:sz w:val="26"/>
      <w:szCs w:val="26"/>
    </w:rPr>
  </w:style>
  <w:style w:type="paragraph" w:styleId="Heading3">
    <w:name w:val="heading 3"/>
    <w:basedOn w:val="Heading2"/>
    <w:next w:val="Normal"/>
    <w:link w:val="Heading3Char"/>
    <w:uiPriority w:val="9"/>
    <w:unhideWhenUsed/>
    <w:qFormat/>
    <w:rsid w:val="002346FD"/>
    <w:pPr>
      <w:numPr>
        <w:ilvl w:val="2"/>
      </w:numPr>
      <w:outlineLvl w:val="2"/>
    </w:pPr>
    <w:rPr>
      <w:sz w:val="24"/>
      <w:szCs w:val="24"/>
    </w:rPr>
  </w:style>
  <w:style w:type="paragraph" w:styleId="Heading4">
    <w:name w:val="heading 4"/>
    <w:basedOn w:val="Normal"/>
    <w:next w:val="Normal"/>
    <w:link w:val="Heading4Char"/>
    <w:uiPriority w:val="9"/>
    <w:unhideWhenUsed/>
    <w:qFormat/>
    <w:rsid w:val="002346F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link w:val="BodyText3Char"/>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2"/>
      </w:numPr>
      <w:spacing w:after="120"/>
    </w:pPr>
    <w:rPr>
      <w:rFonts w:ascii="Times New Roman" w:hAnsi="Times New Roman" w:cs="Times New Roman"/>
      <w:bCs w:val="0"/>
      <w:sz w:val="28"/>
      <w:szCs w:val="28"/>
    </w:rPr>
  </w:style>
  <w:style w:type="paragraph" w:customStyle="1" w:styleId="Bulletlist2">
    <w:name w:val="Bullet list 2"/>
    <w:basedOn w:val="BodyText2"/>
    <w:rsid w:val="00716672"/>
    <w:pPr>
      <w:numPr>
        <w:numId w:val="1"/>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paragraph" w:styleId="DocumentMap">
    <w:name w:val="Document Map"/>
    <w:basedOn w:val="Normal"/>
    <w:semiHidden/>
    <w:rsid w:val="00A027E0"/>
    <w:pPr>
      <w:shd w:val="clear" w:color="auto" w:fill="000080"/>
    </w:pPr>
    <w:rPr>
      <w:rFonts w:ascii="Tahoma" w:hAnsi="Tahoma" w:cs="Tahoma"/>
    </w:rPr>
  </w:style>
  <w:style w:type="character" w:styleId="FollowedHyperlink">
    <w:name w:val="FollowedHyperlink"/>
    <w:rsid w:val="00591178"/>
    <w:rPr>
      <w:color w:val="800080"/>
      <w:u w:val="single"/>
    </w:rPr>
  </w:style>
  <w:style w:type="character" w:styleId="Strong">
    <w:name w:val="Strong"/>
    <w:qFormat/>
    <w:rsid w:val="00140624"/>
    <w:rPr>
      <w:b/>
      <w:bCs/>
    </w:rPr>
  </w:style>
  <w:style w:type="paragraph" w:styleId="CommentSubject">
    <w:name w:val="annotation subject"/>
    <w:basedOn w:val="CommentText"/>
    <w:next w:val="CommentText"/>
    <w:semiHidden/>
    <w:rsid w:val="00086BA7"/>
    <w:rPr>
      <w:b/>
      <w:bCs/>
    </w:rPr>
  </w:style>
  <w:style w:type="paragraph" w:styleId="NormalWeb">
    <w:name w:val="Normal (Web)"/>
    <w:basedOn w:val="Normal"/>
    <w:rsid w:val="00104D99"/>
    <w:pPr>
      <w:spacing w:before="100" w:beforeAutospacing="1" w:after="100" w:afterAutospacing="1"/>
    </w:pPr>
    <w:rPr>
      <w:rFonts w:ascii="Verdana" w:hAnsi="Verdana"/>
      <w:color w:val="000000"/>
      <w:sz w:val="19"/>
      <w:szCs w:val="19"/>
    </w:rPr>
  </w:style>
  <w:style w:type="paragraph" w:styleId="NormalIndent">
    <w:name w:val="Normal Indent"/>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textAlignment w:val="baseline"/>
    </w:pPr>
    <w:rPr>
      <w:rFonts w:ascii="Arial" w:hAnsi="Arial"/>
      <w:sz w:val="20"/>
      <w:szCs w:val="20"/>
    </w:rPr>
  </w:style>
  <w:style w:type="paragraph" w:styleId="TOC2">
    <w:name w:val="toc 2"/>
    <w:basedOn w:val="Normal"/>
    <w:next w:val="Normal"/>
    <w:semiHidden/>
    <w:rsid w:val="00BA0E01"/>
    <w:pPr>
      <w:tabs>
        <w:tab w:val="left" w:pos="1440"/>
        <w:tab w:val="left" w:pos="8280"/>
        <w:tab w:val="right" w:pos="8640"/>
      </w:tabs>
      <w:overflowPunct w:val="0"/>
      <w:autoSpaceDE w:val="0"/>
      <w:autoSpaceDN w:val="0"/>
      <w:adjustRightInd w:val="0"/>
      <w:spacing w:line="240" w:lineRule="atLeast"/>
      <w:ind w:left="720"/>
      <w:textAlignment w:val="baseline"/>
    </w:pPr>
    <w:rPr>
      <w:rFonts w:ascii="Arial" w:hAnsi="Arial"/>
      <w:sz w:val="20"/>
      <w:szCs w:val="20"/>
    </w:rPr>
  </w:style>
  <w:style w:type="paragraph" w:styleId="List2">
    <w:name w:val="List 2"/>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hanging="360"/>
      <w:textAlignment w:val="baseline"/>
    </w:pPr>
    <w:rPr>
      <w:rFonts w:ascii="Arial" w:hAnsi="Arial"/>
      <w:sz w:val="20"/>
      <w:szCs w:val="20"/>
    </w:rPr>
  </w:style>
  <w:style w:type="character" w:customStyle="1" w:styleId="BodyTextChar">
    <w:name w:val="Body Text Char"/>
    <w:link w:val="BodyText"/>
    <w:rsid w:val="00D3518F"/>
    <w:rPr>
      <w:sz w:val="24"/>
      <w:szCs w:val="24"/>
      <w:lang w:val="en-US" w:eastAsia="en-US" w:bidi="ar-SA"/>
    </w:rPr>
  </w:style>
  <w:style w:type="character" w:customStyle="1" w:styleId="Heading1Char">
    <w:name w:val="Heading 1 Char"/>
    <w:basedOn w:val="DefaultParagraphFont"/>
    <w:link w:val="Heading1"/>
    <w:uiPriority w:val="9"/>
    <w:rsid w:val="002346FD"/>
    <w:rPr>
      <w:rFonts w:asciiTheme="minorHAnsi" w:eastAsiaTheme="majorEastAsia" w:hAnsiTheme="minorHAnsi" w:cstheme="minorHAnsi"/>
      <w:b/>
      <w:bCs/>
      <w:sz w:val="32"/>
      <w:szCs w:val="32"/>
    </w:rPr>
  </w:style>
  <w:style w:type="character" w:customStyle="1" w:styleId="defaulttext1">
    <w:name w:val="defaulttext1"/>
    <w:rsid w:val="00CC414D"/>
    <w:rPr>
      <w:rFonts w:ascii="Arial" w:hAnsi="Arial" w:cs="Arial" w:hint="default"/>
      <w:b w:val="0"/>
      <w:bCs w:val="0"/>
      <w:color w:val="000000"/>
      <w:sz w:val="20"/>
      <w:szCs w:val="20"/>
    </w:rPr>
  </w:style>
  <w:style w:type="character" w:customStyle="1" w:styleId="BodyText2Char">
    <w:name w:val="Body Text 2 Char"/>
    <w:link w:val="BodyText2"/>
    <w:rsid w:val="00FF5234"/>
    <w:rPr>
      <w:sz w:val="24"/>
      <w:szCs w:val="24"/>
      <w:lang w:val="en-US" w:eastAsia="en-US" w:bidi="ar-SA"/>
    </w:rPr>
  </w:style>
  <w:style w:type="character" w:customStyle="1" w:styleId="CharChar">
    <w:name w:val="Char Char"/>
    <w:rsid w:val="005E321D"/>
    <w:rPr>
      <w:sz w:val="24"/>
      <w:szCs w:val="24"/>
      <w:lang w:val="en-US" w:eastAsia="en-US" w:bidi="ar-SA"/>
    </w:rPr>
  </w:style>
  <w:style w:type="character" w:customStyle="1" w:styleId="CharChar1">
    <w:name w:val="Char Char1"/>
    <w:rsid w:val="005E321D"/>
    <w:rPr>
      <w:sz w:val="24"/>
      <w:szCs w:val="24"/>
      <w:lang w:val="en-US" w:eastAsia="en-US" w:bidi="ar-SA"/>
    </w:rPr>
  </w:style>
  <w:style w:type="character" w:customStyle="1" w:styleId="CharChar0">
    <w:name w:val="Char Char0"/>
    <w:locked/>
    <w:rsid w:val="00A24665"/>
    <w:rPr>
      <w:sz w:val="24"/>
      <w:szCs w:val="24"/>
      <w:lang w:val="en-US" w:eastAsia="en-US" w:bidi="ar-SA"/>
    </w:rPr>
  </w:style>
  <w:style w:type="paragraph" w:customStyle="1" w:styleId="Style11pt">
    <w:name w:val="Style 11 pt"/>
    <w:basedOn w:val="Normal"/>
    <w:link w:val="Style11ptChar"/>
    <w:autoRedefine/>
    <w:rsid w:val="00E6774D"/>
    <w:pPr>
      <w:suppressAutoHyphens/>
      <w:ind w:left="346"/>
    </w:pPr>
    <w:rPr>
      <w:spacing w:val="-3"/>
    </w:rPr>
  </w:style>
  <w:style w:type="character" w:customStyle="1" w:styleId="Style11ptChar">
    <w:name w:val="Style 11 pt Char"/>
    <w:link w:val="Style11pt"/>
    <w:rsid w:val="00E6774D"/>
    <w:rPr>
      <w:spacing w:val="-3"/>
      <w:sz w:val="22"/>
      <w:szCs w:val="22"/>
      <w:lang w:val="en-US" w:eastAsia="en-US" w:bidi="ar-SA"/>
    </w:rPr>
  </w:style>
  <w:style w:type="paragraph" w:customStyle="1" w:styleId="10TxtHng">
    <w:name w:val="1.0Txt Hng"/>
    <w:basedOn w:val="Normal"/>
    <w:rsid w:val="00EC2C17"/>
    <w:pPr>
      <w:suppressAutoHyphens/>
      <w:spacing w:before="120"/>
      <w:ind w:left="2160" w:hanging="720"/>
    </w:pPr>
    <w:rPr>
      <w:rFonts w:ascii="Arial" w:hAnsi="Arial"/>
      <w:szCs w:val="20"/>
    </w:rPr>
  </w:style>
  <w:style w:type="character" w:customStyle="1" w:styleId="BodyTextChar1">
    <w:name w:val="Body Text Char1"/>
    <w:rsid w:val="009F7A64"/>
    <w:rPr>
      <w:sz w:val="24"/>
      <w:szCs w:val="24"/>
      <w:lang w:val="en-US" w:eastAsia="en-US" w:bidi="ar-SA"/>
    </w:rPr>
  </w:style>
  <w:style w:type="character" w:customStyle="1" w:styleId="Heading2Char">
    <w:name w:val="Heading 2 Char"/>
    <w:basedOn w:val="DefaultParagraphFont"/>
    <w:link w:val="Heading2"/>
    <w:uiPriority w:val="9"/>
    <w:rsid w:val="00680A75"/>
    <w:rPr>
      <w:rFonts w:asciiTheme="minorHAnsi" w:eastAsiaTheme="majorEastAsia" w:hAnsiTheme="minorHAnsi" w:cstheme="minorHAnsi"/>
      <w:b/>
      <w:bCs/>
      <w:iCs/>
      <w:sz w:val="26"/>
      <w:szCs w:val="26"/>
    </w:rPr>
  </w:style>
  <w:style w:type="paragraph" w:styleId="ListParagraph">
    <w:name w:val="List Paragraph"/>
    <w:basedOn w:val="Normal"/>
    <w:uiPriority w:val="1"/>
    <w:qFormat/>
    <w:rsid w:val="00270A49"/>
    <w:pPr>
      <w:widowControl w:val="0"/>
      <w:ind w:left="720"/>
    </w:pPr>
    <w:rPr>
      <w:szCs w:val="20"/>
    </w:rPr>
  </w:style>
  <w:style w:type="character" w:customStyle="1" w:styleId="BodyTextIndent2Char">
    <w:name w:val="Body Text Indent 2 Char"/>
    <w:link w:val="BodyTextIndent2"/>
    <w:rsid w:val="00CB20E6"/>
    <w:rPr>
      <w:spacing w:val="-3"/>
      <w:sz w:val="24"/>
    </w:rPr>
  </w:style>
  <w:style w:type="character" w:customStyle="1" w:styleId="CommentTextChar">
    <w:name w:val="Comment Text Char"/>
    <w:basedOn w:val="DefaultParagraphFont"/>
    <w:link w:val="CommentText"/>
    <w:semiHidden/>
    <w:locked/>
    <w:rsid w:val="004D55D0"/>
  </w:style>
  <w:style w:type="paragraph" w:styleId="NoSpacing">
    <w:name w:val="No Spacing"/>
    <w:uiPriority w:val="1"/>
    <w:qFormat/>
    <w:rsid w:val="004D55D0"/>
    <w:rPr>
      <w:rFonts w:ascii="Calibri" w:eastAsia="Calibri" w:hAnsi="Calibri"/>
      <w:sz w:val="22"/>
      <w:szCs w:val="22"/>
    </w:rPr>
  </w:style>
  <w:style w:type="character" w:customStyle="1" w:styleId="Heading3Char">
    <w:name w:val="Heading 3 Char"/>
    <w:basedOn w:val="DefaultParagraphFont"/>
    <w:link w:val="Heading3"/>
    <w:uiPriority w:val="9"/>
    <w:rsid w:val="002346FD"/>
    <w:rPr>
      <w:rFonts w:asciiTheme="minorHAnsi" w:eastAsiaTheme="majorEastAsia" w:hAnsiTheme="minorHAnsi" w:cstheme="minorHAnsi"/>
      <w:b/>
      <w:bCs/>
      <w:iCs/>
      <w:sz w:val="24"/>
      <w:szCs w:val="24"/>
    </w:rPr>
  </w:style>
  <w:style w:type="character" w:customStyle="1" w:styleId="BodyText3Char">
    <w:name w:val="Body Text 3 Char"/>
    <w:link w:val="BodyText3"/>
    <w:rsid w:val="00685112"/>
    <w:rPr>
      <w:sz w:val="16"/>
      <w:szCs w:val="16"/>
    </w:rPr>
  </w:style>
  <w:style w:type="paragraph" w:customStyle="1" w:styleId="Bullet2">
    <w:name w:val="Bullet 2"/>
    <w:basedOn w:val="ListBullet4"/>
    <w:link w:val="Bullet2Char"/>
    <w:qFormat/>
    <w:rsid w:val="00A82B93"/>
    <w:pPr>
      <w:spacing w:before="60" w:after="60" w:line="240" w:lineRule="exact"/>
      <w:contextualSpacing w:val="0"/>
    </w:pPr>
    <w:rPr>
      <w:rFonts w:ascii="Arial" w:hAnsi="Arial"/>
      <w:sz w:val="20"/>
      <w:szCs w:val="20"/>
    </w:rPr>
  </w:style>
  <w:style w:type="character" w:customStyle="1" w:styleId="Bullet2Char">
    <w:name w:val="Bullet 2 Char"/>
    <w:link w:val="Bullet2"/>
    <w:rsid w:val="00A82B93"/>
    <w:rPr>
      <w:rFonts w:ascii="Arial" w:hAnsi="Arial"/>
    </w:rPr>
  </w:style>
  <w:style w:type="paragraph" w:styleId="ListBullet4">
    <w:name w:val="List Bullet 4"/>
    <w:basedOn w:val="Normal"/>
    <w:uiPriority w:val="99"/>
    <w:semiHidden/>
    <w:unhideWhenUsed/>
    <w:rsid w:val="00A82B93"/>
    <w:pPr>
      <w:ind w:left="1800" w:hanging="360"/>
      <w:contextualSpacing/>
    </w:pPr>
  </w:style>
  <w:style w:type="character" w:styleId="Mention">
    <w:name w:val="Mention"/>
    <w:uiPriority w:val="99"/>
    <w:unhideWhenUsed/>
    <w:rsid w:val="00E05307"/>
    <w:rPr>
      <w:color w:val="2B579A"/>
      <w:shd w:val="clear" w:color="auto" w:fill="E6E6E6"/>
    </w:rPr>
  </w:style>
  <w:style w:type="character" w:styleId="UnresolvedMention">
    <w:name w:val="Unresolved Mention"/>
    <w:basedOn w:val="DefaultParagraphFont"/>
    <w:uiPriority w:val="99"/>
    <w:unhideWhenUsed/>
    <w:rsid w:val="00352FCA"/>
    <w:rPr>
      <w:color w:val="605E5C"/>
      <w:shd w:val="clear" w:color="auto" w:fill="E1DFDD"/>
    </w:rPr>
  </w:style>
  <w:style w:type="character" w:customStyle="1" w:styleId="Heading4Char">
    <w:name w:val="Heading 4 Char"/>
    <w:basedOn w:val="DefaultParagraphFont"/>
    <w:link w:val="Heading4"/>
    <w:uiPriority w:val="9"/>
    <w:rsid w:val="002346FD"/>
    <w:rPr>
      <w:rFonts w:asciiTheme="majorHAnsi" w:eastAsiaTheme="majorEastAsia" w:hAnsiTheme="majorHAnsi" w:cstheme="majorBidi"/>
      <w:i/>
      <w:iCs/>
      <w:color w:val="2F5496" w:themeColor="accent1" w:themeShade="BF"/>
      <w:sz w:val="22"/>
      <w:szCs w:val="22"/>
    </w:rPr>
  </w:style>
  <w:style w:type="paragraph" w:styleId="TOC1">
    <w:name w:val="toc 1"/>
    <w:basedOn w:val="Normal"/>
    <w:next w:val="Normal"/>
    <w:autoRedefine/>
    <w:uiPriority w:val="39"/>
    <w:unhideWhenUsed/>
    <w:rsid w:val="00007EF3"/>
    <w:pPr>
      <w:spacing w:after="100"/>
    </w:pPr>
  </w:style>
  <w:style w:type="paragraph" w:styleId="Revision">
    <w:name w:val="Revision"/>
    <w:hidden/>
    <w:uiPriority w:val="99"/>
    <w:semiHidden/>
    <w:rsid w:val="00313663"/>
    <w:rPr>
      <w:rFonts w:asciiTheme="minorHAnsi" w:eastAsiaTheme="minorHAnsi" w:hAnsiTheme="minorHAnsi" w:cstheme="minorBidi"/>
      <w:sz w:val="22"/>
      <w:szCs w:val="22"/>
    </w:rPr>
  </w:style>
  <w:style w:type="character" w:customStyle="1" w:styleId="CharChar00">
    <w:name w:val="Char Char00"/>
    <w:locked/>
    <w:rsid w:val="00591062"/>
    <w:rPr>
      <w:sz w:val="24"/>
      <w:szCs w:val="24"/>
      <w:lang w:val="en-US" w:eastAsia="en-US" w:bidi="ar-SA"/>
    </w:rPr>
  </w:style>
  <w:style w:type="character" w:customStyle="1" w:styleId="CharChar000">
    <w:name w:val="Char Char000"/>
    <w:locked/>
    <w:rsid w:val="0095685A"/>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3017">
      <w:bodyDiv w:val="1"/>
      <w:marLeft w:val="0"/>
      <w:marRight w:val="0"/>
      <w:marTop w:val="0"/>
      <w:marBottom w:val="0"/>
      <w:divBdr>
        <w:top w:val="none" w:sz="0" w:space="0" w:color="auto"/>
        <w:left w:val="none" w:sz="0" w:space="0" w:color="auto"/>
        <w:bottom w:val="none" w:sz="0" w:space="0" w:color="auto"/>
        <w:right w:val="none" w:sz="0" w:space="0" w:color="auto"/>
      </w:divBdr>
    </w:div>
    <w:div w:id="83116691">
      <w:bodyDiv w:val="1"/>
      <w:marLeft w:val="0"/>
      <w:marRight w:val="0"/>
      <w:marTop w:val="0"/>
      <w:marBottom w:val="0"/>
      <w:divBdr>
        <w:top w:val="none" w:sz="0" w:space="0" w:color="auto"/>
        <w:left w:val="none" w:sz="0" w:space="0" w:color="auto"/>
        <w:bottom w:val="none" w:sz="0" w:space="0" w:color="auto"/>
        <w:right w:val="none" w:sz="0" w:space="0" w:color="auto"/>
      </w:divBdr>
    </w:div>
    <w:div w:id="430393481">
      <w:bodyDiv w:val="1"/>
      <w:marLeft w:val="0"/>
      <w:marRight w:val="0"/>
      <w:marTop w:val="0"/>
      <w:marBottom w:val="0"/>
      <w:divBdr>
        <w:top w:val="none" w:sz="0" w:space="0" w:color="auto"/>
        <w:left w:val="none" w:sz="0" w:space="0" w:color="auto"/>
        <w:bottom w:val="none" w:sz="0" w:space="0" w:color="auto"/>
        <w:right w:val="none" w:sz="0" w:space="0" w:color="auto"/>
      </w:divBdr>
    </w:div>
    <w:div w:id="454107021">
      <w:bodyDiv w:val="1"/>
      <w:marLeft w:val="0"/>
      <w:marRight w:val="0"/>
      <w:marTop w:val="0"/>
      <w:marBottom w:val="0"/>
      <w:divBdr>
        <w:top w:val="none" w:sz="0" w:space="0" w:color="auto"/>
        <w:left w:val="none" w:sz="0" w:space="0" w:color="auto"/>
        <w:bottom w:val="none" w:sz="0" w:space="0" w:color="auto"/>
        <w:right w:val="none" w:sz="0" w:space="0" w:color="auto"/>
      </w:divBdr>
    </w:div>
    <w:div w:id="494224659">
      <w:bodyDiv w:val="1"/>
      <w:marLeft w:val="0"/>
      <w:marRight w:val="0"/>
      <w:marTop w:val="0"/>
      <w:marBottom w:val="0"/>
      <w:divBdr>
        <w:top w:val="none" w:sz="0" w:space="0" w:color="auto"/>
        <w:left w:val="none" w:sz="0" w:space="0" w:color="auto"/>
        <w:bottom w:val="none" w:sz="0" w:space="0" w:color="auto"/>
        <w:right w:val="none" w:sz="0" w:space="0" w:color="auto"/>
      </w:divBdr>
    </w:div>
    <w:div w:id="516699020">
      <w:bodyDiv w:val="1"/>
      <w:marLeft w:val="0"/>
      <w:marRight w:val="0"/>
      <w:marTop w:val="0"/>
      <w:marBottom w:val="0"/>
      <w:divBdr>
        <w:top w:val="none" w:sz="0" w:space="0" w:color="auto"/>
        <w:left w:val="none" w:sz="0" w:space="0" w:color="auto"/>
        <w:bottom w:val="none" w:sz="0" w:space="0" w:color="auto"/>
        <w:right w:val="none" w:sz="0" w:space="0" w:color="auto"/>
      </w:divBdr>
    </w:div>
    <w:div w:id="521549452">
      <w:bodyDiv w:val="1"/>
      <w:marLeft w:val="0"/>
      <w:marRight w:val="0"/>
      <w:marTop w:val="0"/>
      <w:marBottom w:val="0"/>
      <w:divBdr>
        <w:top w:val="none" w:sz="0" w:space="0" w:color="auto"/>
        <w:left w:val="none" w:sz="0" w:space="0" w:color="auto"/>
        <w:bottom w:val="none" w:sz="0" w:space="0" w:color="auto"/>
        <w:right w:val="none" w:sz="0" w:space="0" w:color="auto"/>
      </w:divBdr>
    </w:div>
    <w:div w:id="543374310">
      <w:bodyDiv w:val="1"/>
      <w:marLeft w:val="0"/>
      <w:marRight w:val="0"/>
      <w:marTop w:val="0"/>
      <w:marBottom w:val="0"/>
      <w:divBdr>
        <w:top w:val="none" w:sz="0" w:space="0" w:color="auto"/>
        <w:left w:val="none" w:sz="0" w:space="0" w:color="auto"/>
        <w:bottom w:val="none" w:sz="0" w:space="0" w:color="auto"/>
        <w:right w:val="none" w:sz="0" w:space="0" w:color="auto"/>
      </w:divBdr>
    </w:div>
    <w:div w:id="545684990">
      <w:bodyDiv w:val="1"/>
      <w:marLeft w:val="0"/>
      <w:marRight w:val="0"/>
      <w:marTop w:val="0"/>
      <w:marBottom w:val="0"/>
      <w:divBdr>
        <w:top w:val="none" w:sz="0" w:space="0" w:color="auto"/>
        <w:left w:val="none" w:sz="0" w:space="0" w:color="auto"/>
        <w:bottom w:val="none" w:sz="0" w:space="0" w:color="auto"/>
        <w:right w:val="none" w:sz="0" w:space="0" w:color="auto"/>
      </w:divBdr>
    </w:div>
    <w:div w:id="551814138">
      <w:bodyDiv w:val="1"/>
      <w:marLeft w:val="0"/>
      <w:marRight w:val="0"/>
      <w:marTop w:val="0"/>
      <w:marBottom w:val="0"/>
      <w:divBdr>
        <w:top w:val="none" w:sz="0" w:space="0" w:color="auto"/>
        <w:left w:val="none" w:sz="0" w:space="0" w:color="auto"/>
        <w:bottom w:val="none" w:sz="0" w:space="0" w:color="auto"/>
        <w:right w:val="none" w:sz="0" w:space="0" w:color="auto"/>
      </w:divBdr>
    </w:div>
    <w:div w:id="555355788">
      <w:bodyDiv w:val="1"/>
      <w:marLeft w:val="0"/>
      <w:marRight w:val="0"/>
      <w:marTop w:val="0"/>
      <w:marBottom w:val="0"/>
      <w:divBdr>
        <w:top w:val="none" w:sz="0" w:space="0" w:color="auto"/>
        <w:left w:val="none" w:sz="0" w:space="0" w:color="auto"/>
        <w:bottom w:val="none" w:sz="0" w:space="0" w:color="auto"/>
        <w:right w:val="none" w:sz="0" w:space="0" w:color="auto"/>
      </w:divBdr>
    </w:div>
    <w:div w:id="711080978">
      <w:bodyDiv w:val="1"/>
      <w:marLeft w:val="0"/>
      <w:marRight w:val="0"/>
      <w:marTop w:val="0"/>
      <w:marBottom w:val="0"/>
      <w:divBdr>
        <w:top w:val="none" w:sz="0" w:space="0" w:color="auto"/>
        <w:left w:val="none" w:sz="0" w:space="0" w:color="auto"/>
        <w:bottom w:val="none" w:sz="0" w:space="0" w:color="auto"/>
        <w:right w:val="none" w:sz="0" w:space="0" w:color="auto"/>
      </w:divBdr>
    </w:div>
    <w:div w:id="716782810">
      <w:bodyDiv w:val="1"/>
      <w:marLeft w:val="0"/>
      <w:marRight w:val="0"/>
      <w:marTop w:val="0"/>
      <w:marBottom w:val="0"/>
      <w:divBdr>
        <w:top w:val="none" w:sz="0" w:space="0" w:color="auto"/>
        <w:left w:val="none" w:sz="0" w:space="0" w:color="auto"/>
        <w:bottom w:val="none" w:sz="0" w:space="0" w:color="auto"/>
        <w:right w:val="none" w:sz="0" w:space="0" w:color="auto"/>
      </w:divBdr>
    </w:div>
    <w:div w:id="722097689">
      <w:bodyDiv w:val="1"/>
      <w:marLeft w:val="0"/>
      <w:marRight w:val="0"/>
      <w:marTop w:val="0"/>
      <w:marBottom w:val="0"/>
      <w:divBdr>
        <w:top w:val="none" w:sz="0" w:space="0" w:color="auto"/>
        <w:left w:val="none" w:sz="0" w:space="0" w:color="auto"/>
        <w:bottom w:val="none" w:sz="0" w:space="0" w:color="auto"/>
        <w:right w:val="none" w:sz="0" w:space="0" w:color="auto"/>
      </w:divBdr>
    </w:div>
    <w:div w:id="755171784">
      <w:bodyDiv w:val="1"/>
      <w:marLeft w:val="0"/>
      <w:marRight w:val="0"/>
      <w:marTop w:val="0"/>
      <w:marBottom w:val="0"/>
      <w:divBdr>
        <w:top w:val="none" w:sz="0" w:space="0" w:color="auto"/>
        <w:left w:val="none" w:sz="0" w:space="0" w:color="auto"/>
        <w:bottom w:val="none" w:sz="0" w:space="0" w:color="auto"/>
        <w:right w:val="none" w:sz="0" w:space="0" w:color="auto"/>
      </w:divBdr>
    </w:div>
    <w:div w:id="942613153">
      <w:bodyDiv w:val="1"/>
      <w:marLeft w:val="0"/>
      <w:marRight w:val="0"/>
      <w:marTop w:val="0"/>
      <w:marBottom w:val="0"/>
      <w:divBdr>
        <w:top w:val="none" w:sz="0" w:space="0" w:color="auto"/>
        <w:left w:val="none" w:sz="0" w:space="0" w:color="auto"/>
        <w:bottom w:val="none" w:sz="0" w:space="0" w:color="auto"/>
        <w:right w:val="none" w:sz="0" w:space="0" w:color="auto"/>
      </w:divBdr>
    </w:div>
    <w:div w:id="950822358">
      <w:bodyDiv w:val="1"/>
      <w:marLeft w:val="0"/>
      <w:marRight w:val="0"/>
      <w:marTop w:val="0"/>
      <w:marBottom w:val="0"/>
      <w:divBdr>
        <w:top w:val="none" w:sz="0" w:space="0" w:color="auto"/>
        <w:left w:val="none" w:sz="0" w:space="0" w:color="auto"/>
        <w:bottom w:val="none" w:sz="0" w:space="0" w:color="auto"/>
        <w:right w:val="none" w:sz="0" w:space="0" w:color="auto"/>
      </w:divBdr>
    </w:div>
    <w:div w:id="970212759">
      <w:bodyDiv w:val="1"/>
      <w:marLeft w:val="0"/>
      <w:marRight w:val="0"/>
      <w:marTop w:val="0"/>
      <w:marBottom w:val="0"/>
      <w:divBdr>
        <w:top w:val="none" w:sz="0" w:space="0" w:color="auto"/>
        <w:left w:val="none" w:sz="0" w:space="0" w:color="auto"/>
        <w:bottom w:val="none" w:sz="0" w:space="0" w:color="auto"/>
        <w:right w:val="none" w:sz="0" w:space="0" w:color="auto"/>
      </w:divBdr>
    </w:div>
    <w:div w:id="1020352328">
      <w:bodyDiv w:val="1"/>
      <w:marLeft w:val="0"/>
      <w:marRight w:val="0"/>
      <w:marTop w:val="0"/>
      <w:marBottom w:val="0"/>
      <w:divBdr>
        <w:top w:val="none" w:sz="0" w:space="0" w:color="auto"/>
        <w:left w:val="none" w:sz="0" w:space="0" w:color="auto"/>
        <w:bottom w:val="none" w:sz="0" w:space="0" w:color="auto"/>
        <w:right w:val="none" w:sz="0" w:space="0" w:color="auto"/>
      </w:divBdr>
    </w:div>
    <w:div w:id="1094787460">
      <w:bodyDiv w:val="1"/>
      <w:marLeft w:val="0"/>
      <w:marRight w:val="0"/>
      <w:marTop w:val="0"/>
      <w:marBottom w:val="0"/>
      <w:divBdr>
        <w:top w:val="none" w:sz="0" w:space="0" w:color="auto"/>
        <w:left w:val="none" w:sz="0" w:space="0" w:color="auto"/>
        <w:bottom w:val="none" w:sz="0" w:space="0" w:color="auto"/>
        <w:right w:val="none" w:sz="0" w:space="0" w:color="auto"/>
      </w:divBdr>
    </w:div>
    <w:div w:id="1270311382">
      <w:bodyDiv w:val="1"/>
      <w:marLeft w:val="0"/>
      <w:marRight w:val="0"/>
      <w:marTop w:val="0"/>
      <w:marBottom w:val="0"/>
      <w:divBdr>
        <w:top w:val="none" w:sz="0" w:space="0" w:color="auto"/>
        <w:left w:val="none" w:sz="0" w:space="0" w:color="auto"/>
        <w:bottom w:val="none" w:sz="0" w:space="0" w:color="auto"/>
        <w:right w:val="none" w:sz="0" w:space="0" w:color="auto"/>
      </w:divBdr>
    </w:div>
    <w:div w:id="1307010863">
      <w:bodyDiv w:val="1"/>
      <w:marLeft w:val="0"/>
      <w:marRight w:val="0"/>
      <w:marTop w:val="0"/>
      <w:marBottom w:val="0"/>
      <w:divBdr>
        <w:top w:val="none" w:sz="0" w:space="0" w:color="auto"/>
        <w:left w:val="none" w:sz="0" w:space="0" w:color="auto"/>
        <w:bottom w:val="none" w:sz="0" w:space="0" w:color="auto"/>
        <w:right w:val="none" w:sz="0" w:space="0" w:color="auto"/>
      </w:divBdr>
    </w:div>
    <w:div w:id="1308701484">
      <w:bodyDiv w:val="1"/>
      <w:marLeft w:val="0"/>
      <w:marRight w:val="0"/>
      <w:marTop w:val="0"/>
      <w:marBottom w:val="0"/>
      <w:divBdr>
        <w:top w:val="none" w:sz="0" w:space="0" w:color="auto"/>
        <w:left w:val="none" w:sz="0" w:space="0" w:color="auto"/>
        <w:bottom w:val="none" w:sz="0" w:space="0" w:color="auto"/>
        <w:right w:val="none" w:sz="0" w:space="0" w:color="auto"/>
      </w:divBdr>
    </w:div>
    <w:div w:id="1526676322">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28392124">
      <w:bodyDiv w:val="1"/>
      <w:marLeft w:val="0"/>
      <w:marRight w:val="0"/>
      <w:marTop w:val="0"/>
      <w:marBottom w:val="0"/>
      <w:divBdr>
        <w:top w:val="none" w:sz="0" w:space="0" w:color="auto"/>
        <w:left w:val="none" w:sz="0" w:space="0" w:color="auto"/>
        <w:bottom w:val="none" w:sz="0" w:space="0" w:color="auto"/>
        <w:right w:val="none" w:sz="0" w:space="0" w:color="auto"/>
      </w:divBdr>
    </w:div>
    <w:div w:id="1653683100">
      <w:bodyDiv w:val="1"/>
      <w:marLeft w:val="0"/>
      <w:marRight w:val="0"/>
      <w:marTop w:val="0"/>
      <w:marBottom w:val="0"/>
      <w:divBdr>
        <w:top w:val="none" w:sz="0" w:space="0" w:color="auto"/>
        <w:left w:val="none" w:sz="0" w:space="0" w:color="auto"/>
        <w:bottom w:val="none" w:sz="0" w:space="0" w:color="auto"/>
        <w:right w:val="none" w:sz="0" w:space="0" w:color="auto"/>
      </w:divBdr>
    </w:div>
    <w:div w:id="1691907001">
      <w:bodyDiv w:val="1"/>
      <w:marLeft w:val="0"/>
      <w:marRight w:val="0"/>
      <w:marTop w:val="0"/>
      <w:marBottom w:val="0"/>
      <w:divBdr>
        <w:top w:val="none" w:sz="0" w:space="0" w:color="auto"/>
        <w:left w:val="none" w:sz="0" w:space="0" w:color="auto"/>
        <w:bottom w:val="none" w:sz="0" w:space="0" w:color="auto"/>
        <w:right w:val="none" w:sz="0" w:space="0" w:color="auto"/>
      </w:divBdr>
    </w:div>
    <w:div w:id="1797405750">
      <w:bodyDiv w:val="1"/>
      <w:marLeft w:val="0"/>
      <w:marRight w:val="0"/>
      <w:marTop w:val="0"/>
      <w:marBottom w:val="0"/>
      <w:divBdr>
        <w:top w:val="none" w:sz="0" w:space="0" w:color="auto"/>
        <w:left w:val="none" w:sz="0" w:space="0" w:color="auto"/>
        <w:bottom w:val="none" w:sz="0" w:space="0" w:color="auto"/>
        <w:right w:val="none" w:sz="0" w:space="0" w:color="auto"/>
      </w:divBdr>
    </w:div>
    <w:div w:id="1905947710">
      <w:bodyDiv w:val="1"/>
      <w:marLeft w:val="0"/>
      <w:marRight w:val="0"/>
      <w:marTop w:val="0"/>
      <w:marBottom w:val="0"/>
      <w:divBdr>
        <w:top w:val="none" w:sz="0" w:space="0" w:color="auto"/>
        <w:left w:val="none" w:sz="0" w:space="0" w:color="auto"/>
        <w:bottom w:val="none" w:sz="0" w:space="0" w:color="auto"/>
        <w:right w:val="none" w:sz="0" w:space="0" w:color="auto"/>
      </w:divBdr>
    </w:div>
    <w:div w:id="1915505173">
      <w:bodyDiv w:val="1"/>
      <w:marLeft w:val="0"/>
      <w:marRight w:val="0"/>
      <w:marTop w:val="0"/>
      <w:marBottom w:val="0"/>
      <w:divBdr>
        <w:top w:val="none" w:sz="0" w:space="0" w:color="auto"/>
        <w:left w:val="none" w:sz="0" w:space="0" w:color="auto"/>
        <w:bottom w:val="none" w:sz="0" w:space="0" w:color="auto"/>
        <w:right w:val="none" w:sz="0" w:space="0" w:color="auto"/>
      </w:divBdr>
    </w:div>
    <w:div w:id="2029871572">
      <w:bodyDiv w:val="1"/>
      <w:marLeft w:val="0"/>
      <w:marRight w:val="0"/>
      <w:marTop w:val="0"/>
      <w:marBottom w:val="0"/>
      <w:divBdr>
        <w:top w:val="none" w:sz="0" w:space="0" w:color="auto"/>
        <w:left w:val="none" w:sz="0" w:space="0" w:color="auto"/>
        <w:bottom w:val="none" w:sz="0" w:space="0" w:color="auto"/>
        <w:right w:val="none" w:sz="0" w:space="0" w:color="auto"/>
      </w:divBdr>
    </w:div>
    <w:div w:id="214723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eattle.gov/contractorvax" TargetMode="External"/><Relationship Id="rId18" Type="http://schemas.openxmlformats.org/officeDocument/2006/relationships/hyperlink" Target="https://www.seattle.gov/license-and-tax-administration/manage-your-account-online" TargetMode="External"/><Relationship Id="rId26" Type="http://schemas.openxmlformats.org/officeDocument/2006/relationships/hyperlink" Target="http://www.seattle.gov/laborstandards" TargetMode="External"/><Relationship Id="rId39" Type="http://schemas.openxmlformats.org/officeDocument/2006/relationships/hyperlink" Target="http://www.seattle.gov/ethics/etpub/et_home.htm" TargetMode="External"/><Relationship Id="rId21" Type="http://schemas.openxmlformats.org/officeDocument/2006/relationships/hyperlink" Target="https://www.seattle.gov/Documents/Departments/SDOT/Streetcar/Streetcar_Sponsorship_Message_Guidelines_2015.pdf" TargetMode="External"/><Relationship Id="rId34" Type="http://schemas.openxmlformats.org/officeDocument/2006/relationships/hyperlink" Target="sip:24959123097.seattle@lync.webex.com" TargetMode="External"/><Relationship Id="rId42" Type="http://schemas.openxmlformats.org/officeDocument/2006/relationships/image" Target="media/image4.emf"/><Relationship Id="rId47" Type="http://schemas.openxmlformats.org/officeDocument/2006/relationships/package" Target="embeddings/Microsoft_Excel_Worksheet.xlsx"/><Relationship Id="rId50" Type="http://schemas.openxmlformats.org/officeDocument/2006/relationships/hyperlink" Target="http://www.seattle.gov/city-purchasing-and-contracting/solicitation-and-selection-protest-protocols" TargetMode="External"/><Relationship Id="rId55" Type="http://schemas.openxmlformats.org/officeDocument/2006/relationships/package" Target="embeddings/Microsoft_Word_Document3.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ax@seattle.gov" TargetMode="External"/><Relationship Id="rId29" Type="http://schemas.openxmlformats.org/officeDocument/2006/relationships/hyperlink" Target="https://seattle.webex.com/seattle/j.php?MTID=m1ee23987fce637219812e6a923ad6939" TargetMode="External"/><Relationship Id="rId11" Type="http://schemas.openxmlformats.org/officeDocument/2006/relationships/image" Target="media/image1.png"/><Relationship Id="rId24" Type="http://schemas.openxmlformats.org/officeDocument/2006/relationships/hyperlink" Target="http://www.seattle.gov/city-purchasing-and-contracting/social-equity/background-checks" TargetMode="External"/><Relationship Id="rId32" Type="http://schemas.openxmlformats.org/officeDocument/2006/relationships/hyperlink" Target="https://seattle.webex.com/seattle/globalcallin.php?MTID=ma738b90979c7b9f81d50bd4421c3e422" TargetMode="External"/><Relationship Id="rId37" Type="http://schemas.openxmlformats.org/officeDocument/2006/relationships/hyperlink" Target="http://www1.leg.wa.gov/LawsAndAgencyRules" TargetMode="External"/><Relationship Id="rId40" Type="http://schemas.openxmlformats.org/officeDocument/2006/relationships/hyperlink" Target="mailto:polly.grow@seattle.gov" TargetMode="External"/><Relationship Id="rId45" Type="http://schemas.openxmlformats.org/officeDocument/2006/relationships/package" Target="embeddings/Microsoft_Word_Document1.docx"/><Relationship Id="rId53" Type="http://schemas.openxmlformats.org/officeDocument/2006/relationships/oleObject" Target="embeddings/oleObject1.bin"/><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bls.dor.wa.gov/fil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attle.gov/transportation/getting-around/transit/streetcar/sponsorship" TargetMode="External"/><Relationship Id="rId22" Type="http://schemas.openxmlformats.org/officeDocument/2006/relationships/image" Target="media/image2.jpeg"/><Relationship Id="rId27" Type="http://schemas.openxmlformats.org/officeDocument/2006/relationships/hyperlink" Target="http://www.seattle.gov/obd" TargetMode="External"/><Relationship Id="rId30" Type="http://schemas.openxmlformats.org/officeDocument/2006/relationships/hyperlink" Target="tel:%2B1-206-207-1700,,*01*24959123097%23%23*01*" TargetMode="External"/><Relationship Id="rId35" Type="http://schemas.openxmlformats.org/officeDocument/2006/relationships/hyperlink" Target="http://www.seattle.gov/purchasing-and-contracting/purchasing" TargetMode="External"/><Relationship Id="rId43" Type="http://schemas.openxmlformats.org/officeDocument/2006/relationships/package" Target="embeddings/Microsoft_Word_Document.docx"/><Relationship Id="rId48" Type="http://schemas.openxmlformats.org/officeDocument/2006/relationships/image" Target="media/image7.emf"/><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seattle.gov/contractorvax" TargetMode="External"/><Relationship Id="rId3" Type="http://schemas.openxmlformats.org/officeDocument/2006/relationships/customXml" Target="../customXml/item3.xml"/><Relationship Id="rId12" Type="http://schemas.openxmlformats.org/officeDocument/2006/relationships/hyperlink" Target="http://www.seattle.gov/contractorvax" TargetMode="External"/><Relationship Id="rId17" Type="http://schemas.openxmlformats.org/officeDocument/2006/relationships/hyperlink" Target="http://www.seattle.gov/licenses" TargetMode="External"/><Relationship Id="rId25" Type="http://schemas.openxmlformats.org/officeDocument/2006/relationships/hyperlink" Target="https://www.epa.gov/smm/comprehensive-procurement-guideline-cpg-program." TargetMode="External"/><Relationship Id="rId33" Type="http://schemas.openxmlformats.org/officeDocument/2006/relationships/hyperlink" Target="sip:24959123097@seattle.webex.com" TargetMode="External"/><Relationship Id="rId38" Type="http://schemas.openxmlformats.org/officeDocument/2006/relationships/hyperlink" Target="http://www.seattle.gov/public-records/public-records-request-center" TargetMode="External"/><Relationship Id="rId46" Type="http://schemas.openxmlformats.org/officeDocument/2006/relationships/image" Target="media/image6.emf"/><Relationship Id="rId59" Type="http://schemas.openxmlformats.org/officeDocument/2006/relationships/theme" Target="theme/theme1.xml"/><Relationship Id="rId20" Type="http://schemas.openxmlformats.org/officeDocument/2006/relationships/hyperlink" Target="https://www.seattle.gov/Documents/Departments/SDOT/Streetcar/Streetcar_Station_Sponsorship_Design_Guidelines_2015.pdf" TargetMode="External"/><Relationship Id="rId41" Type="http://schemas.openxmlformats.org/officeDocument/2006/relationships/hyperlink" Target="http://www.coordinatedlegal.com/SecretaryOfState.html" TargetMode="External"/><Relationship Id="rId54"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eattle.gov/self" TargetMode="External"/><Relationship Id="rId23" Type="http://schemas.openxmlformats.org/officeDocument/2006/relationships/image" Target="media/image3.jpeg"/><Relationship Id="rId28" Type="http://schemas.openxmlformats.org/officeDocument/2006/relationships/hyperlink" Target="https://seattle.webex.com/seattle/j.php?MTID=m1ee23987fce637219812e6a923ad6939" TargetMode="External"/><Relationship Id="rId36" Type="http://schemas.openxmlformats.org/officeDocument/2006/relationships/hyperlink" Target="mailto:securebid@seattle.gov" TargetMode="External"/><Relationship Id="rId49" Type="http://schemas.openxmlformats.org/officeDocument/2006/relationships/package" Target="embeddings/Microsoft_Word_Document2.docx"/><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tel:%2B1-408-418-9388,,*01*24959123097%23%23*01*" TargetMode="External"/><Relationship Id="rId44" Type="http://schemas.openxmlformats.org/officeDocument/2006/relationships/image" Target="media/image5.emf"/><Relationship Id="rId5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51C41E2CAB7743BA88874F02878BF8" ma:contentTypeVersion="11" ma:contentTypeDescription="Create a new document." ma:contentTypeScope="" ma:versionID="d3f265920f1e231744c6ca8badc5106e">
  <xsd:schema xmlns:xsd="http://www.w3.org/2001/XMLSchema" xmlns:xs="http://www.w3.org/2001/XMLSchema" xmlns:p="http://schemas.microsoft.com/office/2006/metadata/properties" xmlns:ns3="d0b5287a-93ea-4893-bacc-0c0a4ef914ea" xmlns:ns4="5481a80b-ad53-4d60-80b6-7a8c6fca1747" targetNamespace="http://schemas.microsoft.com/office/2006/metadata/properties" ma:root="true" ma:fieldsID="b0bea2a2c4714b9f574e2178283d551b" ns3:_="" ns4:_="">
    <xsd:import namespace="d0b5287a-93ea-4893-bacc-0c0a4ef914ea"/>
    <xsd:import namespace="5481a80b-ad53-4d60-80b6-7a8c6fca174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b5287a-93ea-4893-bacc-0c0a4ef914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81a80b-ad53-4d60-80b6-7a8c6fca17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481a80b-ad53-4d60-80b6-7a8c6fca1747">
      <UserInfo>
        <DisplayName>Purchasing and Contracting Members</DisplayName>
        <AccountId>5</AccountId>
        <AccountType/>
      </UserInfo>
      <UserInfo>
        <DisplayName>FAS Members</DisplayName>
        <AccountId>19</AccountId>
        <AccountType/>
      </UserInfo>
      <UserInfo>
        <DisplayName>FAS Visitors</DisplayName>
        <AccountId>21</AccountId>
        <AccountType/>
      </UserInfo>
      <UserInfo>
        <DisplayName>FAS-CPCS Reviewers</DisplayName>
        <AccountId>20</AccountId>
        <AccountType/>
      </UserInfo>
    </SharedWithUsers>
  </documentManagement>
</p:properties>
</file>

<file path=customXml/itemProps1.xml><?xml version="1.0" encoding="utf-8"?>
<ds:datastoreItem xmlns:ds="http://schemas.openxmlformats.org/officeDocument/2006/customXml" ds:itemID="{6EEDDE01-6951-461E-B78D-DFD951EFD788}">
  <ds:schemaRefs>
    <ds:schemaRef ds:uri="http://schemas.openxmlformats.org/officeDocument/2006/bibliography"/>
  </ds:schemaRefs>
</ds:datastoreItem>
</file>

<file path=customXml/itemProps2.xml><?xml version="1.0" encoding="utf-8"?>
<ds:datastoreItem xmlns:ds="http://schemas.openxmlformats.org/officeDocument/2006/customXml" ds:itemID="{849B14D2-77CF-46EC-9B6F-15E1ABF31F46}">
  <ds:schemaRefs>
    <ds:schemaRef ds:uri="http://schemas.microsoft.com/sharepoint/v3/contenttype/forms"/>
  </ds:schemaRefs>
</ds:datastoreItem>
</file>

<file path=customXml/itemProps3.xml><?xml version="1.0" encoding="utf-8"?>
<ds:datastoreItem xmlns:ds="http://schemas.openxmlformats.org/officeDocument/2006/customXml" ds:itemID="{F219D82A-6F6D-4ACC-8B0B-5FC9A9C37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b5287a-93ea-4893-bacc-0c0a4ef914ea"/>
    <ds:schemaRef ds:uri="5481a80b-ad53-4d60-80b6-7a8c6fca1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3AEC4F-FB89-43FA-B2D2-431F007B0016}">
  <ds:schemaRefs>
    <ds:schemaRef ds:uri="http://schemas.microsoft.com/office/2006/metadata/properties"/>
    <ds:schemaRef ds:uri="http://schemas.microsoft.com/office/infopath/2007/PartnerControls"/>
    <ds:schemaRef ds:uri="5481a80b-ad53-4d60-80b6-7a8c6fca1747"/>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10415</Words>
  <Characters>59768</Characters>
  <Application>Microsoft Office Word</Application>
  <DocSecurity>4</DocSecurity>
  <Lines>498</Lines>
  <Paragraphs>140</Paragraphs>
  <ScaleCrop>false</ScaleCrop>
  <HeadingPairs>
    <vt:vector size="2" baseType="variant">
      <vt:variant>
        <vt:lpstr>Title</vt:lpstr>
      </vt:variant>
      <vt:variant>
        <vt:i4>1</vt:i4>
      </vt:variant>
    </vt:vector>
  </HeadingPairs>
  <TitlesOfParts>
    <vt:vector size="1" baseType="lpstr">
      <vt:lpstr>Purchasing template - request for proposals (RFP)</vt:lpstr>
    </vt:vector>
  </TitlesOfParts>
  <Company>city of Seattle</Company>
  <LinksUpToDate>false</LinksUpToDate>
  <CharactersWithSpaces>70043</CharactersWithSpaces>
  <SharedDoc>false</SharedDoc>
  <HLinks>
    <vt:vector size="210" baseType="variant">
      <vt:variant>
        <vt:i4>4456542</vt:i4>
      </vt:variant>
      <vt:variant>
        <vt:i4>153</vt:i4>
      </vt:variant>
      <vt:variant>
        <vt:i4>0</vt:i4>
      </vt:variant>
      <vt:variant>
        <vt:i4>5</vt:i4>
      </vt:variant>
      <vt:variant>
        <vt:lpwstr>http://www.seattle.gov/contractorvax</vt:lpwstr>
      </vt:variant>
      <vt:variant>
        <vt:lpwstr/>
      </vt:variant>
      <vt:variant>
        <vt:i4>7798883</vt:i4>
      </vt:variant>
      <vt:variant>
        <vt:i4>150</vt:i4>
      </vt:variant>
      <vt:variant>
        <vt:i4>0</vt:i4>
      </vt:variant>
      <vt:variant>
        <vt:i4>5</vt:i4>
      </vt:variant>
      <vt:variant>
        <vt:lpwstr>http://www.seattle.gov/city-purchasing-and-contracting/solicitation-and-selection-protest-protocols</vt:lpwstr>
      </vt:variant>
      <vt:variant>
        <vt:lpwstr/>
      </vt:variant>
      <vt:variant>
        <vt:i4>5963800</vt:i4>
      </vt:variant>
      <vt:variant>
        <vt:i4>135</vt:i4>
      </vt:variant>
      <vt:variant>
        <vt:i4>0</vt:i4>
      </vt:variant>
      <vt:variant>
        <vt:i4>5</vt:i4>
      </vt:variant>
      <vt:variant>
        <vt:lpwstr>http://www.coordinatedlegal.com/SecretaryOfState.html</vt:lpwstr>
      </vt:variant>
      <vt:variant>
        <vt:lpwstr/>
      </vt:variant>
      <vt:variant>
        <vt:i4>7536646</vt:i4>
      </vt:variant>
      <vt:variant>
        <vt:i4>132</vt:i4>
      </vt:variant>
      <vt:variant>
        <vt:i4>0</vt:i4>
      </vt:variant>
      <vt:variant>
        <vt:i4>5</vt:i4>
      </vt:variant>
      <vt:variant>
        <vt:lpwstr>mailto:polly.grow@seattle.gov</vt:lpwstr>
      </vt:variant>
      <vt:variant>
        <vt:lpwstr/>
      </vt:variant>
      <vt:variant>
        <vt:i4>8192002</vt:i4>
      </vt:variant>
      <vt:variant>
        <vt:i4>129</vt:i4>
      </vt:variant>
      <vt:variant>
        <vt:i4>0</vt:i4>
      </vt:variant>
      <vt:variant>
        <vt:i4>5</vt:i4>
      </vt:variant>
      <vt:variant>
        <vt:lpwstr>http://www.seattle.gov/ethics/etpub/et_home.htm</vt:lpwstr>
      </vt:variant>
      <vt:variant>
        <vt:lpwstr/>
      </vt:variant>
      <vt:variant>
        <vt:i4>4063331</vt:i4>
      </vt:variant>
      <vt:variant>
        <vt:i4>126</vt:i4>
      </vt:variant>
      <vt:variant>
        <vt:i4>0</vt:i4>
      </vt:variant>
      <vt:variant>
        <vt:i4>5</vt:i4>
      </vt:variant>
      <vt:variant>
        <vt:lpwstr>http://www.seattle.gov/public-records/public-records-request-center</vt:lpwstr>
      </vt:variant>
      <vt:variant>
        <vt:lpwstr/>
      </vt:variant>
      <vt:variant>
        <vt:i4>4194392</vt:i4>
      </vt:variant>
      <vt:variant>
        <vt:i4>123</vt:i4>
      </vt:variant>
      <vt:variant>
        <vt:i4>0</vt:i4>
      </vt:variant>
      <vt:variant>
        <vt:i4>5</vt:i4>
      </vt:variant>
      <vt:variant>
        <vt:lpwstr>http://www1.leg.wa.gov/LawsAndAgencyRules</vt:lpwstr>
      </vt:variant>
      <vt:variant>
        <vt:lpwstr/>
      </vt:variant>
      <vt:variant>
        <vt:i4>1310762</vt:i4>
      </vt:variant>
      <vt:variant>
        <vt:i4>120</vt:i4>
      </vt:variant>
      <vt:variant>
        <vt:i4>0</vt:i4>
      </vt:variant>
      <vt:variant>
        <vt:i4>5</vt:i4>
      </vt:variant>
      <vt:variant>
        <vt:lpwstr>mailto:securebid@seattle.gov</vt:lpwstr>
      </vt:variant>
      <vt:variant>
        <vt:lpwstr/>
      </vt:variant>
      <vt:variant>
        <vt:i4>1441882</vt:i4>
      </vt:variant>
      <vt:variant>
        <vt:i4>117</vt:i4>
      </vt:variant>
      <vt:variant>
        <vt:i4>0</vt:i4>
      </vt:variant>
      <vt:variant>
        <vt:i4>5</vt:i4>
      </vt:variant>
      <vt:variant>
        <vt:lpwstr>http://www.seattle.gov/purchasing-and-contracting/purchasing</vt:lpwstr>
      </vt:variant>
      <vt:variant>
        <vt:lpwstr/>
      </vt:variant>
      <vt:variant>
        <vt:i4>3276833</vt:i4>
      </vt:variant>
      <vt:variant>
        <vt:i4>114</vt:i4>
      </vt:variant>
      <vt:variant>
        <vt:i4>0</vt:i4>
      </vt:variant>
      <vt:variant>
        <vt:i4>5</vt:i4>
      </vt:variant>
      <vt:variant>
        <vt:lpwstr>http://www.seattle.gov/obd</vt:lpwstr>
      </vt:variant>
      <vt:variant>
        <vt:lpwstr/>
      </vt:variant>
      <vt:variant>
        <vt:i4>5898313</vt:i4>
      </vt:variant>
      <vt:variant>
        <vt:i4>111</vt:i4>
      </vt:variant>
      <vt:variant>
        <vt:i4>0</vt:i4>
      </vt:variant>
      <vt:variant>
        <vt:i4>5</vt:i4>
      </vt:variant>
      <vt:variant>
        <vt:lpwstr>http://www.seattle.gov/laborstandards</vt:lpwstr>
      </vt:variant>
      <vt:variant>
        <vt:lpwstr/>
      </vt:variant>
      <vt:variant>
        <vt:i4>5701696</vt:i4>
      </vt:variant>
      <vt:variant>
        <vt:i4>108</vt:i4>
      </vt:variant>
      <vt:variant>
        <vt:i4>0</vt:i4>
      </vt:variant>
      <vt:variant>
        <vt:i4>5</vt:i4>
      </vt:variant>
      <vt:variant>
        <vt:lpwstr>https://www.epa.gov/smm/comprehensive-procurement-guideline-cpg-program.</vt:lpwstr>
      </vt:variant>
      <vt:variant>
        <vt:lpwstr/>
      </vt:variant>
      <vt:variant>
        <vt:i4>6422560</vt:i4>
      </vt:variant>
      <vt:variant>
        <vt:i4>105</vt:i4>
      </vt:variant>
      <vt:variant>
        <vt:i4>0</vt:i4>
      </vt:variant>
      <vt:variant>
        <vt:i4>5</vt:i4>
      </vt:variant>
      <vt:variant>
        <vt:lpwstr>http://www.seattle.gov/city-purchasing-and-contracting/social-equity/background-checks</vt:lpwstr>
      </vt:variant>
      <vt:variant>
        <vt:lpwstr/>
      </vt:variant>
      <vt:variant>
        <vt:i4>1376323</vt:i4>
      </vt:variant>
      <vt:variant>
        <vt:i4>102</vt:i4>
      </vt:variant>
      <vt:variant>
        <vt:i4>0</vt:i4>
      </vt:variant>
      <vt:variant>
        <vt:i4>5</vt:i4>
      </vt:variant>
      <vt:variant>
        <vt:lpwstr>https://www.seattle.gov/Documents/Departments/SDOT/Streetcar/Streetcar_Sponsorship_Message_Guidelines_2015.pdf</vt:lpwstr>
      </vt:variant>
      <vt:variant>
        <vt:lpwstr/>
      </vt:variant>
      <vt:variant>
        <vt:i4>3604571</vt:i4>
      </vt:variant>
      <vt:variant>
        <vt:i4>99</vt:i4>
      </vt:variant>
      <vt:variant>
        <vt:i4>0</vt:i4>
      </vt:variant>
      <vt:variant>
        <vt:i4>5</vt:i4>
      </vt:variant>
      <vt:variant>
        <vt:lpwstr>https://www.seattle.gov/Documents/Departments/SDOT/Streetcar/Streetcar_Station_Sponsorship_Design_Guidelines_2015.pdf</vt:lpwstr>
      </vt:variant>
      <vt:variant>
        <vt:lpwstr/>
      </vt:variant>
      <vt:variant>
        <vt:i4>1507425</vt:i4>
      </vt:variant>
      <vt:variant>
        <vt:i4>90</vt:i4>
      </vt:variant>
      <vt:variant>
        <vt:i4>0</vt:i4>
      </vt:variant>
      <vt:variant>
        <vt:i4>5</vt:i4>
      </vt:variant>
      <vt:variant>
        <vt:lpwstr>https://library.municode.com/wa/seattle/codes/municipal_code?nodeId=TIT23LAUSCO_SUBTITLE_IIILAUSRE_CH23.55SI_PT1GESTALZO</vt:lpwstr>
      </vt:variant>
      <vt:variant>
        <vt:lpwstr/>
      </vt:variant>
      <vt:variant>
        <vt:i4>2621485</vt:i4>
      </vt:variant>
      <vt:variant>
        <vt:i4>87</vt:i4>
      </vt:variant>
      <vt:variant>
        <vt:i4>0</vt:i4>
      </vt:variant>
      <vt:variant>
        <vt:i4>5</vt:i4>
      </vt:variant>
      <vt:variant>
        <vt:lpwstr>http://bls.dor.wa.gov/file.aspx</vt:lpwstr>
      </vt:variant>
      <vt:variant>
        <vt:lpwstr/>
      </vt:variant>
      <vt:variant>
        <vt:i4>4849668</vt:i4>
      </vt:variant>
      <vt:variant>
        <vt:i4>81</vt:i4>
      </vt:variant>
      <vt:variant>
        <vt:i4>0</vt:i4>
      </vt:variant>
      <vt:variant>
        <vt:i4>5</vt:i4>
      </vt:variant>
      <vt:variant>
        <vt:lpwstr>https://www.seattle.gov/license-and-tax-administration/manage-your-account-online</vt:lpwstr>
      </vt:variant>
      <vt:variant>
        <vt:lpwstr/>
      </vt:variant>
      <vt:variant>
        <vt:i4>3997756</vt:i4>
      </vt:variant>
      <vt:variant>
        <vt:i4>78</vt:i4>
      </vt:variant>
      <vt:variant>
        <vt:i4>0</vt:i4>
      </vt:variant>
      <vt:variant>
        <vt:i4>5</vt:i4>
      </vt:variant>
      <vt:variant>
        <vt:lpwstr>http://www.seattle.gov/licenses</vt:lpwstr>
      </vt:variant>
      <vt:variant>
        <vt:lpwstr/>
      </vt:variant>
      <vt:variant>
        <vt:i4>8126551</vt:i4>
      </vt:variant>
      <vt:variant>
        <vt:i4>75</vt:i4>
      </vt:variant>
      <vt:variant>
        <vt:i4>0</vt:i4>
      </vt:variant>
      <vt:variant>
        <vt:i4>5</vt:i4>
      </vt:variant>
      <vt:variant>
        <vt:lpwstr>mailto:tax@seattle.gov</vt:lpwstr>
      </vt:variant>
      <vt:variant>
        <vt:lpwstr/>
      </vt:variant>
      <vt:variant>
        <vt:i4>2490406</vt:i4>
      </vt:variant>
      <vt:variant>
        <vt:i4>72</vt:i4>
      </vt:variant>
      <vt:variant>
        <vt:i4>0</vt:i4>
      </vt:variant>
      <vt:variant>
        <vt:i4>5</vt:i4>
      </vt:variant>
      <vt:variant>
        <vt:lpwstr>http://www.seattle.gov/self</vt:lpwstr>
      </vt:variant>
      <vt:variant>
        <vt:lpwstr/>
      </vt:variant>
      <vt:variant>
        <vt:i4>7012408</vt:i4>
      </vt:variant>
      <vt:variant>
        <vt:i4>69</vt:i4>
      </vt:variant>
      <vt:variant>
        <vt:i4>0</vt:i4>
      </vt:variant>
      <vt:variant>
        <vt:i4>5</vt:i4>
      </vt:variant>
      <vt:variant>
        <vt:lpwstr>https://www.seattle.gov/transportation/getting-around/transit/streetcar/sponsorship</vt:lpwstr>
      </vt:variant>
      <vt:variant>
        <vt:lpwstr/>
      </vt:variant>
      <vt:variant>
        <vt:i4>1638451</vt:i4>
      </vt:variant>
      <vt:variant>
        <vt:i4>62</vt:i4>
      </vt:variant>
      <vt:variant>
        <vt:i4>0</vt:i4>
      </vt:variant>
      <vt:variant>
        <vt:i4>5</vt:i4>
      </vt:variant>
      <vt:variant>
        <vt:lpwstr/>
      </vt:variant>
      <vt:variant>
        <vt:lpwstr>_Toc106830766</vt:lpwstr>
      </vt:variant>
      <vt:variant>
        <vt:i4>1638451</vt:i4>
      </vt:variant>
      <vt:variant>
        <vt:i4>56</vt:i4>
      </vt:variant>
      <vt:variant>
        <vt:i4>0</vt:i4>
      </vt:variant>
      <vt:variant>
        <vt:i4>5</vt:i4>
      </vt:variant>
      <vt:variant>
        <vt:lpwstr/>
      </vt:variant>
      <vt:variant>
        <vt:lpwstr>_Toc106830765</vt:lpwstr>
      </vt:variant>
      <vt:variant>
        <vt:i4>1638451</vt:i4>
      </vt:variant>
      <vt:variant>
        <vt:i4>50</vt:i4>
      </vt:variant>
      <vt:variant>
        <vt:i4>0</vt:i4>
      </vt:variant>
      <vt:variant>
        <vt:i4>5</vt:i4>
      </vt:variant>
      <vt:variant>
        <vt:lpwstr/>
      </vt:variant>
      <vt:variant>
        <vt:lpwstr>_Toc106830764</vt:lpwstr>
      </vt:variant>
      <vt:variant>
        <vt:i4>1638451</vt:i4>
      </vt:variant>
      <vt:variant>
        <vt:i4>44</vt:i4>
      </vt:variant>
      <vt:variant>
        <vt:i4>0</vt:i4>
      </vt:variant>
      <vt:variant>
        <vt:i4>5</vt:i4>
      </vt:variant>
      <vt:variant>
        <vt:lpwstr/>
      </vt:variant>
      <vt:variant>
        <vt:lpwstr>_Toc106830763</vt:lpwstr>
      </vt:variant>
      <vt:variant>
        <vt:i4>1638451</vt:i4>
      </vt:variant>
      <vt:variant>
        <vt:i4>38</vt:i4>
      </vt:variant>
      <vt:variant>
        <vt:i4>0</vt:i4>
      </vt:variant>
      <vt:variant>
        <vt:i4>5</vt:i4>
      </vt:variant>
      <vt:variant>
        <vt:lpwstr/>
      </vt:variant>
      <vt:variant>
        <vt:lpwstr>_Toc106830762</vt:lpwstr>
      </vt:variant>
      <vt:variant>
        <vt:i4>1638451</vt:i4>
      </vt:variant>
      <vt:variant>
        <vt:i4>32</vt:i4>
      </vt:variant>
      <vt:variant>
        <vt:i4>0</vt:i4>
      </vt:variant>
      <vt:variant>
        <vt:i4>5</vt:i4>
      </vt:variant>
      <vt:variant>
        <vt:lpwstr/>
      </vt:variant>
      <vt:variant>
        <vt:lpwstr>_Toc106830761</vt:lpwstr>
      </vt:variant>
      <vt:variant>
        <vt:i4>1638451</vt:i4>
      </vt:variant>
      <vt:variant>
        <vt:i4>26</vt:i4>
      </vt:variant>
      <vt:variant>
        <vt:i4>0</vt:i4>
      </vt:variant>
      <vt:variant>
        <vt:i4>5</vt:i4>
      </vt:variant>
      <vt:variant>
        <vt:lpwstr/>
      </vt:variant>
      <vt:variant>
        <vt:lpwstr>_Toc106830760</vt:lpwstr>
      </vt:variant>
      <vt:variant>
        <vt:i4>1703987</vt:i4>
      </vt:variant>
      <vt:variant>
        <vt:i4>20</vt:i4>
      </vt:variant>
      <vt:variant>
        <vt:i4>0</vt:i4>
      </vt:variant>
      <vt:variant>
        <vt:i4>5</vt:i4>
      </vt:variant>
      <vt:variant>
        <vt:lpwstr/>
      </vt:variant>
      <vt:variant>
        <vt:lpwstr>_Toc106830759</vt:lpwstr>
      </vt:variant>
      <vt:variant>
        <vt:i4>1703987</vt:i4>
      </vt:variant>
      <vt:variant>
        <vt:i4>14</vt:i4>
      </vt:variant>
      <vt:variant>
        <vt:i4>0</vt:i4>
      </vt:variant>
      <vt:variant>
        <vt:i4>5</vt:i4>
      </vt:variant>
      <vt:variant>
        <vt:lpwstr/>
      </vt:variant>
      <vt:variant>
        <vt:lpwstr>_Toc106830758</vt:lpwstr>
      </vt:variant>
      <vt:variant>
        <vt:i4>1703987</vt:i4>
      </vt:variant>
      <vt:variant>
        <vt:i4>8</vt:i4>
      </vt:variant>
      <vt:variant>
        <vt:i4>0</vt:i4>
      </vt:variant>
      <vt:variant>
        <vt:i4>5</vt:i4>
      </vt:variant>
      <vt:variant>
        <vt:lpwstr/>
      </vt:variant>
      <vt:variant>
        <vt:lpwstr>_Toc106830757</vt:lpwstr>
      </vt:variant>
      <vt:variant>
        <vt:i4>4456542</vt:i4>
      </vt:variant>
      <vt:variant>
        <vt:i4>3</vt:i4>
      </vt:variant>
      <vt:variant>
        <vt:i4>0</vt:i4>
      </vt:variant>
      <vt:variant>
        <vt:i4>5</vt:i4>
      </vt:variant>
      <vt:variant>
        <vt:lpwstr>http://www.seattle.gov/contractorvax</vt:lpwstr>
      </vt:variant>
      <vt:variant>
        <vt:lpwstr/>
      </vt:variant>
      <vt:variant>
        <vt:i4>4456542</vt:i4>
      </vt:variant>
      <vt:variant>
        <vt:i4>0</vt:i4>
      </vt:variant>
      <vt:variant>
        <vt:i4>0</vt:i4>
      </vt:variant>
      <vt:variant>
        <vt:i4>5</vt:i4>
      </vt:variant>
      <vt:variant>
        <vt:lpwstr>http://www.seattle.gov/contractorvax</vt:lpwstr>
      </vt:variant>
      <vt:variant>
        <vt:lpwstr/>
      </vt:variant>
      <vt:variant>
        <vt:i4>4390975</vt:i4>
      </vt:variant>
      <vt:variant>
        <vt:i4>0</vt:i4>
      </vt:variant>
      <vt:variant>
        <vt:i4>0</vt:i4>
      </vt:variant>
      <vt:variant>
        <vt:i4>5</vt:i4>
      </vt:variant>
      <vt:variant>
        <vt:lpwstr>mailto:Alison.Redenz@seattle.gov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request for proposals (RFP)</dc:title>
  <dc:subject/>
  <dc:creator>Default</dc:creator>
  <cp:keywords/>
  <cp:lastModifiedBy>Wong, Carol</cp:lastModifiedBy>
  <cp:revision>2</cp:revision>
  <cp:lastPrinted>2016-12-07T18:45:00Z</cp:lastPrinted>
  <dcterms:created xsi:type="dcterms:W3CDTF">2022-08-08T15:14:00Z</dcterms:created>
  <dcterms:modified xsi:type="dcterms:W3CDTF">2022-08-08T15:14:00Z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-499954463</vt:i4>
  </property>
  <property fmtid="{D5CDD505-2E9C-101B-9397-08002B2CF9AE}" pid="3" name="ContentTypeId">
    <vt:lpwstr>0x0101006751C41E2CAB7743BA88874F02878BF8</vt:lpwstr>
  </property>
  <property fmtid="{D5CDD505-2E9C-101B-9397-08002B2CF9AE}" pid="4" name="_ExtendedDescription">
    <vt:lpwstr/>
  </property>
  <property fmtid="{D5CDD505-2E9C-101B-9397-08002B2CF9AE}" pid="5" name="TriggerFlowInfo">
    <vt:lpwstr/>
  </property>
</Properties>
</file>