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F74EE0" w14:textId="74BEDA64" w:rsidR="00A80D26" w:rsidRDefault="004D16D7" w:rsidP="00A80D26">
      <w:pPr>
        <w:tabs>
          <w:tab w:val="left" w:pos="8280"/>
        </w:tabs>
        <w:ind w:left="1260" w:right="1080"/>
        <w:jc w:val="center"/>
        <w:rPr>
          <w:rFonts w:cs="Calibri"/>
          <w:b/>
        </w:rPr>
      </w:pPr>
      <w:r>
        <w:rPr>
          <w:noProof/>
        </w:rPr>
        <w:drawing>
          <wp:inline distT="0" distB="0" distL="0" distR="0" wp14:anchorId="53F38B76" wp14:editId="6C29AE21">
            <wp:extent cx="3291840" cy="1005142"/>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1840" cy="1005142"/>
                    </a:xfrm>
                    <a:prstGeom prst="rect">
                      <a:avLst/>
                    </a:prstGeom>
                  </pic:spPr>
                </pic:pic>
              </a:graphicData>
            </a:graphic>
          </wp:inline>
        </w:drawing>
      </w:r>
    </w:p>
    <w:p w14:paraId="263C9473" w14:textId="77777777" w:rsidR="00740AE7" w:rsidRPr="00647664" w:rsidRDefault="00740AE7" w:rsidP="004114B5">
      <w:pPr>
        <w:pBdr>
          <w:top w:val="double" w:sz="4" w:space="1" w:color="auto"/>
          <w:left w:val="double" w:sz="4" w:space="4" w:color="auto"/>
          <w:bottom w:val="double" w:sz="4" w:space="1" w:color="auto"/>
          <w:right w:val="double" w:sz="4" w:space="4" w:color="auto"/>
        </w:pBdr>
        <w:tabs>
          <w:tab w:val="left" w:pos="8280"/>
        </w:tabs>
        <w:spacing w:before="120"/>
        <w:ind w:left="1260" w:right="1080"/>
        <w:jc w:val="center"/>
        <w:rPr>
          <w:rFonts w:cs="Calibri"/>
          <w:b/>
        </w:rPr>
      </w:pPr>
    </w:p>
    <w:p w14:paraId="039B69DE" w14:textId="4E782BDC" w:rsidR="00165D34" w:rsidRPr="00647664" w:rsidRDefault="00165D34" w:rsidP="004114B5">
      <w:pPr>
        <w:pBdr>
          <w:top w:val="double" w:sz="4" w:space="1" w:color="auto"/>
          <w:left w:val="double" w:sz="4" w:space="4" w:color="auto"/>
          <w:bottom w:val="double" w:sz="4" w:space="1" w:color="auto"/>
          <w:right w:val="double" w:sz="4" w:space="4" w:color="auto"/>
        </w:pBdr>
        <w:tabs>
          <w:tab w:val="left" w:pos="8280"/>
        </w:tabs>
        <w:spacing w:before="120"/>
        <w:ind w:left="1260" w:right="1080"/>
        <w:jc w:val="center"/>
        <w:rPr>
          <w:rFonts w:cs="Calibri"/>
          <w:b/>
        </w:rPr>
      </w:pPr>
      <w:r w:rsidRPr="00647664">
        <w:rPr>
          <w:rFonts w:cs="Calibri"/>
          <w:b/>
        </w:rPr>
        <w:t>Invitation to Bid #</w:t>
      </w:r>
      <w:r w:rsidR="00384E27">
        <w:rPr>
          <w:rFonts w:cs="Calibri"/>
          <w:b/>
        </w:rPr>
        <w:t>PR0-6042</w:t>
      </w:r>
    </w:p>
    <w:p w14:paraId="36A64038" w14:textId="2CBFA332" w:rsidR="00165D34" w:rsidRPr="00647664" w:rsidRDefault="00165D34" w:rsidP="004114B5">
      <w:pPr>
        <w:pBdr>
          <w:top w:val="double" w:sz="4" w:space="1" w:color="auto"/>
          <w:left w:val="double" w:sz="4" w:space="4" w:color="auto"/>
          <w:bottom w:val="double" w:sz="4" w:space="1" w:color="auto"/>
          <w:right w:val="double" w:sz="4" w:space="4" w:color="auto"/>
        </w:pBdr>
        <w:tabs>
          <w:tab w:val="left" w:pos="8280"/>
        </w:tabs>
        <w:spacing w:before="120"/>
        <w:ind w:left="1260" w:right="1080"/>
        <w:jc w:val="center"/>
        <w:rPr>
          <w:rFonts w:cs="Calibri"/>
          <w:b/>
        </w:rPr>
      </w:pPr>
      <w:r w:rsidRPr="00647664">
        <w:rPr>
          <w:rFonts w:cs="Calibri"/>
          <w:b/>
        </w:rPr>
        <w:t xml:space="preserve">Title: </w:t>
      </w:r>
      <w:r w:rsidR="000A5643">
        <w:rPr>
          <w:rFonts w:cs="Calibri"/>
          <w:b/>
        </w:rPr>
        <w:t>Portable Toilet Rental and Servicing</w:t>
      </w:r>
    </w:p>
    <w:p w14:paraId="22FA7BF0" w14:textId="77777777" w:rsidR="00165D34" w:rsidRPr="00647664" w:rsidRDefault="00165D34" w:rsidP="004114B5">
      <w:pPr>
        <w:pBdr>
          <w:top w:val="double" w:sz="4" w:space="1" w:color="auto"/>
          <w:left w:val="double" w:sz="4" w:space="4" w:color="auto"/>
          <w:bottom w:val="double" w:sz="4" w:space="1" w:color="auto"/>
          <w:right w:val="double" w:sz="4" w:space="4" w:color="auto"/>
        </w:pBdr>
        <w:tabs>
          <w:tab w:val="left" w:pos="8280"/>
        </w:tabs>
        <w:spacing w:before="120"/>
        <w:ind w:left="1260" w:right="1080"/>
        <w:jc w:val="center"/>
        <w:rPr>
          <w:rFonts w:cs="Calibri"/>
          <w:b/>
        </w:rPr>
      </w:pPr>
    </w:p>
    <w:p w14:paraId="7E71669F" w14:textId="77777777" w:rsidR="00165D34" w:rsidRPr="00647664" w:rsidRDefault="00165D34" w:rsidP="004114B5">
      <w:pPr>
        <w:tabs>
          <w:tab w:val="left" w:pos="8280"/>
        </w:tabs>
        <w:spacing w:before="120"/>
        <w:ind w:left="1260" w:right="1080"/>
        <w:jc w:val="center"/>
        <w:rPr>
          <w:rFonts w:cs="Calibri"/>
          <w:b/>
        </w:rPr>
      </w:pPr>
    </w:p>
    <w:p w14:paraId="5F7AEA0E" w14:textId="50CEE28C" w:rsidR="001C1419" w:rsidRDefault="00B02EAC" w:rsidP="004114B5">
      <w:pPr>
        <w:spacing w:before="120"/>
        <w:ind w:left="720"/>
        <w:jc w:val="center"/>
        <w:rPr>
          <w:rFonts w:cs="Calibri"/>
        </w:rPr>
      </w:pPr>
      <w:r w:rsidRPr="00647664">
        <w:rPr>
          <w:rFonts w:cs="Calibri"/>
        </w:rPr>
        <w:t>Table 1: Solicitation</w:t>
      </w:r>
      <w:r w:rsidR="00222477" w:rsidRPr="00647664">
        <w:rPr>
          <w:rFonts w:cs="Calibri"/>
        </w:rPr>
        <w:t xml:space="preserve"> Schedule</w:t>
      </w:r>
    </w:p>
    <w:p w14:paraId="2BD5F2E5" w14:textId="77777777" w:rsidR="00AC68D1" w:rsidRPr="00647664" w:rsidRDefault="00AC68D1" w:rsidP="004114B5">
      <w:pPr>
        <w:spacing w:before="120"/>
        <w:ind w:left="720"/>
        <w:jc w:val="center"/>
        <w:rPr>
          <w:rFonts w:cs="Calibri"/>
        </w:rPr>
      </w:pPr>
    </w:p>
    <w:tbl>
      <w:tblPr>
        <w:tblW w:w="6948" w:type="dxa"/>
        <w:tblInd w:w="1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3150"/>
      </w:tblGrid>
      <w:tr w:rsidR="00D90B66" w:rsidRPr="00647664" w14:paraId="5929DD36" w14:textId="77777777" w:rsidTr="00D90B66">
        <w:tc>
          <w:tcPr>
            <w:tcW w:w="3798" w:type="dxa"/>
            <w:shd w:val="clear" w:color="auto" w:fill="BFBFBF"/>
          </w:tcPr>
          <w:p w14:paraId="09720484" w14:textId="77777777" w:rsidR="00D90B66" w:rsidRPr="00647664" w:rsidRDefault="00912C22" w:rsidP="000303A1">
            <w:pPr>
              <w:ind w:left="231"/>
              <w:jc w:val="center"/>
              <w:rPr>
                <w:rFonts w:cs="Calibri"/>
                <w:b/>
              </w:rPr>
            </w:pPr>
            <w:r w:rsidRPr="00647664">
              <w:rPr>
                <w:rFonts w:cs="Calibri"/>
                <w:b/>
              </w:rPr>
              <w:t>Event</w:t>
            </w:r>
          </w:p>
        </w:tc>
        <w:tc>
          <w:tcPr>
            <w:tcW w:w="3150" w:type="dxa"/>
            <w:shd w:val="clear" w:color="auto" w:fill="BFBFBF"/>
          </w:tcPr>
          <w:p w14:paraId="7623DEDE" w14:textId="77777777" w:rsidR="00D90B66" w:rsidRPr="00647664" w:rsidRDefault="00D90B66" w:rsidP="000303A1">
            <w:pPr>
              <w:ind w:left="123"/>
              <w:jc w:val="center"/>
              <w:rPr>
                <w:rFonts w:cs="Calibri"/>
                <w:b/>
              </w:rPr>
            </w:pPr>
            <w:r w:rsidRPr="00647664">
              <w:rPr>
                <w:rFonts w:cs="Calibri"/>
                <w:b/>
              </w:rPr>
              <w:t>Date</w:t>
            </w:r>
          </w:p>
        </w:tc>
      </w:tr>
      <w:tr w:rsidR="00D90B66" w:rsidRPr="00647664" w14:paraId="332C86D9" w14:textId="77777777" w:rsidTr="00D90B66">
        <w:tc>
          <w:tcPr>
            <w:tcW w:w="3798" w:type="dxa"/>
          </w:tcPr>
          <w:p w14:paraId="3618567B" w14:textId="77777777" w:rsidR="00D90B66" w:rsidRPr="00647664" w:rsidRDefault="00D90B66" w:rsidP="009F3662">
            <w:pPr>
              <w:spacing w:before="120" w:after="120"/>
              <w:ind w:left="231"/>
              <w:jc w:val="center"/>
              <w:rPr>
                <w:rFonts w:cs="Calibri"/>
              </w:rPr>
            </w:pPr>
            <w:r w:rsidRPr="00647664">
              <w:rPr>
                <w:rFonts w:cs="Calibri"/>
              </w:rPr>
              <w:t>ITB Issued</w:t>
            </w:r>
          </w:p>
        </w:tc>
        <w:tc>
          <w:tcPr>
            <w:tcW w:w="3150" w:type="dxa"/>
          </w:tcPr>
          <w:p w14:paraId="5EBA7BCE" w14:textId="50DF6454" w:rsidR="00AC68D1" w:rsidRPr="00647664" w:rsidRDefault="00AF096E" w:rsidP="00AF096E">
            <w:pPr>
              <w:spacing w:before="120" w:after="120"/>
              <w:jc w:val="center"/>
              <w:rPr>
                <w:rFonts w:cs="Calibri"/>
              </w:rPr>
            </w:pPr>
            <w:r>
              <w:rPr>
                <w:rFonts w:cs="Calibri"/>
              </w:rPr>
              <w:t>9/1/2022</w:t>
            </w:r>
          </w:p>
        </w:tc>
      </w:tr>
      <w:tr w:rsidR="00D90B66" w:rsidRPr="00647664" w14:paraId="72A3BE54" w14:textId="77777777" w:rsidTr="00D90B66">
        <w:tc>
          <w:tcPr>
            <w:tcW w:w="3798" w:type="dxa"/>
          </w:tcPr>
          <w:p w14:paraId="15C84A8E" w14:textId="77777777" w:rsidR="00D90B66" w:rsidRPr="00E74E8A" w:rsidRDefault="00D90B66" w:rsidP="009F3662">
            <w:pPr>
              <w:spacing w:before="120"/>
              <w:ind w:left="230"/>
              <w:jc w:val="center"/>
              <w:rPr>
                <w:rFonts w:cs="Calibri"/>
              </w:rPr>
            </w:pPr>
            <w:r w:rsidRPr="008B3B81">
              <w:rPr>
                <w:rFonts w:cs="Calibri"/>
              </w:rPr>
              <w:t>Pre-Bid Conference (Optional)</w:t>
            </w:r>
          </w:p>
          <w:p w14:paraId="215E06F6" w14:textId="77777777" w:rsidR="00B13DF2" w:rsidRDefault="00B13DF2" w:rsidP="00493395">
            <w:pPr>
              <w:spacing w:before="0" w:after="120"/>
              <w:ind w:left="230"/>
              <w:jc w:val="center"/>
              <w:rPr>
                <w:rFonts w:cs="Calibri"/>
              </w:rPr>
            </w:pPr>
            <w:r w:rsidRPr="008B3B81">
              <w:rPr>
                <w:rFonts w:cs="Calibri"/>
              </w:rPr>
              <w:t xml:space="preserve">Via </w:t>
            </w:r>
            <w:r w:rsidR="00A43193" w:rsidRPr="009F3662">
              <w:rPr>
                <w:rFonts w:cs="Calibri"/>
              </w:rPr>
              <w:t>WebEx</w:t>
            </w:r>
            <w:r w:rsidRPr="008B3B81">
              <w:rPr>
                <w:rFonts w:cs="Calibri"/>
              </w:rPr>
              <w:t xml:space="preserve"> </w:t>
            </w:r>
            <w:r w:rsidR="0046151A" w:rsidRPr="008B3B81">
              <w:rPr>
                <w:rFonts w:cs="Calibri"/>
              </w:rPr>
              <w:t>Only</w:t>
            </w:r>
          </w:p>
          <w:p w14:paraId="4E3DF3B8" w14:textId="63986F2E" w:rsidR="00AF096E" w:rsidRPr="008B3B81" w:rsidRDefault="00AF096E" w:rsidP="00493395">
            <w:pPr>
              <w:spacing w:before="0" w:after="120"/>
              <w:ind w:left="230"/>
              <w:jc w:val="center"/>
              <w:rPr>
                <w:rFonts w:cs="Calibri"/>
              </w:rPr>
            </w:pPr>
            <w:r>
              <w:rPr>
                <w:rFonts w:cs="Calibri"/>
              </w:rPr>
              <w:t>See Page 11 for Details</w:t>
            </w:r>
          </w:p>
        </w:tc>
        <w:tc>
          <w:tcPr>
            <w:tcW w:w="3150" w:type="dxa"/>
          </w:tcPr>
          <w:p w14:paraId="1CE3D064" w14:textId="77777777" w:rsidR="001E4984" w:rsidRDefault="001E4984" w:rsidP="00AF096E">
            <w:pPr>
              <w:spacing w:before="120" w:after="120"/>
              <w:ind w:left="123"/>
              <w:jc w:val="center"/>
              <w:rPr>
                <w:rFonts w:cs="Calibri"/>
              </w:rPr>
            </w:pPr>
          </w:p>
          <w:p w14:paraId="39BBBF39" w14:textId="63186CC2" w:rsidR="00D90B66" w:rsidRPr="00647664" w:rsidRDefault="001E4984" w:rsidP="00AF096E">
            <w:pPr>
              <w:spacing w:before="120" w:after="120"/>
              <w:ind w:left="123"/>
              <w:jc w:val="center"/>
              <w:rPr>
                <w:rFonts w:cs="Calibri"/>
              </w:rPr>
            </w:pPr>
            <w:r>
              <w:rPr>
                <w:rFonts w:cs="Calibri"/>
              </w:rPr>
              <w:t xml:space="preserve">9/12/2022:  </w:t>
            </w:r>
            <w:r w:rsidR="006301B4">
              <w:rPr>
                <w:rFonts w:cs="Calibri"/>
              </w:rPr>
              <w:t>9</w:t>
            </w:r>
            <w:r>
              <w:rPr>
                <w:rFonts w:cs="Calibri"/>
              </w:rPr>
              <w:t>:00 AM Pacific</w:t>
            </w:r>
          </w:p>
        </w:tc>
      </w:tr>
      <w:tr w:rsidR="00D90B66" w:rsidRPr="00647664" w14:paraId="7A01D843" w14:textId="77777777" w:rsidTr="00D90B66">
        <w:tc>
          <w:tcPr>
            <w:tcW w:w="3798" w:type="dxa"/>
          </w:tcPr>
          <w:p w14:paraId="0EC98771" w14:textId="77777777" w:rsidR="00D90B66" w:rsidRPr="00647664" w:rsidRDefault="00D90B66" w:rsidP="009F3662">
            <w:pPr>
              <w:spacing w:before="120" w:after="120"/>
              <w:ind w:left="231"/>
              <w:jc w:val="center"/>
              <w:rPr>
                <w:rFonts w:cs="Calibri"/>
              </w:rPr>
            </w:pPr>
            <w:r w:rsidRPr="00647664">
              <w:rPr>
                <w:rFonts w:cs="Calibri"/>
              </w:rPr>
              <w:t>Deadline for Questions</w:t>
            </w:r>
          </w:p>
        </w:tc>
        <w:tc>
          <w:tcPr>
            <w:tcW w:w="3150" w:type="dxa"/>
          </w:tcPr>
          <w:p w14:paraId="645DB551" w14:textId="1A936590" w:rsidR="00D90B66" w:rsidRPr="00647664" w:rsidRDefault="001E4984" w:rsidP="00AF096E">
            <w:pPr>
              <w:spacing w:before="120" w:after="120"/>
              <w:ind w:left="123"/>
              <w:jc w:val="center"/>
              <w:rPr>
                <w:rFonts w:cs="Calibri"/>
              </w:rPr>
            </w:pPr>
            <w:r>
              <w:rPr>
                <w:rFonts w:cs="Calibri"/>
              </w:rPr>
              <w:t>9/19/2022:  3:00 PM Pacific</w:t>
            </w:r>
          </w:p>
        </w:tc>
      </w:tr>
      <w:tr w:rsidR="00D90B66" w:rsidRPr="00647664" w14:paraId="0F5AA92A" w14:textId="77777777" w:rsidTr="00D90B66">
        <w:tc>
          <w:tcPr>
            <w:tcW w:w="3798" w:type="dxa"/>
          </w:tcPr>
          <w:p w14:paraId="33D27B80" w14:textId="77777777" w:rsidR="00721988" w:rsidRPr="00647664" w:rsidRDefault="00D90B66" w:rsidP="009F3662">
            <w:pPr>
              <w:spacing w:before="120" w:after="120"/>
              <w:ind w:left="231"/>
              <w:jc w:val="center"/>
              <w:rPr>
                <w:rFonts w:cs="Calibri"/>
              </w:rPr>
            </w:pPr>
            <w:r w:rsidRPr="00647664">
              <w:rPr>
                <w:rFonts w:cs="Calibri"/>
              </w:rPr>
              <w:t>Sealed Bids Due to the City</w:t>
            </w:r>
          </w:p>
        </w:tc>
        <w:tc>
          <w:tcPr>
            <w:tcW w:w="3150" w:type="dxa"/>
          </w:tcPr>
          <w:p w14:paraId="2CD8AC67" w14:textId="094A1FB6" w:rsidR="00D90B66" w:rsidRPr="00647664" w:rsidRDefault="001E4984" w:rsidP="00AF096E">
            <w:pPr>
              <w:spacing w:before="120" w:after="120"/>
              <w:ind w:left="123"/>
              <w:jc w:val="center"/>
              <w:rPr>
                <w:rFonts w:cs="Calibri"/>
              </w:rPr>
            </w:pPr>
            <w:r>
              <w:rPr>
                <w:rFonts w:cs="Calibri"/>
              </w:rPr>
              <w:t>9/22/2022:  11:00 AM Pacific</w:t>
            </w:r>
          </w:p>
        </w:tc>
      </w:tr>
    </w:tbl>
    <w:p w14:paraId="54D40AB2" w14:textId="2BC83532" w:rsidR="00165D34" w:rsidRDefault="00165D34" w:rsidP="007D343E">
      <w:pPr>
        <w:pStyle w:val="NoSpacing"/>
        <w:ind w:left="720"/>
        <w:jc w:val="center"/>
        <w:rPr>
          <w:rFonts w:cs="Calibri"/>
        </w:rPr>
      </w:pPr>
      <w:r w:rsidRPr="00647664">
        <w:rPr>
          <w:rFonts w:cs="Calibri"/>
        </w:rPr>
        <w:t xml:space="preserve">The City </w:t>
      </w:r>
      <w:r w:rsidR="00E041BE" w:rsidRPr="00647664">
        <w:rPr>
          <w:rFonts w:cs="Calibri"/>
        </w:rPr>
        <w:t xml:space="preserve">may </w:t>
      </w:r>
      <w:r w:rsidRPr="00647664">
        <w:rPr>
          <w:rFonts w:cs="Calibri"/>
        </w:rPr>
        <w:t>modify this schedule.</w:t>
      </w:r>
      <w:r w:rsidR="00900860">
        <w:rPr>
          <w:rFonts w:cs="Calibri"/>
        </w:rPr>
        <w:t xml:space="preserve"> </w:t>
      </w:r>
      <w:r w:rsidR="00E041BE" w:rsidRPr="00647664">
        <w:rPr>
          <w:rFonts w:cs="Calibri"/>
        </w:rPr>
        <w:t>C</w:t>
      </w:r>
      <w:r w:rsidRPr="00647664">
        <w:rPr>
          <w:rFonts w:cs="Calibri"/>
        </w:rPr>
        <w:t xml:space="preserve">hanges </w:t>
      </w:r>
      <w:r w:rsidR="00E041BE" w:rsidRPr="00647664">
        <w:rPr>
          <w:rFonts w:cs="Calibri"/>
        </w:rPr>
        <w:t xml:space="preserve">to </w:t>
      </w:r>
      <w:r w:rsidRPr="00647664">
        <w:rPr>
          <w:rFonts w:cs="Calibri"/>
        </w:rPr>
        <w:t xml:space="preserve">the </w:t>
      </w:r>
      <w:r w:rsidR="00FE28EB">
        <w:rPr>
          <w:rFonts w:cs="Calibri"/>
        </w:rPr>
        <w:t>d</w:t>
      </w:r>
      <w:r w:rsidR="00FE28EB" w:rsidRPr="00647664">
        <w:rPr>
          <w:rFonts w:cs="Calibri"/>
        </w:rPr>
        <w:t xml:space="preserve">ue </w:t>
      </w:r>
      <w:r w:rsidR="00FE28EB">
        <w:rPr>
          <w:rFonts w:cs="Calibri"/>
        </w:rPr>
        <w:t>d</w:t>
      </w:r>
      <w:r w:rsidR="00FE28EB" w:rsidRPr="00647664">
        <w:rPr>
          <w:rFonts w:cs="Calibri"/>
        </w:rPr>
        <w:t xml:space="preserve">ate </w:t>
      </w:r>
      <w:r w:rsidR="00E041BE" w:rsidRPr="00647664">
        <w:rPr>
          <w:rFonts w:cs="Calibri"/>
        </w:rPr>
        <w:t xml:space="preserve">are </w:t>
      </w:r>
      <w:r w:rsidRPr="00647664">
        <w:rPr>
          <w:rFonts w:cs="Calibri"/>
        </w:rPr>
        <w:t xml:space="preserve">posted on the City website </w:t>
      </w:r>
      <w:r w:rsidR="00E041BE" w:rsidRPr="00647664">
        <w:rPr>
          <w:rFonts w:cs="Calibri"/>
        </w:rPr>
        <w:t>and by amendment</w:t>
      </w:r>
      <w:r w:rsidRPr="00647664">
        <w:rPr>
          <w:rFonts w:cs="Calibri"/>
        </w:rPr>
        <w:t>.</w:t>
      </w:r>
      <w:r w:rsidR="00900860">
        <w:rPr>
          <w:rFonts w:cs="Calibri"/>
        </w:rPr>
        <w:t xml:space="preserve"> </w:t>
      </w:r>
      <w:r w:rsidR="00E041BE" w:rsidRPr="00647664">
        <w:rPr>
          <w:rFonts w:cs="Calibri"/>
        </w:rPr>
        <w:t xml:space="preserve">Bids must be received by the due date and at the time and location specified in Section </w:t>
      </w:r>
      <w:r w:rsidR="00863057">
        <w:rPr>
          <w:rFonts w:cs="Calibri"/>
        </w:rPr>
        <w:t>5</w:t>
      </w:r>
      <w:r w:rsidR="00863057" w:rsidRPr="00647664">
        <w:rPr>
          <w:rFonts w:cs="Calibri"/>
        </w:rPr>
        <w:t xml:space="preserve"> </w:t>
      </w:r>
      <w:r w:rsidR="006564A2" w:rsidRPr="00647664">
        <w:rPr>
          <w:rFonts w:cs="Calibri"/>
        </w:rPr>
        <w:t xml:space="preserve">“BID INSTRUCTIONS </w:t>
      </w:r>
      <w:r w:rsidR="007D55AC">
        <w:rPr>
          <w:rFonts w:cs="Calibri"/>
        </w:rPr>
        <w:t>AND</w:t>
      </w:r>
      <w:r w:rsidR="006564A2" w:rsidRPr="00647664">
        <w:rPr>
          <w:rFonts w:cs="Calibri"/>
        </w:rPr>
        <w:t xml:space="preserve"> INFORMATION”</w:t>
      </w:r>
      <w:r w:rsidR="00E041BE" w:rsidRPr="00647664">
        <w:rPr>
          <w:rFonts w:cs="Calibri"/>
        </w:rPr>
        <w:t xml:space="preserve"> or as amended</w:t>
      </w:r>
      <w:r w:rsidR="00FE28EB">
        <w:rPr>
          <w:rFonts w:cs="Calibri"/>
        </w:rPr>
        <w:t>.</w:t>
      </w:r>
    </w:p>
    <w:p w14:paraId="0E53ED14" w14:textId="77777777" w:rsidR="004114B5" w:rsidRDefault="004114B5" w:rsidP="004114B5">
      <w:pPr>
        <w:pStyle w:val="Heading2"/>
        <w:numPr>
          <w:ilvl w:val="0"/>
          <w:numId w:val="0"/>
        </w:numPr>
        <w:tabs>
          <w:tab w:val="left" w:pos="720"/>
        </w:tabs>
        <w:ind w:left="180"/>
        <w:rPr>
          <w:rFonts w:ascii="Calibri" w:hAnsi="Calibri" w:cs="Calibri"/>
          <w:bCs w:val="0"/>
        </w:rPr>
      </w:pPr>
      <w:r>
        <w:rPr>
          <w:rFonts w:ascii="Calibri" w:hAnsi="Calibri" w:cs="Calibri"/>
          <w:bCs w:val="0"/>
        </w:rPr>
        <w:t>Mayor’s Executive Order 2021-08 Vaccination Requirements for City Contractors:</w:t>
      </w:r>
    </w:p>
    <w:p w14:paraId="44BAE358" w14:textId="77777777" w:rsidR="004114B5" w:rsidRPr="00BC22B6" w:rsidRDefault="004114B5" w:rsidP="004114B5">
      <w:pPr>
        <w:ind w:left="180"/>
        <w:rPr>
          <w:rFonts w:cstheme="minorHAnsi"/>
          <w:shd w:val="clear" w:color="auto" w:fill="FAF9F8"/>
        </w:rPr>
      </w:pPr>
      <w:r w:rsidRPr="00BC22B6">
        <w:rPr>
          <w:rFonts w:cstheme="minorHAnsi"/>
          <w:shd w:val="clear" w:color="auto" w:fill="FAF9F8"/>
        </w:rPr>
        <w:t xml:space="preserve">The </w:t>
      </w:r>
      <w:r w:rsidRPr="00BC22B6">
        <w:t>Contractor</w:t>
      </w:r>
      <w:r w:rsidRPr="00BC22B6">
        <w:rPr>
          <w:rFonts w:cstheme="minorHAnsi"/>
          <w:shd w:val="clear" w:color="auto" w:fill="FAF9F8"/>
        </w:rPr>
        <w:t xml:space="preserve">, by submitting its Bid, agrees that it will comply with Mayor’s Executive Order 2021-08, regarding COVID-19 Vaccination Requirements, and that it will require its workers, service providers, subcontractors, suppliers, and their workers to comply as well. Furthermore, the Contractor shall submit the City provided Vaccine Attestation form (available at </w:t>
      </w:r>
      <w:hyperlink r:id="rId12" w:history="1">
        <w:r w:rsidRPr="00BC22B6">
          <w:rPr>
            <w:rStyle w:val="Hyperlink"/>
            <w:rFonts w:cstheme="minorHAnsi"/>
            <w:shd w:val="clear" w:color="auto" w:fill="FAF9F8"/>
          </w:rPr>
          <w:t>www.seattle.gov/contractorvax</w:t>
        </w:r>
      </w:hyperlink>
      <w:r w:rsidRPr="00BC22B6">
        <w:rPr>
          <w:rFonts w:cstheme="minorHAnsi"/>
          <w:shd w:val="clear" w:color="auto" w:fill="FAF9F8"/>
        </w:rPr>
        <w:t>) no later than 5 days prior to the start of the Work. During the performance of the Work, Contractor shall provide an updated Vaccine Attestation form upon the City’s request.</w:t>
      </w:r>
    </w:p>
    <w:p w14:paraId="50B080F5" w14:textId="77777777" w:rsidR="004114B5" w:rsidRPr="00BC22B6" w:rsidRDefault="004114B5" w:rsidP="004114B5">
      <w:pPr>
        <w:ind w:left="180"/>
        <w:rPr>
          <w:rFonts w:cstheme="minorHAnsi"/>
          <w:shd w:val="clear" w:color="auto" w:fill="FAF9F8"/>
        </w:rPr>
      </w:pPr>
      <w:r w:rsidRPr="00BC22B6">
        <w:rPr>
          <w:rFonts w:cstheme="minorHAnsi"/>
          <w:shd w:val="clear" w:color="auto" w:fill="FAF9F8"/>
        </w:rPr>
        <w:t xml:space="preserve">The Executive Order and Vaccine Attestation Form are incorporated herein and are available at: </w:t>
      </w:r>
      <w:hyperlink r:id="rId13" w:history="1">
        <w:r w:rsidRPr="00BC22B6">
          <w:rPr>
            <w:rStyle w:val="Hyperlink"/>
            <w:rFonts w:cstheme="minorHAnsi"/>
            <w:shd w:val="clear" w:color="auto" w:fill="FAF9F8"/>
          </w:rPr>
          <w:t>www.seattle.gov/contractorvax</w:t>
        </w:r>
      </w:hyperlink>
      <w:r w:rsidRPr="00BC22B6">
        <w:rPr>
          <w:rFonts w:cstheme="minorHAnsi"/>
          <w:shd w:val="clear" w:color="auto" w:fill="FAF9F8"/>
        </w:rPr>
        <w:t xml:space="preserve">. </w:t>
      </w:r>
    </w:p>
    <w:p w14:paraId="1E50169D" w14:textId="77777777" w:rsidR="004114B5" w:rsidRDefault="004114B5" w:rsidP="004114B5">
      <w:pPr>
        <w:ind w:left="180"/>
        <w:rPr>
          <w:rFonts w:cstheme="minorHAnsi"/>
          <w:shd w:val="clear" w:color="auto" w:fill="FAF9F8"/>
        </w:rPr>
      </w:pPr>
      <w:r w:rsidRPr="00BC22B6">
        <w:rPr>
          <w:rFonts w:cstheme="minorHAnsi"/>
          <w:shd w:val="clear" w:color="auto" w:fill="FAF9F8"/>
        </w:rPr>
        <w:t>All costs related to the Mayor’s Executive Order shall be considered included with or incidental to other Bid items.</w:t>
      </w:r>
    </w:p>
    <w:p w14:paraId="270A2FB6" w14:textId="05D80F1E" w:rsidR="00217705" w:rsidRPr="009F3662" w:rsidRDefault="00165D34" w:rsidP="00A52FED">
      <w:pPr>
        <w:rPr>
          <w:b/>
          <w:bCs/>
          <w:sz w:val="32"/>
          <w:szCs w:val="32"/>
        </w:rPr>
      </w:pPr>
      <w:r w:rsidRPr="00647664">
        <w:rPr>
          <w:b/>
          <w:u w:val="single"/>
        </w:rPr>
        <w:br w:type="page"/>
      </w:r>
      <w:r w:rsidR="00217705" w:rsidRPr="00217705">
        <w:rPr>
          <w:b/>
          <w:bCs/>
          <w:sz w:val="32"/>
          <w:szCs w:val="32"/>
        </w:rPr>
        <w:lastRenderedPageBreak/>
        <w:t>TABLE OF CONTENTS</w:t>
      </w:r>
    </w:p>
    <w:p w14:paraId="6834823E" w14:textId="2A263321" w:rsidR="00507874" w:rsidRDefault="00217705">
      <w:pPr>
        <w:pStyle w:val="TOC1"/>
        <w:rPr>
          <w:rFonts w:eastAsiaTheme="minorEastAsia"/>
          <w:b w:val="0"/>
          <w:bCs w:val="0"/>
          <w:caps w:val="0"/>
          <w:noProof/>
          <w:sz w:val="22"/>
          <w:szCs w:val="22"/>
        </w:rPr>
      </w:pPr>
      <w:r>
        <w:rPr>
          <w:rFonts w:cs="Calibri"/>
          <w:u w:val="single"/>
        </w:rPr>
        <w:fldChar w:fldCharType="begin"/>
      </w:r>
      <w:r>
        <w:rPr>
          <w:rFonts w:cs="Calibri"/>
          <w:u w:val="single"/>
        </w:rPr>
        <w:instrText xml:space="preserve"> TOC \o "1-1" \h \z \u </w:instrText>
      </w:r>
      <w:r>
        <w:rPr>
          <w:rFonts w:cs="Calibri"/>
          <w:u w:val="single"/>
        </w:rPr>
        <w:fldChar w:fldCharType="separate"/>
      </w:r>
      <w:hyperlink w:anchor="_Toc80972776" w:history="1">
        <w:r w:rsidR="00507874" w:rsidRPr="002E4E4B">
          <w:rPr>
            <w:rStyle w:val="Hyperlink"/>
            <w:noProof/>
            <w14:scene3d>
              <w14:camera w14:prst="orthographicFront"/>
              <w14:lightRig w14:rig="threePt" w14:dir="t">
                <w14:rot w14:lat="0" w14:lon="0" w14:rev="0"/>
              </w14:lightRig>
            </w14:scene3d>
          </w:rPr>
          <w:t>1.</w:t>
        </w:r>
        <w:r w:rsidR="00507874">
          <w:rPr>
            <w:rFonts w:eastAsiaTheme="minorEastAsia"/>
            <w:b w:val="0"/>
            <w:bCs w:val="0"/>
            <w:caps w:val="0"/>
            <w:noProof/>
            <w:sz w:val="22"/>
            <w:szCs w:val="22"/>
          </w:rPr>
          <w:tab/>
        </w:r>
        <w:r w:rsidR="00507874" w:rsidRPr="002E4E4B">
          <w:rPr>
            <w:rStyle w:val="Hyperlink"/>
            <w:noProof/>
          </w:rPr>
          <w:t>BACKGROUND AND PURPOSE</w:t>
        </w:r>
        <w:r w:rsidR="00507874">
          <w:rPr>
            <w:noProof/>
            <w:webHidden/>
          </w:rPr>
          <w:tab/>
        </w:r>
        <w:r w:rsidR="00507874">
          <w:rPr>
            <w:noProof/>
            <w:webHidden/>
          </w:rPr>
          <w:fldChar w:fldCharType="begin"/>
        </w:r>
        <w:r w:rsidR="00507874">
          <w:rPr>
            <w:noProof/>
            <w:webHidden/>
          </w:rPr>
          <w:instrText xml:space="preserve"> PAGEREF _Toc80972776 \h </w:instrText>
        </w:r>
        <w:r w:rsidR="00507874">
          <w:rPr>
            <w:noProof/>
            <w:webHidden/>
          </w:rPr>
        </w:r>
        <w:r w:rsidR="00507874">
          <w:rPr>
            <w:noProof/>
            <w:webHidden/>
          </w:rPr>
          <w:fldChar w:fldCharType="separate"/>
        </w:r>
        <w:r w:rsidR="00507874">
          <w:rPr>
            <w:noProof/>
            <w:webHidden/>
          </w:rPr>
          <w:t>3</w:t>
        </w:r>
        <w:r w:rsidR="00507874">
          <w:rPr>
            <w:noProof/>
            <w:webHidden/>
          </w:rPr>
          <w:fldChar w:fldCharType="end"/>
        </w:r>
      </w:hyperlink>
    </w:p>
    <w:p w14:paraId="4175713F" w14:textId="086DEAC8" w:rsidR="00507874" w:rsidRDefault="00CA1A26">
      <w:pPr>
        <w:pStyle w:val="TOC1"/>
        <w:rPr>
          <w:rFonts w:eastAsiaTheme="minorEastAsia"/>
          <w:b w:val="0"/>
          <w:bCs w:val="0"/>
          <w:caps w:val="0"/>
          <w:noProof/>
          <w:sz w:val="22"/>
          <w:szCs w:val="22"/>
        </w:rPr>
      </w:pPr>
      <w:hyperlink w:anchor="_Toc80972777" w:history="1">
        <w:r w:rsidR="00507874" w:rsidRPr="002E4E4B">
          <w:rPr>
            <w:rStyle w:val="Hyperlink"/>
            <w:noProof/>
            <w14:scene3d>
              <w14:camera w14:prst="orthographicFront"/>
              <w14:lightRig w14:rig="threePt" w14:dir="t">
                <w14:rot w14:lat="0" w14:lon="0" w14:rev="0"/>
              </w14:lightRig>
            </w14:scene3d>
          </w:rPr>
          <w:t>2.</w:t>
        </w:r>
        <w:r w:rsidR="00507874">
          <w:rPr>
            <w:rFonts w:eastAsiaTheme="minorEastAsia"/>
            <w:b w:val="0"/>
            <w:bCs w:val="0"/>
            <w:caps w:val="0"/>
            <w:noProof/>
            <w:sz w:val="22"/>
            <w:szCs w:val="22"/>
          </w:rPr>
          <w:tab/>
        </w:r>
        <w:r w:rsidR="00507874" w:rsidRPr="002E4E4B">
          <w:rPr>
            <w:rStyle w:val="Hyperlink"/>
            <w:noProof/>
          </w:rPr>
          <w:t>SOLICITATION OBJECTIVES</w:t>
        </w:r>
        <w:r w:rsidR="00507874">
          <w:rPr>
            <w:noProof/>
            <w:webHidden/>
          </w:rPr>
          <w:tab/>
        </w:r>
        <w:r w:rsidR="00507874">
          <w:rPr>
            <w:noProof/>
            <w:webHidden/>
          </w:rPr>
          <w:fldChar w:fldCharType="begin"/>
        </w:r>
        <w:r w:rsidR="00507874">
          <w:rPr>
            <w:noProof/>
            <w:webHidden/>
          </w:rPr>
          <w:instrText xml:space="preserve"> PAGEREF _Toc80972777 \h </w:instrText>
        </w:r>
        <w:r w:rsidR="00507874">
          <w:rPr>
            <w:noProof/>
            <w:webHidden/>
          </w:rPr>
        </w:r>
        <w:r w:rsidR="00507874">
          <w:rPr>
            <w:noProof/>
            <w:webHidden/>
          </w:rPr>
          <w:fldChar w:fldCharType="separate"/>
        </w:r>
        <w:r w:rsidR="00507874">
          <w:rPr>
            <w:noProof/>
            <w:webHidden/>
          </w:rPr>
          <w:t>3</w:t>
        </w:r>
        <w:r w:rsidR="00507874">
          <w:rPr>
            <w:noProof/>
            <w:webHidden/>
          </w:rPr>
          <w:fldChar w:fldCharType="end"/>
        </w:r>
      </w:hyperlink>
    </w:p>
    <w:p w14:paraId="518646DE" w14:textId="7F69ABD2" w:rsidR="00507874" w:rsidRDefault="00CA1A26">
      <w:pPr>
        <w:pStyle w:val="TOC1"/>
        <w:rPr>
          <w:rFonts w:eastAsiaTheme="minorEastAsia"/>
          <w:b w:val="0"/>
          <w:bCs w:val="0"/>
          <w:caps w:val="0"/>
          <w:noProof/>
          <w:sz w:val="22"/>
          <w:szCs w:val="22"/>
        </w:rPr>
      </w:pPr>
      <w:hyperlink w:anchor="_Toc80972778" w:history="1">
        <w:r w:rsidR="00507874" w:rsidRPr="002E4E4B">
          <w:rPr>
            <w:rStyle w:val="Hyperlink"/>
            <w:noProof/>
            <w14:scene3d>
              <w14:camera w14:prst="orthographicFront"/>
              <w14:lightRig w14:rig="threePt" w14:dir="t">
                <w14:rot w14:lat="0" w14:lon="0" w14:rev="0"/>
              </w14:lightRig>
            </w14:scene3d>
          </w:rPr>
          <w:t>3.</w:t>
        </w:r>
        <w:r w:rsidR="00507874">
          <w:rPr>
            <w:rFonts w:eastAsiaTheme="minorEastAsia"/>
            <w:b w:val="0"/>
            <w:bCs w:val="0"/>
            <w:caps w:val="0"/>
            <w:noProof/>
            <w:sz w:val="22"/>
            <w:szCs w:val="22"/>
          </w:rPr>
          <w:tab/>
        </w:r>
        <w:r w:rsidR="00507874" w:rsidRPr="002E4E4B">
          <w:rPr>
            <w:rStyle w:val="Hyperlink"/>
            <w:noProof/>
          </w:rPr>
          <w:t>LICENSING AND BUSINESS TAX REQUIREMENTS</w:t>
        </w:r>
        <w:r w:rsidR="00507874">
          <w:rPr>
            <w:noProof/>
            <w:webHidden/>
          </w:rPr>
          <w:tab/>
        </w:r>
        <w:r w:rsidR="00507874">
          <w:rPr>
            <w:noProof/>
            <w:webHidden/>
          </w:rPr>
          <w:fldChar w:fldCharType="begin"/>
        </w:r>
        <w:r w:rsidR="00507874">
          <w:rPr>
            <w:noProof/>
            <w:webHidden/>
          </w:rPr>
          <w:instrText xml:space="preserve"> PAGEREF _Toc80972778 \h </w:instrText>
        </w:r>
        <w:r w:rsidR="00507874">
          <w:rPr>
            <w:noProof/>
            <w:webHidden/>
          </w:rPr>
        </w:r>
        <w:r w:rsidR="00507874">
          <w:rPr>
            <w:noProof/>
            <w:webHidden/>
          </w:rPr>
          <w:fldChar w:fldCharType="separate"/>
        </w:r>
        <w:r w:rsidR="00507874">
          <w:rPr>
            <w:noProof/>
            <w:webHidden/>
          </w:rPr>
          <w:t>4</w:t>
        </w:r>
        <w:r w:rsidR="00507874">
          <w:rPr>
            <w:noProof/>
            <w:webHidden/>
          </w:rPr>
          <w:fldChar w:fldCharType="end"/>
        </w:r>
      </w:hyperlink>
    </w:p>
    <w:p w14:paraId="27598958" w14:textId="059EFADB" w:rsidR="00507874" w:rsidRDefault="00CA1A26">
      <w:pPr>
        <w:pStyle w:val="TOC1"/>
        <w:rPr>
          <w:rFonts w:eastAsiaTheme="minorEastAsia"/>
          <w:b w:val="0"/>
          <w:bCs w:val="0"/>
          <w:caps w:val="0"/>
          <w:noProof/>
          <w:sz w:val="22"/>
          <w:szCs w:val="22"/>
        </w:rPr>
      </w:pPr>
      <w:hyperlink w:anchor="_Toc80972779" w:history="1">
        <w:r w:rsidR="00507874" w:rsidRPr="002E4E4B">
          <w:rPr>
            <w:rStyle w:val="Hyperlink"/>
            <w:noProof/>
            <w14:scene3d>
              <w14:camera w14:prst="orthographicFront"/>
              <w14:lightRig w14:rig="threePt" w14:dir="t">
                <w14:rot w14:lat="0" w14:lon="0" w14:rev="0"/>
              </w14:lightRig>
            </w14:scene3d>
          </w:rPr>
          <w:t>4.</w:t>
        </w:r>
        <w:r w:rsidR="00507874">
          <w:rPr>
            <w:rFonts w:eastAsiaTheme="minorEastAsia"/>
            <w:b w:val="0"/>
            <w:bCs w:val="0"/>
            <w:caps w:val="0"/>
            <w:noProof/>
            <w:sz w:val="22"/>
            <w:szCs w:val="22"/>
          </w:rPr>
          <w:tab/>
        </w:r>
        <w:r w:rsidR="00507874" w:rsidRPr="002E4E4B">
          <w:rPr>
            <w:rStyle w:val="Hyperlink"/>
            <w:noProof/>
          </w:rPr>
          <w:t>SPECIFICATIONS AND SCOPE OF WORK</w:t>
        </w:r>
        <w:r w:rsidR="00507874">
          <w:rPr>
            <w:noProof/>
            <w:webHidden/>
          </w:rPr>
          <w:tab/>
        </w:r>
        <w:r w:rsidR="00507874">
          <w:rPr>
            <w:noProof/>
            <w:webHidden/>
          </w:rPr>
          <w:fldChar w:fldCharType="begin"/>
        </w:r>
        <w:r w:rsidR="00507874">
          <w:rPr>
            <w:noProof/>
            <w:webHidden/>
          </w:rPr>
          <w:instrText xml:space="preserve"> PAGEREF _Toc80972779 \h </w:instrText>
        </w:r>
        <w:r w:rsidR="00507874">
          <w:rPr>
            <w:noProof/>
            <w:webHidden/>
          </w:rPr>
        </w:r>
        <w:r w:rsidR="00507874">
          <w:rPr>
            <w:noProof/>
            <w:webHidden/>
          </w:rPr>
          <w:fldChar w:fldCharType="separate"/>
        </w:r>
        <w:r w:rsidR="00507874">
          <w:rPr>
            <w:noProof/>
            <w:webHidden/>
          </w:rPr>
          <w:t>5</w:t>
        </w:r>
        <w:r w:rsidR="00507874">
          <w:rPr>
            <w:noProof/>
            <w:webHidden/>
          </w:rPr>
          <w:fldChar w:fldCharType="end"/>
        </w:r>
      </w:hyperlink>
    </w:p>
    <w:p w14:paraId="30F6AE84" w14:textId="556A7317" w:rsidR="00507874" w:rsidRDefault="00CA1A26">
      <w:pPr>
        <w:pStyle w:val="TOC1"/>
        <w:rPr>
          <w:rFonts w:eastAsiaTheme="minorEastAsia"/>
          <w:b w:val="0"/>
          <w:bCs w:val="0"/>
          <w:caps w:val="0"/>
          <w:noProof/>
          <w:sz w:val="22"/>
          <w:szCs w:val="22"/>
        </w:rPr>
      </w:pPr>
      <w:hyperlink w:anchor="_Toc80972780" w:history="1">
        <w:r w:rsidR="00507874" w:rsidRPr="002E4E4B">
          <w:rPr>
            <w:rStyle w:val="Hyperlink"/>
            <w:noProof/>
            <w14:scene3d>
              <w14:camera w14:prst="orthographicFront"/>
              <w14:lightRig w14:rig="threePt" w14:dir="t">
                <w14:rot w14:lat="0" w14:lon="0" w14:rev="0"/>
              </w14:lightRig>
            </w14:scene3d>
          </w:rPr>
          <w:t>5.</w:t>
        </w:r>
        <w:r w:rsidR="00507874">
          <w:rPr>
            <w:rFonts w:eastAsiaTheme="minorEastAsia"/>
            <w:b w:val="0"/>
            <w:bCs w:val="0"/>
            <w:caps w:val="0"/>
            <w:noProof/>
            <w:sz w:val="22"/>
            <w:szCs w:val="22"/>
          </w:rPr>
          <w:tab/>
        </w:r>
        <w:r w:rsidR="00507874" w:rsidRPr="002E4E4B">
          <w:rPr>
            <w:rStyle w:val="Hyperlink"/>
            <w:noProof/>
          </w:rPr>
          <w:t>BID INSTRUCTIONS AND INFORMATION</w:t>
        </w:r>
        <w:r w:rsidR="00507874">
          <w:rPr>
            <w:noProof/>
            <w:webHidden/>
          </w:rPr>
          <w:tab/>
        </w:r>
        <w:r w:rsidR="00507874">
          <w:rPr>
            <w:noProof/>
            <w:webHidden/>
          </w:rPr>
          <w:fldChar w:fldCharType="begin"/>
        </w:r>
        <w:r w:rsidR="00507874">
          <w:rPr>
            <w:noProof/>
            <w:webHidden/>
          </w:rPr>
          <w:instrText xml:space="preserve"> PAGEREF _Toc80972780 \h </w:instrText>
        </w:r>
        <w:r w:rsidR="00507874">
          <w:rPr>
            <w:noProof/>
            <w:webHidden/>
          </w:rPr>
        </w:r>
        <w:r w:rsidR="00507874">
          <w:rPr>
            <w:noProof/>
            <w:webHidden/>
          </w:rPr>
          <w:fldChar w:fldCharType="separate"/>
        </w:r>
        <w:r w:rsidR="006301B4">
          <w:rPr>
            <w:noProof/>
            <w:webHidden/>
          </w:rPr>
          <w:t>9</w:t>
        </w:r>
        <w:r w:rsidR="00507874">
          <w:rPr>
            <w:noProof/>
            <w:webHidden/>
          </w:rPr>
          <w:fldChar w:fldCharType="end"/>
        </w:r>
      </w:hyperlink>
    </w:p>
    <w:p w14:paraId="0291C49D" w14:textId="7C2A47B4" w:rsidR="00507874" w:rsidRDefault="00CA1A26">
      <w:pPr>
        <w:pStyle w:val="TOC1"/>
        <w:rPr>
          <w:rFonts w:eastAsiaTheme="minorEastAsia"/>
          <w:b w:val="0"/>
          <w:bCs w:val="0"/>
          <w:caps w:val="0"/>
          <w:noProof/>
          <w:sz w:val="22"/>
          <w:szCs w:val="22"/>
        </w:rPr>
      </w:pPr>
      <w:hyperlink w:anchor="_Toc80972781" w:history="1">
        <w:r w:rsidR="00507874" w:rsidRPr="002E4E4B">
          <w:rPr>
            <w:rStyle w:val="Hyperlink"/>
            <w:rFonts w:cs="Calibri"/>
            <w:noProof/>
            <w14:scene3d>
              <w14:camera w14:prst="orthographicFront"/>
              <w14:lightRig w14:rig="threePt" w14:dir="t">
                <w14:rot w14:lat="0" w14:lon="0" w14:rev="0"/>
              </w14:lightRig>
            </w14:scene3d>
          </w:rPr>
          <w:t>6.</w:t>
        </w:r>
        <w:r w:rsidR="00507874">
          <w:rPr>
            <w:rFonts w:eastAsiaTheme="minorEastAsia"/>
            <w:b w:val="0"/>
            <w:bCs w:val="0"/>
            <w:caps w:val="0"/>
            <w:noProof/>
            <w:sz w:val="22"/>
            <w:szCs w:val="22"/>
          </w:rPr>
          <w:tab/>
        </w:r>
        <w:r w:rsidR="00507874" w:rsidRPr="002E4E4B">
          <w:rPr>
            <w:rStyle w:val="Hyperlink"/>
            <w:rFonts w:cs="Calibri"/>
            <w:noProof/>
          </w:rPr>
          <w:t>BID SUBMITTALS</w:t>
        </w:r>
        <w:r w:rsidR="00507874">
          <w:rPr>
            <w:noProof/>
            <w:webHidden/>
          </w:rPr>
          <w:tab/>
        </w:r>
        <w:r w:rsidR="00507874">
          <w:rPr>
            <w:noProof/>
            <w:webHidden/>
          </w:rPr>
          <w:fldChar w:fldCharType="begin"/>
        </w:r>
        <w:r w:rsidR="00507874">
          <w:rPr>
            <w:noProof/>
            <w:webHidden/>
          </w:rPr>
          <w:instrText xml:space="preserve"> PAGEREF _Toc80972781 \h </w:instrText>
        </w:r>
        <w:r w:rsidR="00507874">
          <w:rPr>
            <w:noProof/>
            <w:webHidden/>
          </w:rPr>
        </w:r>
        <w:r w:rsidR="00507874">
          <w:rPr>
            <w:noProof/>
            <w:webHidden/>
          </w:rPr>
          <w:fldChar w:fldCharType="separate"/>
        </w:r>
        <w:r w:rsidR="006301B4">
          <w:rPr>
            <w:noProof/>
            <w:webHidden/>
          </w:rPr>
          <w:t>19</w:t>
        </w:r>
        <w:r w:rsidR="00507874">
          <w:rPr>
            <w:noProof/>
            <w:webHidden/>
          </w:rPr>
          <w:fldChar w:fldCharType="end"/>
        </w:r>
      </w:hyperlink>
    </w:p>
    <w:p w14:paraId="2D307987" w14:textId="11BDA9AE" w:rsidR="00507874" w:rsidRDefault="00CA1A26">
      <w:pPr>
        <w:pStyle w:val="TOC1"/>
        <w:rPr>
          <w:rFonts w:eastAsiaTheme="minorEastAsia"/>
          <w:b w:val="0"/>
          <w:bCs w:val="0"/>
          <w:caps w:val="0"/>
          <w:noProof/>
          <w:sz w:val="22"/>
          <w:szCs w:val="22"/>
        </w:rPr>
      </w:pPr>
      <w:hyperlink w:anchor="_Toc80972782" w:history="1">
        <w:r w:rsidR="00507874" w:rsidRPr="002E4E4B">
          <w:rPr>
            <w:rStyle w:val="Hyperlink"/>
            <w:noProof/>
            <w14:scene3d>
              <w14:camera w14:prst="orthographicFront"/>
              <w14:lightRig w14:rig="threePt" w14:dir="t">
                <w14:rot w14:lat="0" w14:lon="0" w14:rev="0"/>
              </w14:lightRig>
            </w14:scene3d>
          </w:rPr>
          <w:t>7.</w:t>
        </w:r>
        <w:r w:rsidR="00507874">
          <w:rPr>
            <w:rFonts w:eastAsiaTheme="minorEastAsia"/>
            <w:b w:val="0"/>
            <w:bCs w:val="0"/>
            <w:caps w:val="0"/>
            <w:noProof/>
            <w:sz w:val="22"/>
            <w:szCs w:val="22"/>
          </w:rPr>
          <w:tab/>
        </w:r>
        <w:r w:rsidR="00507874" w:rsidRPr="002E4E4B">
          <w:rPr>
            <w:rStyle w:val="Hyperlink"/>
            <w:noProof/>
          </w:rPr>
          <w:t>EVALUATION</w:t>
        </w:r>
        <w:r w:rsidR="00507874">
          <w:rPr>
            <w:noProof/>
            <w:webHidden/>
          </w:rPr>
          <w:tab/>
        </w:r>
        <w:r w:rsidR="00507874">
          <w:rPr>
            <w:noProof/>
            <w:webHidden/>
          </w:rPr>
          <w:fldChar w:fldCharType="begin"/>
        </w:r>
        <w:r w:rsidR="00507874">
          <w:rPr>
            <w:noProof/>
            <w:webHidden/>
          </w:rPr>
          <w:instrText xml:space="preserve"> PAGEREF _Toc80972782 \h </w:instrText>
        </w:r>
        <w:r w:rsidR="00507874">
          <w:rPr>
            <w:noProof/>
            <w:webHidden/>
          </w:rPr>
        </w:r>
        <w:r w:rsidR="00507874">
          <w:rPr>
            <w:noProof/>
            <w:webHidden/>
          </w:rPr>
          <w:fldChar w:fldCharType="separate"/>
        </w:r>
        <w:r w:rsidR="00507874">
          <w:rPr>
            <w:noProof/>
            <w:webHidden/>
          </w:rPr>
          <w:t>2</w:t>
        </w:r>
        <w:r w:rsidR="006301B4">
          <w:rPr>
            <w:noProof/>
            <w:webHidden/>
          </w:rPr>
          <w:t>1</w:t>
        </w:r>
        <w:r w:rsidR="00507874">
          <w:rPr>
            <w:noProof/>
            <w:webHidden/>
          </w:rPr>
          <w:fldChar w:fldCharType="end"/>
        </w:r>
      </w:hyperlink>
    </w:p>
    <w:p w14:paraId="37B2F641" w14:textId="71EAD412" w:rsidR="00507874" w:rsidRDefault="00CA1A26">
      <w:pPr>
        <w:pStyle w:val="TOC1"/>
        <w:rPr>
          <w:rFonts w:eastAsiaTheme="minorEastAsia"/>
          <w:b w:val="0"/>
          <w:bCs w:val="0"/>
          <w:caps w:val="0"/>
          <w:noProof/>
          <w:sz w:val="22"/>
          <w:szCs w:val="22"/>
        </w:rPr>
      </w:pPr>
      <w:hyperlink w:anchor="_Toc80972783" w:history="1">
        <w:r w:rsidR="00507874" w:rsidRPr="002E4E4B">
          <w:rPr>
            <w:rStyle w:val="Hyperlink"/>
            <w:noProof/>
            <w14:scene3d>
              <w14:camera w14:prst="orthographicFront"/>
              <w14:lightRig w14:rig="threePt" w14:dir="t">
                <w14:rot w14:lat="0" w14:lon="0" w14:rev="0"/>
              </w14:lightRig>
            </w14:scene3d>
          </w:rPr>
          <w:t>8.</w:t>
        </w:r>
        <w:r w:rsidR="00507874">
          <w:rPr>
            <w:rFonts w:eastAsiaTheme="minorEastAsia"/>
            <w:b w:val="0"/>
            <w:bCs w:val="0"/>
            <w:caps w:val="0"/>
            <w:noProof/>
            <w:sz w:val="22"/>
            <w:szCs w:val="22"/>
          </w:rPr>
          <w:tab/>
        </w:r>
        <w:r w:rsidR="00507874" w:rsidRPr="002E4E4B">
          <w:rPr>
            <w:rStyle w:val="Hyperlink"/>
            <w:noProof/>
          </w:rPr>
          <w:t>AWARD AND CONTRACT EXECUTION</w:t>
        </w:r>
        <w:r w:rsidR="00507874">
          <w:rPr>
            <w:noProof/>
            <w:webHidden/>
          </w:rPr>
          <w:tab/>
        </w:r>
        <w:r w:rsidR="00507874">
          <w:rPr>
            <w:noProof/>
            <w:webHidden/>
          </w:rPr>
          <w:fldChar w:fldCharType="begin"/>
        </w:r>
        <w:r w:rsidR="00507874">
          <w:rPr>
            <w:noProof/>
            <w:webHidden/>
          </w:rPr>
          <w:instrText xml:space="preserve"> PAGEREF _Toc80972783 \h </w:instrText>
        </w:r>
        <w:r w:rsidR="00507874">
          <w:rPr>
            <w:noProof/>
            <w:webHidden/>
          </w:rPr>
        </w:r>
        <w:r w:rsidR="00507874">
          <w:rPr>
            <w:noProof/>
            <w:webHidden/>
          </w:rPr>
          <w:fldChar w:fldCharType="separate"/>
        </w:r>
        <w:r w:rsidR="00507874">
          <w:rPr>
            <w:noProof/>
            <w:webHidden/>
          </w:rPr>
          <w:t>2</w:t>
        </w:r>
        <w:r w:rsidR="00E62B9E">
          <w:rPr>
            <w:noProof/>
            <w:webHidden/>
          </w:rPr>
          <w:t>1</w:t>
        </w:r>
        <w:r w:rsidR="00507874">
          <w:rPr>
            <w:noProof/>
            <w:webHidden/>
          </w:rPr>
          <w:fldChar w:fldCharType="end"/>
        </w:r>
      </w:hyperlink>
    </w:p>
    <w:p w14:paraId="01B210C9" w14:textId="679DEDA8" w:rsidR="00816427" w:rsidRDefault="00217705" w:rsidP="009F3662">
      <w:pPr>
        <w:jc w:val="left"/>
      </w:pPr>
      <w:r>
        <w:rPr>
          <w:rFonts w:cs="Calibri"/>
          <w:b/>
          <w:u w:val="single"/>
        </w:rPr>
        <w:fldChar w:fldCharType="end"/>
      </w:r>
      <w:bookmarkStart w:id="0" w:name="_Toc224981829"/>
    </w:p>
    <w:p w14:paraId="0C316BFD" w14:textId="4D553168" w:rsidR="00ED5E2F" w:rsidRDefault="00ED5E2F">
      <w:pPr>
        <w:rPr>
          <w:rFonts w:cs="Calibri"/>
          <w:b/>
          <w:smallCaps/>
          <w:color w:val="1F497D"/>
          <w:spacing w:val="20"/>
          <w:highlight w:val="lightGray"/>
        </w:rPr>
      </w:pPr>
    </w:p>
    <w:p w14:paraId="4219DF0E" w14:textId="77777777" w:rsidR="00F07ABB" w:rsidRDefault="00F07ABB">
      <w:pPr>
        <w:spacing w:before="0"/>
        <w:jc w:val="left"/>
        <w:rPr>
          <w:rFonts w:eastAsiaTheme="majorEastAsia" w:cstheme="minorHAnsi"/>
          <w:b/>
          <w:bCs/>
          <w:sz w:val="32"/>
          <w:szCs w:val="32"/>
        </w:rPr>
      </w:pPr>
      <w:bookmarkStart w:id="1" w:name="_Toc53992027"/>
      <w:bookmarkStart w:id="2" w:name="_Toc53992330"/>
      <w:bookmarkStart w:id="3" w:name="_Toc53992606"/>
      <w:bookmarkStart w:id="4" w:name="_Toc53992916"/>
      <w:r>
        <w:br w:type="page"/>
      </w:r>
    </w:p>
    <w:p w14:paraId="5E4E4B86" w14:textId="7D8A6A38" w:rsidR="00716672" w:rsidRPr="002E6F48" w:rsidRDefault="004C2EAC" w:rsidP="0067691A">
      <w:pPr>
        <w:pStyle w:val="Heading1"/>
        <w:numPr>
          <w:ilvl w:val="0"/>
          <w:numId w:val="18"/>
        </w:numPr>
        <w:ind w:left="360" w:hanging="360"/>
      </w:pPr>
      <w:bookmarkStart w:id="5" w:name="_Toc80972776"/>
      <w:r w:rsidRPr="002E6F48">
        <w:lastRenderedPageBreak/>
        <w:t>BACKGROUND</w:t>
      </w:r>
      <w:r w:rsidR="00716672" w:rsidRPr="002E6F48">
        <w:t xml:space="preserve"> AND PURPOSE</w:t>
      </w:r>
      <w:bookmarkEnd w:id="0"/>
      <w:bookmarkEnd w:id="1"/>
      <w:bookmarkEnd w:id="2"/>
      <w:bookmarkEnd w:id="3"/>
      <w:bookmarkEnd w:id="4"/>
      <w:bookmarkEnd w:id="5"/>
    </w:p>
    <w:p w14:paraId="4192130A" w14:textId="77777777" w:rsidR="0000669E" w:rsidRPr="0023270E" w:rsidRDefault="0000669E" w:rsidP="004056E5">
      <w:pPr>
        <w:pStyle w:val="Heading2"/>
        <w:tabs>
          <w:tab w:val="left" w:pos="720"/>
        </w:tabs>
        <w:ind w:left="540"/>
      </w:pPr>
      <w:bookmarkStart w:id="6" w:name="_Toc53991725"/>
      <w:bookmarkStart w:id="7" w:name="_Toc53991883"/>
      <w:bookmarkStart w:id="8" w:name="_Toc53992028"/>
      <w:bookmarkStart w:id="9" w:name="_Toc53992179"/>
      <w:bookmarkStart w:id="10" w:name="_Toc53992331"/>
      <w:bookmarkStart w:id="11" w:name="_Toc53992626"/>
      <w:bookmarkStart w:id="12" w:name="_Toc53992917"/>
      <w:bookmarkStart w:id="13" w:name="_Toc53993879"/>
      <w:bookmarkStart w:id="14" w:name="_Toc53994012"/>
      <w:bookmarkStart w:id="15" w:name="_Toc53994344"/>
      <w:bookmarkEnd w:id="6"/>
      <w:bookmarkEnd w:id="7"/>
      <w:bookmarkEnd w:id="8"/>
      <w:bookmarkEnd w:id="9"/>
      <w:bookmarkEnd w:id="10"/>
      <w:bookmarkEnd w:id="11"/>
      <w:bookmarkEnd w:id="12"/>
      <w:bookmarkEnd w:id="13"/>
      <w:bookmarkEnd w:id="14"/>
      <w:bookmarkEnd w:id="15"/>
      <w:r w:rsidRPr="0023270E">
        <w:t>Purpose:</w:t>
      </w:r>
    </w:p>
    <w:p w14:paraId="2E703E2E" w14:textId="10F6E63D" w:rsidR="00523570" w:rsidRDefault="00523570" w:rsidP="00523570">
      <w:pPr>
        <w:ind w:left="180"/>
      </w:pPr>
      <w:r>
        <w:t>T</w:t>
      </w:r>
      <w:r w:rsidRPr="0023270E">
        <w:t xml:space="preserve">he purpose of this Invitation to Bid is to solicit bids from interested and qualified </w:t>
      </w:r>
      <w:r>
        <w:t>Vendor</w:t>
      </w:r>
      <w:r w:rsidRPr="0023270E">
        <w:t xml:space="preserve">s </w:t>
      </w:r>
      <w:r>
        <w:t xml:space="preserve">to rent and service temporary portable toilets as rental units in various locations for the City of Seattle to be determined by the City’s Project Managers.  Selected vendors will also provide service to </w:t>
      </w:r>
      <w:r w:rsidR="000641B7">
        <w:t>City</w:t>
      </w:r>
      <w:r>
        <w:t>-owned portable toilets and truck mounted chemical toilets.</w:t>
      </w:r>
    </w:p>
    <w:p w14:paraId="230E3D49" w14:textId="62ACDB23" w:rsidR="00523570" w:rsidRDefault="00523570" w:rsidP="00523570">
      <w:pPr>
        <w:ind w:left="180"/>
      </w:pPr>
      <w:r>
        <w:t xml:space="preserve">The City has portable toilets in use at various locations. Some of them are rentals and some of them are </w:t>
      </w:r>
      <w:r w:rsidR="00820BB2">
        <w:t>C</w:t>
      </w:r>
      <w:r>
        <w:t xml:space="preserve">ity-owned. Rentals include temporary placements for special events, long term monthly rentals for specific sites, emergency rentals and short-term rentals of 7 to 30 days to meet internal business needs.  The City of Seattle has been under contract for these services with </w:t>
      </w:r>
      <w:r w:rsidR="0062377F">
        <w:t>one</w:t>
      </w:r>
      <w:r>
        <w:t xml:space="preserve"> </w:t>
      </w:r>
      <w:r w:rsidR="0062377F">
        <w:t>vendor and intends to add to the pool of vendors through this solicitation.</w:t>
      </w:r>
      <w:r>
        <w:t xml:space="preserve">  The value of the contracts is estimated at $1,000,000 annually. </w:t>
      </w:r>
      <w:r w:rsidR="003256F1">
        <w:t xml:space="preserve">The existing contract will remain open and become part of the pool of </w:t>
      </w:r>
      <w:r>
        <w:t>contracts awarded through this solicitation</w:t>
      </w:r>
      <w:r w:rsidR="0018109A">
        <w:t>.</w:t>
      </w:r>
    </w:p>
    <w:p w14:paraId="7451D370" w14:textId="762F4F5F" w:rsidR="00523570" w:rsidRPr="0000669E" w:rsidRDefault="00523570" w:rsidP="00523570">
      <w:pPr>
        <w:ind w:left="180"/>
      </w:pPr>
      <w:r>
        <w:t xml:space="preserve">The City seeks to create contracts with winning </w:t>
      </w:r>
      <w:r w:rsidR="00863782">
        <w:t>bidders</w:t>
      </w:r>
      <w:r>
        <w:t xml:space="preserve"> to provide on-call Rental </w:t>
      </w:r>
      <w:r w:rsidR="00A07EDC">
        <w:t>and</w:t>
      </w:r>
      <w:r>
        <w:t xml:space="preserve"> Servicing of Portable Toilets</w:t>
      </w:r>
      <w:r w:rsidR="00863782">
        <w:t xml:space="preserve"> </w:t>
      </w:r>
      <w:r>
        <w:t>Citywide, as needed by the City.  City</w:t>
      </w:r>
      <w:r w:rsidR="00B04C70">
        <w:t xml:space="preserve"> Project Managers</w:t>
      </w:r>
      <w:r>
        <w:t xml:space="preserve"> </w:t>
      </w:r>
      <w:r w:rsidR="00B04C70">
        <w:t xml:space="preserve">will </w:t>
      </w:r>
      <w:r>
        <w:t xml:space="preserve">call the contractors when needed.  City departments </w:t>
      </w:r>
      <w:r w:rsidR="00885D02">
        <w:t xml:space="preserve">may </w:t>
      </w:r>
      <w:r>
        <w:t>request quotes from one or more of the contractors.  Contractors will provide quotes using the rates and costs listed in the contract.</w:t>
      </w:r>
    </w:p>
    <w:p w14:paraId="39E65A43" w14:textId="56033D0A" w:rsidR="00AA09E0" w:rsidRDefault="00241807" w:rsidP="004056E5">
      <w:pPr>
        <w:pStyle w:val="Heading2"/>
        <w:tabs>
          <w:tab w:val="left" w:pos="720"/>
        </w:tabs>
        <w:ind w:left="540"/>
      </w:pPr>
      <w:bookmarkStart w:id="16" w:name="_Toc53991729"/>
      <w:bookmarkStart w:id="17" w:name="_Toc53991887"/>
      <w:bookmarkStart w:id="18" w:name="_Toc53992032"/>
      <w:bookmarkStart w:id="19" w:name="_Toc53992183"/>
      <w:bookmarkStart w:id="20" w:name="_Toc53992335"/>
      <w:bookmarkStart w:id="21" w:name="_Toc53992630"/>
      <w:bookmarkStart w:id="22" w:name="_Toc53992921"/>
      <w:bookmarkStart w:id="23" w:name="_Toc53993884"/>
      <w:bookmarkStart w:id="24" w:name="_Toc53994017"/>
      <w:bookmarkStart w:id="25" w:name="_Toc53994349"/>
      <w:bookmarkStart w:id="26" w:name="_Toc53992033"/>
      <w:bookmarkStart w:id="27" w:name="_Toc53992336"/>
      <w:bookmarkStart w:id="28" w:name="_Toc53992922"/>
      <w:bookmarkEnd w:id="16"/>
      <w:bookmarkEnd w:id="17"/>
      <w:bookmarkEnd w:id="18"/>
      <w:bookmarkEnd w:id="19"/>
      <w:bookmarkEnd w:id="20"/>
      <w:bookmarkEnd w:id="21"/>
      <w:bookmarkEnd w:id="22"/>
      <w:bookmarkEnd w:id="23"/>
      <w:bookmarkEnd w:id="24"/>
      <w:bookmarkEnd w:id="25"/>
      <w:r w:rsidRPr="00647664">
        <w:t>Pool Contracts:</w:t>
      </w:r>
      <w:bookmarkEnd w:id="26"/>
      <w:bookmarkEnd w:id="27"/>
      <w:bookmarkEnd w:id="28"/>
      <w:r w:rsidR="00900860">
        <w:t xml:space="preserve"> </w:t>
      </w:r>
    </w:p>
    <w:p w14:paraId="4CCA432B" w14:textId="1004DFAF" w:rsidR="00B7285B" w:rsidRDefault="007D3DE6" w:rsidP="003A4626">
      <w:pPr>
        <w:ind w:left="180"/>
      </w:pPr>
      <w:r w:rsidRPr="00647664">
        <w:t>T</w:t>
      </w:r>
      <w:r w:rsidR="00241807" w:rsidRPr="00647664">
        <w:t xml:space="preserve">he City intends to </w:t>
      </w:r>
      <w:r w:rsidRPr="00647664">
        <w:t xml:space="preserve">award </w:t>
      </w:r>
      <w:r w:rsidR="00241807" w:rsidRPr="00647664">
        <w:t xml:space="preserve">a pool of eligible, </w:t>
      </w:r>
      <w:proofErr w:type="gramStart"/>
      <w:r w:rsidR="00241807" w:rsidRPr="00647664">
        <w:t>qualified</w:t>
      </w:r>
      <w:proofErr w:type="gramEnd"/>
      <w:r w:rsidR="00241807" w:rsidRPr="00647664">
        <w:t xml:space="preserve"> and competitive contracts </w:t>
      </w:r>
      <w:r w:rsidRPr="00647664">
        <w:t xml:space="preserve">for </w:t>
      </w:r>
      <w:r w:rsidR="00241807" w:rsidRPr="00647664">
        <w:t>these products and services.</w:t>
      </w:r>
      <w:r w:rsidR="00900860">
        <w:t xml:space="preserve"> </w:t>
      </w:r>
      <w:r w:rsidR="00241807" w:rsidRPr="00647664">
        <w:t xml:space="preserve">The City may place orders with any of the </w:t>
      </w:r>
      <w:r w:rsidRPr="00647664">
        <w:t xml:space="preserve">resultant </w:t>
      </w:r>
      <w:r w:rsidR="00DB6E46" w:rsidRPr="00647664">
        <w:t>contract</w:t>
      </w:r>
      <w:r w:rsidRPr="00647664">
        <w:t xml:space="preserve"> vendors</w:t>
      </w:r>
      <w:r w:rsidR="00241807" w:rsidRPr="00647664">
        <w:t>, selecting the vendor the City wishes to use in any manner that the City department placing the order chooses.</w:t>
      </w:r>
      <w:r w:rsidR="00900860">
        <w:t xml:space="preserve"> </w:t>
      </w:r>
      <w:bookmarkStart w:id="29" w:name="_Toc224981830"/>
    </w:p>
    <w:p w14:paraId="459AEE38" w14:textId="3DA243B9" w:rsidR="003961FA" w:rsidRPr="002E6F48" w:rsidRDefault="003961FA" w:rsidP="0067691A">
      <w:pPr>
        <w:pStyle w:val="Heading1"/>
        <w:numPr>
          <w:ilvl w:val="0"/>
          <w:numId w:val="17"/>
        </w:numPr>
        <w:ind w:left="360" w:hanging="360"/>
      </w:pPr>
      <w:bookmarkStart w:id="30" w:name="_Toc53992034"/>
      <w:bookmarkStart w:id="31" w:name="_Toc53992337"/>
      <w:bookmarkStart w:id="32" w:name="_Toc53992607"/>
      <w:bookmarkStart w:id="33" w:name="_Toc53992923"/>
      <w:bookmarkStart w:id="34" w:name="_Toc80972777"/>
      <w:r w:rsidRPr="002E6F48">
        <w:t>SOLICITATION OBJECTIVES</w:t>
      </w:r>
      <w:bookmarkEnd w:id="29"/>
      <w:bookmarkEnd w:id="30"/>
      <w:bookmarkEnd w:id="31"/>
      <w:bookmarkEnd w:id="32"/>
      <w:bookmarkEnd w:id="33"/>
      <w:bookmarkEnd w:id="34"/>
    </w:p>
    <w:p w14:paraId="6BB9864C" w14:textId="77777777" w:rsidR="00286E0F" w:rsidRDefault="003961FA" w:rsidP="00286E0F">
      <w:r w:rsidRPr="00647664">
        <w:t xml:space="preserve">The </w:t>
      </w:r>
      <w:r w:rsidR="00286E0F" w:rsidRPr="00647664">
        <w:t>City expects to achieve the following outcomes through this solicitation:</w:t>
      </w:r>
    </w:p>
    <w:p w14:paraId="47621555" w14:textId="77777777" w:rsidR="00286E0F" w:rsidRDefault="00286E0F" w:rsidP="00286E0F">
      <w:pPr>
        <w:ind w:left="720" w:hanging="360"/>
      </w:pPr>
      <w:r>
        <w:t>•</w:t>
      </w:r>
      <w:r>
        <w:tab/>
        <w:t>Provide responsible and experienced contractors that are properly permitted and licensed and can provide dependable services consistent with all state and local laws.</w:t>
      </w:r>
    </w:p>
    <w:p w14:paraId="18D9444F" w14:textId="77777777" w:rsidR="00286E0F" w:rsidRDefault="00286E0F" w:rsidP="00286E0F">
      <w:pPr>
        <w:ind w:left="720" w:hanging="360"/>
      </w:pPr>
      <w:r>
        <w:t>•</w:t>
      </w:r>
      <w:r>
        <w:tab/>
        <w:t>Provide a responsive source for portable toilets, accessories, and service to City Departments, with the ability to provide rapid response for new placements, service or changes in specific locations as specified by the City’s Project Manager.</w:t>
      </w:r>
    </w:p>
    <w:p w14:paraId="621E49C9" w14:textId="2605ECE8" w:rsidR="00286E0F" w:rsidRDefault="00286E0F" w:rsidP="00286E0F">
      <w:pPr>
        <w:ind w:left="720" w:hanging="360"/>
      </w:pPr>
      <w:r>
        <w:t>•</w:t>
      </w:r>
      <w:r>
        <w:tab/>
        <w:t xml:space="preserve">Provide service seven days per week including holidays if necessary.  Frequency of service shall be determined by the City’s Project Manager.  Contractors must also be capable of servicing </w:t>
      </w:r>
      <w:r w:rsidR="00EF4714">
        <w:t xml:space="preserve">City </w:t>
      </w:r>
      <w:r>
        <w:t>owned units.  City owned units may be portable or truck mounted.</w:t>
      </w:r>
    </w:p>
    <w:p w14:paraId="32B6681E" w14:textId="5AEF2A46" w:rsidR="00DB24D4" w:rsidRPr="00647664" w:rsidRDefault="00A40AFA" w:rsidP="007442AC">
      <w:pPr>
        <w:pStyle w:val="Heading2"/>
        <w:tabs>
          <w:tab w:val="left" w:pos="720"/>
        </w:tabs>
        <w:ind w:left="540"/>
      </w:pPr>
      <w:bookmarkStart w:id="35" w:name="_Toc53991732"/>
      <w:bookmarkStart w:id="36" w:name="_Toc53991890"/>
      <w:bookmarkStart w:id="37" w:name="_Toc53992035"/>
      <w:bookmarkStart w:id="38" w:name="_Toc53992186"/>
      <w:bookmarkStart w:id="39" w:name="_Toc53992338"/>
      <w:bookmarkStart w:id="40" w:name="_Toc53992633"/>
      <w:bookmarkStart w:id="41" w:name="_Toc53992924"/>
      <w:bookmarkStart w:id="42" w:name="_Toc53993887"/>
      <w:bookmarkStart w:id="43" w:name="_Toc53994020"/>
      <w:bookmarkStart w:id="44" w:name="_Toc53994352"/>
      <w:bookmarkStart w:id="45" w:name="_Toc224981831"/>
      <w:bookmarkStart w:id="46" w:name="_Toc53992036"/>
      <w:bookmarkStart w:id="47" w:name="_Toc53992339"/>
      <w:bookmarkStart w:id="48" w:name="_Toc53992925"/>
      <w:bookmarkEnd w:id="35"/>
      <w:bookmarkEnd w:id="36"/>
      <w:bookmarkEnd w:id="37"/>
      <w:bookmarkEnd w:id="38"/>
      <w:bookmarkEnd w:id="39"/>
      <w:bookmarkEnd w:id="40"/>
      <w:bookmarkEnd w:id="41"/>
      <w:bookmarkEnd w:id="42"/>
      <w:bookmarkEnd w:id="43"/>
      <w:bookmarkEnd w:id="44"/>
      <w:r w:rsidRPr="00647664">
        <w:t xml:space="preserve">Minimum </w:t>
      </w:r>
      <w:r w:rsidRPr="00A40AFA">
        <w:t>Qualifications</w:t>
      </w:r>
      <w:bookmarkEnd w:id="45"/>
      <w:bookmarkEnd w:id="46"/>
      <w:bookmarkEnd w:id="47"/>
      <w:bookmarkEnd w:id="48"/>
      <w:r>
        <w:t>:</w:t>
      </w:r>
    </w:p>
    <w:p w14:paraId="48BB5B2E" w14:textId="6B874C14" w:rsidR="00286E0F" w:rsidRPr="00286E0F" w:rsidRDefault="00286E0F" w:rsidP="00286E0F">
      <w:pPr>
        <w:ind w:left="180"/>
      </w:pPr>
      <w:r w:rsidRPr="00286E0F">
        <w:t>The following are minimum qualifications the Vendor must meet to submit a bid. Responses must show compliance to these minimum qualifications. The City reserves the right, but is not obligated, to clarify if compliance to the minimum qualifications is not clear in Vendor’s response. Those not responsive shall be rejected by the City without further consideration:</w:t>
      </w:r>
    </w:p>
    <w:p w14:paraId="56A5CC20" w14:textId="77777777" w:rsidR="00286E0F" w:rsidRPr="00286E0F" w:rsidRDefault="00286E0F" w:rsidP="00286E0F">
      <w:pPr>
        <w:numPr>
          <w:ilvl w:val="0"/>
          <w:numId w:val="24"/>
        </w:numPr>
        <w:spacing w:before="120" w:after="160" w:line="288" w:lineRule="auto"/>
        <w:jc w:val="left"/>
        <w:rPr>
          <w:rFonts w:eastAsia="Times New Roman" w:cstheme="minorHAnsi"/>
          <w:lang w:bidi="en-US"/>
        </w:rPr>
      </w:pPr>
      <w:r w:rsidRPr="00286E0F">
        <w:rPr>
          <w:rFonts w:eastAsia="Times New Roman" w:cstheme="minorHAnsi"/>
          <w:lang w:bidi="en-US"/>
        </w:rPr>
        <w:t>A licensed contractor with the State of Washington Department of Labor and Industries.</w:t>
      </w:r>
    </w:p>
    <w:p w14:paraId="3194CE5A" w14:textId="77777777" w:rsidR="00286E0F" w:rsidRPr="00286E0F" w:rsidRDefault="00286E0F" w:rsidP="00286E0F">
      <w:pPr>
        <w:numPr>
          <w:ilvl w:val="0"/>
          <w:numId w:val="24"/>
        </w:numPr>
        <w:spacing w:before="0" w:after="160" w:line="288" w:lineRule="auto"/>
        <w:jc w:val="left"/>
        <w:rPr>
          <w:rFonts w:eastAsia="Times New Roman" w:cstheme="minorHAnsi"/>
          <w:lang w:bidi="en-US"/>
        </w:rPr>
      </w:pPr>
      <w:r w:rsidRPr="00286E0F">
        <w:rPr>
          <w:rFonts w:eastAsia="Times New Roman" w:cstheme="minorHAnsi"/>
          <w:lang w:bidi="en-US"/>
        </w:rPr>
        <w:lastRenderedPageBreak/>
        <w:t>In business for at least two years, providing these services.</w:t>
      </w:r>
    </w:p>
    <w:p w14:paraId="34BD2DA9" w14:textId="77777777" w:rsidR="00286E0F" w:rsidRPr="00286E0F" w:rsidRDefault="00286E0F" w:rsidP="00286E0F">
      <w:pPr>
        <w:numPr>
          <w:ilvl w:val="0"/>
          <w:numId w:val="24"/>
        </w:numPr>
        <w:spacing w:before="0" w:after="160" w:line="288" w:lineRule="auto"/>
        <w:jc w:val="left"/>
        <w:rPr>
          <w:rFonts w:eastAsia="Times New Roman" w:cstheme="minorHAnsi"/>
          <w:lang w:bidi="en-US"/>
        </w:rPr>
      </w:pPr>
      <w:r w:rsidRPr="00286E0F">
        <w:rPr>
          <w:rFonts w:eastAsia="Times New Roman" w:cstheme="minorHAnsi"/>
          <w:lang w:bidi="en-US"/>
        </w:rPr>
        <w:t>Must have a Wastewater Discharge Permit per (WAC 173-308).</w:t>
      </w:r>
    </w:p>
    <w:p w14:paraId="3B369066" w14:textId="77777777" w:rsidR="00F03B3E" w:rsidRPr="002E6F48" w:rsidRDefault="00F03B3E" w:rsidP="0067691A">
      <w:pPr>
        <w:pStyle w:val="Heading1"/>
        <w:numPr>
          <w:ilvl w:val="0"/>
          <w:numId w:val="17"/>
        </w:numPr>
        <w:ind w:left="360" w:hanging="360"/>
      </w:pPr>
      <w:bookmarkStart w:id="49" w:name="_Toc224981832"/>
      <w:bookmarkStart w:id="50" w:name="_Toc53992037"/>
      <w:bookmarkStart w:id="51" w:name="_Toc53992340"/>
      <w:bookmarkStart w:id="52" w:name="_Toc53992608"/>
      <w:bookmarkStart w:id="53" w:name="_Toc53992926"/>
      <w:bookmarkStart w:id="54" w:name="_Toc80972778"/>
      <w:r w:rsidRPr="002E6F48">
        <w:t xml:space="preserve">LICENSING </w:t>
      </w:r>
      <w:r w:rsidR="006432BC" w:rsidRPr="002E6F48">
        <w:t>AND BUSINESS TAX REQUIREMENTS</w:t>
      </w:r>
      <w:bookmarkEnd w:id="49"/>
      <w:bookmarkEnd w:id="50"/>
      <w:bookmarkEnd w:id="51"/>
      <w:bookmarkEnd w:id="52"/>
      <w:bookmarkEnd w:id="53"/>
      <w:bookmarkEnd w:id="54"/>
    </w:p>
    <w:p w14:paraId="374E67CE" w14:textId="37696FCF" w:rsidR="007A50F5" w:rsidRPr="00647664" w:rsidRDefault="001A64B9" w:rsidP="009F3662">
      <w:r w:rsidRPr="00647664">
        <w:t>The</w:t>
      </w:r>
      <w:r w:rsidR="007A50F5" w:rsidRPr="00647664">
        <w:t xml:space="preserve"> </w:t>
      </w:r>
      <w:r w:rsidR="005A4A7A" w:rsidRPr="00647664">
        <w:t xml:space="preserve">Vendor must meet </w:t>
      </w:r>
      <w:r w:rsidR="007A50F5" w:rsidRPr="00647664">
        <w:t xml:space="preserve">all licensing requirements </w:t>
      </w:r>
      <w:r w:rsidRPr="00647664">
        <w:t xml:space="preserve">that apply to their business </w:t>
      </w:r>
      <w:r w:rsidR="007A50F5" w:rsidRPr="00647664">
        <w:t xml:space="preserve">immediately after contract award or the City </w:t>
      </w:r>
      <w:r w:rsidRPr="00647664">
        <w:t xml:space="preserve">may </w:t>
      </w:r>
      <w:r w:rsidR="007A50F5" w:rsidRPr="00647664">
        <w:t>reject the Vendor</w:t>
      </w:r>
      <w:r w:rsidR="007D3DE6" w:rsidRPr="00647664">
        <w:t xml:space="preserve"> before contract execution</w:t>
      </w:r>
      <w:r w:rsidR="007A50F5" w:rsidRPr="00647664">
        <w:t>.</w:t>
      </w:r>
      <w:r w:rsidR="00900860">
        <w:t xml:space="preserve"> </w:t>
      </w:r>
      <w:r w:rsidR="007D3DE6" w:rsidRPr="00647664">
        <w:t>C</w:t>
      </w:r>
      <w:r w:rsidRPr="00647664">
        <w:t xml:space="preserve">arefully consider </w:t>
      </w:r>
      <w:r w:rsidR="007D3DE6" w:rsidRPr="00647664">
        <w:t xml:space="preserve">related </w:t>
      </w:r>
      <w:r w:rsidRPr="00647664">
        <w:t xml:space="preserve">costs </w:t>
      </w:r>
      <w:r w:rsidR="007D3DE6" w:rsidRPr="00647664">
        <w:t xml:space="preserve">before </w:t>
      </w:r>
      <w:r w:rsidR="007A50F5" w:rsidRPr="00647664">
        <w:t xml:space="preserve">submitting </w:t>
      </w:r>
      <w:r w:rsidR="000D1AF3">
        <w:t>an</w:t>
      </w:r>
      <w:r w:rsidR="000D1AF3" w:rsidRPr="00647664">
        <w:t xml:space="preserve"> </w:t>
      </w:r>
      <w:r w:rsidR="007A50F5" w:rsidRPr="00647664">
        <w:t>offer</w:t>
      </w:r>
      <w:r w:rsidRPr="00647664">
        <w:t xml:space="preserve">, as the City </w:t>
      </w:r>
      <w:r w:rsidR="007D3DE6" w:rsidRPr="00647664">
        <w:t xml:space="preserve">does </w:t>
      </w:r>
      <w:r w:rsidRPr="00647664">
        <w:t xml:space="preserve">not separately pay or reimburse </w:t>
      </w:r>
      <w:r w:rsidR="007D3DE6" w:rsidRPr="00647664">
        <w:t xml:space="preserve">licensing </w:t>
      </w:r>
      <w:r w:rsidRPr="00647664">
        <w:t>costs</w:t>
      </w:r>
      <w:r w:rsidR="007A50F5" w:rsidRPr="00647664">
        <w:t>.</w:t>
      </w:r>
      <w:r w:rsidR="00900860">
        <w:t xml:space="preserve"> </w:t>
      </w:r>
    </w:p>
    <w:p w14:paraId="1E659BDC" w14:textId="788B4E05" w:rsidR="007A50F5" w:rsidRPr="00647664" w:rsidRDefault="007A50F5" w:rsidP="007442AC">
      <w:pPr>
        <w:pStyle w:val="Heading2"/>
        <w:tabs>
          <w:tab w:val="left" w:pos="720"/>
        </w:tabs>
        <w:ind w:left="540"/>
      </w:pPr>
      <w:bookmarkStart w:id="55" w:name="_Toc53991735"/>
      <w:bookmarkStart w:id="56" w:name="_Toc53991893"/>
      <w:bookmarkStart w:id="57" w:name="_Toc53992038"/>
      <w:bookmarkStart w:id="58" w:name="_Toc53992189"/>
      <w:bookmarkStart w:id="59" w:name="_Toc53992341"/>
      <w:bookmarkStart w:id="60" w:name="_Toc53992636"/>
      <w:bookmarkStart w:id="61" w:name="_Toc53992927"/>
      <w:bookmarkStart w:id="62" w:name="_Toc53993890"/>
      <w:bookmarkStart w:id="63" w:name="_Toc53994023"/>
      <w:bookmarkStart w:id="64" w:name="_Toc53994355"/>
      <w:bookmarkStart w:id="65" w:name="_Toc53992039"/>
      <w:bookmarkStart w:id="66" w:name="_Toc53992342"/>
      <w:bookmarkStart w:id="67" w:name="_Toc53992928"/>
      <w:bookmarkEnd w:id="55"/>
      <w:bookmarkEnd w:id="56"/>
      <w:bookmarkEnd w:id="57"/>
      <w:bookmarkEnd w:id="58"/>
      <w:bookmarkEnd w:id="59"/>
      <w:bookmarkEnd w:id="60"/>
      <w:bookmarkEnd w:id="61"/>
      <w:bookmarkEnd w:id="62"/>
      <w:bookmarkEnd w:id="63"/>
      <w:bookmarkEnd w:id="64"/>
      <w:r w:rsidRPr="00647664">
        <w:t>Seattle Business Licensing and associated taxes</w:t>
      </w:r>
      <w:r w:rsidR="00213012">
        <w:t>:</w:t>
      </w:r>
      <w:bookmarkEnd w:id="65"/>
      <w:bookmarkEnd w:id="66"/>
      <w:bookmarkEnd w:id="67"/>
    </w:p>
    <w:p w14:paraId="3B190410" w14:textId="38BAD450" w:rsidR="007A50F5" w:rsidRPr="00647664" w:rsidRDefault="007A50F5" w:rsidP="007442AC">
      <w:pPr>
        <w:ind w:left="180"/>
      </w:pPr>
      <w:r w:rsidRPr="00647664">
        <w:t xml:space="preserve">If you have a “physical nexus” in the city, you </w:t>
      </w:r>
      <w:r w:rsidR="001A64B9" w:rsidRPr="00647664">
        <w:t xml:space="preserve">must </w:t>
      </w:r>
      <w:r w:rsidRPr="00647664">
        <w:t xml:space="preserve">obtain a Seattle Business license and </w:t>
      </w:r>
      <w:r w:rsidR="001A64B9" w:rsidRPr="00647664">
        <w:t xml:space="preserve">pay all </w:t>
      </w:r>
      <w:r w:rsidRPr="00647664">
        <w:t>taxes due before the Contract can be signed.</w:t>
      </w:r>
      <w:r w:rsidR="00900860">
        <w:t xml:space="preserve"> </w:t>
      </w:r>
      <w:r w:rsidRPr="00647664">
        <w:t>A “physical nexus” means you have physical presence</w:t>
      </w:r>
      <w:r w:rsidR="001A64B9" w:rsidRPr="00647664">
        <w:t>, such as</w:t>
      </w:r>
      <w:r w:rsidRPr="00647664">
        <w:t>: a building/facility in</w:t>
      </w:r>
      <w:r w:rsidR="001A64B9" w:rsidRPr="00647664">
        <w:t xml:space="preserve"> Seattle</w:t>
      </w:r>
      <w:r w:rsidRPr="00647664">
        <w:t>, you make sales trips into</w:t>
      </w:r>
      <w:r w:rsidR="001A64B9" w:rsidRPr="00647664">
        <w:t xml:space="preserve"> Seattle</w:t>
      </w:r>
      <w:r w:rsidRPr="00647664">
        <w:t xml:space="preserve">, your own company drives into </w:t>
      </w:r>
      <w:r w:rsidR="001A64B9" w:rsidRPr="00647664">
        <w:t xml:space="preserve">Seattle </w:t>
      </w:r>
      <w:r w:rsidRPr="00647664">
        <w:t xml:space="preserve">for product deliveries, and/or you conduct service work in </w:t>
      </w:r>
      <w:r w:rsidR="001A64B9" w:rsidRPr="00647664">
        <w:t xml:space="preserve">Seattle </w:t>
      </w:r>
      <w:r w:rsidRPr="00647664">
        <w:t>(repair, installation, service, maintenance work, on-site consulting, etc</w:t>
      </w:r>
      <w:r w:rsidR="00915D89">
        <w:t>.</w:t>
      </w:r>
      <w:r w:rsidRPr="00647664">
        <w:t xml:space="preserve">). </w:t>
      </w:r>
    </w:p>
    <w:p w14:paraId="2EF14C65" w14:textId="12C85CFE" w:rsidR="004D16D7" w:rsidRPr="00647664" w:rsidRDefault="001A64B9" w:rsidP="007442AC">
      <w:pPr>
        <w:ind w:left="180"/>
      </w:pPr>
      <w:r w:rsidRPr="00647664">
        <w:t xml:space="preserve">We provide a Vendor Questionnaire Form in our submittal package items later in this </w:t>
      </w:r>
      <w:r w:rsidR="0098667C" w:rsidRPr="00647664">
        <w:t>ITB</w:t>
      </w:r>
      <w:r w:rsidRPr="00647664">
        <w:t xml:space="preserve">, and it will ask you to </w:t>
      </w:r>
      <w:r w:rsidR="007A50F5" w:rsidRPr="00647664">
        <w:t xml:space="preserve">specify </w:t>
      </w:r>
      <w:r w:rsidRPr="00647664">
        <w:t xml:space="preserve">if you </w:t>
      </w:r>
      <w:r w:rsidR="007A50F5" w:rsidRPr="00647664">
        <w:t>have “physical nexus”.</w:t>
      </w:r>
      <w:r w:rsidR="00900860">
        <w:t xml:space="preserve"> </w:t>
      </w:r>
      <w:r w:rsidRPr="00647664">
        <w:t>A</w:t>
      </w:r>
      <w:r w:rsidR="007A50F5" w:rsidRPr="00647664">
        <w:t>ll costs for any licenses, permits and Seattle Business License taxes owed shall be borne by the Vendor and not charged separately to the City.</w:t>
      </w:r>
      <w:r w:rsidR="00900860">
        <w:t xml:space="preserve"> </w:t>
      </w:r>
    </w:p>
    <w:p w14:paraId="67CA6513" w14:textId="113EF467" w:rsidR="00213012" w:rsidRDefault="001A64B9" w:rsidP="007442AC">
      <w:pPr>
        <w:ind w:left="180"/>
      </w:pPr>
      <w:r w:rsidRPr="00647664">
        <w:t>T</w:t>
      </w:r>
      <w:r w:rsidR="007A50F5" w:rsidRPr="00647664">
        <w:t xml:space="preserve">he apparent successful Vendor </w:t>
      </w:r>
      <w:r w:rsidRPr="00647664">
        <w:t xml:space="preserve">must </w:t>
      </w:r>
      <w:r w:rsidR="007A50F5" w:rsidRPr="00647664">
        <w:t>immediately obtain the license and ensure all City taxes are current, unless exempted by City Code</w:t>
      </w:r>
      <w:r w:rsidRPr="00647664">
        <w:t xml:space="preserve"> due to reasons such as no physical nexus</w:t>
      </w:r>
      <w:r w:rsidR="007A50F5" w:rsidRPr="00647664">
        <w:t xml:space="preserve">. Failure to do so </w:t>
      </w:r>
      <w:r w:rsidR="005A4A7A" w:rsidRPr="00647664">
        <w:t xml:space="preserve">will cause </w:t>
      </w:r>
      <w:r w:rsidR="00DE0E54" w:rsidRPr="00647664">
        <w:t>rejection of the bid/proposal. Self-Filing: You</w:t>
      </w:r>
      <w:r w:rsidRPr="00647664">
        <w:t xml:space="preserve"> can pay your license and taxes on-line using a credit </w:t>
      </w:r>
      <w:r w:rsidR="00DE0E54" w:rsidRPr="00647664">
        <w:t>card</w:t>
      </w:r>
      <w:r w:rsidR="005B3D33">
        <w:t>:</w:t>
      </w:r>
      <w:r w:rsidR="00DE0E54" w:rsidRPr="00647664">
        <w:t xml:space="preserve"> </w:t>
      </w:r>
      <w:hyperlink r:id="rId14" w:history="1">
        <w:r w:rsidR="001150FB" w:rsidRPr="00647664">
          <w:rPr>
            <w:rStyle w:val="Hyperlink"/>
            <w:rFonts w:cs="Calibri"/>
          </w:rPr>
          <w:t>www.seattle.gov/self</w:t>
        </w:r>
      </w:hyperlink>
      <w:r w:rsidR="001150FB" w:rsidRPr="00647664">
        <w:t xml:space="preserve">. </w:t>
      </w:r>
    </w:p>
    <w:p w14:paraId="7E3A645D" w14:textId="59F69B55" w:rsidR="00B753AE" w:rsidRPr="00647664" w:rsidRDefault="001A64B9" w:rsidP="007903E9">
      <w:pPr>
        <w:ind w:left="180"/>
      </w:pPr>
      <w:r w:rsidRPr="00647664">
        <w:t xml:space="preserve">For </w:t>
      </w:r>
      <w:r w:rsidR="005B3D33">
        <w:t>q</w:t>
      </w:r>
      <w:r w:rsidR="007A50F5" w:rsidRPr="00647664">
        <w:t xml:space="preserve">uestions and </w:t>
      </w:r>
      <w:r w:rsidR="005B3D33">
        <w:t>a</w:t>
      </w:r>
      <w:r w:rsidR="007A50F5" w:rsidRPr="00647664">
        <w:t>ssistance</w:t>
      </w:r>
      <w:r w:rsidRPr="00647664">
        <w:t xml:space="preserve">, call the </w:t>
      </w:r>
      <w:r w:rsidR="001150FB" w:rsidRPr="00647664">
        <w:t xml:space="preserve">License and Tax Administration </w:t>
      </w:r>
      <w:r w:rsidR="007A50F5" w:rsidRPr="00647664">
        <w:t xml:space="preserve">office </w:t>
      </w:r>
      <w:r w:rsidRPr="00647664">
        <w:t xml:space="preserve">which </w:t>
      </w:r>
      <w:r w:rsidR="007A50F5" w:rsidRPr="00647664">
        <w:t>issues business licenses and enforces licensing requirements.</w:t>
      </w:r>
      <w:r w:rsidR="00900860">
        <w:t xml:space="preserve"> </w:t>
      </w:r>
      <w:r w:rsidR="007A50F5" w:rsidRPr="00647664">
        <w:t xml:space="preserve">The general e-mail is </w:t>
      </w:r>
      <w:hyperlink r:id="rId15" w:history="1">
        <w:r w:rsidR="001150FB" w:rsidRPr="00647664">
          <w:rPr>
            <w:rStyle w:val="Hyperlink"/>
            <w:rFonts w:cs="Calibri"/>
          </w:rPr>
          <w:t>tax@seattle.gov</w:t>
        </w:r>
      </w:hyperlink>
      <w:r w:rsidR="00DE0E54" w:rsidRPr="00647664">
        <w:t>.</w:t>
      </w:r>
      <w:r w:rsidR="008669DC">
        <w:t>.</w:t>
      </w:r>
      <w:r w:rsidR="00900860">
        <w:t xml:space="preserve"> </w:t>
      </w:r>
      <w:r w:rsidR="00EA72F5" w:rsidRPr="00647664">
        <w:t>The main phone is 206-684-8484</w:t>
      </w:r>
      <w:r w:rsidR="00960A32">
        <w:t>.</w:t>
      </w:r>
      <w:r w:rsidR="00EA72F5" w:rsidRPr="00647664">
        <w:t xml:space="preserve"> </w:t>
      </w:r>
      <w:r w:rsidR="007A50F5" w:rsidRPr="00647664">
        <w:t xml:space="preserve">The licensing website is </w:t>
      </w:r>
      <w:hyperlink r:id="rId16" w:history="1">
        <w:r w:rsidR="001B2FB1" w:rsidRPr="00647664">
          <w:rPr>
            <w:rStyle w:val="Hyperlink"/>
            <w:rFonts w:cs="Calibri"/>
          </w:rPr>
          <w:t>http://www.seattle.gov/licenses</w:t>
        </w:r>
      </w:hyperlink>
      <w:r w:rsidR="001B2FB1" w:rsidRPr="00647664">
        <w:t xml:space="preserve">. </w:t>
      </w:r>
    </w:p>
    <w:p w14:paraId="44285501" w14:textId="6E7E11ED" w:rsidR="00B753AE" w:rsidRPr="00647664" w:rsidRDefault="007A50F5" w:rsidP="007442AC">
      <w:pPr>
        <w:ind w:left="180"/>
      </w:pPr>
      <w:r w:rsidRPr="00647664">
        <w:t xml:space="preserve">The City of Seattle website allows you to apply and pay on-line with a </w:t>
      </w:r>
      <w:r w:rsidR="00685D72" w:rsidRPr="00647664">
        <w:t>c</w:t>
      </w:r>
      <w:r w:rsidRPr="00647664">
        <w:t xml:space="preserve">redit </w:t>
      </w:r>
      <w:r w:rsidR="00685D72" w:rsidRPr="00647664">
        <w:t>c</w:t>
      </w:r>
      <w:r w:rsidRPr="00647664">
        <w:t>ard if you choose.</w:t>
      </w:r>
    </w:p>
    <w:p w14:paraId="4E6FE028" w14:textId="7AB0846E" w:rsidR="004D16D7" w:rsidRPr="00647664" w:rsidRDefault="001A64B9" w:rsidP="007442AC">
      <w:pPr>
        <w:ind w:left="180"/>
      </w:pPr>
      <w:r w:rsidRPr="00647664">
        <w:t xml:space="preserve">If a business has extraordinary balances due on their account that would cause undue hardship to the business, the business can contact our office to request additional assistance. </w:t>
      </w:r>
      <w:r w:rsidR="007A50F5" w:rsidRPr="00647664">
        <w:t xml:space="preserve">A </w:t>
      </w:r>
      <w:r w:rsidR="00D87DFF">
        <w:t>weblink</w:t>
      </w:r>
      <w:r w:rsidR="007A50F5" w:rsidRPr="00647664">
        <w:t xml:space="preserve"> providing further explanation, with the application and instructions for a Seattle Business License is provided below.</w:t>
      </w:r>
      <w:r w:rsidR="00900860">
        <w:t xml:space="preserve"> </w:t>
      </w:r>
    </w:p>
    <w:p w14:paraId="2D994ADF" w14:textId="4EE0194A" w:rsidR="00B753AE" w:rsidRPr="00647664" w:rsidRDefault="005A4A7A" w:rsidP="007442AC">
      <w:pPr>
        <w:ind w:left="180"/>
      </w:pPr>
      <w:r w:rsidRPr="00647664">
        <w:t xml:space="preserve">Those </w:t>
      </w:r>
      <w:r w:rsidR="007A50F5" w:rsidRPr="00647664">
        <w:t>holding a City of Seattle Business license may be required to report and pay revenue taxes to the City.</w:t>
      </w:r>
      <w:r w:rsidR="00900860">
        <w:t xml:space="preserve"> </w:t>
      </w:r>
      <w:r w:rsidR="007A50F5" w:rsidRPr="00647664">
        <w:t>Such costs should be carefully considered by the Vendor prior to submitting your offer.</w:t>
      </w:r>
      <w:r w:rsidR="00900860">
        <w:t xml:space="preserve"> </w:t>
      </w:r>
      <w:r w:rsidR="00774242" w:rsidRPr="00647664">
        <w:t>When allowed by City ordinance, the City will have the right to retain amounts due at the conclusion of a contract by withholding from final invoice payments.</w:t>
      </w:r>
    </w:p>
    <w:p w14:paraId="3E4C37B3" w14:textId="0F51140D" w:rsidR="00707CBE" w:rsidRPr="00647664" w:rsidRDefault="00436156" w:rsidP="007442AC">
      <w:pPr>
        <w:ind w:left="180"/>
      </w:pPr>
      <w:r w:rsidRPr="00647664">
        <w:t>The application for a Seattle B</w:t>
      </w:r>
      <w:r w:rsidR="00B753AE" w:rsidRPr="00647664">
        <w:t xml:space="preserve">usiness License </w:t>
      </w:r>
      <w:r w:rsidRPr="00647664">
        <w:t xml:space="preserve">can be found at </w:t>
      </w:r>
      <w:hyperlink r:id="rId17" w:history="1">
        <w:r w:rsidR="003D62F9" w:rsidRPr="003A3213">
          <w:rPr>
            <w:rStyle w:val="Hyperlink"/>
            <w:rFonts w:cs="Calibri"/>
          </w:rPr>
          <w:t>https://www.seattle.gov/license-and-tax-administration/business-license-tax-certificates</w:t>
        </w:r>
      </w:hyperlink>
      <w:r w:rsidR="003D62F9">
        <w:t>.</w:t>
      </w:r>
    </w:p>
    <w:p w14:paraId="0D01B49C" w14:textId="77DDF29B" w:rsidR="007A50F5" w:rsidRPr="00647664" w:rsidRDefault="007A50F5" w:rsidP="007442AC">
      <w:pPr>
        <w:pStyle w:val="Heading2"/>
        <w:tabs>
          <w:tab w:val="left" w:pos="720"/>
        </w:tabs>
        <w:ind w:left="540"/>
      </w:pPr>
      <w:bookmarkStart w:id="68" w:name="_Toc53992040"/>
      <w:bookmarkStart w:id="69" w:name="_Toc53992343"/>
      <w:bookmarkStart w:id="70" w:name="_Toc53992929"/>
      <w:r w:rsidRPr="00647664">
        <w:t>State Business</w:t>
      </w:r>
      <w:r w:rsidR="00F95391" w:rsidRPr="00647664">
        <w:t xml:space="preserve"> Licensing and associated taxes</w:t>
      </w:r>
      <w:r w:rsidR="00526F9C">
        <w:t>:</w:t>
      </w:r>
      <w:bookmarkEnd w:id="68"/>
      <w:bookmarkEnd w:id="69"/>
      <w:bookmarkEnd w:id="70"/>
    </w:p>
    <w:p w14:paraId="14749198" w14:textId="7DD77A4A" w:rsidR="00343952" w:rsidRPr="00647664" w:rsidRDefault="007A50F5" w:rsidP="007442AC">
      <w:pPr>
        <w:ind w:left="180"/>
      </w:pPr>
      <w:r w:rsidRPr="00647664">
        <w:t>Before the contract is signed, provide the State of Washington business license (a State “Unified Busine</w:t>
      </w:r>
      <w:r w:rsidR="00343952" w:rsidRPr="00647664">
        <w:t>ss Identifier” known as a</w:t>
      </w:r>
      <w:r w:rsidR="000858D7" w:rsidRPr="00647664">
        <w:t xml:space="preserve"> UBI</w:t>
      </w:r>
      <w:r w:rsidR="00343952" w:rsidRPr="00647664">
        <w:t xml:space="preserve"> Number</w:t>
      </w:r>
      <w:r w:rsidR="000858D7" w:rsidRPr="00647664">
        <w:t xml:space="preserve">). </w:t>
      </w:r>
      <w:r w:rsidRPr="00647664">
        <w:t xml:space="preserve">If the State of Washington has exempted your business from State licensing (some foreign companies are exempt and </w:t>
      </w:r>
      <w:r w:rsidR="005A4A7A" w:rsidRPr="00647664">
        <w:t>sometimes</w:t>
      </w:r>
      <w:r w:rsidRPr="00647664">
        <w:t>, the State waives licensing because the company does not have a physical presence in the State), then submit proof of that exemption to the City.</w:t>
      </w:r>
      <w:r w:rsidR="00900860">
        <w:t xml:space="preserve"> </w:t>
      </w:r>
      <w:r w:rsidRPr="00647664">
        <w:t xml:space="preserve">All costs for any licenses, </w:t>
      </w:r>
      <w:r w:rsidRPr="00647664">
        <w:lastRenderedPageBreak/>
        <w:t xml:space="preserve">permits and associated tax payments due to the State </w:t>
      </w:r>
      <w:r w:rsidR="005A4A7A" w:rsidRPr="00647664">
        <w:t xml:space="preserve">because of </w:t>
      </w:r>
      <w:r w:rsidRPr="00647664">
        <w:t>licensing shall be borne by the Vendor and not charged separately to the City.</w:t>
      </w:r>
    </w:p>
    <w:p w14:paraId="0AC7B1AC" w14:textId="6AC82F5B" w:rsidR="006A5039" w:rsidRPr="00647664" w:rsidRDefault="007A50F5" w:rsidP="007442AC">
      <w:pPr>
        <w:ind w:left="180"/>
      </w:pPr>
      <w:r w:rsidRPr="00647664">
        <w:t>Instru</w:t>
      </w:r>
      <w:r w:rsidR="00343952" w:rsidRPr="00647664">
        <w:t>ctions and applications are at</w:t>
      </w:r>
      <w:r w:rsidRPr="00647664">
        <w:t xml:space="preserve"> </w:t>
      </w:r>
      <w:hyperlink r:id="rId18" w:history="1">
        <w:r w:rsidR="00343952" w:rsidRPr="00647664">
          <w:rPr>
            <w:rStyle w:val="Hyperlink"/>
            <w:rFonts w:cs="Calibri"/>
          </w:rPr>
          <w:t>http://bls.dor.wa.gov/file.aspx</w:t>
        </w:r>
      </w:hyperlink>
      <w:r w:rsidR="00343952" w:rsidRPr="00647664">
        <w:t>.</w:t>
      </w:r>
      <w:r w:rsidR="00900860">
        <w:t xml:space="preserve"> </w:t>
      </w:r>
    </w:p>
    <w:p w14:paraId="1043EF83" w14:textId="77777777" w:rsidR="00C42FBE" w:rsidRDefault="00D85207" w:rsidP="007442AC">
      <w:pPr>
        <w:pStyle w:val="Heading2"/>
        <w:tabs>
          <w:tab w:val="left" w:pos="720"/>
        </w:tabs>
        <w:ind w:left="540"/>
      </w:pPr>
      <w:bookmarkStart w:id="71" w:name="_Toc53992041"/>
      <w:bookmarkStart w:id="72" w:name="_Toc53992344"/>
      <w:bookmarkStart w:id="73" w:name="_Toc53992930"/>
      <w:r w:rsidRPr="00647664">
        <w:t>Permits:</w:t>
      </w:r>
      <w:bookmarkEnd w:id="71"/>
      <w:bookmarkEnd w:id="72"/>
      <w:bookmarkEnd w:id="73"/>
      <w:r w:rsidR="00900860">
        <w:t xml:space="preserve"> </w:t>
      </w:r>
    </w:p>
    <w:p w14:paraId="37B7673C" w14:textId="0E628902" w:rsidR="00213012" w:rsidRDefault="00D85207" w:rsidP="00EE0575">
      <w:pPr>
        <w:ind w:left="180"/>
        <w:rPr>
          <w:rStyle w:val="defaulttext1"/>
          <w:rFonts w:ascii="Calibri" w:hAnsi="Calibri" w:cs="Calibri"/>
          <w:b/>
          <w:color w:val="auto"/>
          <w:sz w:val="22"/>
          <w:szCs w:val="22"/>
        </w:rPr>
      </w:pPr>
      <w:r w:rsidRPr="00647664">
        <w:t>All permits required to perform work</w:t>
      </w:r>
      <w:r w:rsidR="0012753A">
        <w:t xml:space="preserve"> must</w:t>
      </w:r>
      <w:r w:rsidRPr="00647664">
        <w:t xml:space="preserve"> </w:t>
      </w:r>
      <w:r w:rsidR="005A4A7A" w:rsidRPr="00647664">
        <w:t xml:space="preserve">be </w:t>
      </w:r>
      <w:r w:rsidRPr="00647664">
        <w:t>supplied by the Vendor at no additional cost to the City</w:t>
      </w:r>
      <w:r w:rsidR="001208C8" w:rsidRPr="00647664">
        <w:t>.</w:t>
      </w:r>
    </w:p>
    <w:p w14:paraId="4FD7F1E4" w14:textId="34C663CE" w:rsidR="001B4E43" w:rsidRDefault="00716672" w:rsidP="001B4E43">
      <w:pPr>
        <w:pStyle w:val="Heading1"/>
        <w:numPr>
          <w:ilvl w:val="0"/>
          <w:numId w:val="17"/>
        </w:numPr>
        <w:ind w:left="360" w:hanging="360"/>
      </w:pPr>
      <w:bookmarkStart w:id="74" w:name="_Toc224981833"/>
      <w:bookmarkStart w:id="75" w:name="_Toc53992043"/>
      <w:bookmarkStart w:id="76" w:name="_Toc53992346"/>
      <w:bookmarkStart w:id="77" w:name="_Toc53992609"/>
      <w:bookmarkStart w:id="78" w:name="_Toc53992932"/>
      <w:bookmarkStart w:id="79" w:name="_Toc80972779"/>
      <w:r w:rsidRPr="002E6F48">
        <w:t>SPECIFICATIONS</w:t>
      </w:r>
      <w:r w:rsidR="00C51068" w:rsidRPr="002E6F48">
        <w:t xml:space="preserve"> </w:t>
      </w:r>
      <w:r w:rsidR="00217705" w:rsidRPr="002E6F48">
        <w:t xml:space="preserve">AND </w:t>
      </w:r>
      <w:r w:rsidR="00C460D8" w:rsidRPr="002E6F48">
        <w:t>SCOPE OF WORK</w:t>
      </w:r>
      <w:bookmarkStart w:id="80" w:name="_Toc53991741"/>
      <w:bookmarkStart w:id="81" w:name="_Toc53991899"/>
      <w:bookmarkStart w:id="82" w:name="_Toc53992044"/>
      <w:bookmarkStart w:id="83" w:name="_Toc53992195"/>
      <w:bookmarkStart w:id="84" w:name="_Toc53992347"/>
      <w:bookmarkStart w:id="85" w:name="_Toc53992642"/>
      <w:bookmarkStart w:id="86" w:name="_Toc53992933"/>
      <w:bookmarkStart w:id="87" w:name="_Toc53993896"/>
      <w:bookmarkStart w:id="88" w:name="_Toc53994029"/>
      <w:bookmarkStart w:id="89" w:name="_Toc53994361"/>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55FD5A82" w14:textId="57E2E21E" w:rsidR="002A7E64" w:rsidRPr="00647664" w:rsidRDefault="00DB1587" w:rsidP="008847F3">
      <w:pPr>
        <w:ind w:left="180"/>
      </w:pPr>
      <w:r>
        <w:object w:dxaOrig="1535" w:dyaOrig="1000" w14:anchorId="39A9AF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9" o:title=""/>
          </v:shape>
          <o:OLEObject Type="Embed" ProgID="Word.Document.8" ShapeID="_x0000_i1025" DrawAspect="Icon" ObjectID="_1723544933" r:id="rId20">
            <o:FieldCodes>\s</o:FieldCodes>
          </o:OLEObject>
        </w:object>
      </w:r>
    </w:p>
    <w:p w14:paraId="590C1848" w14:textId="41CD15B4" w:rsidR="00E64CC7" w:rsidRDefault="0058214C" w:rsidP="00271FCA">
      <w:pPr>
        <w:pStyle w:val="Heading2"/>
        <w:tabs>
          <w:tab w:val="left" w:pos="720"/>
        </w:tabs>
        <w:ind w:left="540"/>
      </w:pPr>
      <w:bookmarkStart w:id="90" w:name="_Toc53992049"/>
      <w:bookmarkStart w:id="91" w:name="_Toc53992352"/>
      <w:bookmarkStart w:id="92" w:name="_Toc53992938"/>
      <w:r w:rsidRPr="00647664">
        <w:t>Contract Term</w:t>
      </w:r>
      <w:r w:rsidRPr="00E64CC7">
        <w:t>:</w:t>
      </w:r>
      <w:bookmarkEnd w:id="90"/>
      <w:bookmarkEnd w:id="91"/>
      <w:bookmarkEnd w:id="92"/>
      <w:r w:rsidR="00900860">
        <w:t xml:space="preserve"> </w:t>
      </w:r>
    </w:p>
    <w:p w14:paraId="17AA2CD9" w14:textId="5E8B9152" w:rsidR="007C0918" w:rsidRPr="009819BA" w:rsidRDefault="0058214C" w:rsidP="009819BA">
      <w:pPr>
        <w:ind w:left="180"/>
      </w:pPr>
      <w:r w:rsidRPr="00647664">
        <w:t>This contract shall be for five years, with one two-year extension allowed at the option of the City.</w:t>
      </w:r>
      <w:r w:rsidR="00900860">
        <w:t xml:space="preserve"> </w:t>
      </w:r>
      <w:r w:rsidRPr="00647664">
        <w:t>The Vendor may provide a notice to not extend, but must provide such notice</w:t>
      </w:r>
      <w:r w:rsidR="00ED6526">
        <w:t xml:space="preserve"> to the City</w:t>
      </w:r>
      <w:r w:rsidRPr="00647664">
        <w:t xml:space="preserve"> at least 45 days prior to the renewal date</w:t>
      </w:r>
      <w:r w:rsidR="007D199F" w:rsidRPr="00647664">
        <w:t>.</w:t>
      </w:r>
      <w:r w:rsidRPr="00647664">
        <w:t xml:space="preserve"> </w:t>
      </w:r>
    </w:p>
    <w:p w14:paraId="22EFA961" w14:textId="77777777" w:rsidR="00E14F69" w:rsidRDefault="00403758" w:rsidP="00271FCA">
      <w:pPr>
        <w:pStyle w:val="Heading2"/>
        <w:tabs>
          <w:tab w:val="left" w:pos="720"/>
        </w:tabs>
        <w:ind w:left="540"/>
      </w:pPr>
      <w:bookmarkStart w:id="93" w:name="_Toc53992050"/>
      <w:bookmarkStart w:id="94" w:name="_Toc53992353"/>
      <w:bookmarkStart w:id="95" w:name="_Toc53992939"/>
      <w:r w:rsidRPr="00647664">
        <w:t xml:space="preserve">No </w:t>
      </w:r>
      <w:r w:rsidR="003B5304" w:rsidRPr="00647664">
        <w:t xml:space="preserve">Guaranteed </w:t>
      </w:r>
      <w:r w:rsidR="000B0032" w:rsidRPr="00647664">
        <w:t xml:space="preserve">Contract </w:t>
      </w:r>
      <w:r w:rsidR="0058214C" w:rsidRPr="00647664">
        <w:t>Utilization</w:t>
      </w:r>
      <w:r w:rsidR="0058214C" w:rsidRPr="00E14F69">
        <w:t>:</w:t>
      </w:r>
      <w:bookmarkEnd w:id="93"/>
      <w:bookmarkEnd w:id="94"/>
      <w:bookmarkEnd w:id="95"/>
      <w:r w:rsidR="0058214C" w:rsidRPr="00647664">
        <w:t xml:space="preserve"> </w:t>
      </w:r>
    </w:p>
    <w:p w14:paraId="4DB3EBB0" w14:textId="3FCB855B" w:rsidR="008D2FF5" w:rsidRPr="00647664" w:rsidRDefault="0058214C" w:rsidP="00271FCA">
      <w:pPr>
        <w:ind w:left="180"/>
      </w:pPr>
      <w:r w:rsidRPr="00647664">
        <w:t xml:space="preserve">The City does not guarantee utilization </w:t>
      </w:r>
      <w:r w:rsidR="00EA72F5" w:rsidRPr="00647664">
        <w:t>through any</w:t>
      </w:r>
      <w:r w:rsidR="00023C6A" w:rsidRPr="00647664">
        <w:t xml:space="preserve"> </w:t>
      </w:r>
      <w:r w:rsidR="00EA72F5" w:rsidRPr="00647664">
        <w:t>resultant contract</w:t>
      </w:r>
      <w:r w:rsidRPr="00647664">
        <w:t>.</w:t>
      </w:r>
      <w:r w:rsidR="00900860">
        <w:t xml:space="preserve"> </w:t>
      </w:r>
      <w:r w:rsidRPr="00647664">
        <w:t xml:space="preserve">The </w:t>
      </w:r>
      <w:r w:rsidR="00403758" w:rsidRPr="00647664">
        <w:t xml:space="preserve">solicitation </w:t>
      </w:r>
      <w:r w:rsidRPr="00647664">
        <w:t>may provide estimates of utilization</w:t>
      </w:r>
      <w:r w:rsidR="00F832A3" w:rsidRPr="00647664">
        <w:t xml:space="preserve"> solely to help Vendors</w:t>
      </w:r>
      <w:r w:rsidR="00023C6A" w:rsidRPr="00647664">
        <w:t xml:space="preserve"> prepare their bids</w:t>
      </w:r>
      <w:r w:rsidRPr="00647664">
        <w:t xml:space="preserve"> and does not serve as a guarantee of usage.</w:t>
      </w:r>
      <w:r w:rsidR="00900860">
        <w:t xml:space="preserve"> </w:t>
      </w:r>
      <w:r w:rsidRPr="00647664">
        <w:t xml:space="preserve">The City reserves the right to </w:t>
      </w:r>
      <w:r w:rsidR="0082325C" w:rsidRPr="00647664">
        <w:t xml:space="preserve">make </w:t>
      </w:r>
      <w:r w:rsidR="00343952" w:rsidRPr="00647664">
        <w:t>multiple or partial awards</w:t>
      </w:r>
      <w:r w:rsidRPr="00647664">
        <w:t xml:space="preserve">, and/or to order </w:t>
      </w:r>
      <w:r w:rsidR="003E0A9F" w:rsidRPr="00647664">
        <w:t>greater or less</w:t>
      </w:r>
      <w:r w:rsidR="00403758" w:rsidRPr="00647664">
        <w:t xml:space="preserve"> </w:t>
      </w:r>
      <w:r w:rsidRPr="00647664">
        <w:t>quantities based on City</w:t>
      </w:r>
      <w:r w:rsidR="00403758" w:rsidRPr="00647664">
        <w:t xml:space="preserve"> needs</w:t>
      </w:r>
      <w:r w:rsidRPr="00647664">
        <w:t xml:space="preserve">. </w:t>
      </w:r>
      <w:r w:rsidR="00403758" w:rsidRPr="00647664">
        <w:t xml:space="preserve">The </w:t>
      </w:r>
      <w:r w:rsidRPr="00647664">
        <w:t xml:space="preserve">City reserves the right to use other </w:t>
      </w:r>
      <w:r w:rsidR="00403758" w:rsidRPr="00647664">
        <w:t xml:space="preserve">appropriate </w:t>
      </w:r>
      <w:r w:rsidRPr="00647664">
        <w:t xml:space="preserve">contract sources to obtain these products or services, </w:t>
      </w:r>
      <w:r w:rsidR="00403758" w:rsidRPr="00647664">
        <w:t xml:space="preserve">such as </w:t>
      </w:r>
      <w:r w:rsidRPr="00647664">
        <w:t>State of Washington</w:t>
      </w:r>
      <w:r w:rsidR="00403758" w:rsidRPr="00647664">
        <w:t xml:space="preserve"> Contracts. </w:t>
      </w:r>
      <w:r w:rsidRPr="00647664">
        <w:t xml:space="preserve">The City may also periodically </w:t>
      </w:r>
      <w:r w:rsidR="00EA72F5" w:rsidRPr="00647664">
        <w:t>re-solicit</w:t>
      </w:r>
      <w:r w:rsidRPr="00647664">
        <w:t xml:space="preserve"> for new additions to the Vendor pool, to invite additional Ven</w:t>
      </w:r>
      <w:r w:rsidR="002A354C" w:rsidRPr="00647664">
        <w:t>dors to submit bids</w:t>
      </w:r>
      <w:r w:rsidRPr="00647664">
        <w:t xml:space="preserve"> for award.</w:t>
      </w:r>
      <w:r w:rsidR="00900860">
        <w:t xml:space="preserve"> </w:t>
      </w:r>
      <w:r w:rsidRPr="00647664">
        <w:t xml:space="preserve">Use of </w:t>
      </w:r>
      <w:r w:rsidR="00403758" w:rsidRPr="00647664">
        <w:t xml:space="preserve">such </w:t>
      </w:r>
      <w:r w:rsidRPr="00647664">
        <w:t>supplemental contracts does not limit the right of the City to terminate existing contracts for convenience or cause.</w:t>
      </w:r>
    </w:p>
    <w:p w14:paraId="78DEE23A" w14:textId="242DFECB" w:rsidR="002A7E64" w:rsidRPr="00647664" w:rsidRDefault="008D2FF5" w:rsidP="00271FCA">
      <w:pPr>
        <w:ind w:left="180"/>
      </w:pPr>
      <w:r w:rsidRPr="00647664">
        <w:t>If the City awards multiple contracts to form a vendor pool, this ITB established competition compliant to City competitive proposal laws; the City Project Manager may place an order with any pool vendor or may solicit multiple quotes to select among the pool vendors.</w:t>
      </w:r>
      <w:r w:rsidR="00900860">
        <w:t xml:space="preserve"> </w:t>
      </w:r>
      <w:r w:rsidRPr="00647664">
        <w:t>If departments request quotes, the Vendors must use the costs and hourly rates in the contract.</w:t>
      </w:r>
    </w:p>
    <w:p w14:paraId="10DED497" w14:textId="77777777" w:rsidR="00E14F69" w:rsidRDefault="00953986" w:rsidP="00B7232A">
      <w:pPr>
        <w:pStyle w:val="Heading2"/>
        <w:tabs>
          <w:tab w:val="left" w:pos="720"/>
        </w:tabs>
        <w:ind w:left="540"/>
      </w:pPr>
      <w:bookmarkStart w:id="96" w:name="_Toc53992051"/>
      <w:bookmarkStart w:id="97" w:name="_Toc53992354"/>
      <w:bookmarkStart w:id="98" w:name="_Toc53992940"/>
      <w:r w:rsidRPr="00647664">
        <w:t xml:space="preserve">Contract </w:t>
      </w:r>
      <w:r w:rsidR="0058214C" w:rsidRPr="00647664">
        <w:t>Expansion</w:t>
      </w:r>
      <w:r w:rsidR="0058214C" w:rsidRPr="00E14F69">
        <w:t>:</w:t>
      </w:r>
      <w:bookmarkEnd w:id="96"/>
      <w:bookmarkEnd w:id="97"/>
      <w:bookmarkEnd w:id="98"/>
      <w:r w:rsidR="0058214C" w:rsidRPr="00647664">
        <w:t xml:space="preserve"> </w:t>
      </w:r>
    </w:p>
    <w:p w14:paraId="39DC07D7" w14:textId="7DDED1D2" w:rsidR="002A7E64" w:rsidRPr="00647664" w:rsidRDefault="00C80EDB" w:rsidP="00B7232A">
      <w:pPr>
        <w:ind w:left="180"/>
      </w:pPr>
      <w:r w:rsidRPr="00647664">
        <w:t>Any resultant contract or Purchase Order may be expanded as allowed below. A modification may be considered per the criteria and procedures below, for any ongoing Contract that has not yet expired.</w:t>
      </w:r>
      <w:r w:rsidR="00900860">
        <w:t xml:space="preserve"> </w:t>
      </w:r>
      <w:r w:rsidRPr="00647664">
        <w:t>Likewise, a one-time Purchase Order may be modified if the bid reserved the right for additional orders to be placed within a specified period of time, or if the project or body of work associated with a Purchase Order is still active.</w:t>
      </w:r>
      <w:r w:rsidR="00900860">
        <w:t xml:space="preserve"> </w:t>
      </w:r>
      <w:r w:rsidRPr="00647664">
        <w:t>Such modifications must be mutually agreed.</w:t>
      </w:r>
      <w:r w:rsidR="00900860">
        <w:t xml:space="preserve"> </w:t>
      </w:r>
      <w:r w:rsidRPr="00647664">
        <w:t xml:space="preserve">The only person authorized to make such agreements </w:t>
      </w:r>
      <w:r w:rsidR="00680648" w:rsidRPr="00647664">
        <w:t xml:space="preserve">for </w:t>
      </w:r>
      <w:r w:rsidRPr="00647664">
        <w:t xml:space="preserve">the City is the Buyer from the City Purchasing Division (Department of </w:t>
      </w:r>
      <w:r w:rsidR="00CA0D87" w:rsidRPr="00647664">
        <w:t>Finance and Administrative Services</w:t>
      </w:r>
      <w:r w:rsidRPr="00647664">
        <w:t>).</w:t>
      </w:r>
      <w:r w:rsidR="00900860">
        <w:t xml:space="preserve"> </w:t>
      </w:r>
      <w:r w:rsidRPr="00647664">
        <w:t>No other City employee is authorized to make such written notices.</w:t>
      </w:r>
      <w:r w:rsidR="00900860">
        <w:t xml:space="preserve"> </w:t>
      </w:r>
      <w:r w:rsidRPr="00647664">
        <w:t>Expansions must be issued in writing from the City Buyer in a formal notice.</w:t>
      </w:r>
      <w:r w:rsidR="00900860">
        <w:t xml:space="preserve"> </w:t>
      </w:r>
      <w:r w:rsidRPr="00647664">
        <w:t>The Buyer will ensure the expansion meets the following criteria collectively:</w:t>
      </w:r>
      <w:r w:rsidR="00900860">
        <w:t xml:space="preserve"> </w:t>
      </w:r>
      <w:r w:rsidRPr="00647664">
        <w:t>(a)</w:t>
      </w:r>
      <w:r w:rsidR="00900860">
        <w:t xml:space="preserve"> </w:t>
      </w:r>
      <w:r w:rsidRPr="00647664">
        <w:t xml:space="preserve">it could not be separately bid, (b) the change is for a reasonable purpose, (c) the change was not reasonably known to either the City or </w:t>
      </w:r>
      <w:r w:rsidR="00430068" w:rsidRPr="00647664">
        <w:t>V</w:t>
      </w:r>
      <w:r w:rsidRPr="00647664">
        <w:t xml:space="preserve">endor at time of bid or else was mentioned as a possibility in the bid (such as a change in environmental regulation or other law); (d) the change is not significant enough to be reasonably regarded as </w:t>
      </w:r>
      <w:r w:rsidRPr="00647664">
        <w:lastRenderedPageBreak/>
        <w:t>an independent body of work; (e) the change could not have attracted a different field of competition; and (f) the change does not vary the essential identity or main purpose of the contract.</w:t>
      </w:r>
      <w:r w:rsidR="00900860">
        <w:t xml:space="preserve"> </w:t>
      </w:r>
      <w:r w:rsidRPr="00647664">
        <w:t xml:space="preserve">The Buyer shall make this determination, and may make exceptions for immaterial changes, </w:t>
      </w:r>
      <w:proofErr w:type="gramStart"/>
      <w:r w:rsidRPr="00647664">
        <w:t>emergency</w:t>
      </w:r>
      <w:proofErr w:type="gramEnd"/>
      <w:r w:rsidRPr="00647664">
        <w:t xml:space="preserve"> or sole source conditions, or for other situations as required in the opinion of the Buyer.</w:t>
      </w:r>
      <w:r w:rsidRPr="00647664">
        <w:rPr>
          <w:b/>
        </w:rPr>
        <w:t xml:space="preserve"> </w:t>
      </w:r>
    </w:p>
    <w:p w14:paraId="3F5C8B9E" w14:textId="26B278D3" w:rsidR="002A7E64" w:rsidRPr="00647664" w:rsidRDefault="004D073C" w:rsidP="00B7232A">
      <w:pPr>
        <w:ind w:left="180"/>
      </w:pPr>
      <w:r w:rsidRPr="00647664">
        <w:t xml:space="preserve">Some </w:t>
      </w:r>
      <w:r w:rsidR="00C80EDB" w:rsidRPr="00647664">
        <w:t xml:space="preserve">changes are not an expansion of scope, including an increase in quantities, </w:t>
      </w:r>
      <w:r w:rsidR="00680648" w:rsidRPr="00647664">
        <w:t xml:space="preserve">exercising </w:t>
      </w:r>
      <w:r w:rsidRPr="00647664">
        <w:t xml:space="preserve">bid </w:t>
      </w:r>
      <w:r w:rsidR="00C80EDB" w:rsidRPr="00647664">
        <w:t xml:space="preserve">options and alternates, or ordering work identified within the solicitation. If such changes are approved, changes are </w:t>
      </w:r>
      <w:r w:rsidRPr="00647664">
        <w:t xml:space="preserve">done as </w:t>
      </w:r>
      <w:r w:rsidR="00C80EDB" w:rsidRPr="00647664">
        <w:t>a written order issued by City Purchasing to the Vendor.</w:t>
      </w:r>
    </w:p>
    <w:p w14:paraId="45101F6B" w14:textId="77777777" w:rsidR="00E14F69" w:rsidRDefault="00741C15" w:rsidP="00B7232A">
      <w:pPr>
        <w:pStyle w:val="Heading2"/>
        <w:tabs>
          <w:tab w:val="left" w:pos="720"/>
        </w:tabs>
        <w:ind w:left="540"/>
      </w:pPr>
      <w:bookmarkStart w:id="99" w:name="_Toc53992052"/>
      <w:bookmarkStart w:id="100" w:name="_Toc53992355"/>
      <w:bookmarkStart w:id="101" w:name="_Toc53992941"/>
      <w:bookmarkStart w:id="102" w:name="OLE_LINK1"/>
      <w:r w:rsidRPr="00647664">
        <w:t xml:space="preserve">Trial Period and Right to Award to Next Low </w:t>
      </w:r>
      <w:r w:rsidR="00286E0A" w:rsidRPr="00647664">
        <w:t>Vendor</w:t>
      </w:r>
      <w:r w:rsidRPr="00647664">
        <w:t>:</w:t>
      </w:r>
      <w:bookmarkEnd w:id="99"/>
      <w:bookmarkEnd w:id="100"/>
      <w:bookmarkEnd w:id="101"/>
      <w:r w:rsidRPr="00647664">
        <w:t xml:space="preserve"> </w:t>
      </w:r>
    </w:p>
    <w:p w14:paraId="2A1A8A6E" w14:textId="0F8BE78E" w:rsidR="002A7E64" w:rsidRPr="00647664" w:rsidRDefault="00741C15" w:rsidP="00E06554">
      <w:pPr>
        <w:ind w:left="180"/>
      </w:pPr>
      <w:r w:rsidRPr="00647664">
        <w:t xml:space="preserve">A ninety (90) day trial period </w:t>
      </w:r>
      <w:r w:rsidR="004D073C" w:rsidRPr="00647664">
        <w:t xml:space="preserve">applies </w:t>
      </w:r>
      <w:r w:rsidRPr="00647664">
        <w:t xml:space="preserve">to contracts awarded </w:t>
      </w:r>
      <w:r w:rsidR="004D073C" w:rsidRPr="00647664">
        <w:t xml:space="preserve">by </w:t>
      </w:r>
      <w:r w:rsidRPr="00647664">
        <w:t>this solicitation.</w:t>
      </w:r>
      <w:r w:rsidR="00900860">
        <w:t xml:space="preserve"> </w:t>
      </w:r>
      <w:r w:rsidRPr="00647664">
        <w:t xml:space="preserve">During the trial period, vendors must </w:t>
      </w:r>
      <w:r w:rsidR="004D073C" w:rsidRPr="00647664">
        <w:t xml:space="preserve">successfully </w:t>
      </w:r>
      <w:r w:rsidRPr="00647664">
        <w:t>perform.</w:t>
      </w:r>
      <w:r w:rsidR="00900860">
        <w:t xml:space="preserve"> </w:t>
      </w:r>
      <w:r w:rsidRPr="00647664">
        <w:t xml:space="preserve">Failure to perform </w:t>
      </w:r>
      <w:r w:rsidR="00680648" w:rsidRPr="00647664">
        <w:t xml:space="preserve">may cause </w:t>
      </w:r>
      <w:r w:rsidRPr="00647664">
        <w:t>immediate cancellation of the contract.</w:t>
      </w:r>
      <w:r w:rsidR="00900860">
        <w:t xml:space="preserve"> </w:t>
      </w:r>
      <w:r w:rsidR="00680648" w:rsidRPr="00647664">
        <w:t xml:space="preserve">If </w:t>
      </w:r>
      <w:r w:rsidR="004D073C" w:rsidRPr="00647664">
        <w:t xml:space="preserve">a </w:t>
      </w:r>
      <w:r w:rsidR="00680648" w:rsidRPr="00647664">
        <w:t xml:space="preserve">dispute occurs </w:t>
      </w:r>
      <w:r w:rsidRPr="00647664">
        <w:t xml:space="preserve">or </w:t>
      </w:r>
      <w:r w:rsidR="004D073C" w:rsidRPr="00647664">
        <w:t xml:space="preserve">a </w:t>
      </w:r>
      <w:r w:rsidRPr="00647664">
        <w:t xml:space="preserve">discrepancy </w:t>
      </w:r>
      <w:r w:rsidR="004D073C" w:rsidRPr="00647664">
        <w:t xml:space="preserve">arises </w:t>
      </w:r>
      <w:r w:rsidRPr="00647664">
        <w:t>as to acceptability of product or service, the City’s decision prevail</w:t>
      </w:r>
      <w:r w:rsidR="004D073C" w:rsidRPr="00647664">
        <w:t>s</w:t>
      </w:r>
      <w:r w:rsidRPr="00647664">
        <w:t>.</w:t>
      </w:r>
      <w:r w:rsidR="00900860">
        <w:t xml:space="preserve"> </w:t>
      </w:r>
      <w:r w:rsidRPr="00647664">
        <w:t xml:space="preserve">The City </w:t>
      </w:r>
      <w:r w:rsidR="004D073C" w:rsidRPr="00647664">
        <w:t xml:space="preserve">will </w:t>
      </w:r>
      <w:r w:rsidRPr="00647664">
        <w:t>pay only for authorized orders received up to termination.</w:t>
      </w:r>
      <w:r w:rsidR="00900860">
        <w:t xml:space="preserve"> </w:t>
      </w:r>
      <w:r w:rsidRPr="00647664">
        <w:t xml:space="preserve">If the contract is terminated within the trial period, the City </w:t>
      </w:r>
      <w:r w:rsidR="004D073C" w:rsidRPr="00647664">
        <w:t xml:space="preserve">may </w:t>
      </w:r>
      <w:r w:rsidRPr="00647664">
        <w:t xml:space="preserve">award the contract to the next low responsive </w:t>
      </w:r>
      <w:r w:rsidR="004D073C" w:rsidRPr="00647664">
        <w:t xml:space="preserve">Bidder </w:t>
      </w:r>
      <w:r w:rsidRPr="00647664">
        <w:t>by mutual agreement</w:t>
      </w:r>
      <w:r w:rsidR="004D073C" w:rsidRPr="00647664">
        <w:t xml:space="preserve"> with that Bidder</w:t>
      </w:r>
      <w:r w:rsidRPr="00647664">
        <w:t>.</w:t>
      </w:r>
      <w:r w:rsidR="00900860">
        <w:t xml:space="preserve"> </w:t>
      </w:r>
      <w:r w:rsidRPr="00647664">
        <w:t xml:space="preserve">Any new award will be for </w:t>
      </w:r>
      <w:r w:rsidR="004D073C" w:rsidRPr="00647664">
        <w:t xml:space="preserve">remaining contract work </w:t>
      </w:r>
      <w:r w:rsidRPr="00647664">
        <w:t xml:space="preserve">and </w:t>
      </w:r>
      <w:r w:rsidR="004D073C" w:rsidRPr="00647664">
        <w:t xml:space="preserve">is also </w:t>
      </w:r>
      <w:r w:rsidRPr="00647664">
        <w:t xml:space="preserve">subject to </w:t>
      </w:r>
      <w:r w:rsidR="004D073C" w:rsidRPr="00647664">
        <w:t xml:space="preserve">a </w:t>
      </w:r>
      <w:r w:rsidRPr="00647664">
        <w:t>trial period</w:t>
      </w:r>
      <w:r w:rsidR="00DF100C" w:rsidRPr="00647664">
        <w:t>.</w:t>
      </w:r>
    </w:p>
    <w:p w14:paraId="573D6358" w14:textId="0A28F9CF" w:rsidR="003A4526" w:rsidRPr="00647664" w:rsidRDefault="003A4526" w:rsidP="007B4F00">
      <w:pPr>
        <w:pStyle w:val="Heading2"/>
        <w:tabs>
          <w:tab w:val="left" w:pos="720"/>
        </w:tabs>
        <w:ind w:left="540"/>
      </w:pPr>
      <w:bookmarkStart w:id="103" w:name="_Toc53992053"/>
      <w:bookmarkStart w:id="104" w:name="_Toc53992356"/>
      <w:bookmarkStart w:id="105" w:name="_Toc53992942"/>
      <w:r w:rsidRPr="00647664">
        <w:t>Background Checks</w:t>
      </w:r>
      <w:r w:rsidR="002F2123" w:rsidRPr="00647664">
        <w:t xml:space="preserve"> and Immigrant Status</w:t>
      </w:r>
      <w:bookmarkEnd w:id="103"/>
      <w:bookmarkEnd w:id="104"/>
      <w:bookmarkEnd w:id="105"/>
      <w:r w:rsidR="00085D31">
        <w:t>:</w:t>
      </w:r>
    </w:p>
    <w:p w14:paraId="006609AF" w14:textId="19D7B5D8" w:rsidR="002A7E64" w:rsidRPr="00647664" w:rsidRDefault="00260810" w:rsidP="007B4F00">
      <w:pPr>
        <w:ind w:left="180"/>
      </w:pPr>
      <w:r w:rsidRPr="00647664">
        <w:t>Background check</w:t>
      </w:r>
      <w:r w:rsidR="00241266">
        <w:t>s may b</w:t>
      </w:r>
      <w:r w:rsidRPr="00647664">
        <w:t>e required for workers that will be performing the work under this contract.</w:t>
      </w:r>
      <w:r w:rsidR="00900860">
        <w:t xml:space="preserve"> </w:t>
      </w:r>
      <w:r w:rsidR="00257A09" w:rsidRPr="00647664">
        <w:t>The City has strict policies regarding the use of Background checks, criminal checks</w:t>
      </w:r>
      <w:r w:rsidR="00175B78" w:rsidRPr="00647664">
        <w:t>,</w:t>
      </w:r>
      <w:r w:rsidR="00257A09" w:rsidRPr="00647664">
        <w:t xml:space="preserve"> immigrant status</w:t>
      </w:r>
      <w:r w:rsidR="00175B78" w:rsidRPr="00647664">
        <w:t>, and/or religious affiliation</w:t>
      </w:r>
      <w:r w:rsidR="00257A09" w:rsidRPr="00647664">
        <w:t xml:space="preserve"> for contract workers.</w:t>
      </w:r>
      <w:r w:rsidR="00900860">
        <w:t xml:space="preserve"> </w:t>
      </w:r>
      <w:r w:rsidR="00257A09" w:rsidRPr="00647664">
        <w:t xml:space="preserve">The policies are incorporated into the contract and available for viewing on-line </w:t>
      </w:r>
      <w:r w:rsidR="00375CC8" w:rsidRPr="00647664">
        <w:t xml:space="preserve">at </w:t>
      </w:r>
      <w:hyperlink r:id="rId21" w:history="1">
        <w:r w:rsidR="003D503B" w:rsidRPr="003A3213">
          <w:rPr>
            <w:rStyle w:val="Hyperlink"/>
            <w:rFonts w:cs="Calibri"/>
          </w:rPr>
          <w:t>http://www.seattle.gov/purchasing-and-contracting/social-equity/background-checks</w:t>
        </w:r>
      </w:hyperlink>
      <w:r w:rsidR="003D503B">
        <w:t xml:space="preserve"> </w:t>
      </w:r>
    </w:p>
    <w:p w14:paraId="658E333F" w14:textId="600FED3E" w:rsidR="00241807" w:rsidRPr="009F3662" w:rsidRDefault="00C6570A" w:rsidP="007B4F00">
      <w:pPr>
        <w:pStyle w:val="Heading2"/>
        <w:tabs>
          <w:tab w:val="left" w:pos="720"/>
        </w:tabs>
        <w:ind w:left="540"/>
        <w:rPr>
          <w:b w:val="0"/>
        </w:rPr>
      </w:pPr>
      <w:bookmarkStart w:id="106" w:name="_Toc224981834"/>
      <w:bookmarkStart w:id="107" w:name="_Toc53992054"/>
      <w:bookmarkStart w:id="108" w:name="_Toc53992357"/>
      <w:bookmarkStart w:id="109" w:name="_Toc53992943"/>
      <w:bookmarkEnd w:id="102"/>
      <w:r w:rsidRPr="009F3662">
        <w:t>S</w:t>
      </w:r>
      <w:r w:rsidR="00241807" w:rsidRPr="009F3662">
        <w:t>chedule, Orders, Delivery</w:t>
      </w:r>
      <w:bookmarkEnd w:id="106"/>
      <w:bookmarkEnd w:id="107"/>
      <w:bookmarkEnd w:id="108"/>
      <w:bookmarkEnd w:id="109"/>
      <w:r w:rsidR="00085D31">
        <w:t>:</w:t>
      </w:r>
    </w:p>
    <w:p w14:paraId="42144C10" w14:textId="77777777" w:rsidR="004078F0" w:rsidRDefault="00E70E43" w:rsidP="00B25421">
      <w:pPr>
        <w:pStyle w:val="Heading3"/>
        <w:tabs>
          <w:tab w:val="left" w:pos="1080"/>
        </w:tabs>
        <w:ind w:left="900" w:hanging="540"/>
      </w:pPr>
      <w:bookmarkStart w:id="110" w:name="_Toc53992055"/>
      <w:bookmarkStart w:id="111" w:name="_Toc53992358"/>
      <w:bookmarkStart w:id="112" w:name="_Toc53992944"/>
      <w:r w:rsidRPr="00647664">
        <w:t>Order Desk:</w:t>
      </w:r>
      <w:bookmarkEnd w:id="110"/>
      <w:bookmarkEnd w:id="111"/>
      <w:bookmarkEnd w:id="112"/>
      <w:r w:rsidR="00900860">
        <w:t xml:space="preserve"> </w:t>
      </w:r>
    </w:p>
    <w:p w14:paraId="0A871EB9" w14:textId="0E3548AD" w:rsidR="002A7E64" w:rsidRPr="00647664" w:rsidRDefault="00E70E43" w:rsidP="008F3C90">
      <w:pPr>
        <w:ind w:left="360"/>
      </w:pPr>
      <w:r w:rsidRPr="00647664">
        <w:t xml:space="preserve">The </w:t>
      </w:r>
      <w:r w:rsidR="004A1827" w:rsidRPr="00647664">
        <w:t>successful</w:t>
      </w:r>
      <w:r w:rsidRPr="00647664">
        <w:t xml:space="preserve"> vendor</w:t>
      </w:r>
      <w:r w:rsidRPr="00647664">
        <w:rPr>
          <w:b/>
        </w:rPr>
        <w:t xml:space="preserve"> </w:t>
      </w:r>
      <w:r w:rsidRPr="00647664">
        <w:t>shall provide a telephone service or “order desk” to receive calls from City departments for advice or assistance, recommendations on</w:t>
      </w:r>
      <w:r w:rsidR="007D199F" w:rsidRPr="00647664">
        <w:t xml:space="preserve"> products</w:t>
      </w:r>
      <w:r w:rsidRPr="00647664">
        <w:t>, parts, and repairs, and for receiving and processing of phone orders.</w:t>
      </w:r>
      <w:r w:rsidR="00900860">
        <w:t xml:space="preserve"> </w:t>
      </w:r>
      <w:r w:rsidRPr="00647664">
        <w:t>The Order Desk shall be available from 7:00</w:t>
      </w:r>
      <w:r w:rsidR="00343952" w:rsidRPr="00647664">
        <w:t xml:space="preserve"> </w:t>
      </w:r>
      <w:r w:rsidRPr="00647664">
        <w:t>a.m. to 5:</w:t>
      </w:r>
      <w:r w:rsidR="00757537">
        <w:t>3</w:t>
      </w:r>
      <w:r w:rsidRPr="00647664">
        <w:t>0 p.m. all business days except City holidays.</w:t>
      </w:r>
      <w:r w:rsidR="00900860">
        <w:t xml:space="preserve"> </w:t>
      </w:r>
      <w:r w:rsidRPr="00647664">
        <w:t>If your standard operating hours are otherwise, notify</w:t>
      </w:r>
      <w:r w:rsidR="00537E64" w:rsidRPr="00647664">
        <w:t xml:space="preserve"> City Purchasing</w:t>
      </w:r>
      <w:r w:rsidRPr="00647664">
        <w:t>.</w:t>
      </w:r>
      <w:r w:rsidR="00900860">
        <w:t xml:space="preserve"> </w:t>
      </w:r>
      <w:r w:rsidRPr="00647664">
        <w:t>Depending on the Department</w:t>
      </w:r>
      <w:r w:rsidR="00537E64" w:rsidRPr="00647664">
        <w:t xml:space="preserve"> needs</w:t>
      </w:r>
      <w:r w:rsidRPr="00647664">
        <w:t>, hours similar to, but not exactly the same as the 7-5</w:t>
      </w:r>
      <w:r w:rsidR="00757537">
        <w:t>:30</w:t>
      </w:r>
      <w:r w:rsidRPr="00647664">
        <w:t xml:space="preserve"> schedule may be accepted by the </w:t>
      </w:r>
      <w:r w:rsidR="00537E64" w:rsidRPr="00647664">
        <w:t xml:space="preserve">City </w:t>
      </w:r>
      <w:r w:rsidRPr="00647664">
        <w:t>as compliance to this requirement.</w:t>
      </w:r>
    </w:p>
    <w:p w14:paraId="58C1B3C9" w14:textId="77777777" w:rsidR="004078F0" w:rsidRDefault="00E70E43" w:rsidP="00B25421">
      <w:pPr>
        <w:pStyle w:val="Heading3"/>
        <w:tabs>
          <w:tab w:val="left" w:pos="1080"/>
        </w:tabs>
        <w:ind w:left="900" w:hanging="540"/>
      </w:pPr>
      <w:bookmarkStart w:id="113" w:name="_Toc53992056"/>
      <w:bookmarkStart w:id="114" w:name="_Toc53992359"/>
      <w:bookmarkStart w:id="115" w:name="_Toc53992945"/>
      <w:r w:rsidRPr="00647664">
        <w:t>Adequate Inventory and Response Times:</w:t>
      </w:r>
      <w:bookmarkEnd w:id="113"/>
      <w:bookmarkEnd w:id="114"/>
      <w:bookmarkEnd w:id="115"/>
      <w:r w:rsidR="00900860">
        <w:t xml:space="preserve"> </w:t>
      </w:r>
      <w:r w:rsidRPr="00647664">
        <w:t xml:space="preserve"> </w:t>
      </w:r>
    </w:p>
    <w:p w14:paraId="2611E4B5" w14:textId="4AA8D1F6" w:rsidR="002A7E64" w:rsidRPr="00647664" w:rsidRDefault="00E70E43" w:rsidP="00D44EF6">
      <w:pPr>
        <w:ind w:left="360"/>
      </w:pPr>
      <w:r w:rsidRPr="00647664">
        <w:t>The vendor shall provide five (5) business days’ response time and delivery for most new orders placed by the City.</w:t>
      </w:r>
      <w:r w:rsidR="00900860">
        <w:t xml:space="preserve"> </w:t>
      </w:r>
      <w:r w:rsidR="003D3868" w:rsidRPr="00647664">
        <w:t>Vendor</w:t>
      </w:r>
      <w:r w:rsidRPr="00647664">
        <w:t xml:space="preserve"> will maintain adequate inventory to stock and provide same-day response on the most frequently ordered items, allowing City employees to purchase </w:t>
      </w:r>
      <w:r w:rsidR="007D199F" w:rsidRPr="00647664">
        <w:t>products</w:t>
      </w:r>
      <w:r w:rsidRPr="00647664">
        <w:t xml:space="preserve"> or parts at the </w:t>
      </w:r>
      <w:r w:rsidR="003D3868" w:rsidRPr="00647664">
        <w:t>Vendor</w:t>
      </w:r>
      <w:r w:rsidRPr="00647664">
        <w:t xml:space="preserve"> location within the same-day of placing the order.</w:t>
      </w:r>
    </w:p>
    <w:p w14:paraId="4C44CB59" w14:textId="77777777" w:rsidR="00ED586E" w:rsidRDefault="007D199F" w:rsidP="00986247">
      <w:pPr>
        <w:pStyle w:val="Heading3"/>
        <w:tabs>
          <w:tab w:val="left" w:pos="1080"/>
        </w:tabs>
        <w:ind w:left="900" w:hanging="540"/>
      </w:pPr>
      <w:bookmarkStart w:id="116" w:name="_Toc53992058"/>
      <w:bookmarkStart w:id="117" w:name="_Toc53992361"/>
      <w:bookmarkStart w:id="118" w:name="_Toc53992947"/>
      <w:r w:rsidRPr="00647664">
        <w:t>Delivery Option:</w:t>
      </w:r>
      <w:bookmarkEnd w:id="116"/>
      <w:bookmarkEnd w:id="117"/>
      <w:bookmarkEnd w:id="118"/>
      <w:r w:rsidR="00900860">
        <w:t xml:space="preserve"> </w:t>
      </w:r>
    </w:p>
    <w:p w14:paraId="18E3013A" w14:textId="17DD2421" w:rsidR="002A7E64" w:rsidRPr="00647664" w:rsidRDefault="007D199F" w:rsidP="00643543">
      <w:pPr>
        <w:ind w:left="360"/>
      </w:pPr>
      <w:r w:rsidRPr="00647664">
        <w:t>The Vendor shall provide a delivery service for routine orders.</w:t>
      </w:r>
      <w:r w:rsidR="00900860">
        <w:t xml:space="preserve"> </w:t>
      </w:r>
      <w:r w:rsidRPr="00647664">
        <w:t>The Vendor will pick up or deliver products to the City location specified.</w:t>
      </w:r>
      <w:r w:rsidR="00900860">
        <w:t xml:space="preserve"> </w:t>
      </w:r>
      <w:r w:rsidRPr="00647664">
        <w:t xml:space="preserve">There will be </w:t>
      </w:r>
      <w:r w:rsidR="00537E64" w:rsidRPr="00647664">
        <w:t xml:space="preserve">no </w:t>
      </w:r>
      <w:r w:rsidRPr="00647664">
        <w:t>charge for delivery, unless specified in the Bid.</w:t>
      </w:r>
    </w:p>
    <w:p w14:paraId="3D5E9C34" w14:textId="77777777" w:rsidR="00ED586E" w:rsidRDefault="00241807" w:rsidP="00643543">
      <w:pPr>
        <w:pStyle w:val="Heading3"/>
        <w:tabs>
          <w:tab w:val="left" w:pos="1080"/>
        </w:tabs>
        <w:ind w:left="900" w:hanging="540"/>
      </w:pPr>
      <w:bookmarkStart w:id="119" w:name="_Toc53992059"/>
      <w:bookmarkStart w:id="120" w:name="_Toc53992362"/>
      <w:bookmarkStart w:id="121" w:name="_Toc53992948"/>
      <w:r w:rsidRPr="00647664">
        <w:lastRenderedPageBreak/>
        <w:t>Delivery/Shipping:</w:t>
      </w:r>
      <w:bookmarkEnd w:id="119"/>
      <w:bookmarkEnd w:id="120"/>
      <w:bookmarkEnd w:id="121"/>
      <w:r w:rsidR="00900860">
        <w:t xml:space="preserve"> </w:t>
      </w:r>
    </w:p>
    <w:p w14:paraId="33B23CDE" w14:textId="7415F22F" w:rsidR="002A7E64" w:rsidRPr="00D44EF6" w:rsidRDefault="00241807" w:rsidP="00D44EF6">
      <w:pPr>
        <w:ind w:left="360"/>
      </w:pPr>
      <w:r w:rsidRPr="00647664">
        <w:t>Materials, supplies and/or equipment must be delivered withi</w:t>
      </w:r>
      <w:r w:rsidR="00D44EF6">
        <w:t xml:space="preserve">n 5 </w:t>
      </w:r>
      <w:r w:rsidRPr="00647664">
        <w:t>calendar days after the City has placed an order.</w:t>
      </w:r>
    </w:p>
    <w:p w14:paraId="3677703D" w14:textId="77777777" w:rsidR="00ED586E" w:rsidRDefault="00E70E43" w:rsidP="00643543">
      <w:pPr>
        <w:pStyle w:val="Heading3"/>
        <w:tabs>
          <w:tab w:val="left" w:pos="1080"/>
        </w:tabs>
        <w:ind w:left="900" w:hanging="540"/>
      </w:pPr>
      <w:bookmarkStart w:id="122" w:name="_Toc53992061"/>
      <w:bookmarkStart w:id="123" w:name="_Toc53992364"/>
      <w:bookmarkStart w:id="124" w:name="_Toc53992950"/>
      <w:r w:rsidRPr="00647664">
        <w:t>No Minimum Order</w:t>
      </w:r>
      <w:r w:rsidR="0049298B" w:rsidRPr="00647664">
        <w:t xml:space="preserve"> Quantities</w:t>
      </w:r>
      <w:r w:rsidRPr="00647664">
        <w:t>:</w:t>
      </w:r>
      <w:bookmarkEnd w:id="122"/>
      <w:bookmarkEnd w:id="123"/>
      <w:bookmarkEnd w:id="124"/>
    </w:p>
    <w:p w14:paraId="459FC2ED" w14:textId="5FE3FD42" w:rsidR="002A7E64" w:rsidRPr="00647664" w:rsidRDefault="00E70E43" w:rsidP="00643543">
      <w:pPr>
        <w:ind w:left="360"/>
      </w:pPr>
      <w:r w:rsidRPr="00647664">
        <w:t xml:space="preserve">There </w:t>
      </w:r>
      <w:r w:rsidR="00597154" w:rsidRPr="00647664">
        <w:t>will be</w:t>
      </w:r>
      <w:r w:rsidR="00544424" w:rsidRPr="00647664">
        <w:t xml:space="preserve"> </w:t>
      </w:r>
      <w:r w:rsidR="0049298B" w:rsidRPr="00647664">
        <w:t>no minimum order quantities for any resultant</w:t>
      </w:r>
      <w:r w:rsidRPr="00647664">
        <w:t xml:space="preserve"> contract.</w:t>
      </w:r>
    </w:p>
    <w:p w14:paraId="2573AF3F" w14:textId="77777777" w:rsidR="00ED586E" w:rsidRDefault="00E70E43" w:rsidP="009E2FF2">
      <w:pPr>
        <w:pStyle w:val="Heading3"/>
        <w:tabs>
          <w:tab w:val="left" w:pos="1080"/>
        </w:tabs>
        <w:ind w:left="900" w:hanging="540"/>
      </w:pPr>
      <w:bookmarkStart w:id="125" w:name="_Toc53992062"/>
      <w:bookmarkStart w:id="126" w:name="_Toc53992365"/>
      <w:bookmarkStart w:id="127" w:name="_Toc53992951"/>
      <w:r w:rsidRPr="00647664">
        <w:t>Warranty:</w:t>
      </w:r>
      <w:bookmarkEnd w:id="125"/>
      <w:bookmarkEnd w:id="126"/>
      <w:bookmarkEnd w:id="127"/>
      <w:r w:rsidR="00900860">
        <w:t xml:space="preserve"> </w:t>
      </w:r>
    </w:p>
    <w:p w14:paraId="0398EB1B" w14:textId="7A3C2E39" w:rsidR="002A7E64" w:rsidRPr="00647664" w:rsidRDefault="000531F7" w:rsidP="009E2FF2">
      <w:pPr>
        <w:ind w:left="360"/>
      </w:pPr>
      <w:r w:rsidRPr="00647664">
        <w:t>The Vendor warrant</w:t>
      </w:r>
      <w:r w:rsidR="00537E64" w:rsidRPr="00647664">
        <w:t>s</w:t>
      </w:r>
      <w:r w:rsidRPr="00647664">
        <w:t xml:space="preserve"> all materials and workmanship delivered under any resulting contract to be free from defects, </w:t>
      </w:r>
      <w:proofErr w:type="gramStart"/>
      <w:r w:rsidRPr="00647664">
        <w:t>damage</w:t>
      </w:r>
      <w:proofErr w:type="gramEnd"/>
      <w:r w:rsidRPr="00647664">
        <w:t xml:space="preserve"> or failure which the City may reasonably determine is the responsibility of the Vendor, for a minimum of ninety (90) days after final acceptance and without cost to the City for labor, materials, parts, installation or any other costs except where longer periods of warranty </w:t>
      </w:r>
      <w:r w:rsidR="005C0366" w:rsidRPr="00647664">
        <w:t>o</w:t>
      </w:r>
      <w:r w:rsidR="005C0366">
        <w:t>r</w:t>
      </w:r>
      <w:r w:rsidR="005C0366" w:rsidRPr="00647664">
        <w:t xml:space="preserve"> </w:t>
      </w:r>
      <w:r w:rsidRPr="00647664">
        <w:t>guarantees are specified.</w:t>
      </w:r>
    </w:p>
    <w:p w14:paraId="2FC56DE7" w14:textId="77777777" w:rsidR="00ED586E" w:rsidRDefault="008A021A" w:rsidP="009E2FF2">
      <w:pPr>
        <w:pStyle w:val="Heading3"/>
        <w:tabs>
          <w:tab w:val="left" w:pos="1080"/>
        </w:tabs>
        <w:ind w:left="900" w:hanging="540"/>
      </w:pPr>
      <w:bookmarkStart w:id="128" w:name="_Toc53992063"/>
      <w:bookmarkStart w:id="129" w:name="_Toc53992366"/>
      <w:bookmarkStart w:id="130" w:name="_Toc53992952"/>
      <w:r w:rsidRPr="00647664">
        <w:t>Right to Replace Products &amp; Product Discontinuance:</w:t>
      </w:r>
      <w:bookmarkEnd w:id="128"/>
      <w:bookmarkEnd w:id="129"/>
      <w:bookmarkEnd w:id="130"/>
      <w:r w:rsidR="00900860">
        <w:t xml:space="preserve"> </w:t>
      </w:r>
    </w:p>
    <w:p w14:paraId="7A1C67EE" w14:textId="50B674EE" w:rsidR="002A7E64" w:rsidRPr="00647664" w:rsidRDefault="00537E64" w:rsidP="009E2FF2">
      <w:pPr>
        <w:ind w:left="360"/>
      </w:pPr>
      <w:r w:rsidRPr="009F3662">
        <w:rPr>
          <w:bCs/>
        </w:rPr>
        <w:t xml:space="preserve">If </w:t>
      </w:r>
      <w:r w:rsidR="00680648" w:rsidRPr="00647664">
        <w:t xml:space="preserve">the manufacturer </w:t>
      </w:r>
      <w:r w:rsidR="008A021A" w:rsidRPr="00647664">
        <w:t xml:space="preserve">discontinues or replaces a product, </w:t>
      </w:r>
      <w:r w:rsidR="003D3868" w:rsidRPr="00647664">
        <w:t>Vendor</w:t>
      </w:r>
      <w:r w:rsidR="008A021A" w:rsidRPr="00647664">
        <w:t xml:space="preserve"> may request the City </w:t>
      </w:r>
      <w:r w:rsidRPr="00647664">
        <w:t xml:space="preserve">accept a substitute </w:t>
      </w:r>
      <w:r w:rsidR="008A021A" w:rsidRPr="00647664">
        <w:t xml:space="preserve">product </w:t>
      </w:r>
      <w:r w:rsidRPr="00647664">
        <w:t xml:space="preserve">for </w:t>
      </w:r>
      <w:r w:rsidR="008A021A" w:rsidRPr="00647664">
        <w:t>the contract.</w:t>
      </w:r>
      <w:r w:rsidR="00900860">
        <w:t xml:space="preserve"> </w:t>
      </w:r>
      <w:r w:rsidR="008A021A" w:rsidRPr="00647664">
        <w:t>Pricing for a product replacement or substitute must be the same discount rate as provided to the City on the original product.</w:t>
      </w:r>
    </w:p>
    <w:p w14:paraId="6CCC6688" w14:textId="77777777" w:rsidR="00ED586E" w:rsidRDefault="000155FA" w:rsidP="009E2FF2">
      <w:pPr>
        <w:pStyle w:val="Heading3"/>
        <w:tabs>
          <w:tab w:val="left" w:pos="1080"/>
        </w:tabs>
        <w:ind w:left="900" w:hanging="540"/>
      </w:pPr>
      <w:bookmarkStart w:id="131" w:name="_Toc53992064"/>
      <w:bookmarkStart w:id="132" w:name="_Toc53992367"/>
      <w:bookmarkStart w:id="133" w:name="_Toc53992953"/>
      <w:r w:rsidRPr="00647664">
        <w:t>Prohibition on Advance Payments</w:t>
      </w:r>
      <w:r w:rsidR="00343952" w:rsidRPr="00647664">
        <w:t>:</w:t>
      </w:r>
      <w:bookmarkEnd w:id="131"/>
      <w:bookmarkEnd w:id="132"/>
      <w:bookmarkEnd w:id="133"/>
      <w:r w:rsidR="006813F9" w:rsidRPr="00647664">
        <w:t xml:space="preserve"> </w:t>
      </w:r>
    </w:p>
    <w:p w14:paraId="651A7B81" w14:textId="54B1FFE1" w:rsidR="002A7E64" w:rsidRPr="00647664" w:rsidRDefault="006813F9" w:rsidP="009E2FF2">
      <w:pPr>
        <w:ind w:left="360"/>
      </w:pPr>
      <w:r w:rsidRPr="00647664">
        <w:t xml:space="preserve">The </w:t>
      </w:r>
      <w:proofErr w:type="gramStart"/>
      <w:r w:rsidRPr="00647664">
        <w:t>City</w:t>
      </w:r>
      <w:proofErr w:type="gramEnd"/>
      <w:r w:rsidRPr="00647664">
        <w:t xml:space="preserve"> </w:t>
      </w:r>
      <w:r w:rsidR="00537E64" w:rsidRPr="00647664">
        <w:t>can</w:t>
      </w:r>
      <w:r w:rsidRPr="00647664">
        <w:t xml:space="preserve">not accept requests </w:t>
      </w:r>
      <w:r w:rsidR="00DE34C0" w:rsidRPr="00647664">
        <w:t xml:space="preserve">for </w:t>
      </w:r>
      <w:r w:rsidR="00537E64" w:rsidRPr="00647664">
        <w:t xml:space="preserve">up-front </w:t>
      </w:r>
      <w:r w:rsidR="00DE34C0" w:rsidRPr="00647664">
        <w:t>payment, down payment or partial payment</w:t>
      </w:r>
      <w:r w:rsidR="002A354C" w:rsidRPr="00647664">
        <w:t>.</w:t>
      </w:r>
      <w:r w:rsidR="00900860">
        <w:t xml:space="preserve"> </w:t>
      </w:r>
      <w:r w:rsidR="00DE34C0" w:rsidRPr="00647664">
        <w:t xml:space="preserve">Maintenance subscriptions may be paid up to one year in advance provided that the </w:t>
      </w:r>
      <w:r w:rsidR="00537E64" w:rsidRPr="00647664">
        <w:t xml:space="preserve">payment is </w:t>
      </w:r>
      <w:r w:rsidR="00DE34C0" w:rsidRPr="00647664">
        <w:t>reimbursed to the City on a prorated basis</w:t>
      </w:r>
      <w:r w:rsidR="00537E64" w:rsidRPr="00647664">
        <w:t xml:space="preserve"> upon termination</w:t>
      </w:r>
      <w:r w:rsidR="00DE34C0" w:rsidRPr="00647664">
        <w:t>; all other expenses are payable net 30 days after receipt and acceptance of satisfactory compliance.</w:t>
      </w:r>
    </w:p>
    <w:p w14:paraId="4400F5E7" w14:textId="573B4E96" w:rsidR="00D30FD4" w:rsidRPr="009F3662" w:rsidRDefault="00D30FD4" w:rsidP="0028294D">
      <w:pPr>
        <w:pStyle w:val="Heading2"/>
        <w:tabs>
          <w:tab w:val="left" w:pos="720"/>
        </w:tabs>
        <w:ind w:left="540"/>
        <w:rPr>
          <w:b w:val="0"/>
        </w:rPr>
      </w:pPr>
      <w:bookmarkStart w:id="134" w:name="_Toc224981836"/>
      <w:bookmarkStart w:id="135" w:name="_Toc53992065"/>
      <w:bookmarkStart w:id="136" w:name="_Toc53992368"/>
      <w:bookmarkStart w:id="137" w:name="_Toc53992954"/>
      <w:r w:rsidRPr="009F3662">
        <w:t>Environmental Specifications</w:t>
      </w:r>
      <w:bookmarkEnd w:id="134"/>
      <w:bookmarkEnd w:id="135"/>
      <w:bookmarkEnd w:id="136"/>
      <w:bookmarkEnd w:id="137"/>
      <w:r w:rsidR="00FB2202">
        <w:t>:</w:t>
      </w:r>
    </w:p>
    <w:p w14:paraId="31D1C0A5" w14:textId="77777777" w:rsidR="00C97FF6" w:rsidRDefault="00D30FD4" w:rsidP="0028294D">
      <w:pPr>
        <w:pStyle w:val="Heading3"/>
        <w:tabs>
          <w:tab w:val="left" w:pos="1080"/>
        </w:tabs>
        <w:ind w:left="900" w:hanging="540"/>
      </w:pPr>
      <w:bookmarkStart w:id="138" w:name="_Toc53992066"/>
      <w:bookmarkStart w:id="139" w:name="_Toc53992369"/>
      <w:bookmarkStart w:id="140" w:name="_Toc53992955"/>
      <w:r w:rsidRPr="00647664">
        <w:t>Green Seal Products:</w:t>
      </w:r>
      <w:bookmarkEnd w:id="138"/>
      <w:bookmarkEnd w:id="139"/>
      <w:bookmarkEnd w:id="140"/>
      <w:r w:rsidRPr="00647664">
        <w:t xml:space="preserve"> </w:t>
      </w:r>
    </w:p>
    <w:p w14:paraId="6E541DE2" w14:textId="65738A9E" w:rsidR="007F1A33" w:rsidRPr="00647664" w:rsidRDefault="00616F2E" w:rsidP="00A72CB8">
      <w:pPr>
        <w:ind w:left="360"/>
      </w:pPr>
      <w:r w:rsidRPr="00647664">
        <w:t>Vendor</w:t>
      </w:r>
      <w:r w:rsidR="00D30FD4" w:rsidRPr="00647664">
        <w:t xml:space="preserve"> shall use Green Seal</w:t>
      </w:r>
      <w:r w:rsidR="00923FB6" w:rsidRPr="00647664">
        <w:t xml:space="preserve">, Eco Logo or other </w:t>
      </w:r>
      <w:r w:rsidR="00D30FD4" w:rsidRPr="00647664">
        <w:t xml:space="preserve">certified cleaning products </w:t>
      </w:r>
      <w:r w:rsidR="00537E64" w:rsidRPr="00647664">
        <w:t xml:space="preserve">as </w:t>
      </w:r>
      <w:r w:rsidR="00923FB6" w:rsidRPr="00647664">
        <w:t>approved by the City</w:t>
      </w:r>
      <w:r w:rsidR="00DE2639" w:rsidRPr="00647664">
        <w:t>, for</w:t>
      </w:r>
      <w:r w:rsidR="00537E64" w:rsidRPr="00647664">
        <w:t xml:space="preserve"> </w:t>
      </w:r>
      <w:r w:rsidR="00D30FD4" w:rsidRPr="00647664">
        <w:t>cleaning and janitorial work.</w:t>
      </w:r>
      <w:r w:rsidR="00900860">
        <w:t xml:space="preserve"> </w:t>
      </w:r>
      <w:r w:rsidR="00537E64" w:rsidRPr="00647664">
        <w:t xml:space="preserve">All </w:t>
      </w:r>
      <w:r w:rsidR="00D30FD4" w:rsidRPr="00647664">
        <w:t xml:space="preserve">Cleaning products, floor care products and other </w:t>
      </w:r>
      <w:r w:rsidR="00537E64" w:rsidRPr="00647664">
        <w:t xml:space="preserve">appropriate </w:t>
      </w:r>
      <w:r w:rsidR="00D30FD4" w:rsidRPr="00647664">
        <w:t xml:space="preserve">products </w:t>
      </w:r>
      <w:r w:rsidR="00537E64" w:rsidRPr="00647664">
        <w:t xml:space="preserve">must </w:t>
      </w:r>
      <w:r w:rsidR="00D30FD4" w:rsidRPr="00647664">
        <w:t xml:space="preserve">carry a Green Seal certification. The Bidder shall identify products the Bidder intends to use at City facilities and list them on the Offer, with a </w:t>
      </w:r>
      <w:r w:rsidR="00537E64" w:rsidRPr="00647664">
        <w:t xml:space="preserve">note </w:t>
      </w:r>
      <w:r w:rsidR="00D30FD4" w:rsidRPr="00647664">
        <w:t>to confirm Green Seal certification.</w:t>
      </w:r>
      <w:r w:rsidR="00900860">
        <w:t xml:space="preserve"> </w:t>
      </w:r>
      <w:r w:rsidR="00C87986" w:rsidRPr="00647664">
        <w:t xml:space="preserve">The City has contracts with vendors who </w:t>
      </w:r>
      <w:r w:rsidR="00537E64" w:rsidRPr="00647664">
        <w:t xml:space="preserve">can </w:t>
      </w:r>
      <w:r w:rsidR="00C87986" w:rsidRPr="00647664">
        <w:t xml:space="preserve">supply Green Seal </w:t>
      </w:r>
      <w:r w:rsidR="00DE2639" w:rsidRPr="00647664">
        <w:t>products at</w:t>
      </w:r>
      <w:r w:rsidR="00C87986" w:rsidRPr="00647664">
        <w:t xml:space="preserve"> City contract pricing. For the list of vendors, contact the City Buyer.</w:t>
      </w:r>
    </w:p>
    <w:p w14:paraId="3D3F3B03" w14:textId="77777777" w:rsidR="00C97FF6" w:rsidRDefault="00C23B5A" w:rsidP="00A72CB8">
      <w:pPr>
        <w:pStyle w:val="Heading3"/>
        <w:tabs>
          <w:tab w:val="left" w:pos="1080"/>
        </w:tabs>
        <w:ind w:left="900" w:hanging="540"/>
      </w:pPr>
      <w:bookmarkStart w:id="141" w:name="_Toc53992067"/>
      <w:bookmarkStart w:id="142" w:name="_Toc53992370"/>
      <w:bookmarkStart w:id="143" w:name="_Toc53992956"/>
      <w:r w:rsidRPr="00647664">
        <w:t>Environmental Standards</w:t>
      </w:r>
      <w:r w:rsidRPr="00C97FF6">
        <w:t>:</w:t>
      </w:r>
      <w:bookmarkEnd w:id="141"/>
      <w:bookmarkEnd w:id="142"/>
      <w:bookmarkEnd w:id="143"/>
      <w:r w:rsidRPr="00647664">
        <w:t xml:space="preserve"> </w:t>
      </w:r>
    </w:p>
    <w:p w14:paraId="2C0B619C" w14:textId="22F572BB" w:rsidR="00D17FE3" w:rsidRPr="00647664" w:rsidRDefault="00D77069" w:rsidP="00A72CB8">
      <w:pPr>
        <w:ind w:left="360"/>
      </w:pPr>
      <w:r w:rsidRPr="00647664">
        <w:t>Unless notified otherwise</w:t>
      </w:r>
      <w:r w:rsidR="00F832A3" w:rsidRPr="00647664">
        <w:t xml:space="preserve"> by the Vendor</w:t>
      </w:r>
      <w:r w:rsidRPr="00647664">
        <w:t>, products bid will be compliant to</w:t>
      </w:r>
      <w:r w:rsidR="00C23B5A" w:rsidRPr="00647664">
        <w:t xml:space="preserve"> USEPA Standards published by the USEPA, unless specified otherwise. </w:t>
      </w:r>
    </w:p>
    <w:p w14:paraId="325AAF4C" w14:textId="1D845FF6" w:rsidR="00416AD0" w:rsidRPr="00647664" w:rsidRDefault="00C23B5A" w:rsidP="00A72CB8">
      <w:pPr>
        <w:ind w:left="360"/>
      </w:pPr>
      <w:r w:rsidRPr="00647664">
        <w:t>See</w:t>
      </w:r>
      <w:r w:rsidR="00D77069" w:rsidRPr="00647664">
        <w:t xml:space="preserve"> USEPA Standards at:</w:t>
      </w:r>
      <w:r w:rsidR="00900860">
        <w:t xml:space="preserve"> </w:t>
      </w:r>
      <w:hyperlink r:id="rId22" w:history="1">
        <w:r w:rsidR="00B753AE" w:rsidRPr="00647664">
          <w:rPr>
            <w:rStyle w:val="Hyperlink"/>
            <w:rFonts w:cs="Calibri"/>
          </w:rPr>
          <w:t>https://www.epa.gov/smm/comprehensive-procurement-guideline-cpg-program</w:t>
        </w:r>
      </w:hyperlink>
      <w:r w:rsidR="00B753AE" w:rsidRPr="00647664">
        <w:t xml:space="preserve">. </w:t>
      </w:r>
    </w:p>
    <w:p w14:paraId="1DCDEB29" w14:textId="00D2FC8C" w:rsidR="00C97FF6" w:rsidRDefault="001375DE" w:rsidP="00A72CB8">
      <w:pPr>
        <w:pStyle w:val="Heading3"/>
        <w:tabs>
          <w:tab w:val="left" w:pos="1080"/>
        </w:tabs>
        <w:ind w:left="900" w:hanging="540"/>
      </w:pPr>
      <w:bookmarkStart w:id="144" w:name="_Toc53992068"/>
      <w:bookmarkStart w:id="145" w:name="_Toc53992371"/>
      <w:bookmarkStart w:id="146" w:name="_Toc53992957"/>
      <w:r w:rsidRPr="00647664">
        <w:t>PB</w:t>
      </w:r>
      <w:r w:rsidR="00C60C86" w:rsidRPr="00647664">
        <w:t xml:space="preserve">T Free Specification - </w:t>
      </w:r>
      <w:r w:rsidR="004F5C84" w:rsidRPr="00647664">
        <w:t>Persistent Bioaccumulative Toxic (PBT) Chemicals – Mercury, Dioxin, PCB</w:t>
      </w:r>
      <w:r w:rsidR="00E25847">
        <w:t>,</w:t>
      </w:r>
      <w:r w:rsidR="00E25847" w:rsidRPr="00647664">
        <w:t xml:space="preserve"> </w:t>
      </w:r>
      <w:r w:rsidR="000E2EC6" w:rsidRPr="00647664">
        <w:t xml:space="preserve">PBDE, </w:t>
      </w:r>
      <w:r w:rsidR="00905565" w:rsidRPr="00647664">
        <w:t xml:space="preserve">Lead, </w:t>
      </w:r>
      <w:r w:rsidR="000E2EC6" w:rsidRPr="00647664">
        <w:t>PVC</w:t>
      </w:r>
      <w:r w:rsidR="004F5C84" w:rsidRPr="00647664">
        <w:t xml:space="preserve"> and other</w:t>
      </w:r>
      <w:r w:rsidR="00C23B5A" w:rsidRPr="00647664">
        <w:t>:</w:t>
      </w:r>
      <w:bookmarkEnd w:id="144"/>
      <w:bookmarkEnd w:id="145"/>
      <w:bookmarkEnd w:id="146"/>
      <w:r w:rsidR="00900860">
        <w:t xml:space="preserve"> </w:t>
      </w:r>
    </w:p>
    <w:p w14:paraId="1880678A" w14:textId="63FE69A2" w:rsidR="006E6D42" w:rsidRPr="00647664" w:rsidRDefault="00C23B5A" w:rsidP="005D4AAB">
      <w:pPr>
        <w:ind w:left="360"/>
      </w:pPr>
      <w:r w:rsidRPr="00647664">
        <w:t xml:space="preserve">The City of Seattle </w:t>
      </w:r>
      <w:r w:rsidR="004F5C84" w:rsidRPr="00647664">
        <w:t>adopted Resolution #30487</w:t>
      </w:r>
      <w:r w:rsidR="006E6D42" w:rsidRPr="00647664">
        <w:t xml:space="preserve"> in 2002</w:t>
      </w:r>
      <w:r w:rsidR="00537E64" w:rsidRPr="00647664">
        <w:t xml:space="preserve"> </w:t>
      </w:r>
      <w:r w:rsidR="00DE2639" w:rsidRPr="00647664">
        <w:t>which requires</w:t>
      </w:r>
      <w:r w:rsidR="004F5C84" w:rsidRPr="00647664">
        <w:t xml:space="preserve"> City Purchasing differentiate products that contain PBT chemicals </w:t>
      </w:r>
      <w:r w:rsidR="00680648" w:rsidRPr="00647664">
        <w:t xml:space="preserve">and </w:t>
      </w:r>
      <w:r w:rsidR="00537E64" w:rsidRPr="00647664">
        <w:t xml:space="preserve">that </w:t>
      </w:r>
      <w:r w:rsidR="006E6D42" w:rsidRPr="00647664">
        <w:t xml:space="preserve">release PBT chemicals </w:t>
      </w:r>
      <w:r w:rsidR="004F5C84" w:rsidRPr="00647664">
        <w:t xml:space="preserve">during production or disposal, from those products </w:t>
      </w:r>
      <w:r w:rsidR="004F5C84" w:rsidRPr="00647664">
        <w:lastRenderedPageBreak/>
        <w:t xml:space="preserve">that do not, and </w:t>
      </w:r>
      <w:r w:rsidR="006E6D42" w:rsidRPr="00647664">
        <w:t xml:space="preserve">requires City Purchasing </w:t>
      </w:r>
      <w:r w:rsidR="004F5C84" w:rsidRPr="00647664">
        <w:t>reduce acquisition of products that contain or release PBT chemicals.</w:t>
      </w:r>
      <w:r w:rsidR="00900860">
        <w:t xml:space="preserve"> </w:t>
      </w:r>
      <w:r w:rsidR="009143F2" w:rsidRPr="00647664">
        <w:t xml:space="preserve">This includes </w:t>
      </w:r>
      <w:r w:rsidR="004F5C84" w:rsidRPr="00647664">
        <w:t>mercury, dioxin, PCB</w:t>
      </w:r>
      <w:r w:rsidR="005F5D4F" w:rsidRPr="00647664">
        <w:t xml:space="preserve">, PBDE (polybrominated diphenyl ethers, i.e. flame retardants), </w:t>
      </w:r>
      <w:r w:rsidR="009143F2" w:rsidRPr="00647664">
        <w:t xml:space="preserve">and </w:t>
      </w:r>
      <w:r w:rsidR="004F5C84" w:rsidRPr="00647664">
        <w:t xml:space="preserve">others identified </w:t>
      </w:r>
      <w:r w:rsidR="009143F2" w:rsidRPr="00647664">
        <w:t xml:space="preserve">by </w:t>
      </w:r>
      <w:r w:rsidR="004F5C84" w:rsidRPr="00647664">
        <w:t xml:space="preserve">the State of Washington, Department of </w:t>
      </w:r>
      <w:r w:rsidR="00DE2639" w:rsidRPr="00647664">
        <w:t xml:space="preserve">Ecology see </w:t>
      </w:r>
      <w:hyperlink r:id="rId23" w:history="1">
        <w:r w:rsidR="00E06E77" w:rsidRPr="00E06E77">
          <w:rPr>
            <w:rStyle w:val="Hyperlink"/>
          </w:rPr>
          <w:t>https://ecology.wa.gov/Waste-Toxics/Reducing-toxic-chemicals/Addressing-priority-toxic-chemicals</w:t>
        </w:r>
      </w:hyperlink>
      <w:r w:rsidR="00E06E77">
        <w:t>.</w:t>
      </w:r>
    </w:p>
    <w:p w14:paraId="1110DAB3" w14:textId="4B07980D" w:rsidR="00960C2E" w:rsidRPr="00647664" w:rsidRDefault="006E6D42" w:rsidP="005D4AAB">
      <w:pPr>
        <w:ind w:left="360"/>
      </w:pPr>
      <w:r w:rsidRPr="00647664">
        <w:t xml:space="preserve">If </w:t>
      </w:r>
      <w:r w:rsidR="00C60C86" w:rsidRPr="00647664">
        <w:t xml:space="preserve">a </w:t>
      </w:r>
      <w:r w:rsidR="009143F2" w:rsidRPr="00647664">
        <w:t xml:space="preserve">Bidder </w:t>
      </w:r>
      <w:r w:rsidRPr="00647664">
        <w:t xml:space="preserve">has a product that contains </w:t>
      </w:r>
      <w:r w:rsidR="000C01E8" w:rsidRPr="00647664">
        <w:t xml:space="preserve">or releases </w:t>
      </w:r>
      <w:r w:rsidRPr="00647664">
        <w:t>any PBT materials</w:t>
      </w:r>
      <w:r w:rsidR="00DE2639" w:rsidRPr="00647664">
        <w:t>, Bidder</w:t>
      </w:r>
      <w:r w:rsidR="009143F2" w:rsidRPr="00647664">
        <w:t xml:space="preserve"> must immediately </w:t>
      </w:r>
      <w:r w:rsidRPr="00647664">
        <w:t>notify the City Buyer</w:t>
      </w:r>
      <w:r w:rsidR="00905565" w:rsidRPr="00647664">
        <w:t>.</w:t>
      </w:r>
      <w:r w:rsidR="00900860">
        <w:t xml:space="preserve"> </w:t>
      </w:r>
      <w:r w:rsidRPr="00647664">
        <w:t xml:space="preserve">Should the City determine </w:t>
      </w:r>
      <w:r w:rsidR="009143F2" w:rsidRPr="00647664">
        <w:t xml:space="preserve">there is no </w:t>
      </w:r>
      <w:r w:rsidRPr="00647664">
        <w:t xml:space="preserve">reasonable or economically feasible substitute, the City may amend allow </w:t>
      </w:r>
      <w:r w:rsidR="009143F2" w:rsidRPr="00647664">
        <w:t xml:space="preserve">for, </w:t>
      </w:r>
      <w:r w:rsidR="00C60C86" w:rsidRPr="00647664">
        <w:t xml:space="preserve">or provide </w:t>
      </w:r>
      <w:r w:rsidR="009143F2" w:rsidRPr="00647664">
        <w:t xml:space="preserve">a maximum of 10% preference for, </w:t>
      </w:r>
      <w:r w:rsidR="00C60C86" w:rsidRPr="00647664">
        <w:t xml:space="preserve">products that include or release </w:t>
      </w:r>
      <w:r w:rsidRPr="00647664">
        <w:t xml:space="preserve">the </w:t>
      </w:r>
      <w:r w:rsidR="009143F2" w:rsidRPr="00647664">
        <w:t xml:space="preserve">least </w:t>
      </w:r>
      <w:r w:rsidRPr="00647664">
        <w:t>PBT chemical practica</w:t>
      </w:r>
      <w:r w:rsidR="00C60C86" w:rsidRPr="00647664">
        <w:t>l. The City may reject Bids with PBT</w:t>
      </w:r>
      <w:r w:rsidR="009143F2" w:rsidRPr="00647664">
        <w:t xml:space="preserve"> materials</w:t>
      </w:r>
      <w:r w:rsidR="00C60C86" w:rsidRPr="00647664">
        <w:t>.</w:t>
      </w:r>
      <w:r w:rsidR="00900860">
        <w:t xml:space="preserve"> </w:t>
      </w:r>
      <w:r w:rsidRPr="00647664">
        <w:t>Additional information is</w:t>
      </w:r>
      <w:r w:rsidR="009143F2" w:rsidRPr="00647664">
        <w:t xml:space="preserve"> at</w:t>
      </w:r>
      <w:r w:rsidRPr="00647664">
        <w:t>:</w:t>
      </w:r>
      <w:r w:rsidR="00C60C86" w:rsidRPr="00647664">
        <w:t xml:space="preserve"> </w:t>
      </w:r>
      <w:hyperlink r:id="rId24" w:history="1">
        <w:r w:rsidR="00DE2639" w:rsidRPr="00647664">
          <w:rPr>
            <w:rStyle w:val="Hyperlink"/>
            <w:rFonts w:cs="Calibri"/>
          </w:rPr>
          <w:t>http://www.ecy.wa.gov/toxhaz.html</w:t>
        </w:r>
      </w:hyperlink>
      <w:r w:rsidR="00DE2639" w:rsidRPr="00647664">
        <w:t>.</w:t>
      </w:r>
      <w:r w:rsidR="00900860">
        <w:t xml:space="preserve"> </w:t>
      </w:r>
      <w:r w:rsidR="009143F2" w:rsidRPr="00647664">
        <w:t xml:space="preserve"> </w:t>
      </w:r>
      <w:r w:rsidR="00960C2E" w:rsidRPr="00647664">
        <w:t>The City Council Resolution is</w:t>
      </w:r>
      <w:r w:rsidR="009143F2" w:rsidRPr="00647664">
        <w:t xml:space="preserve"> below</w:t>
      </w:r>
      <w:r w:rsidR="00960C2E" w:rsidRPr="00647664">
        <w:t>:</w:t>
      </w:r>
    </w:p>
    <w:bookmarkStart w:id="147" w:name="_1261206942"/>
    <w:bookmarkStart w:id="148" w:name="_MON_1275824472"/>
    <w:bookmarkEnd w:id="147"/>
    <w:bookmarkEnd w:id="148"/>
    <w:bookmarkStart w:id="149" w:name="_MON_1259129277"/>
    <w:bookmarkEnd w:id="149"/>
    <w:p w14:paraId="0046E2AE" w14:textId="2C4A9DDC" w:rsidR="002A7E64" w:rsidRPr="00275BA4" w:rsidRDefault="00754013" w:rsidP="00275BA4">
      <w:pPr>
        <w:pStyle w:val="NoSpacing"/>
        <w:ind w:left="720"/>
        <w:rPr>
          <w:rFonts w:cs="Calibri"/>
        </w:rPr>
      </w:pPr>
      <w:r w:rsidRPr="00647664">
        <w:rPr>
          <w:rFonts w:cs="Calibri"/>
        </w:rPr>
        <w:object w:dxaOrig="1540" w:dyaOrig="996" w14:anchorId="6C45706F">
          <v:shape id="_x0000_i1026" type="#_x0000_t75" style="width:78pt;height:48pt" o:ole="">
            <v:imagedata r:id="rId25" o:title=""/>
          </v:shape>
          <o:OLEObject Type="Embed" ProgID="Word.Document.8" ShapeID="_x0000_i1026" DrawAspect="Icon" ObjectID="_1723544934" r:id="rId26">
            <o:FieldCodes>\s</o:FieldCodes>
          </o:OLEObject>
        </w:object>
      </w:r>
      <w:bookmarkStart w:id="150" w:name="_Toc53991766"/>
      <w:bookmarkStart w:id="151" w:name="_Toc53991924"/>
      <w:bookmarkStart w:id="152" w:name="_Toc53992069"/>
      <w:bookmarkStart w:id="153" w:name="_Toc53992220"/>
      <w:bookmarkStart w:id="154" w:name="_Toc53992372"/>
      <w:bookmarkStart w:id="155" w:name="_Toc53992667"/>
      <w:bookmarkStart w:id="156" w:name="_Toc53992958"/>
      <w:bookmarkStart w:id="157" w:name="_Toc53993921"/>
      <w:bookmarkStart w:id="158" w:name="_Toc53994054"/>
      <w:bookmarkStart w:id="159" w:name="_Toc53994386"/>
      <w:bookmarkStart w:id="160" w:name="_Toc53991767"/>
      <w:bookmarkStart w:id="161" w:name="_Toc53991925"/>
      <w:bookmarkStart w:id="162" w:name="_Toc53992070"/>
      <w:bookmarkStart w:id="163" w:name="_Toc53992221"/>
      <w:bookmarkStart w:id="164" w:name="_Toc53992373"/>
      <w:bookmarkStart w:id="165" w:name="_Toc53992668"/>
      <w:bookmarkStart w:id="166" w:name="_Toc53992959"/>
      <w:bookmarkStart w:id="167" w:name="_Toc53993922"/>
      <w:bookmarkStart w:id="168" w:name="_Toc53994055"/>
      <w:bookmarkStart w:id="169" w:name="_Toc53994387"/>
      <w:bookmarkStart w:id="170" w:name="_Toc53991770"/>
      <w:bookmarkStart w:id="171" w:name="_Toc53991928"/>
      <w:bookmarkStart w:id="172" w:name="_Toc53992073"/>
      <w:bookmarkStart w:id="173" w:name="_Toc53992224"/>
      <w:bookmarkStart w:id="174" w:name="_Toc53992376"/>
      <w:bookmarkStart w:id="175" w:name="_Toc53992671"/>
      <w:bookmarkStart w:id="176" w:name="_Toc53992962"/>
      <w:bookmarkStart w:id="177" w:name="_Toc53993925"/>
      <w:bookmarkStart w:id="178" w:name="_Toc53994058"/>
      <w:bookmarkStart w:id="179" w:name="_Toc53994390"/>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51F5E5D5" w14:textId="77777777" w:rsidR="00C97FF6" w:rsidRDefault="000155FA" w:rsidP="001524A4">
      <w:pPr>
        <w:pStyle w:val="Heading2"/>
        <w:tabs>
          <w:tab w:val="left" w:pos="720"/>
        </w:tabs>
        <w:ind w:left="540"/>
      </w:pPr>
      <w:bookmarkStart w:id="180" w:name="_Toc53992076"/>
      <w:bookmarkStart w:id="181" w:name="_Toc53992379"/>
      <w:bookmarkStart w:id="182" w:name="_Toc53992965"/>
      <w:r w:rsidRPr="00647664">
        <w:t>I</w:t>
      </w:r>
      <w:r w:rsidR="00DF100C" w:rsidRPr="00647664">
        <w:t>ndependent Contractor</w:t>
      </w:r>
      <w:r w:rsidR="00DE2639" w:rsidRPr="00647664">
        <w:t>:</w:t>
      </w:r>
      <w:bookmarkEnd w:id="180"/>
      <w:bookmarkEnd w:id="181"/>
      <w:bookmarkEnd w:id="182"/>
      <w:r w:rsidR="00DE2639" w:rsidRPr="00647664">
        <w:t xml:space="preserve"> </w:t>
      </w:r>
    </w:p>
    <w:p w14:paraId="666177BE" w14:textId="2830545F" w:rsidR="00721CEC" w:rsidRPr="00647664" w:rsidRDefault="00E14F13" w:rsidP="001A1068">
      <w:pPr>
        <w:ind w:left="180"/>
      </w:pPr>
      <w:r w:rsidRPr="00647664">
        <w:t>The City provide</w:t>
      </w:r>
      <w:r w:rsidR="009143F2" w:rsidRPr="00647664">
        <w:t>s</w:t>
      </w:r>
      <w:r w:rsidRPr="00647664">
        <w:t xml:space="preserve"> contract and project management, managing deliverables, schedules, tasks, and contract performance.</w:t>
      </w:r>
      <w:r w:rsidR="00900860">
        <w:t xml:space="preserve"> </w:t>
      </w:r>
      <w:r w:rsidRPr="00647664">
        <w:t xml:space="preserve">This </w:t>
      </w:r>
      <w:r w:rsidR="00680648" w:rsidRPr="00647664">
        <w:t xml:space="preserve">is </w:t>
      </w:r>
      <w:r w:rsidRPr="00647664">
        <w:t xml:space="preserve">distinguished from </w:t>
      </w:r>
      <w:r w:rsidR="009143F2" w:rsidRPr="00647664">
        <w:t xml:space="preserve">an </w:t>
      </w:r>
      <w:r w:rsidRPr="00647664">
        <w:t>employer-employee.</w:t>
      </w:r>
      <w:r w:rsidR="00900860">
        <w:t xml:space="preserve"> </w:t>
      </w:r>
      <w:r w:rsidRPr="00647664">
        <w:t>This contract prohibits vendor</w:t>
      </w:r>
      <w:r w:rsidR="009143F2" w:rsidRPr="00647664">
        <w:t>s</w:t>
      </w:r>
      <w:r w:rsidRPr="00647664">
        <w:t xml:space="preserve"> from supervising </w:t>
      </w:r>
      <w:r w:rsidR="00721CEC" w:rsidRPr="00647664">
        <w:t>and/or being supervised by</w:t>
      </w:r>
      <w:r w:rsidRPr="00647664">
        <w:t xml:space="preserve"> a City employee.</w:t>
      </w:r>
      <w:r w:rsidR="00900860">
        <w:t xml:space="preserve"> </w:t>
      </w:r>
      <w:r w:rsidRPr="00647664">
        <w:t>Supervision includes a City Employee Performance Evaluation</w:t>
      </w:r>
      <w:r w:rsidR="00721CEC" w:rsidRPr="00647664">
        <w:t>s</w:t>
      </w:r>
      <w:r w:rsidRPr="00647664">
        <w:t>, preparing and/or approving City timesheet</w:t>
      </w:r>
      <w:r w:rsidR="00721CEC" w:rsidRPr="00647664">
        <w:t>s</w:t>
      </w:r>
      <w:r w:rsidRPr="00647664">
        <w:t>, administering discipline, and similar actions.</w:t>
      </w:r>
      <w:r w:rsidR="00900860">
        <w:t xml:space="preserve"> </w:t>
      </w:r>
      <w:r w:rsidRPr="00647664">
        <w:t xml:space="preserve">Contract workers shall not </w:t>
      </w:r>
      <w:r w:rsidR="00721CEC" w:rsidRPr="00647664">
        <w:t xml:space="preserve">be given </w:t>
      </w:r>
      <w:r w:rsidRPr="00647664">
        <w:t xml:space="preserve">City office space unless provided for below, and </w:t>
      </w:r>
      <w:r w:rsidR="00721CEC" w:rsidRPr="00647664">
        <w:t xml:space="preserve">for no more than </w:t>
      </w:r>
      <w:r w:rsidR="00680648" w:rsidRPr="00647664">
        <w:t xml:space="preserve">36 </w:t>
      </w:r>
      <w:r w:rsidRPr="00647664">
        <w:t xml:space="preserve">months without authorization from the City. </w:t>
      </w:r>
    </w:p>
    <w:p w14:paraId="41AC464C" w14:textId="7C210807" w:rsidR="003403E3" w:rsidRPr="005E394C" w:rsidRDefault="003403E3" w:rsidP="005E394C">
      <w:pPr>
        <w:ind w:left="180"/>
      </w:pPr>
      <w:r w:rsidRPr="00647664">
        <w:t>The City will not provide space in City offices for performance of this work.</w:t>
      </w:r>
      <w:r w:rsidR="00900860">
        <w:t xml:space="preserve"> </w:t>
      </w:r>
      <w:r w:rsidRPr="00647664">
        <w:t xml:space="preserve">Vendors </w:t>
      </w:r>
      <w:r w:rsidR="00680648" w:rsidRPr="00647664">
        <w:t xml:space="preserve">must perform </w:t>
      </w:r>
      <w:r w:rsidRPr="00647664">
        <w:t>work from their own office space or in the field, as appropriate to the work.</w:t>
      </w:r>
    </w:p>
    <w:p w14:paraId="33AA2B1B" w14:textId="77777777" w:rsidR="006C0C70" w:rsidRDefault="00152EED" w:rsidP="001524A4">
      <w:pPr>
        <w:pStyle w:val="Heading2"/>
        <w:tabs>
          <w:tab w:val="left" w:pos="720"/>
        </w:tabs>
        <w:ind w:left="540"/>
      </w:pPr>
      <w:bookmarkStart w:id="183" w:name="_Toc53992078"/>
      <w:bookmarkStart w:id="184" w:name="_Toc53992381"/>
      <w:bookmarkStart w:id="185" w:name="_Toc53992967"/>
      <w:r w:rsidRPr="00647664">
        <w:t>Work Order Quot</w:t>
      </w:r>
      <w:r w:rsidR="00B82900" w:rsidRPr="00647664">
        <w:t>ations for Pool Contracts</w:t>
      </w:r>
      <w:r w:rsidR="00DE2639" w:rsidRPr="00647664">
        <w:t>:</w:t>
      </w:r>
      <w:bookmarkEnd w:id="183"/>
      <w:bookmarkEnd w:id="184"/>
      <w:bookmarkEnd w:id="185"/>
      <w:r w:rsidR="00DE2639" w:rsidRPr="00647664">
        <w:t xml:space="preserve"> </w:t>
      </w:r>
    </w:p>
    <w:p w14:paraId="39906D63" w14:textId="4E3E29C1" w:rsidR="002A7E64" w:rsidRPr="00647664" w:rsidRDefault="000858D7" w:rsidP="00225D8B">
      <w:pPr>
        <w:ind w:left="180"/>
      </w:pPr>
      <w:r w:rsidRPr="00647664">
        <w:t xml:space="preserve">For pool contract awards, </w:t>
      </w:r>
      <w:r w:rsidR="00DE33B4" w:rsidRPr="00647664">
        <w:t xml:space="preserve">City departments </w:t>
      </w:r>
      <w:r w:rsidR="00F2734A" w:rsidRPr="00647664">
        <w:t xml:space="preserve">may </w:t>
      </w:r>
      <w:r w:rsidR="00DE33B4" w:rsidRPr="00647664">
        <w:t xml:space="preserve">request </w:t>
      </w:r>
      <w:r w:rsidRPr="00647664">
        <w:t xml:space="preserve">quotes </w:t>
      </w:r>
      <w:r w:rsidR="00DE33B4" w:rsidRPr="00647664">
        <w:t xml:space="preserve">from one or more of </w:t>
      </w:r>
      <w:r w:rsidR="00B82900" w:rsidRPr="00647664">
        <w:t xml:space="preserve">contract </w:t>
      </w:r>
      <w:r w:rsidRPr="00647664">
        <w:t>vendors in the pool</w:t>
      </w:r>
      <w:r w:rsidR="00DE33B4" w:rsidRPr="00647664">
        <w:t>.</w:t>
      </w:r>
      <w:r w:rsidR="00900860">
        <w:t xml:space="preserve"> </w:t>
      </w:r>
      <w:r w:rsidR="00BE4866" w:rsidRPr="00647664">
        <w:t>Vendors</w:t>
      </w:r>
      <w:r w:rsidR="00DE33B4" w:rsidRPr="00647664">
        <w:t xml:space="preserve"> </w:t>
      </w:r>
      <w:r w:rsidRPr="00647664">
        <w:t xml:space="preserve">must issue quotes </w:t>
      </w:r>
      <w:r w:rsidR="00DE33B4" w:rsidRPr="00647664">
        <w:t xml:space="preserve">using </w:t>
      </w:r>
      <w:r w:rsidRPr="00647664">
        <w:t xml:space="preserve">unit prices </w:t>
      </w:r>
      <w:r w:rsidR="00DE33B4" w:rsidRPr="00647664">
        <w:t>in the contract</w:t>
      </w:r>
      <w:r w:rsidR="00EF10FE" w:rsidRPr="00647664">
        <w:t>.</w:t>
      </w:r>
      <w:r w:rsidR="00900860">
        <w:t xml:space="preserve"> </w:t>
      </w:r>
      <w:r w:rsidR="00DE33B4" w:rsidRPr="00647664">
        <w:t xml:space="preserve"> The City Project Manager shall describe to the companies the following </w:t>
      </w:r>
      <w:proofErr w:type="gramStart"/>
      <w:r w:rsidR="00DE33B4" w:rsidRPr="00647664">
        <w:t>information, and</w:t>
      </w:r>
      <w:proofErr w:type="gramEnd"/>
      <w:r w:rsidR="00DE33B4" w:rsidRPr="00647664">
        <w:t xml:space="preserve"> provide it by phone or fax to the pool </w:t>
      </w:r>
      <w:r w:rsidR="00BE4866" w:rsidRPr="00647664">
        <w:t>Vendor</w:t>
      </w:r>
      <w:r w:rsidR="00DE33B4" w:rsidRPr="00647664">
        <w:t>:</w:t>
      </w:r>
      <w:r w:rsidR="00900860">
        <w:t xml:space="preserve"> </w:t>
      </w:r>
      <w:r w:rsidR="00DE33B4" w:rsidRPr="00647664">
        <w:t>Description of work</w:t>
      </w:r>
      <w:r w:rsidR="009C7135" w:rsidRPr="00647664">
        <w:t>, Date</w:t>
      </w:r>
      <w:r w:rsidR="00DE33B4" w:rsidRPr="00647664">
        <w:t xml:space="preserve"> work mus</w:t>
      </w:r>
      <w:r w:rsidRPr="00647664">
        <w:t xml:space="preserve">t start and /or be completed by, </w:t>
      </w:r>
      <w:r w:rsidR="00DE33B4" w:rsidRPr="00647664">
        <w:t>Special materials, parts, or equipment needed to complete the work</w:t>
      </w:r>
      <w:r w:rsidRPr="00647664">
        <w:t xml:space="preserve">, </w:t>
      </w:r>
      <w:r w:rsidR="00DE33B4" w:rsidRPr="00647664">
        <w:t>Location of the work</w:t>
      </w:r>
      <w:r w:rsidRPr="00647664">
        <w:t xml:space="preserve">, </w:t>
      </w:r>
      <w:r w:rsidR="00EA72F5" w:rsidRPr="00647664">
        <w:t>Time and date the quotation is due</w:t>
      </w:r>
      <w:r w:rsidRPr="00647664">
        <w:t xml:space="preserve">, </w:t>
      </w:r>
      <w:r w:rsidR="00DE33B4" w:rsidRPr="00647664">
        <w:t>Name, phone and fax numbers, of the City Project Manager</w:t>
      </w:r>
      <w:r w:rsidRPr="00647664">
        <w:t xml:space="preserve">, </w:t>
      </w:r>
      <w:r w:rsidR="00DE33B4" w:rsidRPr="00647664">
        <w:t>Other special information required to successfully perform the work.</w:t>
      </w:r>
      <w:r w:rsidR="00900860">
        <w:t xml:space="preserve"> </w:t>
      </w:r>
      <w:r w:rsidR="002A7E64" w:rsidRPr="00647664">
        <w:t>F</w:t>
      </w:r>
      <w:r w:rsidR="00DE33B4" w:rsidRPr="00647664">
        <w:t xml:space="preserve">irms shall respond before </w:t>
      </w:r>
      <w:r w:rsidR="002A7E64" w:rsidRPr="00647664">
        <w:t xml:space="preserve">quotes </w:t>
      </w:r>
      <w:r w:rsidR="00DE33B4" w:rsidRPr="00647664">
        <w:t>are due.</w:t>
      </w:r>
      <w:r w:rsidR="00900860">
        <w:t xml:space="preserve"> </w:t>
      </w:r>
      <w:r w:rsidR="00DE33B4" w:rsidRPr="00647664">
        <w:t xml:space="preserve">Firms who cannot quote </w:t>
      </w:r>
      <w:r w:rsidR="00685D72" w:rsidRPr="00647664">
        <w:t xml:space="preserve">are </w:t>
      </w:r>
      <w:r w:rsidR="00DE33B4" w:rsidRPr="00647664">
        <w:t>asked to reply back with “no bid.”</w:t>
      </w:r>
      <w:r w:rsidR="00EF10FE" w:rsidRPr="00647664">
        <w:t xml:space="preserve"> </w:t>
      </w:r>
      <w:r w:rsidR="00DE33B4" w:rsidRPr="00647664">
        <w:t>If multiple quot</w:t>
      </w:r>
      <w:r w:rsidR="001B0A3A" w:rsidRPr="00647664">
        <w:t>ations</w:t>
      </w:r>
      <w:r w:rsidR="00DE33B4" w:rsidRPr="00647664">
        <w:t xml:space="preserve"> were solicited, </w:t>
      </w:r>
      <w:r w:rsidR="00685D72" w:rsidRPr="00647664">
        <w:t xml:space="preserve">the </w:t>
      </w:r>
      <w:r w:rsidR="00597154" w:rsidRPr="00647664">
        <w:t xml:space="preserve">City Department </w:t>
      </w:r>
      <w:r w:rsidR="00EF10FE" w:rsidRPr="00647664">
        <w:t xml:space="preserve">will award to the lowest responsive quote and </w:t>
      </w:r>
      <w:r w:rsidR="00DE33B4" w:rsidRPr="00647664">
        <w:t xml:space="preserve">notify </w:t>
      </w:r>
      <w:r w:rsidR="00EF10FE" w:rsidRPr="00647664">
        <w:t xml:space="preserve">others </w:t>
      </w:r>
      <w:r w:rsidR="00DE33B4" w:rsidRPr="00647664">
        <w:t>not selected.</w:t>
      </w:r>
      <w:r w:rsidR="00900860">
        <w:t xml:space="preserve"> </w:t>
      </w:r>
      <w:r w:rsidR="00DE33B4" w:rsidRPr="00647664">
        <w:t xml:space="preserve">A purchase order number shall be provided to the selected </w:t>
      </w:r>
      <w:r w:rsidR="00BE4866" w:rsidRPr="00647664">
        <w:t>Vendor</w:t>
      </w:r>
      <w:r w:rsidR="00DE33B4" w:rsidRPr="00647664">
        <w:t>.</w:t>
      </w:r>
      <w:r w:rsidR="00900860">
        <w:t xml:space="preserve"> </w:t>
      </w:r>
      <w:r w:rsidR="00EF10FE" w:rsidRPr="00647664">
        <w:t xml:space="preserve">After </w:t>
      </w:r>
      <w:r w:rsidR="00DE33B4" w:rsidRPr="00647664">
        <w:t>inspection that approves the</w:t>
      </w:r>
      <w:r w:rsidR="00EF10FE" w:rsidRPr="00647664">
        <w:t xml:space="preserve"> completed work</w:t>
      </w:r>
      <w:r w:rsidR="00DE33B4" w:rsidRPr="00647664">
        <w:t xml:space="preserve">, the </w:t>
      </w:r>
      <w:r w:rsidR="00BE4866" w:rsidRPr="00647664">
        <w:t>Vendor</w:t>
      </w:r>
      <w:r w:rsidR="00DE33B4" w:rsidRPr="00647664">
        <w:t xml:space="preserve"> </w:t>
      </w:r>
      <w:r w:rsidR="00EF10FE" w:rsidRPr="00647664">
        <w:t xml:space="preserve">will </w:t>
      </w:r>
      <w:r w:rsidR="00DE33B4" w:rsidRPr="00647664">
        <w:t>invoice</w:t>
      </w:r>
      <w:r w:rsidR="00EF10FE" w:rsidRPr="00647664">
        <w:t xml:space="preserve"> </w:t>
      </w:r>
      <w:r w:rsidR="009C7135" w:rsidRPr="00647664">
        <w:t>using the</w:t>
      </w:r>
      <w:r w:rsidR="00DE33B4" w:rsidRPr="00647664">
        <w:t xml:space="preserve"> departmental purchase order number.</w:t>
      </w:r>
    </w:p>
    <w:p w14:paraId="74C13D7D" w14:textId="1527CD3E" w:rsidR="00A12721" w:rsidRPr="00642BED" w:rsidRDefault="00834FA2" w:rsidP="00394670">
      <w:pPr>
        <w:pStyle w:val="Heading2"/>
        <w:tabs>
          <w:tab w:val="left" w:pos="720"/>
        </w:tabs>
        <w:ind w:left="540"/>
      </w:pPr>
      <w:bookmarkStart w:id="186" w:name="_Toc53992083"/>
      <w:bookmarkStart w:id="187" w:name="_Toc53992386"/>
      <w:bookmarkStart w:id="188" w:name="_Toc53992972"/>
      <w:r>
        <w:t>Prevailing Wage</w:t>
      </w:r>
      <w:r w:rsidR="00A12721" w:rsidRPr="00642BED">
        <w:t xml:space="preserve"> Requirements</w:t>
      </w:r>
      <w:bookmarkEnd w:id="186"/>
      <w:bookmarkEnd w:id="187"/>
      <w:bookmarkEnd w:id="188"/>
      <w:r w:rsidR="00FB2202" w:rsidRPr="00642BED">
        <w:t>:</w:t>
      </w:r>
    </w:p>
    <w:p w14:paraId="17EFB811" w14:textId="4D3AE82C" w:rsidR="00D477F6" w:rsidRPr="00642BED" w:rsidRDefault="00EF6856" w:rsidP="007C59A7">
      <w:pPr>
        <w:pStyle w:val="Heading3"/>
        <w:tabs>
          <w:tab w:val="left" w:pos="1080"/>
        </w:tabs>
        <w:ind w:left="900" w:hanging="540"/>
      </w:pPr>
      <w:bookmarkStart w:id="189" w:name="_Toc224981840"/>
      <w:bookmarkStart w:id="190" w:name="_Toc53992085"/>
      <w:bookmarkStart w:id="191" w:name="_Toc53992388"/>
      <w:bookmarkStart w:id="192" w:name="_Toc53992974"/>
      <w:r w:rsidRPr="00642BED">
        <w:t xml:space="preserve">Prevailing Wage </w:t>
      </w:r>
      <w:bookmarkEnd w:id="189"/>
      <w:r w:rsidR="00834FA2">
        <w:t>Compliance</w:t>
      </w:r>
      <w:r w:rsidR="00DE2639" w:rsidRPr="00642BED">
        <w:t>:</w:t>
      </w:r>
      <w:bookmarkEnd w:id="190"/>
      <w:bookmarkEnd w:id="191"/>
      <w:bookmarkEnd w:id="192"/>
      <w:r w:rsidR="00DE2639" w:rsidRPr="00642BED">
        <w:t xml:space="preserve"> </w:t>
      </w:r>
    </w:p>
    <w:p w14:paraId="0395062C" w14:textId="5625E2B1" w:rsidR="00F00F6D" w:rsidRPr="00642BED" w:rsidRDefault="00F00F6D" w:rsidP="009745FB">
      <w:pPr>
        <w:ind w:left="360"/>
      </w:pPr>
      <w:r w:rsidRPr="00642BED">
        <w:t>If this contract is subject to prevailing wages, as required by RCW 39.12 (Prevailing Wages on Public Works) and RCW 49.28 (Hours of Labor) as amended or supplemented, Contractor shall be responsible for compliance by the Contractor and all subcontractors with all provisions herein.</w:t>
      </w:r>
      <w:r w:rsidR="0071072F" w:rsidRPr="00642BED">
        <w:t xml:space="preserve"> See </w:t>
      </w:r>
      <w:r w:rsidR="004145F5" w:rsidRPr="00642BED">
        <w:t xml:space="preserve">included </w:t>
      </w:r>
      <w:r w:rsidR="0071072F" w:rsidRPr="00642BED">
        <w:t>Terms and Conditions for more information on these requirements.</w:t>
      </w:r>
    </w:p>
    <w:p w14:paraId="264B140B" w14:textId="1AAF668A" w:rsidR="00AA207D" w:rsidRPr="00642BED" w:rsidRDefault="007C4D41" w:rsidP="00AA207D">
      <w:pPr>
        <w:ind w:left="360"/>
      </w:pPr>
      <w:r>
        <w:lastRenderedPageBreak/>
        <w:t>If required, p</w:t>
      </w:r>
      <w:r w:rsidR="004C3AEF" w:rsidRPr="00642BED">
        <w:t xml:space="preserve">rior to issuing award the City will verify that the apparent low bidder meets the training requirements related to public works and prevailing wage by Labor &amp; Industries per RCW 39.04.350 and chapter 39.12 RCW. Bidders are exempt from training if Bidder has been in business with active Unified Business Identifier (UBI) number for three (3) or more years AND have performed work on three (3) or more public works projects. Bidder exemption status may be verified by entering the Bidder's UBI number, selecting the Bidder's Company, and clicking on the "Public Works Requirements" drop-down menu from the following web site: </w:t>
      </w:r>
      <w:hyperlink r:id="rId27" w:history="1">
        <w:r w:rsidR="00177F77" w:rsidRPr="00255033">
          <w:rPr>
            <w:rStyle w:val="Hyperlink"/>
          </w:rPr>
          <w:t>https://secure.lni.wa.gov/verify/</w:t>
        </w:r>
      </w:hyperlink>
      <w:r w:rsidR="004C3AEF" w:rsidRPr="00642BED">
        <w:t>.</w:t>
      </w:r>
      <w:r w:rsidR="00177F77">
        <w:t xml:space="preserve"> </w:t>
      </w:r>
    </w:p>
    <w:p w14:paraId="7D2D8683" w14:textId="75C6AD0A" w:rsidR="00AA207D" w:rsidRDefault="00EF10FE" w:rsidP="00AA207D">
      <w:pPr>
        <w:ind w:left="360"/>
      </w:pPr>
      <w:r w:rsidRPr="00642BED">
        <w:t xml:space="preserve">Contractor </w:t>
      </w:r>
      <w:r w:rsidR="00444EFA" w:rsidRPr="00642BED">
        <w:t xml:space="preserve">is </w:t>
      </w:r>
      <w:r w:rsidRPr="00642BED">
        <w:t>responsible for compliance by the Contractor and all subcontractors.</w:t>
      </w:r>
      <w:r w:rsidR="00900860" w:rsidRPr="00642BED">
        <w:t xml:space="preserve"> </w:t>
      </w:r>
      <w:r w:rsidR="00C23B5A" w:rsidRPr="00642BED">
        <w:t xml:space="preserve"> </w:t>
      </w:r>
      <w:r w:rsidRPr="00642BED">
        <w:t xml:space="preserve">Any </w:t>
      </w:r>
      <w:r w:rsidR="00FD19C5" w:rsidRPr="00642BED">
        <w:t xml:space="preserve">Offer </w:t>
      </w:r>
      <w:r w:rsidRPr="00642BED">
        <w:t xml:space="preserve">must </w:t>
      </w:r>
      <w:r w:rsidR="00FD19C5" w:rsidRPr="00642BED">
        <w:t xml:space="preserve">be sufficient to pay prevailing wages, </w:t>
      </w:r>
      <w:r w:rsidR="00680648" w:rsidRPr="00642BED">
        <w:t xml:space="preserve">and </w:t>
      </w:r>
      <w:r w:rsidR="00FD19C5" w:rsidRPr="00642BED">
        <w:t>vendor costs associated with filing of Intents and Affidavits, including fi</w:t>
      </w:r>
      <w:r w:rsidR="00F53C12" w:rsidRPr="00642BED">
        <w:t xml:space="preserve">ling of one or multiple Intents and Affidavits </w:t>
      </w:r>
      <w:r w:rsidR="00FD19C5" w:rsidRPr="00642BED">
        <w:t>as required by the Department of Labor &amp; Industries.</w:t>
      </w:r>
      <w:r w:rsidR="002A7E64" w:rsidRPr="00642BED">
        <w:t xml:space="preserve"> </w:t>
      </w:r>
      <w:r w:rsidR="00AA207D" w:rsidRPr="00642BED">
        <w:t>See included Terms and Conditions for more information on these requirements.</w:t>
      </w:r>
    </w:p>
    <w:p w14:paraId="38FA3D7C" w14:textId="6207CECF" w:rsidR="00834FA2" w:rsidRPr="00642BED" w:rsidRDefault="00834FA2" w:rsidP="00834FA2">
      <w:pPr>
        <w:pStyle w:val="Heading3"/>
        <w:ind w:hanging="864"/>
      </w:pPr>
      <w:bookmarkStart w:id="193" w:name="_Toc53992084"/>
      <w:bookmarkStart w:id="194" w:name="_Toc53992387"/>
      <w:bookmarkStart w:id="195" w:name="_Toc53992973"/>
      <w:r>
        <w:t xml:space="preserve">Federal </w:t>
      </w:r>
      <w:r w:rsidRPr="00642BED">
        <w:t>Davis-Bacon Act:</w:t>
      </w:r>
      <w:bookmarkEnd w:id="193"/>
      <w:bookmarkEnd w:id="194"/>
      <w:bookmarkEnd w:id="195"/>
      <w:r w:rsidRPr="00642BED">
        <w:t xml:space="preserve"> </w:t>
      </w:r>
    </w:p>
    <w:p w14:paraId="73158B12" w14:textId="77777777" w:rsidR="00834FA2" w:rsidRPr="00642BED" w:rsidRDefault="00834FA2" w:rsidP="00834FA2">
      <w:pPr>
        <w:ind w:left="360"/>
      </w:pPr>
      <w:r w:rsidRPr="00642BED">
        <w:t xml:space="preserve">If this work has federal funding, this contract is subject to prevailing wage requirements for the State (RCW Chapter 39.12) and federal (Davis-Bacon and related acts), for any applicable wage category. The Contractor and every Subcontractor shall then pay the greater between State Prevailing Wages or federal Davis Bacon wages, on a classification-by-classification basis. Contractors are required to pay wages not less than once a week. See included Terms and Conditions for more information on these requirements. </w:t>
      </w:r>
    </w:p>
    <w:p w14:paraId="3241A115" w14:textId="73CB24AE" w:rsidR="001D1349" w:rsidRPr="00647664" w:rsidRDefault="001D1349" w:rsidP="004C404C">
      <w:pPr>
        <w:pStyle w:val="Heading2"/>
        <w:tabs>
          <w:tab w:val="left" w:pos="720"/>
        </w:tabs>
        <w:ind w:left="540"/>
      </w:pPr>
      <w:bookmarkStart w:id="196" w:name="_Toc53992088"/>
      <w:bookmarkStart w:id="197" w:name="_Toc53992391"/>
      <w:bookmarkStart w:id="198" w:name="_Toc53992977"/>
      <w:bookmarkStart w:id="199" w:name="_Toc53992089"/>
      <w:bookmarkStart w:id="200" w:name="_Toc53992392"/>
      <w:bookmarkStart w:id="201" w:name="_Toc53992978"/>
      <w:bookmarkStart w:id="202" w:name="_Toc224981841"/>
      <w:bookmarkEnd w:id="196"/>
      <w:bookmarkEnd w:id="197"/>
      <w:bookmarkEnd w:id="198"/>
      <w:r w:rsidRPr="00647664">
        <w:t>Paid Sick Time and Safe Time Ordinance</w:t>
      </w:r>
      <w:bookmarkEnd w:id="199"/>
      <w:bookmarkEnd w:id="200"/>
      <w:bookmarkEnd w:id="201"/>
      <w:r w:rsidR="00FB2202">
        <w:t>:</w:t>
      </w:r>
    </w:p>
    <w:p w14:paraId="21C697C2" w14:textId="02C6EA77" w:rsidR="00D615DC" w:rsidRPr="00225D8B" w:rsidRDefault="001D1349" w:rsidP="00225D8B">
      <w:pPr>
        <w:ind w:left="180"/>
      </w:pPr>
      <w:r w:rsidRPr="00647664">
        <w:t>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w:t>
      </w:r>
      <w:r w:rsidR="00900860">
        <w:t xml:space="preserve"> </w:t>
      </w:r>
      <w:r w:rsidRPr="00647664">
        <w:t xml:space="preserve">This is in addition and additive to benefits a worker receives under prevailing wages per WAC 296-127-014(4). City contract specialists may audit payroll records or interview workers as needed to ensure compliance to the ordinance. Please see </w:t>
      </w:r>
      <w:hyperlink r:id="rId28" w:history="1">
        <w:r w:rsidR="00507874" w:rsidRPr="000F21E9">
          <w:rPr>
            <w:rStyle w:val="Hyperlink"/>
            <w:rFonts w:cs="Calibri"/>
          </w:rPr>
          <w:t>www.seattle.gov/laborstandards</w:t>
        </w:r>
      </w:hyperlink>
      <w:r w:rsidR="00507874">
        <w:t>,</w:t>
      </w:r>
      <w:r w:rsidRPr="00647664">
        <w:t xml:space="preserve"> or may call the Office of Labor Standards at 206.684.4500 with questions.</w:t>
      </w:r>
      <w:bookmarkStart w:id="203" w:name="_Toc80972780"/>
      <w:bookmarkStart w:id="204" w:name="_Toc521141112"/>
      <w:bookmarkStart w:id="205" w:name="_Ref524406138"/>
      <w:bookmarkStart w:id="206" w:name="_Toc524484955"/>
      <w:bookmarkStart w:id="207" w:name="_Toc524754142"/>
      <w:bookmarkStart w:id="208" w:name="_Toc526492387"/>
      <w:bookmarkStart w:id="209" w:name="_Toc528557442"/>
      <w:bookmarkStart w:id="210" w:name="_Toc529153502"/>
      <w:bookmarkStart w:id="211" w:name="_Toc30899402"/>
      <w:bookmarkEnd w:id="202"/>
    </w:p>
    <w:p w14:paraId="5C326F56" w14:textId="14CD4600" w:rsidR="00DD6852" w:rsidRPr="002E6F48" w:rsidRDefault="00217705" w:rsidP="00C80224">
      <w:pPr>
        <w:pStyle w:val="Heading1"/>
        <w:ind w:left="360" w:hanging="360"/>
      </w:pPr>
      <w:r w:rsidRPr="002E6F48">
        <w:t>BID INSTRUCTIONS AND INFORMATION</w:t>
      </w:r>
      <w:bookmarkEnd w:id="203"/>
    </w:p>
    <w:p w14:paraId="17CFC95A" w14:textId="77777777" w:rsidR="000F7709" w:rsidRDefault="00835D28" w:rsidP="00B54DB4">
      <w:pPr>
        <w:pStyle w:val="Heading2"/>
        <w:tabs>
          <w:tab w:val="left" w:pos="720"/>
        </w:tabs>
        <w:ind w:left="540"/>
      </w:pPr>
      <w:bookmarkStart w:id="212" w:name="_Toc53992097"/>
      <w:bookmarkStart w:id="213" w:name="_Toc53992400"/>
      <w:bookmarkStart w:id="214" w:name="_Toc53992986"/>
      <w:r w:rsidRPr="00647664">
        <w:t>Registratio</w:t>
      </w:r>
      <w:r w:rsidR="0048541B" w:rsidRPr="00647664">
        <w:t xml:space="preserve">n into City </w:t>
      </w:r>
      <w:r w:rsidR="00F22E52" w:rsidRPr="00647664">
        <w:t>On</w:t>
      </w:r>
      <w:r w:rsidR="007E04A4" w:rsidRPr="00647664">
        <w:t>line Business Directory</w:t>
      </w:r>
      <w:r w:rsidR="009C7135" w:rsidRPr="00647664">
        <w:t>:</w:t>
      </w:r>
      <w:bookmarkEnd w:id="212"/>
      <w:bookmarkEnd w:id="213"/>
      <w:bookmarkEnd w:id="214"/>
      <w:r w:rsidR="009C7135" w:rsidRPr="00647664">
        <w:t xml:space="preserve"> </w:t>
      </w:r>
    </w:p>
    <w:p w14:paraId="78C9DC38" w14:textId="00E7F20F" w:rsidR="00F22E52" w:rsidRPr="00647664" w:rsidRDefault="00835D28" w:rsidP="00B54DB4">
      <w:pPr>
        <w:ind w:left="180"/>
      </w:pPr>
      <w:r w:rsidRPr="00647664">
        <w:t xml:space="preserve">If you have not </w:t>
      </w:r>
      <w:r w:rsidR="00BC6208" w:rsidRPr="00647664">
        <w:t xml:space="preserve">previously </w:t>
      </w:r>
      <w:r w:rsidRPr="00647664">
        <w:t xml:space="preserve">completed a one-time registration into the City </w:t>
      </w:r>
      <w:r w:rsidR="00F22E52" w:rsidRPr="00647664">
        <w:t>On</w:t>
      </w:r>
      <w:r w:rsidR="007E04A4" w:rsidRPr="00647664">
        <w:t>line Business Directory</w:t>
      </w:r>
      <w:r w:rsidR="00BC6208" w:rsidRPr="00647664">
        <w:t xml:space="preserve">, </w:t>
      </w:r>
      <w:r w:rsidRPr="00647664">
        <w:t>we request you register at</w:t>
      </w:r>
      <w:r w:rsidR="00F22E52" w:rsidRPr="00647664">
        <w:t xml:space="preserve">: </w:t>
      </w:r>
      <w:hyperlink r:id="rId29" w:history="1">
        <w:r w:rsidR="00F3155F" w:rsidRPr="00316FB5">
          <w:rPr>
            <w:rStyle w:val="Hyperlink"/>
          </w:rPr>
          <w:t>www.seattle.gov/obd</w:t>
        </w:r>
      </w:hyperlink>
      <w:r w:rsidR="00F22E52" w:rsidRPr="00647664">
        <w:t>.</w:t>
      </w:r>
      <w:r w:rsidR="00966A03" w:rsidRPr="00647664">
        <w:t xml:space="preserve"> </w:t>
      </w:r>
      <w:r w:rsidR="00BC6208" w:rsidRPr="00647664">
        <w:t xml:space="preserve">The </w:t>
      </w:r>
      <w:r w:rsidR="007E04A4" w:rsidRPr="00647664">
        <w:t>City Online Business Directory</w:t>
      </w:r>
      <w:r w:rsidRPr="00647664">
        <w:t xml:space="preserve"> is used by City staff to locate your contract(s) and </w:t>
      </w:r>
      <w:r w:rsidR="00BC6208" w:rsidRPr="00647664">
        <w:t xml:space="preserve">identify </w:t>
      </w:r>
      <w:r w:rsidRPr="00647664">
        <w:t>companies for bid</w:t>
      </w:r>
      <w:r w:rsidR="00BC6208" w:rsidRPr="00647664">
        <w:t xml:space="preserve"> lists</w:t>
      </w:r>
      <w:r w:rsidRPr="00647664">
        <w:t xml:space="preserve"> on future purchase</w:t>
      </w:r>
      <w:r w:rsidR="00BC6208" w:rsidRPr="00647664">
        <w:t>s</w:t>
      </w:r>
      <w:r w:rsidRPr="00647664">
        <w:t>.</w:t>
      </w:r>
      <w:r w:rsidR="00900860">
        <w:t xml:space="preserve"> </w:t>
      </w:r>
      <w:r w:rsidRPr="00647664">
        <w:t xml:space="preserve">Bids are not rejected for failure to register, however, if you </w:t>
      </w:r>
      <w:r w:rsidR="001B0A3A" w:rsidRPr="00647664">
        <w:t>are awarded</w:t>
      </w:r>
      <w:r w:rsidRPr="00647664">
        <w:t xml:space="preserve"> a contract and have not registered, </w:t>
      </w:r>
      <w:r w:rsidR="00BC6208" w:rsidRPr="00647664">
        <w:t xml:space="preserve">you will be required to </w:t>
      </w:r>
      <w:r w:rsidR="001B0A3A" w:rsidRPr="00647664">
        <w:t>register</w:t>
      </w:r>
      <w:r w:rsidR="00BC6208" w:rsidRPr="00647664">
        <w:t>, or you will be added into the system.</w:t>
      </w:r>
      <w:r w:rsidRPr="00647664">
        <w:t xml:space="preserve"> Women and minority owned firms are asked to self-identify.</w:t>
      </w:r>
      <w:r w:rsidR="00900860">
        <w:t xml:space="preserve"> </w:t>
      </w:r>
      <w:r w:rsidRPr="00647664">
        <w:t>If you need assistance, please call 206-684-0444.</w:t>
      </w:r>
    </w:p>
    <w:p w14:paraId="2B0C4C42" w14:textId="77777777" w:rsidR="000F7709" w:rsidRDefault="005C23DC" w:rsidP="00B54DB4">
      <w:pPr>
        <w:pStyle w:val="Heading2"/>
        <w:tabs>
          <w:tab w:val="left" w:pos="720"/>
        </w:tabs>
        <w:ind w:left="540"/>
      </w:pPr>
      <w:bookmarkStart w:id="215" w:name="_Toc53992098"/>
      <w:bookmarkStart w:id="216" w:name="_Toc53992401"/>
      <w:bookmarkStart w:id="217" w:name="_Toc53992987"/>
      <w:r w:rsidRPr="00647664">
        <w:t>Communications</w:t>
      </w:r>
      <w:bookmarkEnd w:id="204"/>
      <w:bookmarkEnd w:id="205"/>
      <w:bookmarkEnd w:id="206"/>
      <w:bookmarkEnd w:id="207"/>
      <w:bookmarkEnd w:id="208"/>
      <w:bookmarkEnd w:id="209"/>
      <w:bookmarkEnd w:id="210"/>
      <w:bookmarkEnd w:id="211"/>
      <w:r w:rsidR="009C7135" w:rsidRPr="00647664">
        <w:t>:</w:t>
      </w:r>
      <w:bookmarkEnd w:id="215"/>
      <w:bookmarkEnd w:id="216"/>
      <w:bookmarkEnd w:id="217"/>
      <w:r w:rsidR="009C7135" w:rsidRPr="00647664">
        <w:t xml:space="preserve"> </w:t>
      </w:r>
    </w:p>
    <w:p w14:paraId="1FD4262E" w14:textId="73A3366C" w:rsidR="005C23DC" w:rsidRPr="00647664" w:rsidRDefault="005C23DC" w:rsidP="00D41C4D">
      <w:pPr>
        <w:ind w:left="180"/>
      </w:pPr>
      <w:r w:rsidRPr="00647664">
        <w:t xml:space="preserve">All vendor communications concerning this acquisition </w:t>
      </w:r>
      <w:r w:rsidR="00444EFA" w:rsidRPr="00647664">
        <w:t xml:space="preserve">and evaluation must </w:t>
      </w:r>
      <w:r w:rsidRPr="00647664">
        <w:t xml:space="preserve">be directed </w:t>
      </w:r>
      <w:r w:rsidR="00444EFA" w:rsidRPr="00647664">
        <w:t xml:space="preserve">only </w:t>
      </w:r>
      <w:r w:rsidRPr="00647664">
        <w:t>to the</w:t>
      </w:r>
      <w:r w:rsidR="00232C1D" w:rsidRPr="00647664">
        <w:t xml:space="preserve"> </w:t>
      </w:r>
      <w:r w:rsidR="009522D5" w:rsidRPr="00647664">
        <w:t>Buyer</w:t>
      </w:r>
      <w:r w:rsidR="006A395F" w:rsidRPr="00647664">
        <w:t xml:space="preserve"> below.</w:t>
      </w:r>
      <w:r w:rsidR="00900860">
        <w:t xml:space="preserve"> </w:t>
      </w:r>
      <w:r w:rsidR="006A395F" w:rsidRPr="00647664">
        <w:t xml:space="preserve">Failure to comply </w:t>
      </w:r>
      <w:r w:rsidR="003424ED" w:rsidRPr="00647664">
        <w:t xml:space="preserve">may cause </w:t>
      </w:r>
      <w:r w:rsidR="006A395F" w:rsidRPr="00647664">
        <w:t>bid</w:t>
      </w:r>
      <w:r w:rsidR="00444EFA" w:rsidRPr="00647664">
        <w:t xml:space="preserve"> rejection</w:t>
      </w:r>
      <w:r w:rsidR="006A395F" w:rsidRPr="00647664">
        <w:t>.</w:t>
      </w:r>
      <w:r w:rsidR="00444EFA" w:rsidRPr="00647664">
        <w:t xml:space="preserve"> Unless authorized by the Buyer, no other City official or City employee is empowered to speak for the City regarding this solicitation or resultant contract evaluation. </w:t>
      </w:r>
    </w:p>
    <w:p w14:paraId="56FA60DD" w14:textId="77777777" w:rsidR="00D41C4D" w:rsidRDefault="00D41C4D" w:rsidP="00D41C4D">
      <w:pPr>
        <w:pStyle w:val="NoSpacing"/>
        <w:spacing w:before="0"/>
        <w:ind w:left="360"/>
        <w:rPr>
          <w:rFonts w:cs="Calibri"/>
        </w:rPr>
      </w:pPr>
    </w:p>
    <w:p w14:paraId="28C96AD5" w14:textId="1C02F0FB" w:rsidR="00E66F8E" w:rsidRPr="00647664" w:rsidRDefault="00E128A5" w:rsidP="00D41C4D">
      <w:pPr>
        <w:pStyle w:val="NoSpacing"/>
        <w:spacing w:before="0"/>
        <w:ind w:left="360"/>
        <w:rPr>
          <w:rFonts w:cs="Calibri"/>
        </w:rPr>
      </w:pPr>
      <w:r>
        <w:rPr>
          <w:rFonts w:cs="Calibri"/>
        </w:rPr>
        <w:lastRenderedPageBreak/>
        <w:t>Sal Mu</w:t>
      </w:r>
      <w:r>
        <w:rPr>
          <w:rFonts w:cstheme="minorHAnsi"/>
        </w:rPr>
        <w:t>ñ</w:t>
      </w:r>
      <w:r>
        <w:rPr>
          <w:rFonts w:cs="Calibri"/>
        </w:rPr>
        <w:t>oz</w:t>
      </w:r>
    </w:p>
    <w:p w14:paraId="52144917" w14:textId="180EFDA8" w:rsidR="00E66F8E" w:rsidRPr="00647664" w:rsidRDefault="00E128A5" w:rsidP="00D41C4D">
      <w:pPr>
        <w:pStyle w:val="NoSpacing"/>
        <w:spacing w:before="0"/>
        <w:ind w:left="360"/>
        <w:rPr>
          <w:rFonts w:cs="Calibri"/>
        </w:rPr>
      </w:pPr>
      <w:r>
        <w:rPr>
          <w:rFonts w:cs="Calibri"/>
        </w:rPr>
        <w:t>206-684-8605</w:t>
      </w:r>
    </w:p>
    <w:p w14:paraId="4F82471A" w14:textId="6BE1F6B7" w:rsidR="00E128A5" w:rsidRPr="00647664" w:rsidRDefault="00CA1A26" w:rsidP="00D41C4D">
      <w:pPr>
        <w:pStyle w:val="NoSpacing"/>
        <w:spacing w:before="0"/>
        <w:ind w:left="360"/>
        <w:rPr>
          <w:rFonts w:cs="Calibri"/>
        </w:rPr>
      </w:pPr>
      <w:hyperlink r:id="rId30" w:history="1">
        <w:r w:rsidR="00E128A5" w:rsidRPr="00736A1E">
          <w:rPr>
            <w:rStyle w:val="Hyperlink"/>
            <w:rFonts w:cs="Calibri"/>
          </w:rPr>
          <w:t>Sal.munoz@seattle.gov</w:t>
        </w:r>
      </w:hyperlink>
    </w:p>
    <w:p w14:paraId="44BB08CD" w14:textId="77777777" w:rsidR="000F7709" w:rsidRDefault="00E66F8E" w:rsidP="008F342F">
      <w:pPr>
        <w:pStyle w:val="Heading2"/>
        <w:tabs>
          <w:tab w:val="left" w:pos="720"/>
        </w:tabs>
        <w:ind w:left="540"/>
      </w:pPr>
      <w:bookmarkStart w:id="218" w:name="_Toc521141113"/>
      <w:bookmarkStart w:id="219" w:name="_Toc524484956"/>
      <w:bookmarkStart w:id="220" w:name="_Toc524754143"/>
      <w:bookmarkStart w:id="221" w:name="_Ref525440530"/>
      <w:bookmarkStart w:id="222" w:name="_Ref525440556"/>
      <w:bookmarkStart w:id="223" w:name="_Toc526492388"/>
      <w:bookmarkStart w:id="224" w:name="_Toc528557443"/>
      <w:bookmarkStart w:id="225" w:name="_Toc529153503"/>
      <w:bookmarkStart w:id="226" w:name="_Toc30899403"/>
      <w:bookmarkStart w:id="227" w:name="_Toc53992099"/>
      <w:bookmarkStart w:id="228" w:name="_Toc53992402"/>
      <w:bookmarkStart w:id="229" w:name="_Toc53992988"/>
      <w:bookmarkStart w:id="230" w:name="_Toc521141118"/>
      <w:bookmarkStart w:id="231" w:name="_Toc524484960"/>
      <w:bookmarkStart w:id="232" w:name="_Toc524754147"/>
      <w:bookmarkStart w:id="233" w:name="_Toc526492392"/>
      <w:bookmarkStart w:id="234" w:name="_Toc528557447"/>
      <w:bookmarkStart w:id="235" w:name="_Toc529153507"/>
      <w:bookmarkStart w:id="236" w:name="_Toc30899405"/>
      <w:r w:rsidRPr="00647664">
        <w:t>Pre-Bid Conference</w:t>
      </w:r>
      <w:bookmarkEnd w:id="218"/>
      <w:bookmarkEnd w:id="219"/>
      <w:bookmarkEnd w:id="220"/>
      <w:bookmarkEnd w:id="221"/>
      <w:bookmarkEnd w:id="222"/>
      <w:bookmarkEnd w:id="223"/>
      <w:bookmarkEnd w:id="224"/>
      <w:bookmarkEnd w:id="225"/>
      <w:bookmarkEnd w:id="226"/>
      <w:r w:rsidR="009C7135" w:rsidRPr="00647664">
        <w:t>:</w:t>
      </w:r>
      <w:bookmarkEnd w:id="227"/>
      <w:bookmarkEnd w:id="228"/>
      <w:bookmarkEnd w:id="229"/>
      <w:r w:rsidR="009C7135" w:rsidRPr="00647664">
        <w:t xml:space="preserve"> </w:t>
      </w:r>
    </w:p>
    <w:p w14:paraId="186A2522" w14:textId="3B21B7EA" w:rsidR="000D6D46" w:rsidRDefault="00E66F8E" w:rsidP="000E0E7A">
      <w:pPr>
        <w:ind w:left="180"/>
      </w:pPr>
      <w:r w:rsidRPr="00647664">
        <w:t xml:space="preserve">The City shall conduct an optional </w:t>
      </w:r>
      <w:r w:rsidR="001C59CB" w:rsidRPr="00647664">
        <w:t>P</w:t>
      </w:r>
      <w:r w:rsidRPr="00647664">
        <w:t xml:space="preserve">re-Bid conference </w:t>
      </w:r>
      <w:r w:rsidR="00444EFA" w:rsidRPr="00647664">
        <w:t xml:space="preserve">(see </w:t>
      </w:r>
      <w:r w:rsidR="00C91058" w:rsidRPr="00647664">
        <w:t>date and time page 1</w:t>
      </w:r>
      <w:r w:rsidR="00444EFA" w:rsidRPr="00647664">
        <w:t>)</w:t>
      </w:r>
      <w:r w:rsidR="00C91058" w:rsidRPr="00647664">
        <w:t>,</w:t>
      </w:r>
      <w:r w:rsidR="00A4778B">
        <w:t xml:space="preserve"> via WebEx using the information below</w:t>
      </w:r>
      <w:r w:rsidR="001B0A3A" w:rsidRPr="00647664">
        <w:t>.</w:t>
      </w:r>
      <w:r w:rsidR="00900860">
        <w:t xml:space="preserve"> </w:t>
      </w:r>
      <w:r w:rsidR="00286E0A" w:rsidRPr="00647664">
        <w:t>Vendor</w:t>
      </w:r>
      <w:r w:rsidRPr="00647664">
        <w:t xml:space="preserve">s </w:t>
      </w:r>
      <w:r w:rsidR="00444EFA" w:rsidRPr="00647664">
        <w:t xml:space="preserve">need not </w:t>
      </w:r>
      <w:r w:rsidRPr="00647664">
        <w:t>attend to be eligible to submit a Bid.</w:t>
      </w:r>
      <w:r w:rsidR="00900860">
        <w:t xml:space="preserve"> </w:t>
      </w:r>
      <w:r w:rsidR="003424ED" w:rsidRPr="00647664">
        <w:t xml:space="preserve">The meeting answers </w:t>
      </w:r>
      <w:r w:rsidRPr="00647664">
        <w:t xml:space="preserve">questions potential </w:t>
      </w:r>
      <w:r w:rsidR="00286E0A" w:rsidRPr="00647664">
        <w:t>Vendor</w:t>
      </w:r>
      <w:r w:rsidRPr="00647664">
        <w:t>s may have regarding the solicitation document and to discuss and clarify issues.</w:t>
      </w:r>
      <w:r w:rsidR="00900860">
        <w:t xml:space="preserve"> </w:t>
      </w:r>
      <w:r w:rsidR="0077289F" w:rsidRPr="00647664">
        <w:t xml:space="preserve">This is an opportunity for </w:t>
      </w:r>
      <w:r w:rsidR="00286E0A" w:rsidRPr="00647664">
        <w:t>Vendor</w:t>
      </w:r>
      <w:r w:rsidR="0077289F" w:rsidRPr="00647664">
        <w:t>s to raise concerns regarding specifications, terms, conditions, and any requirements of this solicitation.</w:t>
      </w:r>
      <w:r w:rsidR="00900860">
        <w:t xml:space="preserve"> </w:t>
      </w:r>
      <w:r w:rsidR="0077289F" w:rsidRPr="00647664">
        <w:t xml:space="preserve">Failure to raise concerns over any issues at this </w:t>
      </w:r>
      <w:r w:rsidR="008D4998" w:rsidRPr="00647664">
        <w:t>opportunity</w:t>
      </w:r>
      <w:r w:rsidR="0077289F" w:rsidRPr="00647664">
        <w:t xml:space="preserve"> will be a consideration in any protest filed regarding such items known as of this pre-bid conference.</w:t>
      </w:r>
      <w:r w:rsidR="00900860">
        <w:t xml:space="preserve"> </w:t>
      </w:r>
    </w:p>
    <w:p w14:paraId="17996C85" w14:textId="41105503" w:rsidR="00EE690C" w:rsidRPr="00EE690C" w:rsidRDefault="00EE690C" w:rsidP="000E0E7A">
      <w:pPr>
        <w:ind w:left="180"/>
        <w:rPr>
          <w:b/>
          <w:bCs/>
        </w:rPr>
      </w:pPr>
      <w:r w:rsidRPr="00EE690C">
        <w:rPr>
          <w:b/>
          <w:bCs/>
        </w:rPr>
        <w:t>When it’s time, join the Webex meeting here:</w:t>
      </w:r>
    </w:p>
    <w:p w14:paraId="6E296293" w14:textId="3B53AA45" w:rsidR="00104A63" w:rsidRDefault="00104A63" w:rsidP="000E0E7A">
      <w:pPr>
        <w:ind w:left="180"/>
      </w:pPr>
    </w:p>
    <w:tbl>
      <w:tblPr>
        <w:tblW w:w="3257" w:type="dxa"/>
        <w:tblCellSpacing w:w="0" w:type="dxa"/>
        <w:tblCellMar>
          <w:left w:w="0" w:type="dxa"/>
          <w:right w:w="0" w:type="dxa"/>
        </w:tblCellMar>
        <w:tblLook w:val="04A0" w:firstRow="1" w:lastRow="0" w:firstColumn="1" w:lastColumn="0" w:noHBand="0" w:noVBand="1"/>
      </w:tblPr>
      <w:tblGrid>
        <w:gridCol w:w="3257"/>
      </w:tblGrid>
      <w:tr w:rsidR="00B04990" w:rsidRPr="00B04990" w14:paraId="51ACA79F" w14:textId="77777777" w:rsidTr="006D2063">
        <w:trPr>
          <w:trHeight w:val="191"/>
          <w:tblCellSpacing w:w="0" w:type="dxa"/>
        </w:trPr>
        <w:tc>
          <w:tcPr>
            <w:tcW w:w="0" w:type="auto"/>
            <w:vAlign w:val="center"/>
            <w:hideMark/>
          </w:tcPr>
          <w:tbl>
            <w:tblPr>
              <w:tblW w:w="3257" w:type="dxa"/>
              <w:tblCellSpacing w:w="0" w:type="dxa"/>
              <w:tblBorders>
                <w:top w:val="single" w:sz="8" w:space="0" w:color="00823B"/>
                <w:left w:val="single" w:sz="8" w:space="0" w:color="00823B"/>
                <w:bottom w:val="single" w:sz="8" w:space="0" w:color="00823B"/>
                <w:right w:val="single" w:sz="8" w:space="0" w:color="00823B"/>
              </w:tblBorders>
              <w:shd w:val="clear" w:color="auto" w:fill="00823B"/>
              <w:tblCellMar>
                <w:left w:w="0" w:type="dxa"/>
                <w:right w:w="0" w:type="dxa"/>
              </w:tblCellMar>
              <w:tblLook w:val="04A0" w:firstRow="1" w:lastRow="0" w:firstColumn="1" w:lastColumn="0" w:noHBand="0" w:noVBand="1"/>
            </w:tblPr>
            <w:tblGrid>
              <w:gridCol w:w="3257"/>
            </w:tblGrid>
            <w:tr w:rsidR="00B04990" w:rsidRPr="00B04990" w14:paraId="76DE247B" w14:textId="77777777" w:rsidTr="006D2063">
              <w:trPr>
                <w:trHeight w:val="97"/>
                <w:tblCellSpacing w:w="0" w:type="dxa"/>
              </w:trPr>
              <w:tc>
                <w:tcPr>
                  <w:tcW w:w="0" w:type="auto"/>
                  <w:tcBorders>
                    <w:top w:val="nil"/>
                    <w:left w:val="nil"/>
                    <w:bottom w:val="nil"/>
                    <w:right w:val="nil"/>
                  </w:tcBorders>
                  <w:shd w:val="clear" w:color="auto" w:fill="00823B"/>
                  <w:tcMar>
                    <w:top w:w="150" w:type="dxa"/>
                    <w:left w:w="540" w:type="dxa"/>
                    <w:bottom w:w="150" w:type="dxa"/>
                    <w:right w:w="540" w:type="dxa"/>
                  </w:tcMar>
                  <w:vAlign w:val="center"/>
                  <w:hideMark/>
                </w:tcPr>
                <w:p w14:paraId="53978535" w14:textId="77777777" w:rsidR="00B04990" w:rsidRPr="00B04990" w:rsidRDefault="00CA1A26" w:rsidP="00B04990">
                  <w:pPr>
                    <w:framePr w:hSpace="45" w:wrap="around" w:vAnchor="text" w:hAnchor="page" w:x="1468" w:y="-107"/>
                    <w:spacing w:before="0"/>
                    <w:jc w:val="center"/>
                    <w:rPr>
                      <w:rFonts w:ascii="Calibri" w:hAnsi="Calibri" w:cs="Calibri"/>
                    </w:rPr>
                  </w:pPr>
                  <w:hyperlink r:id="rId31" w:history="1">
                    <w:r w:rsidR="00B04990" w:rsidRPr="00B04990">
                      <w:rPr>
                        <w:rFonts w:ascii="Arial" w:hAnsi="Arial" w:cs="Arial"/>
                        <w:color w:val="FFFFFF"/>
                        <w:sz w:val="30"/>
                        <w:szCs w:val="30"/>
                      </w:rPr>
                      <w:t>Join meeting</w:t>
                    </w:r>
                  </w:hyperlink>
                </w:p>
              </w:tc>
            </w:tr>
          </w:tbl>
          <w:p w14:paraId="432A87E8" w14:textId="77777777" w:rsidR="00B04990" w:rsidRPr="00B04990" w:rsidRDefault="00B04990" w:rsidP="00B04990">
            <w:pPr>
              <w:framePr w:hSpace="45" w:wrap="around" w:vAnchor="text" w:hAnchor="page" w:x="1468" w:y="-107"/>
              <w:spacing w:before="0"/>
              <w:jc w:val="left"/>
              <w:rPr>
                <w:rFonts w:ascii="Times New Roman" w:eastAsia="Times New Roman" w:hAnsi="Times New Roman" w:cs="Times New Roman"/>
                <w:sz w:val="20"/>
                <w:szCs w:val="20"/>
              </w:rPr>
            </w:pPr>
          </w:p>
        </w:tc>
      </w:tr>
    </w:tbl>
    <w:p w14:paraId="67A75E85" w14:textId="77777777" w:rsidR="00B04990" w:rsidRPr="00B04990" w:rsidRDefault="00B04990" w:rsidP="00B04990">
      <w:pPr>
        <w:spacing w:before="0"/>
        <w:jc w:val="left"/>
        <w:rPr>
          <w:rFonts w:ascii="Calibri" w:hAnsi="Calibri" w:cs="Calibri"/>
        </w:rPr>
      </w:pPr>
    </w:p>
    <w:p w14:paraId="1AE1F367" w14:textId="77777777" w:rsidR="00B04990" w:rsidRPr="00B04990" w:rsidRDefault="00B04990" w:rsidP="00B04990">
      <w:pPr>
        <w:spacing w:before="0"/>
        <w:jc w:val="left"/>
        <w:rPr>
          <w:rFonts w:ascii="Calibri" w:hAnsi="Calibri" w:cs="Calibri"/>
        </w:rPr>
      </w:pPr>
    </w:p>
    <w:p w14:paraId="69437D26" w14:textId="77777777" w:rsidR="00B04990" w:rsidRPr="00B04990" w:rsidRDefault="00B04990" w:rsidP="00B04990">
      <w:pPr>
        <w:spacing w:before="0"/>
        <w:jc w:val="left"/>
        <w:rPr>
          <w:rFonts w:ascii="Calibri" w:hAnsi="Calibri" w:cs="Calibri"/>
        </w:rPr>
      </w:pPr>
    </w:p>
    <w:tbl>
      <w:tblPr>
        <w:tblW w:w="8062" w:type="dxa"/>
        <w:tblCellSpacing w:w="0" w:type="dxa"/>
        <w:tblCellMar>
          <w:left w:w="0" w:type="dxa"/>
          <w:right w:w="0" w:type="dxa"/>
        </w:tblCellMar>
        <w:tblLook w:val="04A0" w:firstRow="1" w:lastRow="0" w:firstColumn="1" w:lastColumn="0" w:noHBand="0" w:noVBand="1"/>
      </w:tblPr>
      <w:tblGrid>
        <w:gridCol w:w="8062"/>
      </w:tblGrid>
      <w:tr w:rsidR="00B04990" w:rsidRPr="00B04990" w14:paraId="2523D818" w14:textId="77777777" w:rsidTr="00B04990">
        <w:trPr>
          <w:tblCellSpacing w:w="0" w:type="dxa"/>
        </w:trPr>
        <w:tc>
          <w:tcPr>
            <w:tcW w:w="0" w:type="auto"/>
            <w:vAlign w:val="center"/>
            <w:hideMark/>
          </w:tcPr>
          <w:p w14:paraId="306B72E7" w14:textId="77777777" w:rsidR="00B04990" w:rsidRPr="00B04990" w:rsidRDefault="00B04990" w:rsidP="00B04990">
            <w:pPr>
              <w:spacing w:before="0" w:line="360" w:lineRule="atLeast"/>
              <w:jc w:val="left"/>
              <w:rPr>
                <w:rFonts w:ascii="Arial" w:hAnsi="Arial" w:cs="Arial"/>
                <w:b/>
                <w:bCs/>
                <w:color w:val="000000"/>
                <w:sz w:val="21"/>
                <w:szCs w:val="21"/>
              </w:rPr>
            </w:pPr>
            <w:r w:rsidRPr="00B04990">
              <w:rPr>
                <w:rFonts w:ascii="Arial" w:hAnsi="Arial" w:cs="Arial"/>
                <w:b/>
                <w:bCs/>
                <w:color w:val="000000"/>
                <w:sz w:val="21"/>
                <w:szCs w:val="21"/>
              </w:rPr>
              <w:t xml:space="preserve">More ways to join: </w:t>
            </w:r>
          </w:p>
        </w:tc>
      </w:tr>
      <w:tr w:rsidR="00B04990" w:rsidRPr="00B04990" w14:paraId="24EFAC4D" w14:textId="77777777" w:rsidTr="00B04990">
        <w:trPr>
          <w:trHeight w:val="150"/>
          <w:tblCellSpacing w:w="0" w:type="dxa"/>
        </w:trPr>
        <w:tc>
          <w:tcPr>
            <w:tcW w:w="0" w:type="auto"/>
            <w:vAlign w:val="center"/>
            <w:hideMark/>
          </w:tcPr>
          <w:p w14:paraId="6B25D1D4" w14:textId="77777777" w:rsidR="00B04990" w:rsidRPr="00B04990" w:rsidRDefault="00B04990" w:rsidP="00B04990">
            <w:pPr>
              <w:spacing w:before="0" w:line="150" w:lineRule="atLeast"/>
              <w:jc w:val="left"/>
              <w:rPr>
                <w:rFonts w:ascii="Calibri" w:hAnsi="Calibri" w:cs="Calibri"/>
              </w:rPr>
            </w:pPr>
            <w:r w:rsidRPr="00B04990">
              <w:rPr>
                <w:rFonts w:ascii="Calibri" w:hAnsi="Calibri" w:cs="Calibri"/>
              </w:rPr>
              <w:t> </w:t>
            </w:r>
          </w:p>
        </w:tc>
      </w:tr>
      <w:tr w:rsidR="00B04990" w:rsidRPr="00B04990" w14:paraId="54A8257B" w14:textId="77777777" w:rsidTr="00B04990">
        <w:trPr>
          <w:tblCellSpacing w:w="0" w:type="dxa"/>
        </w:trPr>
        <w:tc>
          <w:tcPr>
            <w:tcW w:w="0" w:type="auto"/>
            <w:vAlign w:val="center"/>
            <w:hideMark/>
          </w:tcPr>
          <w:p w14:paraId="19B1CA3C" w14:textId="77777777" w:rsidR="00B04990" w:rsidRPr="00B04990" w:rsidRDefault="00B04990" w:rsidP="00B04990">
            <w:pPr>
              <w:spacing w:before="0" w:line="360" w:lineRule="atLeast"/>
              <w:jc w:val="left"/>
              <w:rPr>
                <w:rFonts w:ascii="Arial" w:hAnsi="Arial" w:cs="Arial"/>
                <w:b/>
                <w:bCs/>
                <w:color w:val="000000"/>
                <w:sz w:val="18"/>
                <w:szCs w:val="18"/>
              </w:rPr>
            </w:pPr>
            <w:r w:rsidRPr="00B04990">
              <w:rPr>
                <w:rFonts w:ascii="Arial" w:hAnsi="Arial" w:cs="Arial"/>
                <w:b/>
                <w:bCs/>
                <w:color w:val="000000"/>
                <w:sz w:val="18"/>
                <w:szCs w:val="18"/>
              </w:rPr>
              <w:t xml:space="preserve">Join from the meeting link </w:t>
            </w:r>
          </w:p>
        </w:tc>
      </w:tr>
      <w:tr w:rsidR="00B04990" w:rsidRPr="00B04990" w14:paraId="5016E044" w14:textId="77777777" w:rsidTr="00B04990">
        <w:trPr>
          <w:tblCellSpacing w:w="0" w:type="dxa"/>
        </w:trPr>
        <w:tc>
          <w:tcPr>
            <w:tcW w:w="0" w:type="auto"/>
            <w:vAlign w:val="center"/>
            <w:hideMark/>
          </w:tcPr>
          <w:p w14:paraId="51B2B6AD" w14:textId="77777777" w:rsidR="00B04990" w:rsidRPr="00B04990" w:rsidRDefault="00CA1A26" w:rsidP="00B04990">
            <w:pPr>
              <w:spacing w:before="0"/>
              <w:jc w:val="left"/>
              <w:rPr>
                <w:rFonts w:ascii="Calibri" w:hAnsi="Calibri" w:cs="Calibri"/>
              </w:rPr>
            </w:pPr>
            <w:hyperlink r:id="rId32" w:history="1">
              <w:r w:rsidR="00B04990" w:rsidRPr="00B04990">
                <w:rPr>
                  <w:rFonts w:ascii="Arial" w:hAnsi="Arial" w:cs="Arial"/>
                  <w:color w:val="005E7D"/>
                  <w:sz w:val="21"/>
                  <w:szCs w:val="21"/>
                </w:rPr>
                <w:t>https://seattle.webex.com/seattle/j.php?MTID=me0a64b4468dcfd1fc7b3ec6d92c9dd86</w:t>
              </w:r>
            </w:hyperlink>
            <w:r w:rsidR="00B04990" w:rsidRPr="00B04990">
              <w:rPr>
                <w:rFonts w:ascii="Calibri" w:hAnsi="Calibri" w:cs="Calibri"/>
              </w:rPr>
              <w:t xml:space="preserve"> </w:t>
            </w:r>
          </w:p>
        </w:tc>
      </w:tr>
      <w:tr w:rsidR="00B04990" w:rsidRPr="00B04990" w14:paraId="43B9A383" w14:textId="77777777" w:rsidTr="00B04990">
        <w:trPr>
          <w:tblCellSpacing w:w="0" w:type="dxa"/>
        </w:trPr>
        <w:tc>
          <w:tcPr>
            <w:tcW w:w="0" w:type="auto"/>
            <w:vAlign w:val="center"/>
            <w:hideMark/>
          </w:tcPr>
          <w:p w14:paraId="18A66D3E" w14:textId="77777777" w:rsidR="00B04990" w:rsidRPr="00B04990" w:rsidRDefault="00B04990" w:rsidP="00B04990">
            <w:pPr>
              <w:spacing w:before="0" w:line="360" w:lineRule="atLeast"/>
              <w:jc w:val="left"/>
              <w:rPr>
                <w:rFonts w:ascii="Arial" w:hAnsi="Arial" w:cs="Arial"/>
                <w:b/>
                <w:bCs/>
                <w:color w:val="000000"/>
                <w:sz w:val="18"/>
                <w:szCs w:val="18"/>
              </w:rPr>
            </w:pPr>
            <w:r w:rsidRPr="00B04990">
              <w:rPr>
                <w:rFonts w:ascii="Arial" w:hAnsi="Arial" w:cs="Arial"/>
                <w:b/>
                <w:bCs/>
                <w:color w:val="000000"/>
                <w:sz w:val="18"/>
                <w:szCs w:val="18"/>
              </w:rPr>
              <w:t xml:space="preserve">Join by meeting number </w:t>
            </w:r>
          </w:p>
        </w:tc>
      </w:tr>
      <w:tr w:rsidR="00B04990" w:rsidRPr="00B04990" w14:paraId="1FF62F9E" w14:textId="77777777" w:rsidTr="00B04990">
        <w:trPr>
          <w:tblCellSpacing w:w="0" w:type="dxa"/>
        </w:trPr>
        <w:tc>
          <w:tcPr>
            <w:tcW w:w="0" w:type="auto"/>
            <w:vAlign w:val="center"/>
            <w:hideMark/>
          </w:tcPr>
          <w:p w14:paraId="43C2B713" w14:textId="77777777" w:rsidR="00B04990" w:rsidRPr="00B04990" w:rsidRDefault="00B04990" w:rsidP="00B04990">
            <w:pPr>
              <w:spacing w:before="0" w:line="330" w:lineRule="atLeast"/>
              <w:jc w:val="left"/>
              <w:rPr>
                <w:rFonts w:ascii="Arial" w:hAnsi="Arial" w:cs="Arial"/>
                <w:color w:val="000000"/>
                <w:sz w:val="21"/>
                <w:szCs w:val="21"/>
              </w:rPr>
            </w:pPr>
            <w:r w:rsidRPr="00B04990">
              <w:rPr>
                <w:rFonts w:ascii="Arial" w:hAnsi="Arial" w:cs="Arial"/>
                <w:color w:val="000000"/>
                <w:sz w:val="21"/>
                <w:szCs w:val="21"/>
              </w:rPr>
              <w:t>Meeting number (access code): 2491 455 9288</w:t>
            </w:r>
          </w:p>
        </w:tc>
      </w:tr>
      <w:tr w:rsidR="00B04990" w:rsidRPr="00B04990" w14:paraId="49861452" w14:textId="77777777" w:rsidTr="00B04990">
        <w:trPr>
          <w:tblCellSpacing w:w="0" w:type="dxa"/>
        </w:trPr>
        <w:tc>
          <w:tcPr>
            <w:tcW w:w="0" w:type="auto"/>
            <w:vAlign w:val="center"/>
            <w:hideMark/>
          </w:tcPr>
          <w:p w14:paraId="428D8076" w14:textId="77777777" w:rsidR="00B04990" w:rsidRPr="00B04990" w:rsidRDefault="00B04990" w:rsidP="00B04990">
            <w:pPr>
              <w:spacing w:before="0" w:line="330" w:lineRule="atLeast"/>
              <w:jc w:val="left"/>
              <w:rPr>
                <w:rFonts w:ascii="Arial" w:hAnsi="Arial" w:cs="Arial"/>
                <w:color w:val="000000"/>
                <w:sz w:val="21"/>
                <w:szCs w:val="21"/>
              </w:rPr>
            </w:pPr>
            <w:r w:rsidRPr="00B04990">
              <w:rPr>
                <w:rFonts w:ascii="Arial" w:hAnsi="Arial" w:cs="Arial"/>
                <w:color w:val="000000"/>
                <w:sz w:val="21"/>
                <w:szCs w:val="21"/>
              </w:rPr>
              <w:t xml:space="preserve">Meeting password: ivUJ3VrCq26  </w:t>
            </w:r>
          </w:p>
        </w:tc>
      </w:tr>
      <w:tr w:rsidR="00B04990" w:rsidRPr="00B04990" w14:paraId="512C210A" w14:textId="77777777" w:rsidTr="00B04990">
        <w:trPr>
          <w:trHeight w:val="360"/>
          <w:tblCellSpacing w:w="0" w:type="dxa"/>
        </w:trPr>
        <w:tc>
          <w:tcPr>
            <w:tcW w:w="0" w:type="auto"/>
            <w:vAlign w:val="center"/>
            <w:hideMark/>
          </w:tcPr>
          <w:p w14:paraId="37C66562" w14:textId="77777777" w:rsidR="00B04990" w:rsidRPr="00B04990" w:rsidRDefault="00B04990" w:rsidP="00B04990">
            <w:pPr>
              <w:spacing w:before="0" w:line="360" w:lineRule="atLeast"/>
              <w:jc w:val="left"/>
              <w:rPr>
                <w:rFonts w:ascii="Arial" w:hAnsi="Arial" w:cs="Arial"/>
              </w:rPr>
            </w:pPr>
            <w:r w:rsidRPr="00B04990">
              <w:rPr>
                <w:rFonts w:ascii="Arial" w:hAnsi="Arial" w:cs="Arial"/>
              </w:rPr>
              <w:t> </w:t>
            </w:r>
          </w:p>
        </w:tc>
      </w:tr>
    </w:tbl>
    <w:p w14:paraId="24FC5E91" w14:textId="77777777" w:rsidR="00B04990" w:rsidRPr="00B04990" w:rsidRDefault="00B04990" w:rsidP="00B04990">
      <w:pPr>
        <w:spacing w:before="0"/>
        <w:jc w:val="left"/>
        <w:rPr>
          <w:rFonts w:ascii="Arial" w:hAnsi="Arial" w:cs="Arial"/>
        </w:rPr>
      </w:pPr>
      <w:r w:rsidRPr="00B04990">
        <w:rPr>
          <w:rFonts w:ascii="Arial" w:hAnsi="Arial" w:cs="Arial"/>
          <w:b/>
          <w:bCs/>
          <w:color w:val="000000"/>
          <w:sz w:val="18"/>
          <w:szCs w:val="18"/>
        </w:rPr>
        <w:t>Tap to join from a mobile device (attendees only)</w:t>
      </w:r>
      <w:r w:rsidRPr="00B04990">
        <w:rPr>
          <w:rFonts w:ascii="Arial" w:hAnsi="Arial" w:cs="Arial"/>
          <w:color w:val="000000"/>
        </w:rPr>
        <w:t xml:space="preserve">  </w:t>
      </w:r>
      <w:r w:rsidRPr="00B04990">
        <w:rPr>
          <w:rFonts w:ascii="Arial" w:hAnsi="Arial" w:cs="Arial"/>
          <w:color w:val="000000"/>
        </w:rPr>
        <w:br/>
      </w:r>
      <w:hyperlink r:id="rId33" w:history="1">
        <w:r w:rsidRPr="00B04990">
          <w:rPr>
            <w:rFonts w:ascii="Arial" w:hAnsi="Arial" w:cs="Arial"/>
            <w:color w:val="005E7D"/>
            <w:sz w:val="21"/>
            <w:szCs w:val="21"/>
          </w:rPr>
          <w:t>+1-206-207-1700,,24914559288##</w:t>
        </w:r>
      </w:hyperlink>
      <w:r w:rsidRPr="00B04990">
        <w:rPr>
          <w:rFonts w:ascii="Arial" w:hAnsi="Arial" w:cs="Arial"/>
          <w:color w:val="333333"/>
          <w:sz w:val="21"/>
          <w:szCs w:val="21"/>
        </w:rPr>
        <w:t> United States Toll (Seattle)</w:t>
      </w:r>
      <w:r w:rsidRPr="00B04990">
        <w:rPr>
          <w:rFonts w:ascii="Arial" w:hAnsi="Arial" w:cs="Arial"/>
          <w:color w:val="000000"/>
        </w:rPr>
        <w:t xml:space="preserve">  </w:t>
      </w:r>
      <w:r w:rsidRPr="00B04990">
        <w:rPr>
          <w:rFonts w:ascii="Arial" w:hAnsi="Arial" w:cs="Arial"/>
          <w:color w:val="000000"/>
        </w:rPr>
        <w:br/>
      </w:r>
      <w:hyperlink r:id="rId34" w:history="1">
        <w:r w:rsidRPr="00B04990">
          <w:rPr>
            <w:rFonts w:ascii="Arial" w:hAnsi="Arial" w:cs="Arial"/>
            <w:color w:val="005E7D"/>
            <w:sz w:val="21"/>
            <w:szCs w:val="21"/>
          </w:rPr>
          <w:t>+1-408-418-9388,,24914559288##</w:t>
        </w:r>
      </w:hyperlink>
      <w:r w:rsidRPr="00B04990">
        <w:rPr>
          <w:rFonts w:ascii="Arial" w:hAnsi="Arial" w:cs="Arial"/>
          <w:color w:val="333333"/>
          <w:sz w:val="21"/>
          <w:szCs w:val="21"/>
        </w:rPr>
        <w:t> United States Toll</w:t>
      </w:r>
      <w:r w:rsidRPr="00B04990">
        <w:rPr>
          <w:rFonts w:ascii="Arial" w:hAnsi="Arial" w:cs="Arial"/>
          <w:color w:val="000000"/>
        </w:rPr>
        <w:t xml:space="preserve">  </w:t>
      </w:r>
      <w:r w:rsidRPr="00B04990">
        <w:rPr>
          <w:rFonts w:ascii="Arial" w:hAnsi="Arial" w:cs="Arial"/>
          <w:color w:val="000000"/>
        </w:rPr>
        <w:br/>
      </w:r>
      <w:r w:rsidRPr="00B04990">
        <w:rPr>
          <w:rFonts w:ascii="Arial" w:hAnsi="Arial" w:cs="Arial"/>
          <w:color w:val="000000"/>
        </w:rPr>
        <w:br/>
      </w:r>
      <w:r w:rsidRPr="00B04990">
        <w:rPr>
          <w:rFonts w:ascii="Arial" w:hAnsi="Arial" w:cs="Arial"/>
          <w:b/>
          <w:bCs/>
          <w:color w:val="000000"/>
          <w:sz w:val="18"/>
          <w:szCs w:val="18"/>
        </w:rPr>
        <w:t>Join by phone</w:t>
      </w:r>
      <w:r w:rsidRPr="00B04990">
        <w:rPr>
          <w:rFonts w:ascii="Arial" w:hAnsi="Arial" w:cs="Arial"/>
          <w:color w:val="000000"/>
        </w:rPr>
        <w:t xml:space="preserve">  </w:t>
      </w:r>
      <w:r w:rsidRPr="00B04990">
        <w:rPr>
          <w:rFonts w:ascii="Arial" w:hAnsi="Arial" w:cs="Arial"/>
          <w:color w:val="000000"/>
        </w:rPr>
        <w:br/>
      </w:r>
      <w:r w:rsidRPr="00B04990">
        <w:rPr>
          <w:rFonts w:ascii="Arial" w:hAnsi="Arial" w:cs="Arial"/>
          <w:color w:val="333333"/>
          <w:sz w:val="21"/>
          <w:szCs w:val="21"/>
        </w:rPr>
        <w:t>+1-206-207-1700 United States Toll (Seattle)</w:t>
      </w:r>
      <w:r w:rsidRPr="00B04990">
        <w:rPr>
          <w:rFonts w:ascii="Arial" w:hAnsi="Arial" w:cs="Arial"/>
          <w:color w:val="000000"/>
        </w:rPr>
        <w:t xml:space="preserve">  </w:t>
      </w:r>
      <w:r w:rsidRPr="00B04990">
        <w:rPr>
          <w:rFonts w:ascii="Arial" w:hAnsi="Arial" w:cs="Arial"/>
          <w:color w:val="000000"/>
        </w:rPr>
        <w:br/>
      </w:r>
      <w:r w:rsidRPr="00B04990">
        <w:rPr>
          <w:rFonts w:ascii="Arial" w:hAnsi="Arial" w:cs="Arial"/>
          <w:color w:val="333333"/>
          <w:sz w:val="21"/>
          <w:szCs w:val="21"/>
        </w:rPr>
        <w:t>+1-408-418-9388 United States Toll</w:t>
      </w:r>
      <w:r w:rsidRPr="00B04990">
        <w:rPr>
          <w:rFonts w:ascii="Arial" w:hAnsi="Arial" w:cs="Arial"/>
          <w:color w:val="000000"/>
        </w:rPr>
        <w:t xml:space="preserve">  </w:t>
      </w:r>
      <w:r w:rsidRPr="00B04990">
        <w:rPr>
          <w:rFonts w:ascii="Arial" w:hAnsi="Arial" w:cs="Arial"/>
          <w:color w:val="000000"/>
        </w:rPr>
        <w:br/>
      </w:r>
      <w:hyperlink r:id="rId35" w:history="1">
        <w:r w:rsidRPr="00B04990">
          <w:rPr>
            <w:rFonts w:ascii="Arial" w:hAnsi="Arial" w:cs="Arial"/>
            <w:color w:val="005E7D"/>
            <w:sz w:val="21"/>
            <w:szCs w:val="21"/>
          </w:rPr>
          <w:t>Global call-in numbers</w:t>
        </w:r>
      </w:hyperlink>
      <w:r w:rsidRPr="00B04990">
        <w:rPr>
          <w:rFonts w:ascii="Arial" w:hAnsi="Arial" w:cs="Arial"/>
          <w:color w:val="000000"/>
        </w:rPr>
        <w:t xml:space="preserve">  </w:t>
      </w:r>
      <w:r w:rsidRPr="00B04990">
        <w:rPr>
          <w:rFonts w:ascii="Arial" w:hAnsi="Arial" w:cs="Arial"/>
          <w:color w:val="000000"/>
        </w:rPr>
        <w:br/>
        <w:t xml:space="preserve">  </w:t>
      </w:r>
      <w:r w:rsidRPr="00B04990">
        <w:rPr>
          <w:rFonts w:ascii="Arial" w:hAnsi="Arial" w:cs="Arial"/>
          <w:color w:val="000000"/>
        </w:rPr>
        <w:br/>
      </w:r>
      <w:r w:rsidRPr="00B04990">
        <w:rPr>
          <w:rFonts w:ascii="Arial" w:hAnsi="Arial" w:cs="Arial"/>
          <w:b/>
          <w:bCs/>
          <w:color w:val="000000"/>
          <w:sz w:val="18"/>
          <w:szCs w:val="18"/>
        </w:rPr>
        <w:t>Join from a video system or application</w:t>
      </w:r>
      <w:r w:rsidRPr="00B04990">
        <w:rPr>
          <w:rFonts w:ascii="Arial" w:hAnsi="Arial" w:cs="Arial"/>
          <w:color w:val="000000"/>
        </w:rPr>
        <w:br/>
      </w:r>
      <w:r w:rsidRPr="00B04990">
        <w:rPr>
          <w:rFonts w:ascii="Arial" w:hAnsi="Arial" w:cs="Arial"/>
          <w:color w:val="333333"/>
          <w:sz w:val="21"/>
          <w:szCs w:val="21"/>
        </w:rPr>
        <w:t>Dial</w:t>
      </w:r>
      <w:r w:rsidRPr="00B04990">
        <w:rPr>
          <w:rFonts w:ascii="Arial" w:hAnsi="Arial" w:cs="Arial"/>
          <w:color w:val="000000"/>
        </w:rPr>
        <w:t xml:space="preserve"> </w:t>
      </w:r>
      <w:hyperlink r:id="rId36" w:history="1">
        <w:r w:rsidRPr="00B04990">
          <w:rPr>
            <w:rFonts w:ascii="Arial" w:hAnsi="Arial" w:cs="Arial"/>
            <w:color w:val="005E7D"/>
            <w:sz w:val="21"/>
            <w:szCs w:val="21"/>
          </w:rPr>
          <w:t>24914559288@seattle.webex.com</w:t>
        </w:r>
      </w:hyperlink>
      <w:r w:rsidRPr="00B04990">
        <w:rPr>
          <w:rFonts w:ascii="Arial" w:hAnsi="Arial" w:cs="Arial"/>
          <w:color w:val="000000"/>
        </w:rPr>
        <w:t xml:space="preserve">  </w:t>
      </w:r>
      <w:r w:rsidRPr="00B04990">
        <w:rPr>
          <w:rFonts w:ascii="Arial" w:hAnsi="Arial" w:cs="Arial"/>
          <w:color w:val="000000"/>
        </w:rPr>
        <w:br/>
      </w:r>
      <w:r w:rsidRPr="00B04990">
        <w:rPr>
          <w:rFonts w:ascii="Arial" w:hAnsi="Arial" w:cs="Arial"/>
          <w:color w:val="333333"/>
          <w:sz w:val="21"/>
          <w:szCs w:val="21"/>
        </w:rPr>
        <w:t>You can also dial 173.243.2.68 and enter your meeting number.</w:t>
      </w:r>
      <w:r w:rsidRPr="00B04990">
        <w:rPr>
          <w:rFonts w:ascii="Arial" w:hAnsi="Arial" w:cs="Arial"/>
          <w:color w:val="000000"/>
        </w:rPr>
        <w:t xml:space="preserve"> </w:t>
      </w:r>
    </w:p>
    <w:tbl>
      <w:tblPr>
        <w:tblW w:w="0" w:type="auto"/>
        <w:tblCellSpacing w:w="15" w:type="dxa"/>
        <w:tblCellMar>
          <w:left w:w="0" w:type="dxa"/>
          <w:right w:w="0" w:type="dxa"/>
        </w:tblCellMar>
        <w:tblLook w:val="04A0" w:firstRow="1" w:lastRow="0" w:firstColumn="1" w:lastColumn="0" w:noHBand="0" w:noVBand="1"/>
      </w:tblPr>
      <w:tblGrid>
        <w:gridCol w:w="5131"/>
      </w:tblGrid>
      <w:tr w:rsidR="00B04990" w:rsidRPr="00B04990" w14:paraId="12C77313" w14:textId="77777777" w:rsidTr="00B04990">
        <w:trPr>
          <w:tblCellSpacing w:w="15" w:type="dxa"/>
        </w:trPr>
        <w:tc>
          <w:tcPr>
            <w:tcW w:w="0" w:type="auto"/>
            <w:tcMar>
              <w:top w:w="15" w:type="dxa"/>
              <w:left w:w="15" w:type="dxa"/>
              <w:bottom w:w="15" w:type="dxa"/>
              <w:right w:w="15" w:type="dxa"/>
            </w:tcMar>
            <w:vAlign w:val="center"/>
            <w:hideMark/>
          </w:tcPr>
          <w:p w14:paraId="00C4A3AA" w14:textId="77777777" w:rsidR="00B04990" w:rsidRPr="00B04990" w:rsidRDefault="00B04990" w:rsidP="00B04990">
            <w:pPr>
              <w:spacing w:before="0" w:line="360" w:lineRule="atLeast"/>
              <w:jc w:val="left"/>
              <w:rPr>
                <w:rFonts w:ascii="Arial" w:hAnsi="Arial" w:cs="Arial"/>
                <w:b/>
                <w:bCs/>
                <w:color w:val="000000"/>
                <w:sz w:val="18"/>
                <w:szCs w:val="18"/>
              </w:rPr>
            </w:pPr>
            <w:r w:rsidRPr="00B04990">
              <w:rPr>
                <w:rFonts w:ascii="Arial" w:hAnsi="Arial" w:cs="Arial"/>
                <w:b/>
                <w:bCs/>
                <w:color w:val="000000"/>
                <w:sz w:val="18"/>
                <w:szCs w:val="18"/>
              </w:rPr>
              <w:t>Join using Microsoft Lync or Microsoft Skype for Business</w:t>
            </w:r>
          </w:p>
        </w:tc>
      </w:tr>
      <w:tr w:rsidR="00B04990" w:rsidRPr="006250C9" w14:paraId="089C7DD7" w14:textId="77777777" w:rsidTr="00B04990">
        <w:trPr>
          <w:tblCellSpacing w:w="15" w:type="dxa"/>
        </w:trPr>
        <w:tc>
          <w:tcPr>
            <w:tcW w:w="0" w:type="auto"/>
            <w:tcMar>
              <w:top w:w="15" w:type="dxa"/>
              <w:left w:w="15" w:type="dxa"/>
              <w:bottom w:w="15" w:type="dxa"/>
              <w:right w:w="15" w:type="dxa"/>
            </w:tcMar>
            <w:vAlign w:val="center"/>
            <w:hideMark/>
          </w:tcPr>
          <w:p w14:paraId="089649DE" w14:textId="77777777" w:rsidR="00B04990" w:rsidRPr="00B04990" w:rsidRDefault="00B04990" w:rsidP="00B04990">
            <w:pPr>
              <w:spacing w:before="0" w:line="360" w:lineRule="atLeast"/>
              <w:jc w:val="left"/>
              <w:rPr>
                <w:rFonts w:ascii="Arial" w:hAnsi="Arial" w:cs="Arial"/>
                <w:color w:val="333333"/>
                <w:sz w:val="21"/>
                <w:szCs w:val="21"/>
                <w:lang w:val="es-MX"/>
              </w:rPr>
            </w:pPr>
            <w:r w:rsidRPr="00B04990">
              <w:rPr>
                <w:rFonts w:ascii="Arial" w:hAnsi="Arial" w:cs="Arial"/>
                <w:color w:val="333333"/>
                <w:sz w:val="21"/>
                <w:szCs w:val="21"/>
                <w:lang w:val="es-MX"/>
              </w:rPr>
              <w:t xml:space="preserve">Dial </w:t>
            </w:r>
            <w:hyperlink r:id="rId37" w:history="1">
              <w:r w:rsidRPr="00B04990">
                <w:rPr>
                  <w:rFonts w:ascii="Arial" w:hAnsi="Arial" w:cs="Arial"/>
                  <w:color w:val="005E7D"/>
                  <w:sz w:val="21"/>
                  <w:szCs w:val="21"/>
                  <w:lang w:val="es-MX"/>
                </w:rPr>
                <w:t>24914559288.seattle@lync.webex.com</w:t>
              </w:r>
            </w:hyperlink>
          </w:p>
        </w:tc>
      </w:tr>
    </w:tbl>
    <w:p w14:paraId="3C9CAC23" w14:textId="77777777" w:rsidR="00104A63" w:rsidRPr="006250C9" w:rsidRDefault="00104A63" w:rsidP="009F3662">
      <w:pPr>
        <w:ind w:left="720"/>
        <w:jc w:val="center"/>
        <w:rPr>
          <w:rFonts w:cs="Calibri"/>
          <w:b/>
          <w:bCs/>
          <w:lang w:val="es-MX"/>
        </w:rPr>
      </w:pPr>
    </w:p>
    <w:p w14:paraId="44499D95" w14:textId="77777777" w:rsidR="00F74597" w:rsidRDefault="005F2839" w:rsidP="000E0E7A">
      <w:pPr>
        <w:pStyle w:val="Heading2"/>
        <w:tabs>
          <w:tab w:val="left" w:pos="720"/>
        </w:tabs>
        <w:ind w:left="540"/>
      </w:pPr>
      <w:bookmarkStart w:id="237" w:name="_Toc53991797"/>
      <w:bookmarkStart w:id="238" w:name="_Toc53991955"/>
      <w:bookmarkStart w:id="239" w:name="_Toc53992100"/>
      <w:bookmarkStart w:id="240" w:name="_Toc53992251"/>
      <w:bookmarkStart w:id="241" w:name="_Toc53992403"/>
      <w:bookmarkStart w:id="242" w:name="_Toc53992698"/>
      <w:bookmarkStart w:id="243" w:name="_Toc53992989"/>
      <w:bookmarkStart w:id="244" w:name="_Toc53993949"/>
      <w:bookmarkStart w:id="245" w:name="_Toc53994082"/>
      <w:bookmarkStart w:id="246" w:name="_Toc53994416"/>
      <w:bookmarkStart w:id="247" w:name="_Toc53991798"/>
      <w:bookmarkStart w:id="248" w:name="_Toc53991956"/>
      <w:bookmarkStart w:id="249" w:name="_Toc53992101"/>
      <w:bookmarkStart w:id="250" w:name="_Toc53992252"/>
      <w:bookmarkStart w:id="251" w:name="_Toc53992404"/>
      <w:bookmarkStart w:id="252" w:name="_Toc53992699"/>
      <w:bookmarkStart w:id="253" w:name="_Toc53992990"/>
      <w:bookmarkStart w:id="254" w:name="_Toc53993950"/>
      <w:bookmarkStart w:id="255" w:name="_Toc53994083"/>
      <w:bookmarkStart w:id="256" w:name="_Toc53994417"/>
      <w:bookmarkStart w:id="257" w:name="_Toc53991799"/>
      <w:bookmarkStart w:id="258" w:name="_Toc53991957"/>
      <w:bookmarkStart w:id="259" w:name="_Toc53992102"/>
      <w:bookmarkStart w:id="260" w:name="_Toc53992253"/>
      <w:bookmarkStart w:id="261" w:name="_Toc53992405"/>
      <w:bookmarkStart w:id="262" w:name="_Toc53992700"/>
      <w:bookmarkStart w:id="263" w:name="_Toc53992991"/>
      <w:bookmarkStart w:id="264" w:name="_Toc53993951"/>
      <w:bookmarkStart w:id="265" w:name="_Toc53994084"/>
      <w:bookmarkStart w:id="266" w:name="_Toc53994418"/>
      <w:bookmarkStart w:id="267" w:name="_Toc53992103"/>
      <w:bookmarkStart w:id="268" w:name="_Toc53992406"/>
      <w:bookmarkStart w:id="269" w:name="_Toc53992992"/>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647664">
        <w:lastRenderedPageBreak/>
        <w:t>Questions</w:t>
      </w:r>
      <w:r w:rsidR="009C7135" w:rsidRPr="00647664">
        <w:t>:</w:t>
      </w:r>
      <w:bookmarkEnd w:id="267"/>
      <w:bookmarkEnd w:id="268"/>
      <w:bookmarkEnd w:id="269"/>
      <w:r w:rsidR="009C7135" w:rsidRPr="00647664">
        <w:t xml:space="preserve"> </w:t>
      </w:r>
    </w:p>
    <w:p w14:paraId="5568A0B9" w14:textId="446DA005" w:rsidR="005F2839" w:rsidRPr="00647664" w:rsidRDefault="003424ED" w:rsidP="00B23FBA">
      <w:pPr>
        <w:ind w:left="180"/>
      </w:pPr>
      <w:r w:rsidRPr="00647664">
        <w:t>Submit questions to</w:t>
      </w:r>
      <w:r w:rsidR="00E66F8E" w:rsidRPr="00647664">
        <w:t xml:space="preserve"> the Buyer</w:t>
      </w:r>
      <w:r w:rsidR="006813F9" w:rsidRPr="00647664">
        <w:t xml:space="preserve"> </w:t>
      </w:r>
      <w:r w:rsidR="00444EFA" w:rsidRPr="00647664">
        <w:t xml:space="preserve">by the deadline (see </w:t>
      </w:r>
      <w:r w:rsidR="00C91058" w:rsidRPr="00647664">
        <w:t>page 1</w:t>
      </w:r>
      <w:r w:rsidR="00444EFA" w:rsidRPr="00647664">
        <w:t>)</w:t>
      </w:r>
      <w:r w:rsidR="00E66F8E" w:rsidRPr="00647664">
        <w:t>.</w:t>
      </w:r>
      <w:r w:rsidR="00900860">
        <w:t xml:space="preserve"> </w:t>
      </w:r>
      <w:r w:rsidR="006813F9" w:rsidRPr="00647664">
        <w:t xml:space="preserve">The City prefers such questions </w:t>
      </w:r>
      <w:r w:rsidR="00444EFA" w:rsidRPr="00647664">
        <w:t xml:space="preserve">by </w:t>
      </w:r>
      <w:r w:rsidR="006813F9" w:rsidRPr="00647664">
        <w:t xml:space="preserve">e-mail to the City Buyer. </w:t>
      </w:r>
      <w:r w:rsidR="00E66F8E" w:rsidRPr="00647664">
        <w:t xml:space="preserve">Failure to request clarification of any inadequacy, omission, or conflict will not relieve </w:t>
      </w:r>
      <w:r w:rsidR="00286E0A" w:rsidRPr="00647664">
        <w:t>Vendor</w:t>
      </w:r>
      <w:r w:rsidR="002B32B5" w:rsidRPr="00647664">
        <w:t xml:space="preserve"> </w:t>
      </w:r>
      <w:r w:rsidR="00E66F8E" w:rsidRPr="00647664">
        <w:t>of any responsibilities</w:t>
      </w:r>
      <w:r w:rsidR="00444EFA" w:rsidRPr="00647664">
        <w:t xml:space="preserve"> herein </w:t>
      </w:r>
      <w:r w:rsidR="00E66F8E" w:rsidRPr="00647664">
        <w:t xml:space="preserve">or </w:t>
      </w:r>
      <w:r w:rsidR="00444EFA" w:rsidRPr="00647664">
        <w:t xml:space="preserve">in </w:t>
      </w:r>
      <w:r w:rsidR="00E66F8E" w:rsidRPr="00647664">
        <w:t>any subsequent contract.</w:t>
      </w:r>
      <w:r w:rsidR="00900860">
        <w:t xml:space="preserve"> </w:t>
      </w:r>
      <w:r w:rsidR="00444EFA" w:rsidRPr="00647664">
        <w:t xml:space="preserve">The </w:t>
      </w:r>
      <w:r w:rsidR="00286E0A" w:rsidRPr="00647664">
        <w:t>Vendor</w:t>
      </w:r>
      <w:r w:rsidR="002B32B5" w:rsidRPr="00647664">
        <w:t xml:space="preserve"> </w:t>
      </w:r>
      <w:r w:rsidR="00444EFA" w:rsidRPr="00647664">
        <w:t xml:space="preserve">is responsible to </w:t>
      </w:r>
      <w:r w:rsidR="00E66F8E" w:rsidRPr="00647664">
        <w:t xml:space="preserve">assure they received responses </w:t>
      </w:r>
      <w:r w:rsidR="003445C9" w:rsidRPr="00647664">
        <w:t xml:space="preserve">to the questions </w:t>
      </w:r>
      <w:r w:rsidR="00E66F8E" w:rsidRPr="00647664">
        <w:t>if issued.</w:t>
      </w:r>
    </w:p>
    <w:p w14:paraId="4C26A506" w14:textId="77777777" w:rsidR="00353F8E" w:rsidRDefault="005F2839" w:rsidP="00B23FBA">
      <w:pPr>
        <w:pStyle w:val="Heading2"/>
        <w:tabs>
          <w:tab w:val="left" w:pos="720"/>
        </w:tabs>
        <w:ind w:left="540"/>
      </w:pPr>
      <w:bookmarkStart w:id="270" w:name="_Toc53992104"/>
      <w:bookmarkStart w:id="271" w:name="_Toc53992407"/>
      <w:bookmarkStart w:id="272" w:name="_Toc53992993"/>
      <w:r w:rsidRPr="00647664">
        <w:t>Changes to the ITB/Addenda</w:t>
      </w:r>
      <w:r w:rsidR="009C7135" w:rsidRPr="00647664">
        <w:t>:</w:t>
      </w:r>
      <w:bookmarkEnd w:id="270"/>
      <w:bookmarkEnd w:id="271"/>
      <w:bookmarkEnd w:id="272"/>
      <w:r w:rsidR="009C7135" w:rsidRPr="00647664">
        <w:t xml:space="preserve"> </w:t>
      </w:r>
      <w:bookmarkEnd w:id="230"/>
      <w:bookmarkEnd w:id="231"/>
      <w:bookmarkEnd w:id="232"/>
      <w:bookmarkEnd w:id="233"/>
      <w:bookmarkEnd w:id="234"/>
      <w:bookmarkEnd w:id="235"/>
      <w:bookmarkEnd w:id="236"/>
    </w:p>
    <w:p w14:paraId="2BD265CF" w14:textId="697E1C7A" w:rsidR="005F2839" w:rsidRPr="00647664" w:rsidRDefault="008D7020" w:rsidP="00B23FBA">
      <w:pPr>
        <w:ind w:left="180"/>
      </w:pPr>
      <w:r w:rsidRPr="00647664">
        <w:t>A change may be made by the City if, in the sole judgment of the City, the change will not compromise the City’s objectives.</w:t>
      </w:r>
      <w:r w:rsidR="00900860">
        <w:t xml:space="preserve"> </w:t>
      </w:r>
      <w:r w:rsidR="003445C9" w:rsidRPr="00647664">
        <w:t>A change will be made by formal written addendum issued by the City’s Buyer.</w:t>
      </w:r>
      <w:r w:rsidR="00900860">
        <w:t xml:space="preserve"> </w:t>
      </w:r>
      <w:r w:rsidR="00444EFA" w:rsidRPr="00647664">
        <w:t xml:space="preserve">Such </w:t>
      </w:r>
      <w:r w:rsidR="005C23DC" w:rsidRPr="00647664">
        <w:t xml:space="preserve">Addenda shall become part of this </w:t>
      </w:r>
      <w:r w:rsidR="009522D5" w:rsidRPr="00647664">
        <w:t>ITB</w:t>
      </w:r>
      <w:r w:rsidR="005C23DC" w:rsidRPr="00647664">
        <w:t xml:space="preserve"> and included </w:t>
      </w:r>
      <w:r w:rsidR="00444EFA" w:rsidRPr="00647664">
        <w:t xml:space="preserve">in </w:t>
      </w:r>
      <w:r w:rsidR="005C23DC" w:rsidRPr="00647664">
        <w:t>the Contract.</w:t>
      </w:r>
      <w:r w:rsidR="00900860">
        <w:t xml:space="preserve"> </w:t>
      </w:r>
      <w:r w:rsidR="00444EFA" w:rsidRPr="00647664">
        <w:t>I</w:t>
      </w:r>
      <w:r w:rsidR="005C23DC" w:rsidRPr="00647664">
        <w:t>nterested Vendor</w:t>
      </w:r>
      <w:r w:rsidR="00921B39" w:rsidRPr="00647664">
        <w:t>s</w:t>
      </w:r>
      <w:r w:rsidR="005C23DC" w:rsidRPr="00647664">
        <w:t xml:space="preserve"> </w:t>
      </w:r>
      <w:r w:rsidR="00444EFA" w:rsidRPr="00647664">
        <w:t xml:space="preserve">are responsible </w:t>
      </w:r>
      <w:r w:rsidR="005C23DC" w:rsidRPr="00647664">
        <w:t xml:space="preserve">to assure they received </w:t>
      </w:r>
      <w:r w:rsidR="003445C9" w:rsidRPr="00647664">
        <w:t>Addenda</w:t>
      </w:r>
      <w:r w:rsidR="005C23DC" w:rsidRPr="00647664">
        <w:t>.</w:t>
      </w:r>
    </w:p>
    <w:p w14:paraId="5FA026B5" w14:textId="77777777" w:rsidR="00353F8E" w:rsidRDefault="00205567" w:rsidP="00B23FBA">
      <w:pPr>
        <w:pStyle w:val="Heading2"/>
        <w:tabs>
          <w:tab w:val="left" w:pos="720"/>
        </w:tabs>
        <w:ind w:left="540"/>
      </w:pPr>
      <w:bookmarkStart w:id="273" w:name="_Toc53992105"/>
      <w:bookmarkStart w:id="274" w:name="_Toc53992408"/>
      <w:bookmarkStart w:id="275" w:name="_Toc53992994"/>
      <w:r w:rsidRPr="00647664">
        <w:t>Bid Blog</w:t>
      </w:r>
      <w:r w:rsidR="009C7135" w:rsidRPr="00647664">
        <w:t>:</w:t>
      </w:r>
      <w:bookmarkEnd w:id="273"/>
      <w:bookmarkEnd w:id="274"/>
      <w:bookmarkEnd w:id="275"/>
      <w:r w:rsidR="009C7135" w:rsidRPr="00647664">
        <w:t xml:space="preserve"> </w:t>
      </w:r>
    </w:p>
    <w:p w14:paraId="12BE399F" w14:textId="08C76C90" w:rsidR="006D1A10" w:rsidRPr="00647664" w:rsidRDefault="00ED036C" w:rsidP="00B23FBA">
      <w:pPr>
        <w:ind w:left="180"/>
        <w:rPr>
          <w:rFonts w:cs="Calibri"/>
          <w:b/>
        </w:rPr>
      </w:pPr>
      <w:r w:rsidRPr="00647664">
        <w:t xml:space="preserve">You may opt to subscribe to an “RSS Feed” on our </w:t>
      </w:r>
      <w:r w:rsidR="00F375BD" w:rsidRPr="00647664">
        <w:t xml:space="preserve">Blog </w:t>
      </w:r>
      <w:r w:rsidRPr="00647664">
        <w:t>(titled “The Buy Line”)</w:t>
      </w:r>
      <w:r w:rsidR="00F375BD" w:rsidRPr="00647664">
        <w:t>.</w:t>
      </w:r>
      <w:r w:rsidR="00900860">
        <w:t xml:space="preserve"> </w:t>
      </w:r>
      <w:r w:rsidRPr="00647664">
        <w:t>This is optional for your convenience</w:t>
      </w:r>
      <w:r w:rsidR="00313DD6" w:rsidRPr="00647664">
        <w:t xml:space="preserve"> and for companies familiar with </w:t>
      </w:r>
      <w:r w:rsidR="00271F44" w:rsidRPr="00647664">
        <w:t xml:space="preserve">RSS </w:t>
      </w:r>
      <w:r w:rsidR="00313DD6" w:rsidRPr="00647664">
        <w:t>technology</w:t>
      </w:r>
      <w:r w:rsidRPr="00647664">
        <w:t>.</w:t>
      </w:r>
      <w:r w:rsidR="00900860">
        <w:t xml:space="preserve"> </w:t>
      </w:r>
      <w:r w:rsidRPr="00647664">
        <w:t xml:space="preserve"> </w:t>
      </w:r>
      <w:r w:rsidR="00271F44" w:rsidRPr="00647664">
        <w:t>If you</w:t>
      </w:r>
      <w:r w:rsidR="00E50020">
        <w:t xml:space="preserve"> are</w:t>
      </w:r>
      <w:r w:rsidR="00271F44" w:rsidRPr="00647664">
        <w:t xml:space="preserve"> </w:t>
      </w:r>
      <w:r w:rsidR="00E17AA8" w:rsidRPr="00647664">
        <w:t>un</w:t>
      </w:r>
      <w:r w:rsidR="00271F44" w:rsidRPr="00647664">
        <w:t xml:space="preserve">familiar and would like to learn, you may call </w:t>
      </w:r>
      <w:r w:rsidR="001C1419" w:rsidRPr="00647664">
        <w:t>the City Buyer</w:t>
      </w:r>
      <w:r w:rsidR="00271F44" w:rsidRPr="00647664">
        <w:t xml:space="preserve">. </w:t>
      </w:r>
      <w:r w:rsidR="00EA72F5" w:rsidRPr="00647664">
        <w:t>The technology provides alerts</w:t>
      </w:r>
      <w:r w:rsidR="00E17AA8" w:rsidRPr="00647664">
        <w:t xml:space="preserve"> for</w:t>
      </w:r>
      <w:r w:rsidR="00EA72F5" w:rsidRPr="00647664">
        <w:t xml:space="preserve"> addenda or solicitation</w:t>
      </w:r>
      <w:r w:rsidR="00E17AA8" w:rsidRPr="00647664">
        <w:t>s</w:t>
      </w:r>
      <w:r w:rsidR="00EA72F5" w:rsidRPr="00647664">
        <w:t xml:space="preserve"> you </w:t>
      </w:r>
      <w:r w:rsidR="00E17AA8" w:rsidRPr="00647664">
        <w:t xml:space="preserve">may be </w:t>
      </w:r>
      <w:r w:rsidR="00EA72F5" w:rsidRPr="00647664">
        <w:t>interested in.</w:t>
      </w:r>
      <w:r w:rsidR="00900860">
        <w:t xml:space="preserve"> </w:t>
      </w:r>
      <w:hyperlink r:id="rId38" w:history="1">
        <w:r w:rsidR="009054E9" w:rsidRPr="009054E9">
          <w:rPr>
            <w:rStyle w:val="Hyperlink"/>
          </w:rPr>
          <w:t>http://www.seattle.gov/purchasing-and-contracting/purchasing</w:t>
        </w:r>
      </w:hyperlink>
      <w:r w:rsidR="009054E9">
        <w:t xml:space="preserve"> </w:t>
      </w:r>
      <w:bookmarkStart w:id="276" w:name="_Toc524484961"/>
      <w:bookmarkStart w:id="277" w:name="_Toc524754148"/>
      <w:bookmarkStart w:id="278" w:name="_Ref525440624"/>
      <w:bookmarkStart w:id="279" w:name="_Ref525440637"/>
      <w:bookmarkStart w:id="280" w:name="_Toc526492393"/>
      <w:bookmarkStart w:id="281" w:name="_Toc528557448"/>
      <w:bookmarkStart w:id="282" w:name="_Toc529153508"/>
      <w:bookmarkStart w:id="283" w:name="_Toc30899406"/>
    </w:p>
    <w:p w14:paraId="26B54348" w14:textId="77777777" w:rsidR="005C23DC" w:rsidRPr="00647664" w:rsidRDefault="005C23DC" w:rsidP="00B23FBA">
      <w:pPr>
        <w:pStyle w:val="Heading2"/>
        <w:tabs>
          <w:tab w:val="left" w:pos="720"/>
        </w:tabs>
        <w:ind w:left="540"/>
      </w:pPr>
      <w:bookmarkStart w:id="284" w:name="_Toc53992106"/>
      <w:bookmarkStart w:id="285" w:name="_Toc53992409"/>
      <w:bookmarkStart w:id="286" w:name="_Toc53992995"/>
      <w:r w:rsidRPr="00647664">
        <w:t>Receiving Addenda and/or Question and Answers</w:t>
      </w:r>
      <w:bookmarkEnd w:id="284"/>
      <w:bookmarkEnd w:id="285"/>
      <w:bookmarkEnd w:id="286"/>
      <w:r w:rsidRPr="00647664">
        <w:t xml:space="preserve"> </w:t>
      </w:r>
    </w:p>
    <w:p w14:paraId="27F7C37E" w14:textId="3EA8B799" w:rsidR="00E17AA8" w:rsidRPr="00647664" w:rsidRDefault="00D7275F" w:rsidP="00B23FBA">
      <w:pPr>
        <w:ind w:left="180"/>
      </w:pPr>
      <w:r w:rsidRPr="00647664">
        <w:t xml:space="preserve">The City </w:t>
      </w:r>
      <w:r w:rsidR="00544BF5" w:rsidRPr="00647664">
        <w:t xml:space="preserve">Buyer </w:t>
      </w:r>
      <w:r w:rsidRPr="00647664">
        <w:t xml:space="preserve">will </w:t>
      </w:r>
      <w:r w:rsidR="003424ED" w:rsidRPr="00647664">
        <w:t xml:space="preserve">try to </w:t>
      </w:r>
      <w:r w:rsidR="00205567" w:rsidRPr="00647664">
        <w:t>provide you notice</w:t>
      </w:r>
      <w:r w:rsidR="00271F44" w:rsidRPr="00647664">
        <w:t xml:space="preserve">, through the </w:t>
      </w:r>
      <w:r w:rsidR="00E17AA8" w:rsidRPr="00647664">
        <w:t xml:space="preserve">RSS Feed </w:t>
      </w:r>
      <w:r w:rsidR="00271F44" w:rsidRPr="00647664">
        <w:t xml:space="preserve">or </w:t>
      </w:r>
      <w:r w:rsidR="00544BF5" w:rsidRPr="00647664">
        <w:t>e-mail</w:t>
      </w:r>
      <w:r w:rsidR="00E17AA8" w:rsidRPr="00647664">
        <w:t xml:space="preserve">, when </w:t>
      </w:r>
      <w:r w:rsidR="00271F44" w:rsidRPr="00647664">
        <w:t xml:space="preserve">changes or </w:t>
      </w:r>
      <w:r w:rsidRPr="00647664">
        <w:t>addendums</w:t>
      </w:r>
      <w:r w:rsidR="00271F44" w:rsidRPr="00647664">
        <w:t xml:space="preserve"> </w:t>
      </w:r>
      <w:r w:rsidR="00E17AA8" w:rsidRPr="00647664">
        <w:t xml:space="preserve">are </w:t>
      </w:r>
      <w:r w:rsidR="00271F44" w:rsidRPr="00647664">
        <w:t xml:space="preserve">posted on our website. </w:t>
      </w:r>
      <w:r w:rsidRPr="00647664">
        <w:t xml:space="preserve">Notwithstanding </w:t>
      </w:r>
      <w:r w:rsidR="00E17AA8" w:rsidRPr="00647664">
        <w:t>such efforts</w:t>
      </w:r>
      <w:r w:rsidRPr="00647664">
        <w:t xml:space="preserve">, it </w:t>
      </w:r>
      <w:r w:rsidR="00E17AA8" w:rsidRPr="00647664">
        <w:t xml:space="preserve">is </w:t>
      </w:r>
      <w:r w:rsidRPr="00647664">
        <w:t xml:space="preserve">the </w:t>
      </w:r>
      <w:r w:rsidR="00E17AA8" w:rsidRPr="00647664">
        <w:t>Vendor</w:t>
      </w:r>
      <w:r w:rsidR="00261A3E">
        <w:t>’s</w:t>
      </w:r>
      <w:r w:rsidR="00E17AA8" w:rsidRPr="00647664">
        <w:t xml:space="preserve"> </w:t>
      </w:r>
      <w:r w:rsidRPr="00647664">
        <w:t>responsibility to learn of addendums, responses, or notices issued by the City.</w:t>
      </w:r>
      <w:r w:rsidR="00900860">
        <w:t xml:space="preserve"> </w:t>
      </w:r>
      <w:r w:rsidR="00D56B14" w:rsidRPr="00647664">
        <w:t>S</w:t>
      </w:r>
      <w:r w:rsidR="00F375BD" w:rsidRPr="00647664">
        <w:t>ome third-party services post City of Seattle bids on their websites.</w:t>
      </w:r>
      <w:r w:rsidR="00900860">
        <w:t xml:space="preserve"> </w:t>
      </w:r>
      <w:r w:rsidR="00F375BD" w:rsidRPr="00647664">
        <w:t>The City does not</w:t>
      </w:r>
      <w:r w:rsidR="00D56B14" w:rsidRPr="00647664">
        <w:t xml:space="preserve"> </w:t>
      </w:r>
      <w:r w:rsidR="00F375BD" w:rsidRPr="00647664">
        <w:t>guarantee such services have accurately provided bidders with all information</w:t>
      </w:r>
      <w:r w:rsidR="00FA1BF3" w:rsidRPr="00647664">
        <w:t>, particularly</w:t>
      </w:r>
      <w:r w:rsidR="00F375BD" w:rsidRPr="00647664">
        <w:t xml:space="preserve"> Addendums or changes to bid date/time.</w:t>
      </w:r>
      <w:r w:rsidR="00900860">
        <w:t xml:space="preserve"> </w:t>
      </w:r>
    </w:p>
    <w:p w14:paraId="72B61C2E" w14:textId="0186B808" w:rsidR="005F2839" w:rsidRPr="00CE4876" w:rsidRDefault="000746E3" w:rsidP="00B23FBA">
      <w:pPr>
        <w:ind w:left="180"/>
        <w:rPr>
          <w:rFonts w:cs="Calibri"/>
        </w:rPr>
      </w:pPr>
      <w:r w:rsidRPr="00647664">
        <w:t xml:space="preserve">Bids </w:t>
      </w:r>
      <w:r w:rsidR="005F2839" w:rsidRPr="00647664">
        <w:t xml:space="preserve">are </w:t>
      </w:r>
      <w:r w:rsidR="00D7275F" w:rsidRPr="00647664">
        <w:t xml:space="preserve">considered compliant to all Addendums, with or without specific </w:t>
      </w:r>
      <w:r w:rsidR="00E17AA8" w:rsidRPr="00647664">
        <w:t xml:space="preserve">Bidder </w:t>
      </w:r>
      <w:r w:rsidR="00D7275F" w:rsidRPr="00647664">
        <w:t>confir</w:t>
      </w:r>
      <w:r w:rsidRPr="00647664">
        <w:t>mation</w:t>
      </w:r>
      <w:r w:rsidR="00D7275F" w:rsidRPr="00647664">
        <w:t>.</w:t>
      </w:r>
      <w:r w:rsidR="00900860">
        <w:t xml:space="preserve"> </w:t>
      </w:r>
      <w:r w:rsidR="00E17AA8" w:rsidRPr="00647664">
        <w:t>T</w:t>
      </w:r>
      <w:r w:rsidR="00D7275F" w:rsidRPr="00647664">
        <w:t>h</w:t>
      </w:r>
      <w:r w:rsidRPr="00647664">
        <w:t xml:space="preserve">e Buyer can reject the Bid if it does not </w:t>
      </w:r>
      <w:r w:rsidR="00D7275F" w:rsidRPr="00647664">
        <w:t>reasonably appear to have incorporated Addendum.</w:t>
      </w:r>
      <w:r w:rsidR="00900860">
        <w:t xml:space="preserve"> </w:t>
      </w:r>
      <w:r w:rsidR="00D7275F" w:rsidRPr="00647664">
        <w:t>The</w:t>
      </w:r>
      <w:r w:rsidR="005F2839" w:rsidRPr="00647664">
        <w:t xml:space="preserve"> Buyer may </w:t>
      </w:r>
      <w:r w:rsidR="00E17AA8" w:rsidRPr="00647664">
        <w:t>reject bids that do</w:t>
      </w:r>
      <w:r w:rsidR="00675B4B">
        <w:t xml:space="preserve"> </w:t>
      </w:r>
      <w:r w:rsidR="00E17AA8" w:rsidRPr="00647664">
        <w:t>n</w:t>
      </w:r>
      <w:r w:rsidR="00675B4B">
        <w:t>o</w:t>
      </w:r>
      <w:r w:rsidR="00E17AA8" w:rsidRPr="00647664">
        <w:t xml:space="preserve">t appear to </w:t>
      </w:r>
      <w:r w:rsidR="00D7275F" w:rsidRPr="00647664">
        <w:t xml:space="preserve">incorporate </w:t>
      </w:r>
      <w:r w:rsidR="00E17AA8" w:rsidRPr="00647664">
        <w:t xml:space="preserve">substantive </w:t>
      </w:r>
      <w:r w:rsidR="00D7275F" w:rsidRPr="00647664">
        <w:t>Addendum, or the</w:t>
      </w:r>
      <w:r w:rsidRPr="00647664">
        <w:t xml:space="preserve"> Buyer may </w:t>
      </w:r>
      <w:r w:rsidR="00E17AA8" w:rsidRPr="00647664">
        <w:t>find that the Addendum were not material and accept the bid.</w:t>
      </w:r>
    </w:p>
    <w:p w14:paraId="5F31C221" w14:textId="119CA501" w:rsidR="007C6B2F" w:rsidRPr="00353F8E" w:rsidRDefault="000C4516" w:rsidP="00B23FBA">
      <w:pPr>
        <w:pStyle w:val="Heading2"/>
        <w:tabs>
          <w:tab w:val="left" w:pos="720"/>
        </w:tabs>
        <w:ind w:left="540"/>
      </w:pPr>
      <w:bookmarkStart w:id="287" w:name="_Toc53993956"/>
      <w:bookmarkStart w:id="288" w:name="_Toc53994089"/>
      <w:bookmarkStart w:id="289" w:name="_Toc53994423"/>
      <w:bookmarkStart w:id="290" w:name="_Toc53992108"/>
      <w:bookmarkStart w:id="291" w:name="_Toc53992411"/>
      <w:bookmarkStart w:id="292" w:name="_Toc53992997"/>
      <w:bookmarkEnd w:id="287"/>
      <w:bookmarkEnd w:id="288"/>
      <w:bookmarkEnd w:id="289"/>
      <w:bookmarkEnd w:id="290"/>
      <w:bookmarkEnd w:id="291"/>
      <w:bookmarkEnd w:id="292"/>
      <w:r w:rsidRPr="000C4516">
        <w:t>Submittal</w:t>
      </w:r>
      <w:r w:rsidRPr="00AD5DE3">
        <w:rPr>
          <w:rFonts w:ascii="Calibri" w:hAnsi="Calibri" w:cs="Calibri"/>
          <w:caps/>
          <w:sz w:val="22"/>
          <w:szCs w:val="22"/>
          <w:u w:val="single"/>
        </w:rPr>
        <w:t xml:space="preserve"> </w:t>
      </w:r>
      <w:r w:rsidRPr="000C4516">
        <w:t>Requirements</w:t>
      </w:r>
      <w:r>
        <w:t>:</w:t>
      </w:r>
    </w:p>
    <w:p w14:paraId="30D0D9A2" w14:textId="77777777" w:rsidR="00BC166A" w:rsidRDefault="0064050A" w:rsidP="00B23FBA">
      <w:pPr>
        <w:pStyle w:val="Heading3"/>
        <w:tabs>
          <w:tab w:val="left" w:pos="1080"/>
        </w:tabs>
        <w:ind w:left="900" w:hanging="540"/>
      </w:pPr>
      <w:bookmarkStart w:id="293" w:name="_Toc53992109"/>
      <w:bookmarkStart w:id="294" w:name="_Toc53992412"/>
      <w:bookmarkStart w:id="295" w:name="_Toc53992998"/>
      <w:r w:rsidRPr="00BC166A">
        <w:t>COVID-19 Procedures:</w:t>
      </w:r>
      <w:bookmarkEnd w:id="293"/>
      <w:bookmarkEnd w:id="294"/>
      <w:bookmarkEnd w:id="295"/>
      <w:r w:rsidRPr="00781791">
        <w:t xml:space="preserve"> </w:t>
      </w:r>
    </w:p>
    <w:p w14:paraId="242EBBDE" w14:textId="658DEEAE" w:rsidR="00F744FB" w:rsidRDefault="0064050A" w:rsidP="005250A1">
      <w:pPr>
        <w:ind w:left="360"/>
      </w:pPr>
      <w:r w:rsidRPr="00781791">
        <w:t>Bid submittal and Bid Opening procedures have been changed in response to COVID-19 health and safety measures.</w:t>
      </w:r>
      <w:r w:rsidR="00781791" w:rsidRPr="009F3662">
        <w:t xml:space="preserve"> </w:t>
      </w:r>
      <w:r w:rsidR="00C31B0C">
        <w:t>Bids shall be submitted using the electronic process provided for below or delivered by U.S. mail or courier services</w:t>
      </w:r>
      <w:r w:rsidR="004C3AF9">
        <w:t xml:space="preserve"> (hand-delivery is only allowed via courier service)</w:t>
      </w:r>
      <w:r w:rsidR="00C31B0C">
        <w:t>.</w:t>
      </w:r>
    </w:p>
    <w:p w14:paraId="3A96F576" w14:textId="6BC8D97C" w:rsidR="00C04CB7" w:rsidRDefault="00C67691" w:rsidP="00C04CB7">
      <w:pPr>
        <w:pStyle w:val="Heading3"/>
        <w:tabs>
          <w:tab w:val="left" w:pos="1080"/>
        </w:tabs>
        <w:ind w:left="900" w:hanging="540"/>
      </w:pPr>
      <w:r>
        <w:t>Submission Formatting:</w:t>
      </w:r>
    </w:p>
    <w:p w14:paraId="67A6702E" w14:textId="7D7CDF7F" w:rsidR="00D3579F" w:rsidRPr="00647664" w:rsidRDefault="00D3579F" w:rsidP="005250A1">
      <w:pPr>
        <w:ind w:left="360"/>
      </w:pPr>
      <w:r w:rsidRPr="00647664">
        <w:t>Number all pages.</w:t>
      </w:r>
      <w:r w:rsidR="00900860">
        <w:t xml:space="preserve"> </w:t>
      </w:r>
    </w:p>
    <w:p w14:paraId="34750B27" w14:textId="35FF6D78" w:rsidR="00D3579F" w:rsidRPr="00647664" w:rsidRDefault="00D3579F" w:rsidP="005250A1">
      <w:pPr>
        <w:ind w:left="360"/>
      </w:pPr>
      <w:r w:rsidRPr="00647664">
        <w:t>The City may designate page limits.</w:t>
      </w:r>
      <w:r w:rsidR="00900860">
        <w:t xml:space="preserve"> </w:t>
      </w:r>
      <w:r w:rsidR="00E17AA8" w:rsidRPr="00647664">
        <w:t>P</w:t>
      </w:r>
      <w:r w:rsidR="00CE7863" w:rsidRPr="00647664">
        <w:t xml:space="preserve">ages that exceed page </w:t>
      </w:r>
      <w:r w:rsidRPr="00647664">
        <w:t>limit</w:t>
      </w:r>
      <w:r w:rsidR="00E17AA8" w:rsidRPr="00647664">
        <w:t>s</w:t>
      </w:r>
      <w:r w:rsidRPr="00647664">
        <w:t xml:space="preserve"> will be excised from the document for evaluation.</w:t>
      </w:r>
      <w:r w:rsidR="00900860">
        <w:t xml:space="preserve"> </w:t>
      </w:r>
    </w:p>
    <w:p w14:paraId="01269AFF" w14:textId="72B9F62E" w:rsidR="00CE7863" w:rsidRPr="00647664" w:rsidRDefault="00E17AA8" w:rsidP="005250A1">
      <w:pPr>
        <w:ind w:left="360"/>
      </w:pPr>
      <w:r w:rsidRPr="00647664">
        <w:lastRenderedPageBreak/>
        <w:t xml:space="preserve">Prepare your bids on </w:t>
      </w:r>
      <w:r w:rsidR="00D3579F" w:rsidRPr="00647664">
        <w:t>8 1/2” by 11” format.</w:t>
      </w:r>
      <w:r w:rsidR="00900860">
        <w:t xml:space="preserve"> </w:t>
      </w:r>
      <w:r w:rsidR="00D3579F" w:rsidRPr="00647664">
        <w:t>Non-recyclable materials are strongly discour</w:t>
      </w:r>
      <w:r w:rsidR="00CE7863" w:rsidRPr="00647664">
        <w:t>aged.</w:t>
      </w:r>
      <w:r w:rsidR="00900860">
        <w:t xml:space="preserve"> </w:t>
      </w:r>
      <w:r w:rsidR="00CE7863" w:rsidRPr="00647664">
        <w:t xml:space="preserve"> </w:t>
      </w:r>
      <w:r w:rsidRPr="00647664">
        <w:t xml:space="preserve">Bidders should </w:t>
      </w:r>
      <w:r w:rsidR="00D3579F" w:rsidRPr="00647664">
        <w:t>“double side”.</w:t>
      </w:r>
      <w:r w:rsidR="00900860">
        <w:t xml:space="preserve"> </w:t>
      </w:r>
      <w:r w:rsidR="00D3579F" w:rsidRPr="00647664">
        <w:t>If there are page limitations, one side of a printed page is one page.</w:t>
      </w:r>
    </w:p>
    <w:p w14:paraId="5589F605" w14:textId="59A0B17E" w:rsidR="00D3579F" w:rsidRPr="00647664" w:rsidRDefault="00CE7863" w:rsidP="005250A1">
      <w:pPr>
        <w:ind w:left="360"/>
      </w:pPr>
      <w:r w:rsidRPr="00647664">
        <w:t xml:space="preserve">The City </w:t>
      </w:r>
      <w:r w:rsidRPr="00647664">
        <w:rPr>
          <w:u w:val="single"/>
        </w:rPr>
        <w:t>will not</w:t>
      </w:r>
      <w:r w:rsidRPr="00647664">
        <w:t xml:space="preserve"> accept Fax and CD copies as an alternative to the paper or electronic copy submittal.</w:t>
      </w:r>
      <w:r w:rsidR="00900860">
        <w:t xml:space="preserve"> </w:t>
      </w:r>
      <w:r w:rsidRPr="00647664">
        <w:t>If a CD or fax version is delivered to the City, the paper or electronic copy will be the only official version accepted by the City.</w:t>
      </w:r>
      <w:r w:rsidR="005D0709">
        <w:t xml:space="preserve"> If a USB flash or thumb drive is requested for this submission, the </w:t>
      </w:r>
      <w:r w:rsidR="00BD1354">
        <w:t>submitter has full responsibility to ensure that any files on the USB flash or thumb drive</w:t>
      </w:r>
      <w:r w:rsidR="00990E11">
        <w:t xml:space="preserve"> match the official </w:t>
      </w:r>
      <w:r w:rsidR="00C92BDE">
        <w:t>paper</w:t>
      </w:r>
      <w:r w:rsidR="00990E11">
        <w:t xml:space="preserve"> or electronic</w:t>
      </w:r>
      <w:r w:rsidR="00C92BDE">
        <w:t xml:space="preserve"> </w:t>
      </w:r>
      <w:r w:rsidR="00990E11">
        <w:t>copy submitted.</w:t>
      </w:r>
    </w:p>
    <w:p w14:paraId="04EF0B0F" w14:textId="77777777" w:rsidR="00BC166A" w:rsidRDefault="00FB7D15" w:rsidP="00A65045">
      <w:pPr>
        <w:pStyle w:val="Heading3"/>
        <w:tabs>
          <w:tab w:val="left" w:pos="1080"/>
        </w:tabs>
        <w:ind w:left="900" w:hanging="540"/>
      </w:pPr>
      <w:bookmarkStart w:id="296" w:name="_Toc53992110"/>
      <w:bookmarkStart w:id="297" w:name="_Toc53992413"/>
      <w:bookmarkStart w:id="298" w:name="_Toc53992999"/>
      <w:r w:rsidRPr="00647664">
        <w:t>Late Submittals</w:t>
      </w:r>
      <w:r w:rsidR="009C7135" w:rsidRPr="00647664">
        <w:t>:</w:t>
      </w:r>
      <w:bookmarkEnd w:id="296"/>
      <w:bookmarkEnd w:id="297"/>
      <w:bookmarkEnd w:id="298"/>
      <w:r w:rsidR="009C7135" w:rsidRPr="00647664">
        <w:t xml:space="preserve"> </w:t>
      </w:r>
    </w:p>
    <w:p w14:paraId="05D5EA81" w14:textId="5930B755" w:rsidR="000D1A80" w:rsidRDefault="00D3579F" w:rsidP="00A65045">
      <w:pPr>
        <w:ind w:left="360"/>
      </w:pPr>
      <w:r w:rsidRPr="00647664">
        <w:t>The submitter has full responsibility to ensure the response arrives at City Purchasing within the deadline. A submittal after the time fixed for receipt will not be accepted unless the lateness is waived by the City as immaterial based upon a specific fact-based review.</w:t>
      </w:r>
      <w:r w:rsidR="00900860">
        <w:t xml:space="preserve"> </w:t>
      </w:r>
      <w:r w:rsidRPr="00647664">
        <w:t xml:space="preserve">Responses arriving after the deadline may be returned unopened to the Vendor, or the City may accept the package and make a determination as to lateness. </w:t>
      </w:r>
    </w:p>
    <w:p w14:paraId="2B807F36" w14:textId="3843879D" w:rsidR="00507874" w:rsidRDefault="00507874" w:rsidP="00507874">
      <w:pPr>
        <w:pStyle w:val="Heading3"/>
        <w:tabs>
          <w:tab w:val="left" w:pos="1080"/>
        </w:tabs>
        <w:ind w:left="900" w:hanging="540"/>
      </w:pPr>
      <w:bookmarkStart w:id="299" w:name="_Toc53992114"/>
      <w:bookmarkStart w:id="300" w:name="_Toc53992417"/>
      <w:bookmarkStart w:id="301" w:name="_Toc53993003"/>
      <w:r w:rsidRPr="00647664">
        <w:t>Electronic Copy Submittal</w:t>
      </w:r>
      <w:r>
        <w:t xml:space="preserve"> (Preferred)</w:t>
      </w:r>
      <w:r w:rsidRPr="00647664">
        <w:t>:</w:t>
      </w:r>
      <w:bookmarkEnd w:id="299"/>
      <w:bookmarkEnd w:id="300"/>
      <w:bookmarkEnd w:id="301"/>
      <w:r w:rsidRPr="00647664">
        <w:t xml:space="preserve"> </w:t>
      </w:r>
    </w:p>
    <w:p w14:paraId="7B9D173A" w14:textId="478847CF" w:rsidR="00507874" w:rsidRDefault="00507874" w:rsidP="00507874">
      <w:pPr>
        <w:ind w:left="360"/>
      </w:pPr>
      <w:r>
        <w:t>B</w:t>
      </w:r>
      <w:r w:rsidRPr="00647664">
        <w:t xml:space="preserve">idders </w:t>
      </w:r>
      <w:r w:rsidR="009C3816">
        <w:t xml:space="preserve">are </w:t>
      </w:r>
      <w:r>
        <w:t>to</w:t>
      </w:r>
      <w:r w:rsidRPr="00647664">
        <w:t xml:space="preserve"> submit bids via</w:t>
      </w:r>
      <w:r w:rsidR="009C3816">
        <w:t xml:space="preserve"> the</w:t>
      </w:r>
      <w:r w:rsidRPr="00647664">
        <w:t xml:space="preserve"> e-mail process as described below.</w:t>
      </w:r>
      <w:r>
        <w:t xml:space="preserve"> </w:t>
      </w:r>
      <w:r w:rsidRPr="00647664">
        <w:t>All other bid requirements remain the same.</w:t>
      </w:r>
      <w:r>
        <w:t xml:space="preserve"> </w:t>
      </w:r>
      <w:r w:rsidRPr="00647664">
        <w:t>The City uses a secure mailbox to receive and protect bids for a sealed opening at the designated date and time.</w:t>
      </w:r>
      <w:r>
        <w:t xml:space="preserve"> </w:t>
      </w:r>
      <w:r w:rsidRPr="00647664">
        <w:t xml:space="preserve">To submit an electronic copy, bidders can e-mail their bid documents by the bid opening date and time (Table 1 or as otherwise amended) to </w:t>
      </w:r>
      <w:hyperlink r:id="rId39" w:history="1">
        <w:r w:rsidRPr="00647664">
          <w:rPr>
            <w:rStyle w:val="Hyperlink"/>
            <w:rFonts w:cs="Calibri"/>
          </w:rPr>
          <w:t>securebid@seattle.gov</w:t>
        </w:r>
      </w:hyperlink>
      <w:r w:rsidRPr="00647664">
        <w:t xml:space="preserve">. </w:t>
      </w:r>
    </w:p>
    <w:p w14:paraId="5490F964" w14:textId="77777777" w:rsidR="00507874" w:rsidRPr="00647664" w:rsidRDefault="00507874" w:rsidP="00507874">
      <w:pPr>
        <w:ind w:left="360"/>
      </w:pPr>
      <w:r w:rsidRPr="009F3662">
        <w:rPr>
          <w:b/>
          <w:bCs/>
          <w:u w:val="single"/>
        </w:rPr>
        <w:t>Do not e-mail your bid response to any other e-mail address.</w:t>
      </w:r>
    </w:p>
    <w:p w14:paraId="58BC4BC4" w14:textId="77777777" w:rsidR="00507874" w:rsidRPr="00647664" w:rsidRDefault="00507874" w:rsidP="00507874">
      <w:pPr>
        <w:pStyle w:val="NoSpacing"/>
        <w:numPr>
          <w:ilvl w:val="0"/>
          <w:numId w:val="9"/>
        </w:numPr>
        <w:rPr>
          <w:rFonts w:cs="Calibri"/>
        </w:rPr>
      </w:pPr>
      <w:r w:rsidRPr="00647664">
        <w:rPr>
          <w:rFonts w:cs="Calibri"/>
        </w:rPr>
        <w:t xml:space="preserve">Title the e-mail with the bid title, </w:t>
      </w:r>
      <w:proofErr w:type="gramStart"/>
      <w:r w:rsidRPr="00647664">
        <w:rPr>
          <w:rFonts w:cs="Calibri"/>
        </w:rPr>
        <w:t>number</w:t>
      </w:r>
      <w:proofErr w:type="gramEnd"/>
      <w:r w:rsidRPr="00647664">
        <w:rPr>
          <w:rFonts w:cs="Calibri"/>
        </w:rPr>
        <w:t xml:space="preserve"> and company name.</w:t>
      </w:r>
      <w:r>
        <w:rPr>
          <w:rFonts w:cs="Calibri"/>
        </w:rPr>
        <w:t xml:space="preserve"> </w:t>
      </w:r>
      <w:r w:rsidRPr="00647664">
        <w:rPr>
          <w:rFonts w:cs="Calibri"/>
        </w:rPr>
        <w:t>Any risks associated with the electronic transmission of the bid submittal are borne by the Bidder.</w:t>
      </w:r>
      <w:r>
        <w:rPr>
          <w:rFonts w:cs="Calibri"/>
        </w:rPr>
        <w:t xml:space="preserve"> </w:t>
      </w:r>
    </w:p>
    <w:p w14:paraId="4AB38142" w14:textId="77777777" w:rsidR="00507874" w:rsidRPr="00647664" w:rsidRDefault="00507874" w:rsidP="00507874">
      <w:pPr>
        <w:pStyle w:val="NoSpacing"/>
        <w:numPr>
          <w:ilvl w:val="0"/>
          <w:numId w:val="9"/>
        </w:numPr>
        <w:rPr>
          <w:rFonts w:cs="Calibri"/>
        </w:rPr>
      </w:pPr>
      <w:r w:rsidRPr="00647664">
        <w:rPr>
          <w:rFonts w:cs="Calibri"/>
        </w:rPr>
        <w:t>The City e-mail system will allow documents up to, but no larger than, 2</w:t>
      </w:r>
      <w:r>
        <w:rPr>
          <w:rFonts w:cs="Calibri"/>
        </w:rPr>
        <w:t xml:space="preserve">5 </w:t>
      </w:r>
      <w:r w:rsidRPr="00647664">
        <w:rPr>
          <w:rFonts w:cs="Calibri"/>
        </w:rPr>
        <w:t>Megabytes.</w:t>
      </w:r>
      <w:r>
        <w:rPr>
          <w:rFonts w:cs="Calibri"/>
        </w:rPr>
        <w:t xml:space="preserve"> </w:t>
      </w:r>
      <w:r w:rsidRPr="00647664">
        <w:rPr>
          <w:rFonts w:cs="Calibri"/>
        </w:rPr>
        <w:t xml:space="preserve">If the bidder also submits a paper-copy, the City will determine which form takes precedence if discrepancies occur. </w:t>
      </w:r>
    </w:p>
    <w:p w14:paraId="63729FC2" w14:textId="77777777" w:rsidR="00507874" w:rsidRPr="00F67906" w:rsidRDefault="00507874" w:rsidP="00507874">
      <w:pPr>
        <w:pStyle w:val="NoSpacing"/>
        <w:numPr>
          <w:ilvl w:val="0"/>
          <w:numId w:val="9"/>
        </w:numPr>
        <w:rPr>
          <w:rFonts w:cs="Calibri"/>
        </w:rPr>
      </w:pPr>
      <w:r w:rsidRPr="00647664">
        <w:rPr>
          <w:rFonts w:cs="Calibri"/>
        </w:rPr>
        <w:t>City intends to send a confirming e-mail in reply.</w:t>
      </w:r>
      <w:r>
        <w:rPr>
          <w:rFonts w:cs="Calibri"/>
        </w:rPr>
        <w:t xml:space="preserve"> </w:t>
      </w:r>
      <w:r w:rsidRPr="00647664">
        <w:rPr>
          <w:rFonts w:cs="Calibri"/>
        </w:rPr>
        <w:t>However, a bidder may also call (206) 684-0444 to confirm their bid has been received by the City.</w:t>
      </w:r>
    </w:p>
    <w:p w14:paraId="0E89234F" w14:textId="77777777" w:rsidR="00BC166A" w:rsidRDefault="00FB7D15" w:rsidP="00A65045">
      <w:pPr>
        <w:pStyle w:val="Heading3"/>
        <w:tabs>
          <w:tab w:val="left" w:pos="1080"/>
        </w:tabs>
        <w:ind w:left="900" w:hanging="540"/>
      </w:pPr>
      <w:bookmarkStart w:id="302" w:name="_Toc53992111"/>
      <w:bookmarkStart w:id="303" w:name="_Toc53992414"/>
      <w:bookmarkStart w:id="304" w:name="_Toc53993000"/>
      <w:r w:rsidRPr="00647664">
        <w:t>Paper Copy Submittal</w:t>
      </w:r>
      <w:r w:rsidR="009C7135" w:rsidRPr="00647664">
        <w:t>:</w:t>
      </w:r>
      <w:bookmarkEnd w:id="302"/>
      <w:bookmarkEnd w:id="303"/>
      <w:bookmarkEnd w:id="304"/>
      <w:r w:rsidR="009C7135" w:rsidRPr="00647664">
        <w:t xml:space="preserve"> </w:t>
      </w:r>
    </w:p>
    <w:p w14:paraId="4E5EABE4" w14:textId="05ACA8DC" w:rsidR="001C1419" w:rsidRPr="00581154" w:rsidRDefault="00507874" w:rsidP="00A65045">
      <w:pPr>
        <w:ind w:left="360"/>
      </w:pPr>
      <w:r w:rsidRPr="00507874">
        <w:t xml:space="preserve">In lieu of </w:t>
      </w:r>
      <w:r w:rsidR="00C82894" w:rsidRPr="00507874">
        <w:t>an</w:t>
      </w:r>
      <w:r w:rsidRPr="00507874">
        <w:t xml:space="preserve"> </w:t>
      </w:r>
      <w:r>
        <w:t>electronic copy</w:t>
      </w:r>
      <w:r w:rsidR="00903B79">
        <w:t>,</w:t>
      </w:r>
      <w:r>
        <w:t xml:space="preserve"> bidders may submit</w:t>
      </w:r>
      <w:r w:rsidRPr="00507874">
        <w:t xml:space="preserve"> </w:t>
      </w:r>
      <w:r w:rsidR="00903B79">
        <w:t>o</w:t>
      </w:r>
      <w:r w:rsidR="001C1419" w:rsidRPr="00647664">
        <w:t>ne (1) original</w:t>
      </w:r>
      <w:r w:rsidR="003D217A">
        <w:t xml:space="preserve"> copy of </w:t>
      </w:r>
      <w:r w:rsidR="001C1419" w:rsidRPr="00647664">
        <w:t>the response</w:t>
      </w:r>
      <w:r w:rsidR="00142E2B">
        <w:t>, which</w:t>
      </w:r>
      <w:r w:rsidR="001C1419" w:rsidRPr="00647664">
        <w:t xml:space="preserve"> must be received no later than the date and time specified on the procurement schedule or as otherwise amended.</w:t>
      </w:r>
      <w:r w:rsidR="00900860">
        <w:t xml:space="preserve"> </w:t>
      </w:r>
    </w:p>
    <w:p w14:paraId="174BBD6E" w14:textId="7BF7C483" w:rsidR="00BA34F2" w:rsidRPr="00581154" w:rsidRDefault="001C1419" w:rsidP="00A65045">
      <w:pPr>
        <w:keepNext/>
        <w:jc w:val="center"/>
      </w:pPr>
      <w:r w:rsidRPr="00581154">
        <w:lastRenderedPageBreak/>
        <w:t>Table 2: Paper Copy Submittal Addresses</w:t>
      </w:r>
      <w:r w:rsidR="00BC166A">
        <w:tab/>
      </w:r>
      <w:r w:rsidR="00BC166A">
        <w:br/>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4787"/>
      </w:tblGrid>
      <w:tr w:rsidR="001C1419" w:rsidRPr="00647664" w14:paraId="42723366" w14:textId="77777777" w:rsidTr="0043132B">
        <w:tc>
          <w:tcPr>
            <w:tcW w:w="4787" w:type="dxa"/>
            <w:shd w:val="clear" w:color="auto" w:fill="E5DFEC"/>
          </w:tcPr>
          <w:p w14:paraId="7823E041" w14:textId="3B33E61E" w:rsidR="001C1419" w:rsidRPr="00647664" w:rsidRDefault="001C1419" w:rsidP="00BC3B38">
            <w:pPr>
              <w:keepNext/>
              <w:spacing w:before="0"/>
              <w:jc w:val="center"/>
              <w:rPr>
                <w:rFonts w:cs="Calibri"/>
                <w:b/>
                <w:bCs/>
              </w:rPr>
            </w:pPr>
            <w:r w:rsidRPr="00647664">
              <w:rPr>
                <w:rFonts w:cs="Calibri"/>
                <w:b/>
                <w:bCs/>
              </w:rPr>
              <w:t>Physical Address</w:t>
            </w:r>
            <w:r w:rsidR="00BC166A">
              <w:rPr>
                <w:rFonts w:cs="Calibri"/>
                <w:b/>
                <w:bCs/>
              </w:rPr>
              <w:br/>
            </w:r>
            <w:r w:rsidRPr="00647664">
              <w:rPr>
                <w:rFonts w:cs="Calibri"/>
                <w:b/>
                <w:bCs/>
              </w:rPr>
              <w:t>(</w:t>
            </w:r>
            <w:r w:rsidR="00F263AF">
              <w:rPr>
                <w:rFonts w:cs="Calibri"/>
                <w:b/>
                <w:bCs/>
              </w:rPr>
              <w:t>C</w:t>
            </w:r>
            <w:r w:rsidRPr="00647664">
              <w:rPr>
                <w:rFonts w:cs="Calibri"/>
                <w:b/>
                <w:bCs/>
              </w:rPr>
              <w:t>ourier</w:t>
            </w:r>
            <w:r w:rsidR="00654C95">
              <w:rPr>
                <w:rFonts w:cs="Calibri"/>
                <w:b/>
                <w:bCs/>
              </w:rPr>
              <w:t xml:space="preserve"> such as FedEx, UPS, etc.</w:t>
            </w:r>
            <w:r w:rsidRPr="00647664">
              <w:rPr>
                <w:rFonts w:cs="Calibri"/>
                <w:b/>
                <w:bCs/>
              </w:rPr>
              <w:t>)</w:t>
            </w:r>
          </w:p>
        </w:tc>
        <w:tc>
          <w:tcPr>
            <w:tcW w:w="4787" w:type="dxa"/>
            <w:shd w:val="clear" w:color="auto" w:fill="E5DFEC"/>
          </w:tcPr>
          <w:p w14:paraId="135F19EC" w14:textId="74928377" w:rsidR="001C1419" w:rsidRPr="00647664" w:rsidRDefault="001C1419" w:rsidP="00BC3B38">
            <w:pPr>
              <w:keepNext/>
              <w:spacing w:before="0"/>
              <w:jc w:val="center"/>
              <w:rPr>
                <w:rFonts w:cs="Calibri"/>
                <w:b/>
                <w:bCs/>
              </w:rPr>
            </w:pPr>
            <w:r w:rsidRPr="00647664">
              <w:rPr>
                <w:rFonts w:cs="Calibri"/>
                <w:b/>
                <w:bCs/>
              </w:rPr>
              <w:t>Mailing Address</w:t>
            </w:r>
            <w:r w:rsidR="00BC166A">
              <w:rPr>
                <w:rFonts w:cs="Calibri"/>
                <w:b/>
                <w:bCs/>
              </w:rPr>
              <w:br/>
            </w:r>
            <w:r w:rsidRPr="00647664">
              <w:rPr>
                <w:rFonts w:cs="Calibri"/>
                <w:b/>
                <w:bCs/>
              </w:rPr>
              <w:t>(For U</w:t>
            </w:r>
            <w:r w:rsidR="003F1C89" w:rsidRPr="00647664">
              <w:rPr>
                <w:rFonts w:cs="Calibri"/>
                <w:b/>
                <w:bCs/>
              </w:rPr>
              <w:t>.</w:t>
            </w:r>
            <w:r w:rsidRPr="00647664">
              <w:rPr>
                <w:rFonts w:cs="Calibri"/>
                <w:b/>
                <w:bCs/>
              </w:rPr>
              <w:t>S</w:t>
            </w:r>
            <w:r w:rsidR="003F1C89" w:rsidRPr="00647664">
              <w:rPr>
                <w:rFonts w:cs="Calibri"/>
                <w:b/>
                <w:bCs/>
              </w:rPr>
              <w:t>.</w:t>
            </w:r>
            <w:r w:rsidRPr="00647664">
              <w:rPr>
                <w:rFonts w:cs="Calibri"/>
                <w:b/>
                <w:bCs/>
              </w:rPr>
              <w:t xml:space="preserve"> Post</w:t>
            </w:r>
            <w:r w:rsidR="003F1C89" w:rsidRPr="00647664">
              <w:rPr>
                <w:rFonts w:cs="Calibri"/>
                <w:b/>
                <w:bCs/>
              </w:rPr>
              <w:t>al Service</w:t>
            </w:r>
            <w:r w:rsidRPr="00647664">
              <w:rPr>
                <w:rFonts w:cs="Calibri"/>
                <w:b/>
                <w:bCs/>
              </w:rPr>
              <w:t xml:space="preserve"> mail)</w:t>
            </w:r>
          </w:p>
        </w:tc>
      </w:tr>
      <w:tr w:rsidR="001C1419" w:rsidRPr="00647664" w14:paraId="6079A0B7" w14:textId="77777777" w:rsidTr="0043132B">
        <w:tc>
          <w:tcPr>
            <w:tcW w:w="4787" w:type="dxa"/>
          </w:tcPr>
          <w:p w14:paraId="4D394BBA" w14:textId="76A72AEF" w:rsidR="001C1419" w:rsidRPr="00647664" w:rsidRDefault="001C1419" w:rsidP="00A11AB9">
            <w:pPr>
              <w:keepNext/>
              <w:spacing w:before="0"/>
              <w:ind w:left="780"/>
              <w:jc w:val="left"/>
              <w:rPr>
                <w:rFonts w:cs="Calibri"/>
              </w:rPr>
            </w:pPr>
            <w:r w:rsidRPr="00647664">
              <w:rPr>
                <w:rFonts w:cs="Calibri"/>
              </w:rPr>
              <w:t>Purchasing and Contracting</w:t>
            </w:r>
            <w:r w:rsidR="00BC166A">
              <w:rPr>
                <w:rFonts w:cs="Calibri"/>
              </w:rPr>
              <w:br/>
            </w:r>
            <w:r w:rsidRPr="00647664">
              <w:rPr>
                <w:rFonts w:cs="Calibri"/>
              </w:rPr>
              <w:t>Seattle Municipal Tower</w:t>
            </w:r>
            <w:r w:rsidR="00BC166A">
              <w:rPr>
                <w:rFonts w:cs="Calibri"/>
              </w:rPr>
              <w:br/>
            </w:r>
            <w:r w:rsidRPr="00647664">
              <w:rPr>
                <w:rFonts w:cs="Calibri"/>
              </w:rPr>
              <w:t xml:space="preserve">700 Fifth Ave Ste </w:t>
            </w:r>
            <w:r w:rsidR="003B2CB8" w:rsidRPr="00647664">
              <w:rPr>
                <w:rFonts w:cs="Calibri"/>
              </w:rPr>
              <w:t>4</w:t>
            </w:r>
            <w:r w:rsidR="00E77963">
              <w:rPr>
                <w:rFonts w:cs="Calibri"/>
              </w:rPr>
              <w:t>350</w:t>
            </w:r>
            <w:r w:rsidR="00BC166A">
              <w:rPr>
                <w:rFonts w:cs="Calibri"/>
              </w:rPr>
              <w:br/>
            </w:r>
            <w:r w:rsidRPr="00647664">
              <w:rPr>
                <w:rFonts w:cs="Calibri"/>
              </w:rPr>
              <w:t>Seattle, WA 98104</w:t>
            </w:r>
          </w:p>
        </w:tc>
        <w:tc>
          <w:tcPr>
            <w:tcW w:w="4787" w:type="dxa"/>
          </w:tcPr>
          <w:p w14:paraId="1AB658CE" w14:textId="6D4465FA" w:rsidR="001C1419" w:rsidRPr="00647664" w:rsidRDefault="001C1419" w:rsidP="00A11AB9">
            <w:pPr>
              <w:keepNext/>
              <w:spacing w:before="0"/>
              <w:ind w:left="942"/>
              <w:jc w:val="left"/>
              <w:rPr>
                <w:rFonts w:cs="Calibri"/>
              </w:rPr>
            </w:pPr>
            <w:r w:rsidRPr="00647664">
              <w:rPr>
                <w:rFonts w:cs="Calibri"/>
              </w:rPr>
              <w:t>Purchasing and Contracting</w:t>
            </w:r>
            <w:r w:rsidR="00BC166A">
              <w:rPr>
                <w:rFonts w:cs="Calibri"/>
              </w:rPr>
              <w:br/>
            </w:r>
            <w:r w:rsidRPr="00647664">
              <w:rPr>
                <w:rFonts w:cs="Calibri"/>
              </w:rPr>
              <w:t>Seattle Municipal Tower</w:t>
            </w:r>
            <w:r w:rsidR="00BC166A">
              <w:rPr>
                <w:rFonts w:cs="Calibri"/>
              </w:rPr>
              <w:br/>
            </w:r>
            <w:r w:rsidRPr="00647664">
              <w:rPr>
                <w:rFonts w:cs="Calibri"/>
              </w:rPr>
              <w:t>P.O. Box 946</w:t>
            </w:r>
            <w:r w:rsidR="00E77963">
              <w:rPr>
                <w:rFonts w:cs="Calibri"/>
              </w:rPr>
              <w:t>69</w:t>
            </w:r>
            <w:r w:rsidR="00BC166A">
              <w:rPr>
                <w:rFonts w:cs="Calibri"/>
              </w:rPr>
              <w:br/>
            </w:r>
            <w:r w:rsidRPr="00647664">
              <w:rPr>
                <w:rFonts w:cs="Calibri"/>
              </w:rPr>
              <w:t>Seattle, WA 98124-46</w:t>
            </w:r>
            <w:r w:rsidR="00E77963">
              <w:rPr>
                <w:rFonts w:cs="Calibri"/>
              </w:rPr>
              <w:t>69</w:t>
            </w:r>
          </w:p>
        </w:tc>
      </w:tr>
    </w:tbl>
    <w:p w14:paraId="5E4CE2FE" w14:textId="04BAC7B9" w:rsidR="001C1419" w:rsidRPr="00647664" w:rsidRDefault="001C1419" w:rsidP="0067691A">
      <w:pPr>
        <w:pStyle w:val="NoSpacing"/>
        <w:numPr>
          <w:ilvl w:val="0"/>
          <w:numId w:val="5"/>
        </w:numPr>
        <w:rPr>
          <w:rFonts w:cs="Calibri"/>
        </w:rPr>
      </w:pPr>
      <w:r w:rsidRPr="00647664">
        <w:rPr>
          <w:rFonts w:cs="Calibri"/>
        </w:rPr>
        <w:t>Paper</w:t>
      </w:r>
      <w:r w:rsidR="00CE7863" w:rsidRPr="00647664">
        <w:rPr>
          <w:rFonts w:cs="Calibri"/>
        </w:rPr>
        <w:t>-copy submittals</w:t>
      </w:r>
      <w:r w:rsidRPr="00647664">
        <w:rPr>
          <w:rFonts w:cs="Calibri"/>
        </w:rPr>
        <w:t xml:space="preserve"> should be in a sealed box or envelope marked and addressed with the </w:t>
      </w:r>
      <w:r w:rsidR="00D922AC" w:rsidRPr="00647664">
        <w:rPr>
          <w:rFonts w:cs="Calibri"/>
        </w:rPr>
        <w:t>PC</w:t>
      </w:r>
      <w:r w:rsidRPr="00647664">
        <w:rPr>
          <w:rFonts w:cs="Calibri"/>
        </w:rPr>
        <w:t xml:space="preserve"> Buyer name, bid title and number.</w:t>
      </w:r>
      <w:r w:rsidR="00900860">
        <w:rPr>
          <w:rFonts w:cs="Calibri"/>
        </w:rPr>
        <w:t xml:space="preserve"> </w:t>
      </w:r>
      <w:r w:rsidRPr="00647664">
        <w:rPr>
          <w:rFonts w:cs="Calibri"/>
        </w:rPr>
        <w:t xml:space="preserve">If packages are not marked, the Bidder has all risks of the package being misplaced and not properly delivered. </w:t>
      </w:r>
    </w:p>
    <w:p w14:paraId="7A0FF556" w14:textId="1EE9754A" w:rsidR="001C1419" w:rsidRPr="00647664" w:rsidRDefault="001C1419" w:rsidP="0067691A">
      <w:pPr>
        <w:pStyle w:val="NoSpacing"/>
        <w:numPr>
          <w:ilvl w:val="0"/>
          <w:numId w:val="5"/>
        </w:numPr>
        <w:rPr>
          <w:rFonts w:cs="Calibri"/>
        </w:rPr>
      </w:pPr>
      <w:r w:rsidRPr="00647664">
        <w:rPr>
          <w:rFonts w:cs="Calibri"/>
        </w:rPr>
        <w:t xml:space="preserve">The submittal </w:t>
      </w:r>
      <w:r w:rsidR="007E4E68">
        <w:rPr>
          <w:rFonts w:cs="Calibri"/>
        </w:rPr>
        <w:t xml:space="preserve">must be </w:t>
      </w:r>
      <w:r w:rsidRPr="00647664">
        <w:rPr>
          <w:rFonts w:cs="Calibri"/>
        </w:rPr>
        <w:t>received</w:t>
      </w:r>
      <w:r w:rsidR="007E4E68">
        <w:rPr>
          <w:rFonts w:cs="Calibri"/>
        </w:rPr>
        <w:t xml:space="preserve"> electronically or by mail</w:t>
      </w:r>
      <w:r w:rsidRPr="00647664">
        <w:rPr>
          <w:rFonts w:cs="Calibri"/>
        </w:rPr>
        <w:t xml:space="preserve"> by the Buyer at the address</w:t>
      </w:r>
      <w:r w:rsidR="00D918AF" w:rsidRPr="00647664">
        <w:rPr>
          <w:rFonts w:cs="Calibri"/>
        </w:rPr>
        <w:t xml:space="preserve"> </w:t>
      </w:r>
      <w:r w:rsidRPr="00647664">
        <w:rPr>
          <w:rFonts w:cs="Calibri"/>
        </w:rPr>
        <w:t>provided, by the submittal deadline</w:t>
      </w:r>
      <w:r w:rsidRPr="00647664">
        <w:rPr>
          <w:rFonts w:cs="Calibri"/>
          <w:i/>
        </w:rPr>
        <w:t>.</w:t>
      </w:r>
      <w:r w:rsidR="00900860">
        <w:rPr>
          <w:rFonts w:cs="Calibri"/>
        </w:rPr>
        <w:t xml:space="preserve"> </w:t>
      </w:r>
      <w:r w:rsidR="003424ED" w:rsidRPr="00647664">
        <w:rPr>
          <w:rFonts w:cs="Calibri"/>
        </w:rPr>
        <w:t xml:space="preserve">Delivery </w:t>
      </w:r>
      <w:r w:rsidRPr="00647664">
        <w:rPr>
          <w:rFonts w:cs="Calibri"/>
        </w:rPr>
        <w:t>errors will result without careful attention to the proper address.</w:t>
      </w:r>
    </w:p>
    <w:p w14:paraId="34DEF851" w14:textId="77777777" w:rsidR="001C1419" w:rsidRPr="00647664" w:rsidRDefault="001C1419" w:rsidP="0067691A">
      <w:pPr>
        <w:pStyle w:val="NoSpacing"/>
        <w:numPr>
          <w:ilvl w:val="0"/>
          <w:numId w:val="5"/>
        </w:numPr>
        <w:rPr>
          <w:rFonts w:cs="Calibri"/>
        </w:rPr>
      </w:pPr>
      <w:r w:rsidRPr="00647664">
        <w:rPr>
          <w:rFonts w:cs="Calibri"/>
        </w:rPr>
        <w:t>Submittals and their packaging (boxes or envelopes) should be marked with the name and address of the Proposer.</w:t>
      </w:r>
    </w:p>
    <w:p w14:paraId="43619AD8" w14:textId="77777777" w:rsidR="00BC166A" w:rsidRDefault="001C1419" w:rsidP="00037EA6">
      <w:pPr>
        <w:pStyle w:val="Heading3"/>
        <w:tabs>
          <w:tab w:val="left" w:pos="1080"/>
        </w:tabs>
        <w:ind w:left="900" w:hanging="540"/>
      </w:pPr>
      <w:bookmarkStart w:id="305" w:name="_Toc53991809"/>
      <w:bookmarkStart w:id="306" w:name="_Toc53991967"/>
      <w:bookmarkStart w:id="307" w:name="_Toc53992112"/>
      <w:bookmarkStart w:id="308" w:name="_Toc53992263"/>
      <w:bookmarkStart w:id="309" w:name="_Toc53992415"/>
      <w:bookmarkStart w:id="310" w:name="_Toc53992710"/>
      <w:bookmarkStart w:id="311" w:name="_Toc53993001"/>
      <w:bookmarkStart w:id="312" w:name="_Toc53993961"/>
      <w:bookmarkStart w:id="313" w:name="_Toc53994094"/>
      <w:bookmarkStart w:id="314" w:name="_Toc53994428"/>
      <w:bookmarkStart w:id="315" w:name="_Toc53992113"/>
      <w:bookmarkStart w:id="316" w:name="_Toc53992416"/>
      <w:bookmarkStart w:id="317" w:name="_Toc53993002"/>
      <w:bookmarkEnd w:id="305"/>
      <w:bookmarkEnd w:id="306"/>
      <w:bookmarkEnd w:id="307"/>
      <w:bookmarkEnd w:id="308"/>
      <w:bookmarkEnd w:id="309"/>
      <w:bookmarkEnd w:id="310"/>
      <w:bookmarkEnd w:id="311"/>
      <w:bookmarkEnd w:id="312"/>
      <w:bookmarkEnd w:id="313"/>
      <w:bookmarkEnd w:id="314"/>
      <w:r w:rsidRPr="00647664">
        <w:t>Preferred Paper and Binding</w:t>
      </w:r>
      <w:r w:rsidR="009C7135" w:rsidRPr="00647664">
        <w:t>:</w:t>
      </w:r>
      <w:bookmarkEnd w:id="315"/>
      <w:bookmarkEnd w:id="316"/>
      <w:bookmarkEnd w:id="317"/>
      <w:r w:rsidR="009C7135" w:rsidRPr="00647664">
        <w:t xml:space="preserve"> </w:t>
      </w:r>
    </w:p>
    <w:p w14:paraId="560A8016" w14:textId="378D7364" w:rsidR="001C1419" w:rsidRPr="00647664" w:rsidRDefault="001C1419" w:rsidP="00037EA6">
      <w:pPr>
        <w:ind w:left="360"/>
        <w:rPr>
          <w:rFonts w:cs="Calibri"/>
        </w:rPr>
      </w:pPr>
      <w:r w:rsidRPr="00647664">
        <w:t xml:space="preserve">The City </w:t>
      </w:r>
      <w:r w:rsidR="00395B14" w:rsidRPr="00647664">
        <w:t xml:space="preserve">has </w:t>
      </w:r>
      <w:r w:rsidRPr="00647664">
        <w:t>an environmentally-preferable purchasing commitment, and seeks a package format to support the green expectations and initiatives of the City. City prefers submittals on 100% PCF paper, consistent with City policy and City environmental practices.</w:t>
      </w:r>
      <w:r w:rsidR="00395B14" w:rsidRPr="00647664">
        <w:t xml:space="preserve"> </w:t>
      </w:r>
      <w:r w:rsidRPr="00647664">
        <w:t xml:space="preserve">The City prefers simple, stapled paper copies. If a binder or folder is essential due to the size of your submission, they </w:t>
      </w:r>
      <w:r w:rsidR="00FA1BF3" w:rsidRPr="00647664">
        <w:t xml:space="preserve">should </w:t>
      </w:r>
      <w:r w:rsidR="003424ED" w:rsidRPr="00647664">
        <w:t xml:space="preserve">be </w:t>
      </w:r>
      <w:r w:rsidRPr="00647664">
        <w:t>fully 100% recycled stock.</w:t>
      </w:r>
      <w:r w:rsidR="00900860">
        <w:t xml:space="preserve"> </w:t>
      </w:r>
      <w:r w:rsidRPr="00647664">
        <w:t xml:space="preserve">Please double-side submittal. </w:t>
      </w:r>
    </w:p>
    <w:p w14:paraId="28DE30DF" w14:textId="77777777" w:rsidR="00F416CD" w:rsidRDefault="00C1349C" w:rsidP="00CC08C9">
      <w:pPr>
        <w:pStyle w:val="Heading2"/>
        <w:tabs>
          <w:tab w:val="left" w:pos="720"/>
        </w:tabs>
        <w:ind w:left="540"/>
      </w:pPr>
      <w:bookmarkStart w:id="318" w:name="_Toc53992115"/>
      <w:bookmarkStart w:id="319" w:name="_Toc53992418"/>
      <w:bookmarkStart w:id="320" w:name="_Toc53993004"/>
      <w:bookmarkEnd w:id="276"/>
      <w:bookmarkEnd w:id="277"/>
      <w:bookmarkEnd w:id="278"/>
      <w:bookmarkEnd w:id="279"/>
      <w:bookmarkEnd w:id="280"/>
      <w:bookmarkEnd w:id="281"/>
      <w:bookmarkEnd w:id="282"/>
      <w:bookmarkEnd w:id="283"/>
      <w:r w:rsidRPr="00647664">
        <w:t>Bid Opening</w:t>
      </w:r>
      <w:r w:rsidR="009C7135" w:rsidRPr="00647664">
        <w:t>:</w:t>
      </w:r>
      <w:bookmarkEnd w:id="318"/>
      <w:bookmarkEnd w:id="319"/>
      <w:bookmarkEnd w:id="320"/>
      <w:r w:rsidR="009C7135" w:rsidRPr="00647664">
        <w:t xml:space="preserve"> </w:t>
      </w:r>
    </w:p>
    <w:p w14:paraId="5F4FD00C" w14:textId="3D5E02B2" w:rsidR="004456AA" w:rsidRDefault="0075027C" w:rsidP="007E1B5C">
      <w:pPr>
        <w:ind w:left="360"/>
      </w:pPr>
      <w:r w:rsidRPr="00647664">
        <w:t>Bid</w:t>
      </w:r>
      <w:r w:rsidR="004456AA" w:rsidRPr="00647664">
        <w:t>s</w:t>
      </w:r>
      <w:r w:rsidRPr="00647664">
        <w:t xml:space="preserve"> shall be publicly opened by the City at the date</w:t>
      </w:r>
      <w:r w:rsidR="003627AC" w:rsidRPr="00647664">
        <w:t xml:space="preserve"> and</w:t>
      </w:r>
      <w:r w:rsidRPr="00647664">
        <w:t xml:space="preserve"> time specified.</w:t>
      </w:r>
      <w:r w:rsidR="00EC6A42">
        <w:t xml:space="preserve"> Due to social distancing practices in place in response to COVID-19, Bidders wishing to attend the bid opening must do so through</w:t>
      </w:r>
      <w:r w:rsidR="00CD4EC8">
        <w:t xml:space="preserve"> </w:t>
      </w:r>
      <w:r w:rsidR="00101F3C">
        <w:t>WebEx</w:t>
      </w:r>
      <w:r w:rsidR="00CD4EC8">
        <w:t xml:space="preserve"> by accessing the following:</w:t>
      </w:r>
      <w:bookmarkStart w:id="321" w:name="_Toc524484966"/>
      <w:bookmarkStart w:id="322" w:name="_Toc524754153"/>
      <w:bookmarkStart w:id="323" w:name="_Toc526492398"/>
      <w:bookmarkStart w:id="324" w:name="_Toc528557453"/>
      <w:bookmarkStart w:id="325" w:name="_Toc529153513"/>
      <w:bookmarkStart w:id="326" w:name="_Toc30899411"/>
    </w:p>
    <w:tbl>
      <w:tblPr>
        <w:tblW w:w="7980" w:type="dxa"/>
        <w:tblCellSpacing w:w="0" w:type="dxa"/>
        <w:tblCellMar>
          <w:left w:w="0" w:type="dxa"/>
          <w:right w:w="0" w:type="dxa"/>
        </w:tblCellMar>
        <w:tblLook w:val="04A0" w:firstRow="1" w:lastRow="0" w:firstColumn="1" w:lastColumn="0" w:noHBand="0" w:noVBand="1"/>
      </w:tblPr>
      <w:tblGrid>
        <w:gridCol w:w="7980"/>
      </w:tblGrid>
      <w:tr w:rsidR="00125C7E" w:rsidRPr="00125C7E" w14:paraId="786A60A8" w14:textId="77777777" w:rsidTr="00125C7E">
        <w:trPr>
          <w:tblCellSpacing w:w="0" w:type="dxa"/>
        </w:trPr>
        <w:tc>
          <w:tcPr>
            <w:tcW w:w="0" w:type="auto"/>
            <w:vAlign w:val="center"/>
            <w:hideMark/>
          </w:tcPr>
          <w:tbl>
            <w:tblPr>
              <w:tblW w:w="0" w:type="dxa"/>
              <w:tblCellSpacing w:w="0" w:type="dxa"/>
              <w:tblBorders>
                <w:top w:val="single" w:sz="8" w:space="0" w:color="00823B"/>
                <w:left w:val="single" w:sz="8" w:space="0" w:color="00823B"/>
                <w:bottom w:val="single" w:sz="8" w:space="0" w:color="00823B"/>
                <w:right w:val="single" w:sz="8" w:space="0" w:color="00823B"/>
              </w:tblBorders>
              <w:shd w:val="clear" w:color="auto" w:fill="00823B"/>
              <w:tblCellMar>
                <w:left w:w="0" w:type="dxa"/>
                <w:right w:w="0" w:type="dxa"/>
              </w:tblCellMar>
              <w:tblLook w:val="04A0" w:firstRow="1" w:lastRow="0" w:firstColumn="1" w:lastColumn="0" w:noHBand="0" w:noVBand="1"/>
            </w:tblPr>
            <w:tblGrid>
              <w:gridCol w:w="2781"/>
            </w:tblGrid>
            <w:tr w:rsidR="00125C7E" w:rsidRPr="00125C7E" w14:paraId="154D9490" w14:textId="77777777" w:rsidTr="006D2063">
              <w:trPr>
                <w:tblCellSpacing w:w="0" w:type="dxa"/>
              </w:trPr>
              <w:tc>
                <w:tcPr>
                  <w:tcW w:w="0" w:type="auto"/>
                  <w:tcBorders>
                    <w:top w:val="nil"/>
                    <w:left w:val="nil"/>
                    <w:bottom w:val="nil"/>
                    <w:right w:val="nil"/>
                  </w:tcBorders>
                  <w:shd w:val="clear" w:color="auto" w:fill="00823B"/>
                  <w:tcMar>
                    <w:top w:w="150" w:type="dxa"/>
                    <w:left w:w="540" w:type="dxa"/>
                    <w:bottom w:w="150" w:type="dxa"/>
                    <w:right w:w="540" w:type="dxa"/>
                  </w:tcMar>
                  <w:vAlign w:val="center"/>
                  <w:hideMark/>
                </w:tcPr>
                <w:p w14:paraId="5A47F34C" w14:textId="77777777" w:rsidR="00125C7E" w:rsidRPr="00125C7E" w:rsidRDefault="00CA1A26" w:rsidP="00125C7E">
                  <w:pPr>
                    <w:spacing w:before="0"/>
                    <w:jc w:val="center"/>
                    <w:rPr>
                      <w:rFonts w:ascii="Calibri" w:hAnsi="Calibri" w:cs="Calibri"/>
                    </w:rPr>
                  </w:pPr>
                  <w:hyperlink r:id="rId40" w:history="1">
                    <w:r w:rsidR="00125C7E" w:rsidRPr="00125C7E">
                      <w:rPr>
                        <w:rFonts w:ascii="Arial" w:hAnsi="Arial" w:cs="Arial"/>
                        <w:color w:val="FFFFFF"/>
                        <w:sz w:val="30"/>
                        <w:szCs w:val="30"/>
                      </w:rPr>
                      <w:t>Join meeting</w:t>
                    </w:r>
                  </w:hyperlink>
                </w:p>
              </w:tc>
            </w:tr>
          </w:tbl>
          <w:p w14:paraId="5C4905A5" w14:textId="77777777" w:rsidR="00125C7E" w:rsidRPr="00125C7E" w:rsidRDefault="00125C7E" w:rsidP="00125C7E">
            <w:pPr>
              <w:spacing w:before="0"/>
              <w:jc w:val="left"/>
              <w:rPr>
                <w:rFonts w:ascii="Times New Roman" w:eastAsia="Times New Roman" w:hAnsi="Times New Roman" w:cs="Times New Roman"/>
                <w:sz w:val="20"/>
                <w:szCs w:val="20"/>
              </w:rPr>
            </w:pPr>
          </w:p>
        </w:tc>
      </w:tr>
      <w:tr w:rsidR="00125C7E" w:rsidRPr="00125C7E" w14:paraId="0A73183A" w14:textId="77777777" w:rsidTr="00125C7E">
        <w:trPr>
          <w:tblCellSpacing w:w="0" w:type="dxa"/>
        </w:trPr>
        <w:tc>
          <w:tcPr>
            <w:tcW w:w="0" w:type="auto"/>
            <w:vAlign w:val="center"/>
            <w:hideMark/>
          </w:tcPr>
          <w:p w14:paraId="240B0571" w14:textId="77777777" w:rsidR="00125C7E" w:rsidRPr="00125C7E" w:rsidRDefault="00125C7E" w:rsidP="00125C7E">
            <w:pPr>
              <w:spacing w:before="0" w:line="360" w:lineRule="atLeast"/>
              <w:jc w:val="left"/>
              <w:rPr>
                <w:rFonts w:ascii="Arial" w:hAnsi="Arial" w:cs="Arial"/>
                <w:b/>
                <w:bCs/>
                <w:color w:val="000000"/>
                <w:sz w:val="21"/>
                <w:szCs w:val="21"/>
              </w:rPr>
            </w:pPr>
          </w:p>
          <w:p w14:paraId="55DC95FE" w14:textId="77777777" w:rsidR="00125C7E" w:rsidRPr="00125C7E" w:rsidRDefault="00125C7E" w:rsidP="00125C7E">
            <w:pPr>
              <w:spacing w:before="0" w:line="360" w:lineRule="atLeast"/>
              <w:jc w:val="left"/>
              <w:rPr>
                <w:rFonts w:ascii="Arial" w:hAnsi="Arial" w:cs="Arial"/>
                <w:b/>
                <w:bCs/>
                <w:color w:val="000000"/>
                <w:sz w:val="21"/>
                <w:szCs w:val="21"/>
              </w:rPr>
            </w:pPr>
            <w:r w:rsidRPr="00125C7E">
              <w:rPr>
                <w:rFonts w:ascii="Arial" w:hAnsi="Arial" w:cs="Arial"/>
                <w:b/>
                <w:bCs/>
                <w:color w:val="000000"/>
                <w:sz w:val="21"/>
                <w:szCs w:val="21"/>
              </w:rPr>
              <w:t xml:space="preserve">More ways to join: </w:t>
            </w:r>
          </w:p>
        </w:tc>
      </w:tr>
      <w:tr w:rsidR="00125C7E" w:rsidRPr="00125C7E" w14:paraId="37221283" w14:textId="77777777" w:rsidTr="00125C7E">
        <w:trPr>
          <w:trHeight w:val="150"/>
          <w:tblCellSpacing w:w="0" w:type="dxa"/>
        </w:trPr>
        <w:tc>
          <w:tcPr>
            <w:tcW w:w="0" w:type="auto"/>
            <w:vAlign w:val="center"/>
            <w:hideMark/>
          </w:tcPr>
          <w:p w14:paraId="7C753292" w14:textId="77777777" w:rsidR="00125C7E" w:rsidRPr="00125C7E" w:rsidRDefault="00125C7E" w:rsidP="00125C7E">
            <w:pPr>
              <w:spacing w:before="0" w:line="150" w:lineRule="atLeast"/>
              <w:jc w:val="left"/>
              <w:rPr>
                <w:rFonts w:ascii="Calibri" w:hAnsi="Calibri" w:cs="Calibri"/>
              </w:rPr>
            </w:pPr>
            <w:r w:rsidRPr="00125C7E">
              <w:rPr>
                <w:rFonts w:ascii="Calibri" w:hAnsi="Calibri" w:cs="Calibri"/>
              </w:rPr>
              <w:t> </w:t>
            </w:r>
          </w:p>
        </w:tc>
      </w:tr>
      <w:tr w:rsidR="00125C7E" w:rsidRPr="00125C7E" w14:paraId="23CC45F3" w14:textId="77777777" w:rsidTr="00125C7E">
        <w:trPr>
          <w:tblCellSpacing w:w="0" w:type="dxa"/>
        </w:trPr>
        <w:tc>
          <w:tcPr>
            <w:tcW w:w="0" w:type="auto"/>
            <w:vAlign w:val="center"/>
            <w:hideMark/>
          </w:tcPr>
          <w:p w14:paraId="312CEEA7" w14:textId="77777777" w:rsidR="00125C7E" w:rsidRPr="00125C7E" w:rsidRDefault="00125C7E" w:rsidP="00125C7E">
            <w:pPr>
              <w:spacing w:before="0" w:line="360" w:lineRule="atLeast"/>
              <w:jc w:val="left"/>
              <w:rPr>
                <w:rFonts w:ascii="Arial" w:hAnsi="Arial" w:cs="Arial"/>
                <w:b/>
                <w:bCs/>
                <w:color w:val="000000"/>
                <w:sz w:val="18"/>
                <w:szCs w:val="18"/>
              </w:rPr>
            </w:pPr>
            <w:r w:rsidRPr="00125C7E">
              <w:rPr>
                <w:rFonts w:ascii="Arial" w:hAnsi="Arial" w:cs="Arial"/>
                <w:b/>
                <w:bCs/>
                <w:color w:val="000000"/>
                <w:sz w:val="18"/>
                <w:szCs w:val="18"/>
              </w:rPr>
              <w:t xml:space="preserve">Join from the meeting link </w:t>
            </w:r>
          </w:p>
        </w:tc>
      </w:tr>
      <w:tr w:rsidR="00125C7E" w:rsidRPr="00125C7E" w14:paraId="2F57091C" w14:textId="77777777" w:rsidTr="00125C7E">
        <w:trPr>
          <w:tblCellSpacing w:w="0" w:type="dxa"/>
        </w:trPr>
        <w:tc>
          <w:tcPr>
            <w:tcW w:w="0" w:type="auto"/>
            <w:vAlign w:val="center"/>
            <w:hideMark/>
          </w:tcPr>
          <w:p w14:paraId="6EA4477A" w14:textId="77777777" w:rsidR="00125C7E" w:rsidRPr="00125C7E" w:rsidRDefault="00CA1A26" w:rsidP="00125C7E">
            <w:pPr>
              <w:spacing w:before="0"/>
              <w:jc w:val="left"/>
              <w:rPr>
                <w:rFonts w:ascii="Calibri" w:hAnsi="Calibri" w:cs="Calibri"/>
              </w:rPr>
            </w:pPr>
            <w:hyperlink r:id="rId41" w:history="1">
              <w:r w:rsidR="00125C7E" w:rsidRPr="00125C7E">
                <w:rPr>
                  <w:rFonts w:ascii="Arial" w:hAnsi="Arial" w:cs="Arial"/>
                  <w:color w:val="005E7D"/>
                  <w:sz w:val="21"/>
                  <w:szCs w:val="21"/>
                </w:rPr>
                <w:t>https://seattle.webex.com/seattle/j.php?MTID=mab4ba1d25dc7af3bf1b8f02d13f693d9</w:t>
              </w:r>
            </w:hyperlink>
            <w:r w:rsidR="00125C7E" w:rsidRPr="00125C7E">
              <w:rPr>
                <w:rFonts w:ascii="Calibri" w:hAnsi="Calibri" w:cs="Calibri"/>
              </w:rPr>
              <w:t xml:space="preserve"> </w:t>
            </w:r>
          </w:p>
        </w:tc>
      </w:tr>
      <w:tr w:rsidR="00125C7E" w:rsidRPr="00125C7E" w14:paraId="195B5049" w14:textId="77777777" w:rsidTr="00125C7E">
        <w:trPr>
          <w:tblCellSpacing w:w="0" w:type="dxa"/>
        </w:trPr>
        <w:tc>
          <w:tcPr>
            <w:tcW w:w="0" w:type="auto"/>
            <w:vAlign w:val="center"/>
            <w:hideMark/>
          </w:tcPr>
          <w:p w14:paraId="39053F54" w14:textId="77777777" w:rsidR="00125C7E" w:rsidRPr="00125C7E" w:rsidRDefault="00125C7E" w:rsidP="00125C7E">
            <w:pPr>
              <w:spacing w:before="0" w:line="360" w:lineRule="atLeast"/>
              <w:jc w:val="left"/>
              <w:rPr>
                <w:rFonts w:ascii="Arial" w:hAnsi="Arial" w:cs="Arial"/>
                <w:b/>
                <w:bCs/>
                <w:color w:val="000000"/>
                <w:sz w:val="18"/>
                <w:szCs w:val="18"/>
              </w:rPr>
            </w:pPr>
            <w:r w:rsidRPr="00125C7E">
              <w:rPr>
                <w:rFonts w:ascii="Arial" w:hAnsi="Arial" w:cs="Arial"/>
                <w:b/>
                <w:bCs/>
                <w:color w:val="000000"/>
                <w:sz w:val="18"/>
                <w:szCs w:val="18"/>
              </w:rPr>
              <w:t xml:space="preserve">Join by meeting number </w:t>
            </w:r>
          </w:p>
        </w:tc>
      </w:tr>
      <w:tr w:rsidR="00125C7E" w:rsidRPr="00125C7E" w14:paraId="79B138CD" w14:textId="77777777" w:rsidTr="00125C7E">
        <w:trPr>
          <w:tblCellSpacing w:w="0" w:type="dxa"/>
        </w:trPr>
        <w:tc>
          <w:tcPr>
            <w:tcW w:w="0" w:type="auto"/>
            <w:vAlign w:val="center"/>
            <w:hideMark/>
          </w:tcPr>
          <w:p w14:paraId="5F23C108" w14:textId="77777777" w:rsidR="00125C7E" w:rsidRPr="00125C7E" w:rsidRDefault="00125C7E" w:rsidP="00125C7E">
            <w:pPr>
              <w:spacing w:before="0" w:line="330" w:lineRule="atLeast"/>
              <w:jc w:val="left"/>
              <w:rPr>
                <w:rFonts w:ascii="Arial" w:hAnsi="Arial" w:cs="Arial"/>
                <w:color w:val="000000"/>
                <w:sz w:val="21"/>
                <w:szCs w:val="21"/>
              </w:rPr>
            </w:pPr>
            <w:r w:rsidRPr="00125C7E">
              <w:rPr>
                <w:rFonts w:ascii="Arial" w:hAnsi="Arial" w:cs="Arial"/>
                <w:color w:val="000000"/>
                <w:sz w:val="21"/>
                <w:szCs w:val="21"/>
              </w:rPr>
              <w:t>Meeting number (access code): 2489 602 5516</w:t>
            </w:r>
          </w:p>
        </w:tc>
      </w:tr>
      <w:tr w:rsidR="00125C7E" w:rsidRPr="00125C7E" w14:paraId="238A7AF0" w14:textId="77777777" w:rsidTr="00125C7E">
        <w:trPr>
          <w:tblCellSpacing w:w="0" w:type="dxa"/>
        </w:trPr>
        <w:tc>
          <w:tcPr>
            <w:tcW w:w="0" w:type="auto"/>
            <w:vAlign w:val="center"/>
            <w:hideMark/>
          </w:tcPr>
          <w:p w14:paraId="1EDD1C11" w14:textId="77777777" w:rsidR="00125C7E" w:rsidRPr="00125C7E" w:rsidRDefault="00125C7E" w:rsidP="00125C7E">
            <w:pPr>
              <w:spacing w:before="0" w:line="330" w:lineRule="atLeast"/>
              <w:jc w:val="left"/>
              <w:rPr>
                <w:rFonts w:ascii="Arial" w:hAnsi="Arial" w:cs="Arial"/>
                <w:color w:val="000000"/>
                <w:sz w:val="21"/>
                <w:szCs w:val="21"/>
              </w:rPr>
            </w:pPr>
            <w:r w:rsidRPr="00125C7E">
              <w:rPr>
                <w:rFonts w:ascii="Arial" w:hAnsi="Arial" w:cs="Arial"/>
                <w:color w:val="000000"/>
                <w:sz w:val="21"/>
                <w:szCs w:val="21"/>
              </w:rPr>
              <w:t xml:space="preserve">Meeting password: KEw3j9RpnV3  </w:t>
            </w:r>
          </w:p>
        </w:tc>
      </w:tr>
      <w:tr w:rsidR="00125C7E" w:rsidRPr="00125C7E" w14:paraId="63B2BFB0" w14:textId="77777777" w:rsidTr="00125C7E">
        <w:trPr>
          <w:trHeight w:val="360"/>
          <w:tblCellSpacing w:w="0" w:type="dxa"/>
        </w:trPr>
        <w:tc>
          <w:tcPr>
            <w:tcW w:w="0" w:type="auto"/>
            <w:vAlign w:val="center"/>
            <w:hideMark/>
          </w:tcPr>
          <w:p w14:paraId="129B1CF6" w14:textId="77777777" w:rsidR="00125C7E" w:rsidRPr="00125C7E" w:rsidRDefault="00125C7E" w:rsidP="00125C7E">
            <w:pPr>
              <w:spacing w:before="0" w:line="360" w:lineRule="atLeast"/>
              <w:jc w:val="left"/>
              <w:rPr>
                <w:rFonts w:ascii="Arial" w:hAnsi="Arial" w:cs="Arial"/>
              </w:rPr>
            </w:pPr>
            <w:r w:rsidRPr="00125C7E">
              <w:rPr>
                <w:rFonts w:ascii="Arial" w:hAnsi="Arial" w:cs="Arial"/>
              </w:rPr>
              <w:t> </w:t>
            </w:r>
          </w:p>
        </w:tc>
      </w:tr>
    </w:tbl>
    <w:p w14:paraId="5B70B73A" w14:textId="77777777" w:rsidR="00125C7E" w:rsidRPr="00125C7E" w:rsidRDefault="00125C7E" w:rsidP="00125C7E">
      <w:pPr>
        <w:spacing w:before="0"/>
        <w:jc w:val="left"/>
        <w:rPr>
          <w:rFonts w:ascii="Arial" w:hAnsi="Arial" w:cs="Arial"/>
        </w:rPr>
      </w:pPr>
      <w:r w:rsidRPr="00125C7E">
        <w:rPr>
          <w:rFonts w:ascii="Arial" w:hAnsi="Arial" w:cs="Arial"/>
          <w:b/>
          <w:bCs/>
          <w:color w:val="000000"/>
          <w:sz w:val="18"/>
          <w:szCs w:val="18"/>
        </w:rPr>
        <w:t>Tap to join from a mobile device (attendees only)</w:t>
      </w:r>
      <w:r w:rsidRPr="00125C7E">
        <w:rPr>
          <w:rFonts w:ascii="Arial" w:hAnsi="Arial" w:cs="Arial"/>
          <w:color w:val="000000"/>
        </w:rPr>
        <w:t xml:space="preserve">  </w:t>
      </w:r>
      <w:r w:rsidRPr="00125C7E">
        <w:rPr>
          <w:rFonts w:ascii="Arial" w:hAnsi="Arial" w:cs="Arial"/>
          <w:color w:val="000000"/>
        </w:rPr>
        <w:br/>
      </w:r>
      <w:hyperlink r:id="rId42" w:history="1">
        <w:r w:rsidRPr="00125C7E">
          <w:rPr>
            <w:rFonts w:ascii="Arial" w:hAnsi="Arial" w:cs="Arial"/>
            <w:color w:val="005E7D"/>
            <w:sz w:val="21"/>
            <w:szCs w:val="21"/>
          </w:rPr>
          <w:t>+1-206-207-1700,,24896025516##</w:t>
        </w:r>
      </w:hyperlink>
      <w:r w:rsidRPr="00125C7E">
        <w:rPr>
          <w:rFonts w:ascii="Arial" w:hAnsi="Arial" w:cs="Arial"/>
          <w:color w:val="333333"/>
          <w:sz w:val="21"/>
          <w:szCs w:val="21"/>
        </w:rPr>
        <w:t> United States Toll (Seattle)</w:t>
      </w:r>
      <w:r w:rsidRPr="00125C7E">
        <w:rPr>
          <w:rFonts w:ascii="Arial" w:hAnsi="Arial" w:cs="Arial"/>
          <w:color w:val="000000"/>
        </w:rPr>
        <w:t xml:space="preserve">  </w:t>
      </w:r>
      <w:r w:rsidRPr="00125C7E">
        <w:rPr>
          <w:rFonts w:ascii="Arial" w:hAnsi="Arial" w:cs="Arial"/>
          <w:color w:val="000000"/>
        </w:rPr>
        <w:br/>
      </w:r>
      <w:hyperlink r:id="rId43" w:history="1">
        <w:r w:rsidRPr="00125C7E">
          <w:rPr>
            <w:rFonts w:ascii="Arial" w:hAnsi="Arial" w:cs="Arial"/>
            <w:color w:val="005E7D"/>
            <w:sz w:val="21"/>
            <w:szCs w:val="21"/>
          </w:rPr>
          <w:t>+1-408-418-9388,,24896025516##</w:t>
        </w:r>
      </w:hyperlink>
      <w:r w:rsidRPr="00125C7E">
        <w:rPr>
          <w:rFonts w:ascii="Arial" w:hAnsi="Arial" w:cs="Arial"/>
          <w:color w:val="333333"/>
          <w:sz w:val="21"/>
          <w:szCs w:val="21"/>
        </w:rPr>
        <w:t> United States Toll</w:t>
      </w:r>
      <w:r w:rsidRPr="00125C7E">
        <w:rPr>
          <w:rFonts w:ascii="Arial" w:hAnsi="Arial" w:cs="Arial"/>
          <w:color w:val="000000"/>
        </w:rPr>
        <w:t xml:space="preserve">  </w:t>
      </w:r>
      <w:r w:rsidRPr="00125C7E">
        <w:rPr>
          <w:rFonts w:ascii="Arial" w:hAnsi="Arial" w:cs="Arial"/>
          <w:color w:val="000000"/>
        </w:rPr>
        <w:br/>
      </w:r>
      <w:r w:rsidRPr="00125C7E">
        <w:rPr>
          <w:rFonts w:ascii="Arial" w:hAnsi="Arial" w:cs="Arial"/>
          <w:color w:val="000000"/>
        </w:rPr>
        <w:br/>
      </w:r>
      <w:r w:rsidRPr="00125C7E">
        <w:rPr>
          <w:rFonts w:ascii="Arial" w:hAnsi="Arial" w:cs="Arial"/>
          <w:b/>
          <w:bCs/>
          <w:color w:val="000000"/>
          <w:sz w:val="18"/>
          <w:szCs w:val="18"/>
        </w:rPr>
        <w:lastRenderedPageBreak/>
        <w:t>Join by phone</w:t>
      </w:r>
      <w:r w:rsidRPr="00125C7E">
        <w:rPr>
          <w:rFonts w:ascii="Arial" w:hAnsi="Arial" w:cs="Arial"/>
          <w:color w:val="000000"/>
        </w:rPr>
        <w:t xml:space="preserve">  </w:t>
      </w:r>
      <w:r w:rsidRPr="00125C7E">
        <w:rPr>
          <w:rFonts w:ascii="Arial" w:hAnsi="Arial" w:cs="Arial"/>
          <w:color w:val="000000"/>
        </w:rPr>
        <w:br/>
      </w:r>
      <w:r w:rsidRPr="00125C7E">
        <w:rPr>
          <w:rFonts w:ascii="Arial" w:hAnsi="Arial" w:cs="Arial"/>
          <w:color w:val="333333"/>
          <w:sz w:val="21"/>
          <w:szCs w:val="21"/>
        </w:rPr>
        <w:t>+1-206-207-1700 United States Toll (Seattle)</w:t>
      </w:r>
      <w:r w:rsidRPr="00125C7E">
        <w:rPr>
          <w:rFonts w:ascii="Arial" w:hAnsi="Arial" w:cs="Arial"/>
          <w:color w:val="000000"/>
        </w:rPr>
        <w:t xml:space="preserve">  </w:t>
      </w:r>
      <w:r w:rsidRPr="00125C7E">
        <w:rPr>
          <w:rFonts w:ascii="Arial" w:hAnsi="Arial" w:cs="Arial"/>
          <w:color w:val="000000"/>
        </w:rPr>
        <w:br/>
      </w:r>
      <w:r w:rsidRPr="00125C7E">
        <w:rPr>
          <w:rFonts w:ascii="Arial" w:hAnsi="Arial" w:cs="Arial"/>
          <w:color w:val="333333"/>
          <w:sz w:val="21"/>
          <w:szCs w:val="21"/>
        </w:rPr>
        <w:t>+1-408-418-9388 United States Toll</w:t>
      </w:r>
      <w:r w:rsidRPr="00125C7E">
        <w:rPr>
          <w:rFonts w:ascii="Arial" w:hAnsi="Arial" w:cs="Arial"/>
          <w:color w:val="000000"/>
        </w:rPr>
        <w:t xml:space="preserve">  </w:t>
      </w:r>
      <w:r w:rsidRPr="00125C7E">
        <w:rPr>
          <w:rFonts w:ascii="Arial" w:hAnsi="Arial" w:cs="Arial"/>
          <w:color w:val="000000"/>
        </w:rPr>
        <w:br/>
      </w:r>
      <w:hyperlink r:id="rId44" w:history="1">
        <w:r w:rsidRPr="00125C7E">
          <w:rPr>
            <w:rFonts w:ascii="Arial" w:hAnsi="Arial" w:cs="Arial"/>
            <w:color w:val="005E7D"/>
            <w:sz w:val="21"/>
            <w:szCs w:val="21"/>
          </w:rPr>
          <w:t>Global call-in numbers</w:t>
        </w:r>
      </w:hyperlink>
      <w:r w:rsidRPr="00125C7E">
        <w:rPr>
          <w:rFonts w:ascii="Arial" w:hAnsi="Arial" w:cs="Arial"/>
          <w:color w:val="000000"/>
        </w:rPr>
        <w:t xml:space="preserve">  </w:t>
      </w:r>
      <w:r w:rsidRPr="00125C7E">
        <w:rPr>
          <w:rFonts w:ascii="Arial" w:hAnsi="Arial" w:cs="Arial"/>
          <w:color w:val="000000"/>
        </w:rPr>
        <w:br/>
        <w:t xml:space="preserve">  </w:t>
      </w:r>
      <w:r w:rsidRPr="00125C7E">
        <w:rPr>
          <w:rFonts w:ascii="Arial" w:hAnsi="Arial" w:cs="Arial"/>
          <w:color w:val="000000"/>
        </w:rPr>
        <w:br/>
      </w:r>
      <w:r w:rsidRPr="00125C7E">
        <w:rPr>
          <w:rFonts w:ascii="Arial" w:hAnsi="Arial" w:cs="Arial"/>
          <w:b/>
          <w:bCs/>
          <w:color w:val="000000"/>
          <w:sz w:val="18"/>
          <w:szCs w:val="18"/>
        </w:rPr>
        <w:t>Join from a video system or application</w:t>
      </w:r>
      <w:r w:rsidRPr="00125C7E">
        <w:rPr>
          <w:rFonts w:ascii="Arial" w:hAnsi="Arial" w:cs="Arial"/>
          <w:color w:val="000000"/>
        </w:rPr>
        <w:br/>
      </w:r>
      <w:r w:rsidRPr="00125C7E">
        <w:rPr>
          <w:rFonts w:ascii="Arial" w:hAnsi="Arial" w:cs="Arial"/>
          <w:color w:val="333333"/>
          <w:sz w:val="21"/>
          <w:szCs w:val="21"/>
        </w:rPr>
        <w:t>Dial</w:t>
      </w:r>
      <w:r w:rsidRPr="00125C7E">
        <w:rPr>
          <w:rFonts w:ascii="Arial" w:hAnsi="Arial" w:cs="Arial"/>
          <w:color w:val="000000"/>
        </w:rPr>
        <w:t xml:space="preserve"> </w:t>
      </w:r>
      <w:hyperlink r:id="rId45" w:history="1">
        <w:r w:rsidRPr="00125C7E">
          <w:rPr>
            <w:rFonts w:ascii="Arial" w:hAnsi="Arial" w:cs="Arial"/>
            <w:color w:val="005E7D"/>
            <w:sz w:val="21"/>
            <w:szCs w:val="21"/>
          </w:rPr>
          <w:t>24896025516@seattle.webex.com</w:t>
        </w:r>
      </w:hyperlink>
      <w:r w:rsidRPr="00125C7E">
        <w:rPr>
          <w:rFonts w:ascii="Arial" w:hAnsi="Arial" w:cs="Arial"/>
          <w:color w:val="000000"/>
        </w:rPr>
        <w:t xml:space="preserve">  </w:t>
      </w:r>
      <w:r w:rsidRPr="00125C7E">
        <w:rPr>
          <w:rFonts w:ascii="Arial" w:hAnsi="Arial" w:cs="Arial"/>
          <w:color w:val="000000"/>
        </w:rPr>
        <w:br/>
      </w:r>
      <w:r w:rsidRPr="00125C7E">
        <w:rPr>
          <w:rFonts w:ascii="Arial" w:hAnsi="Arial" w:cs="Arial"/>
          <w:color w:val="333333"/>
          <w:sz w:val="21"/>
          <w:szCs w:val="21"/>
        </w:rPr>
        <w:t>You can also dial 173.243.2.68 and enter your meeting number.</w:t>
      </w:r>
      <w:r w:rsidRPr="00125C7E">
        <w:rPr>
          <w:rFonts w:ascii="Arial" w:hAnsi="Arial" w:cs="Arial"/>
          <w:color w:val="000000"/>
        </w:rPr>
        <w:t xml:space="preserve"> </w:t>
      </w:r>
    </w:p>
    <w:tbl>
      <w:tblPr>
        <w:tblW w:w="0" w:type="auto"/>
        <w:tblCellSpacing w:w="15" w:type="dxa"/>
        <w:tblCellMar>
          <w:left w:w="0" w:type="dxa"/>
          <w:right w:w="0" w:type="dxa"/>
        </w:tblCellMar>
        <w:tblLook w:val="04A0" w:firstRow="1" w:lastRow="0" w:firstColumn="1" w:lastColumn="0" w:noHBand="0" w:noVBand="1"/>
      </w:tblPr>
      <w:tblGrid>
        <w:gridCol w:w="5131"/>
      </w:tblGrid>
      <w:tr w:rsidR="00125C7E" w:rsidRPr="00125C7E" w14:paraId="2F8F9386" w14:textId="77777777" w:rsidTr="00125C7E">
        <w:trPr>
          <w:tblCellSpacing w:w="15" w:type="dxa"/>
        </w:trPr>
        <w:tc>
          <w:tcPr>
            <w:tcW w:w="0" w:type="auto"/>
            <w:tcMar>
              <w:top w:w="15" w:type="dxa"/>
              <w:left w:w="15" w:type="dxa"/>
              <w:bottom w:w="15" w:type="dxa"/>
              <w:right w:w="15" w:type="dxa"/>
            </w:tcMar>
            <w:vAlign w:val="center"/>
            <w:hideMark/>
          </w:tcPr>
          <w:p w14:paraId="0E320251" w14:textId="77777777" w:rsidR="00125C7E" w:rsidRPr="00125C7E" w:rsidRDefault="00125C7E" w:rsidP="00125C7E">
            <w:pPr>
              <w:spacing w:before="0" w:line="360" w:lineRule="atLeast"/>
              <w:jc w:val="left"/>
              <w:rPr>
                <w:rFonts w:ascii="Arial" w:hAnsi="Arial" w:cs="Arial"/>
                <w:b/>
                <w:bCs/>
                <w:color w:val="000000"/>
                <w:sz w:val="18"/>
                <w:szCs w:val="18"/>
              </w:rPr>
            </w:pPr>
            <w:r w:rsidRPr="00125C7E">
              <w:rPr>
                <w:rFonts w:ascii="Arial" w:hAnsi="Arial" w:cs="Arial"/>
                <w:b/>
                <w:bCs/>
                <w:color w:val="000000"/>
                <w:sz w:val="18"/>
                <w:szCs w:val="18"/>
              </w:rPr>
              <w:t>Join using Microsoft Lync or Microsoft Skype for Business</w:t>
            </w:r>
          </w:p>
        </w:tc>
      </w:tr>
      <w:tr w:rsidR="00125C7E" w:rsidRPr="006250C9" w14:paraId="5E81576B" w14:textId="77777777" w:rsidTr="00125C7E">
        <w:trPr>
          <w:tblCellSpacing w:w="15" w:type="dxa"/>
        </w:trPr>
        <w:tc>
          <w:tcPr>
            <w:tcW w:w="0" w:type="auto"/>
            <w:tcMar>
              <w:top w:w="15" w:type="dxa"/>
              <w:left w:w="15" w:type="dxa"/>
              <w:bottom w:w="15" w:type="dxa"/>
              <w:right w:w="15" w:type="dxa"/>
            </w:tcMar>
            <w:vAlign w:val="center"/>
            <w:hideMark/>
          </w:tcPr>
          <w:p w14:paraId="321B5B11" w14:textId="77777777" w:rsidR="00125C7E" w:rsidRPr="00125C7E" w:rsidRDefault="00125C7E" w:rsidP="00125C7E">
            <w:pPr>
              <w:spacing w:before="0" w:line="360" w:lineRule="atLeast"/>
              <w:jc w:val="left"/>
              <w:rPr>
                <w:rFonts w:ascii="Arial" w:hAnsi="Arial" w:cs="Arial"/>
                <w:color w:val="333333"/>
                <w:sz w:val="21"/>
                <w:szCs w:val="21"/>
                <w:lang w:val="es-MX"/>
              </w:rPr>
            </w:pPr>
            <w:r w:rsidRPr="00125C7E">
              <w:rPr>
                <w:rFonts w:ascii="Arial" w:hAnsi="Arial" w:cs="Arial"/>
                <w:color w:val="333333"/>
                <w:sz w:val="21"/>
                <w:szCs w:val="21"/>
                <w:lang w:val="es-MX"/>
              </w:rPr>
              <w:t xml:space="preserve">Dial </w:t>
            </w:r>
            <w:hyperlink r:id="rId46" w:history="1">
              <w:r w:rsidRPr="00125C7E">
                <w:rPr>
                  <w:rFonts w:ascii="Arial" w:hAnsi="Arial" w:cs="Arial"/>
                  <w:color w:val="005E7D"/>
                  <w:sz w:val="21"/>
                  <w:szCs w:val="21"/>
                  <w:lang w:val="es-MX"/>
                </w:rPr>
                <w:t>24896025516.seattle@lync.webex.com</w:t>
              </w:r>
            </w:hyperlink>
          </w:p>
        </w:tc>
      </w:tr>
    </w:tbl>
    <w:p w14:paraId="46778D62" w14:textId="2ED1C0AF" w:rsidR="00BB0ACC" w:rsidRPr="00125C7E" w:rsidRDefault="00BB0ACC" w:rsidP="007E1B5C">
      <w:pPr>
        <w:ind w:left="360"/>
        <w:rPr>
          <w:lang w:val="es-MX"/>
        </w:rPr>
      </w:pPr>
    </w:p>
    <w:p w14:paraId="3061F507" w14:textId="77777777" w:rsidR="00C4306A" w:rsidRDefault="00205567" w:rsidP="007E1B5C">
      <w:pPr>
        <w:pStyle w:val="Heading2"/>
        <w:tabs>
          <w:tab w:val="left" w:pos="720"/>
        </w:tabs>
        <w:ind w:left="540"/>
      </w:pPr>
      <w:bookmarkStart w:id="327" w:name="_Toc53992116"/>
      <w:bookmarkStart w:id="328" w:name="_Toc53992419"/>
      <w:bookmarkStart w:id="329" w:name="_Toc53993005"/>
      <w:r w:rsidRPr="00647664">
        <w:t>Bid and Price Specifications</w:t>
      </w:r>
      <w:r w:rsidR="009C7135" w:rsidRPr="00647664">
        <w:t>:</w:t>
      </w:r>
      <w:bookmarkEnd w:id="327"/>
      <w:bookmarkEnd w:id="328"/>
      <w:bookmarkEnd w:id="329"/>
      <w:r w:rsidR="009C7135" w:rsidRPr="00647664">
        <w:t xml:space="preserve"> </w:t>
      </w:r>
    </w:p>
    <w:p w14:paraId="0E59334C" w14:textId="76C762E2" w:rsidR="0029173E" w:rsidRPr="00647664" w:rsidRDefault="00286E0A" w:rsidP="007E1B5C">
      <w:pPr>
        <w:ind w:left="180"/>
      </w:pPr>
      <w:r w:rsidRPr="00647664">
        <w:t>Vendor</w:t>
      </w:r>
      <w:r w:rsidR="0026632E" w:rsidRPr="00647664">
        <w:t xml:space="preserve"> shall </w:t>
      </w:r>
      <w:r w:rsidRPr="00647664">
        <w:t xml:space="preserve">provide </w:t>
      </w:r>
      <w:r w:rsidR="004456AA" w:rsidRPr="00647664">
        <w:t xml:space="preserve">their </w:t>
      </w:r>
      <w:r w:rsidR="003445C9" w:rsidRPr="00647664">
        <w:t>O</w:t>
      </w:r>
      <w:r w:rsidR="0026632E" w:rsidRPr="00647664">
        <w:t xml:space="preserve">ffer on </w:t>
      </w:r>
      <w:r w:rsidR="004456AA" w:rsidRPr="00647664">
        <w:t xml:space="preserve">the </w:t>
      </w:r>
      <w:r w:rsidRPr="00647664">
        <w:t>City</w:t>
      </w:r>
      <w:r w:rsidR="004456AA" w:rsidRPr="00647664">
        <w:t xml:space="preserve"> forms</w:t>
      </w:r>
      <w:r w:rsidR="0026632E" w:rsidRPr="00647664">
        <w:t>, i</w:t>
      </w:r>
      <w:r w:rsidR="00A123BA" w:rsidRPr="00647664">
        <w:t xml:space="preserve">ndicating unit prices for each </w:t>
      </w:r>
      <w:r w:rsidR="0026632E" w:rsidRPr="00647664">
        <w:t>item</w:t>
      </w:r>
      <w:r w:rsidR="007923FD" w:rsidRPr="00647664">
        <w:t xml:space="preserve"> if applicable</w:t>
      </w:r>
      <w:r w:rsidR="0026632E" w:rsidRPr="00647664">
        <w:t xml:space="preserve">, </w:t>
      </w:r>
      <w:r w:rsidR="002D47CA" w:rsidRPr="00647664">
        <w:t>attaching</w:t>
      </w:r>
      <w:r w:rsidR="0026632E" w:rsidRPr="00647664">
        <w:t xml:space="preserve"> additional pages if needed.</w:t>
      </w:r>
      <w:r w:rsidR="00900860">
        <w:t xml:space="preserve"> </w:t>
      </w:r>
      <w:r w:rsidR="0026632E" w:rsidRPr="00647664">
        <w:t>In the case of difference between the unit pric</w:t>
      </w:r>
      <w:r w:rsidR="006C0666" w:rsidRPr="00647664">
        <w:t>e</w:t>
      </w:r>
      <w:r w:rsidR="0026632E" w:rsidRPr="00647664">
        <w:t xml:space="preserve"> and the extended price, the City shall use the unit pric</w:t>
      </w:r>
      <w:r w:rsidR="006C0666" w:rsidRPr="00647664">
        <w:t>e</w:t>
      </w:r>
      <w:r w:rsidR="0026632E" w:rsidRPr="00647664">
        <w:t>.</w:t>
      </w:r>
      <w:r w:rsidR="00900860">
        <w:t xml:space="preserve"> </w:t>
      </w:r>
      <w:r w:rsidR="0026632E" w:rsidRPr="00647664">
        <w:t>The City may correct the extended price.</w:t>
      </w:r>
      <w:r w:rsidR="00900860">
        <w:t xml:space="preserve"> </w:t>
      </w:r>
      <w:r w:rsidR="003445C9" w:rsidRPr="00647664">
        <w:t xml:space="preserve">Unless specified otherwise, </w:t>
      </w:r>
      <w:r w:rsidRPr="00647664">
        <w:t>Vendor</w:t>
      </w:r>
      <w:r w:rsidR="0026632E" w:rsidRPr="00647664">
        <w:t xml:space="preserve"> shall quote prices </w:t>
      </w:r>
      <w:r w:rsidR="007923FD" w:rsidRPr="00647664">
        <w:t xml:space="preserve">F.O.B. Destination, </w:t>
      </w:r>
      <w:r w:rsidR="0026632E" w:rsidRPr="00647664">
        <w:t>with freight prepaid and allowed</w:t>
      </w:r>
      <w:r w:rsidR="004456AA" w:rsidRPr="00647664">
        <w:t xml:space="preserve">, </w:t>
      </w:r>
      <w:r w:rsidR="009561F6" w:rsidRPr="00647664">
        <w:t>US Dollars.</w:t>
      </w:r>
    </w:p>
    <w:p w14:paraId="2168EBCE" w14:textId="77777777" w:rsidR="00C4306A" w:rsidRDefault="00886BC9" w:rsidP="007E1B5C">
      <w:pPr>
        <w:pStyle w:val="Heading2"/>
        <w:tabs>
          <w:tab w:val="left" w:pos="720"/>
        </w:tabs>
        <w:ind w:left="540"/>
      </w:pPr>
      <w:bookmarkStart w:id="330" w:name="_Toc53992117"/>
      <w:bookmarkStart w:id="331" w:name="_Toc53992420"/>
      <w:bookmarkStart w:id="332" w:name="_Toc53993006"/>
      <w:r w:rsidRPr="00647664">
        <w:t xml:space="preserve">Do Not </w:t>
      </w:r>
      <w:r w:rsidR="00AB5656" w:rsidRPr="00647664">
        <w:t xml:space="preserve">Submit </w:t>
      </w:r>
      <w:r w:rsidR="005F7661" w:rsidRPr="00647664">
        <w:t>E</w:t>
      </w:r>
      <w:r w:rsidR="00AB5656" w:rsidRPr="00647664">
        <w:t>xtra Comments, Explanatio</w:t>
      </w:r>
      <w:r w:rsidR="00205567" w:rsidRPr="00647664">
        <w:t>ns, Information or Changes</w:t>
      </w:r>
      <w:r w:rsidR="009C7135" w:rsidRPr="00647664">
        <w:t>:</w:t>
      </w:r>
      <w:bookmarkEnd w:id="330"/>
      <w:bookmarkEnd w:id="331"/>
      <w:bookmarkEnd w:id="332"/>
      <w:r w:rsidR="009C7135" w:rsidRPr="00647664">
        <w:t xml:space="preserve"> </w:t>
      </w:r>
    </w:p>
    <w:p w14:paraId="33465404" w14:textId="75F7B1CB" w:rsidR="006A395F" w:rsidRPr="00647664" w:rsidRDefault="00DD2202" w:rsidP="007E1B5C">
      <w:pPr>
        <w:ind w:left="180"/>
      </w:pPr>
      <w:r w:rsidRPr="00647664">
        <w:t xml:space="preserve">The City will reject bids that </w:t>
      </w:r>
      <w:r w:rsidR="004456AA" w:rsidRPr="00647664">
        <w:t xml:space="preserve">take </w:t>
      </w:r>
      <w:r w:rsidR="00FF15D2" w:rsidRPr="00647664">
        <w:t xml:space="preserve">material </w:t>
      </w:r>
      <w:r w:rsidRPr="00647664">
        <w:t>exception to City specifications and contract.</w:t>
      </w:r>
      <w:r w:rsidR="00900860">
        <w:t xml:space="preserve"> </w:t>
      </w:r>
      <w:r w:rsidR="004456AA" w:rsidRPr="00647664">
        <w:t xml:space="preserve"> Never </w:t>
      </w:r>
      <w:r w:rsidRPr="00647664">
        <w:t xml:space="preserve">add information </w:t>
      </w:r>
      <w:r w:rsidR="00AB5656" w:rsidRPr="00647664">
        <w:t>or explanations on your Offer form.</w:t>
      </w:r>
      <w:r w:rsidR="00900860">
        <w:t xml:space="preserve"> </w:t>
      </w:r>
      <w:r w:rsidR="00886BC9" w:rsidRPr="00647664">
        <w:t xml:space="preserve">Do not </w:t>
      </w:r>
      <w:r w:rsidRPr="00647664">
        <w:t xml:space="preserve">take exceptions, </w:t>
      </w:r>
      <w:r w:rsidR="00886BC9" w:rsidRPr="00647664">
        <w:t xml:space="preserve">do not </w:t>
      </w:r>
      <w:r w:rsidRPr="00647664">
        <w:t xml:space="preserve">offer alternatives (unless </w:t>
      </w:r>
      <w:r w:rsidR="00FF15D2" w:rsidRPr="00647664">
        <w:t>City requests</w:t>
      </w:r>
      <w:r w:rsidRPr="00647664">
        <w:t xml:space="preserve">), </w:t>
      </w:r>
      <w:r w:rsidR="0036573E" w:rsidRPr="00647664">
        <w:t xml:space="preserve">and </w:t>
      </w:r>
      <w:r w:rsidR="00886BC9" w:rsidRPr="00647664">
        <w:t xml:space="preserve">do not </w:t>
      </w:r>
      <w:r w:rsidRPr="00647664">
        <w:t xml:space="preserve">mark </w:t>
      </w:r>
      <w:r w:rsidR="00FF15D2" w:rsidRPr="00647664">
        <w:t xml:space="preserve">the </w:t>
      </w:r>
      <w:r w:rsidRPr="00647664">
        <w:t>Offer with changes.</w:t>
      </w:r>
      <w:r w:rsidR="00900860">
        <w:t xml:space="preserve"> </w:t>
      </w:r>
      <w:r w:rsidRPr="00647664">
        <w:t>Do</w:t>
      </w:r>
      <w:r w:rsidR="007923FD" w:rsidRPr="00647664">
        <w:t xml:space="preserve"> not</w:t>
      </w:r>
      <w:r w:rsidRPr="00647664">
        <w:t xml:space="preserve"> </w:t>
      </w:r>
      <w:r w:rsidR="00FF15D2" w:rsidRPr="00647664">
        <w:t xml:space="preserve">attach your </w:t>
      </w:r>
      <w:r w:rsidRPr="00647664">
        <w:t>boilerplate.</w:t>
      </w:r>
      <w:r w:rsidR="00900860">
        <w:t xml:space="preserve"> </w:t>
      </w:r>
      <w:r w:rsidR="004456AA" w:rsidRPr="00647664">
        <w:t xml:space="preserve">All those can </w:t>
      </w:r>
      <w:r w:rsidR="003424ED" w:rsidRPr="00647664">
        <w:t xml:space="preserve">cause </w:t>
      </w:r>
      <w:r w:rsidR="004456AA" w:rsidRPr="00647664">
        <w:t xml:space="preserve">bid </w:t>
      </w:r>
      <w:r w:rsidRPr="00647664">
        <w:t xml:space="preserve">rejection in the </w:t>
      </w:r>
      <w:r w:rsidR="004456AA" w:rsidRPr="00647664">
        <w:t xml:space="preserve">Buyer’s sole </w:t>
      </w:r>
      <w:r w:rsidRPr="00647664">
        <w:t xml:space="preserve">opinion. </w:t>
      </w:r>
      <w:r w:rsidR="00AB5656" w:rsidRPr="00647664">
        <w:t xml:space="preserve">If the Offer Form doesn’t adequately address your concern, </w:t>
      </w:r>
      <w:r w:rsidR="004456AA" w:rsidRPr="00647664">
        <w:t xml:space="preserve">ask </w:t>
      </w:r>
      <w:r w:rsidR="00AB5656" w:rsidRPr="00647664">
        <w:t>the Buyer for direction.</w:t>
      </w:r>
    </w:p>
    <w:p w14:paraId="7EE172A9" w14:textId="77777777" w:rsidR="00C4306A" w:rsidRDefault="00205567" w:rsidP="007E1B5C">
      <w:pPr>
        <w:pStyle w:val="Heading2"/>
        <w:tabs>
          <w:tab w:val="left" w:pos="720"/>
        </w:tabs>
        <w:ind w:left="540"/>
      </w:pPr>
      <w:bookmarkStart w:id="333" w:name="_Toc53992118"/>
      <w:bookmarkStart w:id="334" w:name="_Toc53992421"/>
      <w:bookmarkStart w:id="335" w:name="_Toc53993007"/>
      <w:r w:rsidRPr="00647664">
        <w:t>Partial and Multiple Awards</w:t>
      </w:r>
      <w:r w:rsidR="009C7135" w:rsidRPr="00647664">
        <w:t>:</w:t>
      </w:r>
      <w:bookmarkEnd w:id="333"/>
      <w:bookmarkEnd w:id="334"/>
      <w:bookmarkEnd w:id="335"/>
      <w:r w:rsidR="009C7135" w:rsidRPr="00647664">
        <w:t xml:space="preserve"> </w:t>
      </w:r>
    </w:p>
    <w:p w14:paraId="483A6A90" w14:textId="544AF515" w:rsidR="009561F6" w:rsidRPr="00647664" w:rsidRDefault="005B4A46" w:rsidP="007E1B5C">
      <w:pPr>
        <w:ind w:left="180"/>
      </w:pPr>
      <w:r w:rsidRPr="00647664">
        <w:t xml:space="preserve">Unless stated to the contrary in the </w:t>
      </w:r>
      <w:r w:rsidR="006C0666" w:rsidRPr="00647664">
        <w:t>Solicitation</w:t>
      </w:r>
      <w:r w:rsidRPr="00647664">
        <w:t xml:space="preserve">, the City reserves the right to name a partial and/or multiple </w:t>
      </w:r>
      <w:r w:rsidR="00F15934" w:rsidRPr="00647664">
        <w:t>awards</w:t>
      </w:r>
      <w:r w:rsidRPr="00647664">
        <w:t>, in the best interest of the City.</w:t>
      </w:r>
      <w:r w:rsidR="00900860">
        <w:t xml:space="preserve"> </w:t>
      </w:r>
      <w:r w:rsidR="004456AA" w:rsidRPr="00647664">
        <w:t xml:space="preserve">Prepare all </w:t>
      </w:r>
      <w:r w:rsidRPr="00647664">
        <w:t xml:space="preserve">pricing and Offers </w:t>
      </w:r>
      <w:r w:rsidR="004456AA" w:rsidRPr="00647664">
        <w:t>accordingly.</w:t>
      </w:r>
      <w:r w:rsidR="00900860">
        <w:t xml:space="preserve"> </w:t>
      </w:r>
      <w:r w:rsidR="004456AA" w:rsidRPr="00647664">
        <w:t>T</w:t>
      </w:r>
      <w:r w:rsidR="001C1F7D" w:rsidRPr="00647664">
        <w:t xml:space="preserve">he City may eliminate an individual line item when calculating award, to meet </w:t>
      </w:r>
      <w:r w:rsidR="004456AA" w:rsidRPr="00647664">
        <w:t xml:space="preserve">City </w:t>
      </w:r>
      <w:r w:rsidR="001C1F7D" w:rsidRPr="00647664">
        <w:t xml:space="preserve">needs, if a line item is not routinely available or cost exceeds City funds. </w:t>
      </w:r>
    </w:p>
    <w:p w14:paraId="0C8492C6" w14:textId="77777777" w:rsidR="00C4306A" w:rsidRDefault="00ED435C" w:rsidP="007E1B5C">
      <w:pPr>
        <w:pStyle w:val="Heading2"/>
        <w:tabs>
          <w:tab w:val="left" w:pos="720"/>
        </w:tabs>
        <w:ind w:left="540"/>
      </w:pPr>
      <w:bookmarkStart w:id="336" w:name="_Toc53992119"/>
      <w:bookmarkStart w:id="337" w:name="_Toc53992422"/>
      <w:bookmarkStart w:id="338" w:name="_Toc53993008"/>
      <w:r w:rsidRPr="00647664">
        <w:t>Promp</w:t>
      </w:r>
      <w:r w:rsidR="00205567" w:rsidRPr="00647664">
        <w:t>t Payment Discount</w:t>
      </w:r>
      <w:r w:rsidR="009C7135" w:rsidRPr="00647664">
        <w:t>:</w:t>
      </w:r>
      <w:bookmarkEnd w:id="336"/>
      <w:bookmarkEnd w:id="337"/>
      <w:bookmarkEnd w:id="338"/>
      <w:r w:rsidR="009C7135" w:rsidRPr="00647664">
        <w:t xml:space="preserve"> </w:t>
      </w:r>
    </w:p>
    <w:p w14:paraId="020D170E" w14:textId="2FF7B3E3" w:rsidR="00ED435C" w:rsidRPr="009F3662" w:rsidRDefault="001C5DDA" w:rsidP="007E1B5C">
      <w:pPr>
        <w:ind w:left="180"/>
      </w:pPr>
      <w:r w:rsidRPr="00647664">
        <w:t xml:space="preserve">As provided for on </w:t>
      </w:r>
      <w:r w:rsidR="00ED435C" w:rsidRPr="00647664">
        <w:t xml:space="preserve">the Offer form, Vendor may </w:t>
      </w:r>
      <w:r w:rsidR="004456AA" w:rsidRPr="00647664">
        <w:t xml:space="preserve">provide </w:t>
      </w:r>
      <w:r w:rsidR="00ED435C" w:rsidRPr="00647664">
        <w:t>a prompt payment discount term.</w:t>
      </w:r>
      <w:r w:rsidR="00900860">
        <w:t xml:space="preserve"> </w:t>
      </w:r>
      <w:r w:rsidR="00ED435C" w:rsidRPr="00647664">
        <w:t>A prompt payment discount term of ten or more days will be considered for bid tabulation.</w:t>
      </w:r>
    </w:p>
    <w:p w14:paraId="4C405861" w14:textId="77777777" w:rsidR="00C4306A" w:rsidRDefault="00205567" w:rsidP="007E1B5C">
      <w:pPr>
        <w:pStyle w:val="Heading2"/>
        <w:tabs>
          <w:tab w:val="left" w:pos="720"/>
        </w:tabs>
        <w:ind w:left="540"/>
      </w:pPr>
      <w:bookmarkStart w:id="339" w:name="_Toc53992120"/>
      <w:bookmarkStart w:id="340" w:name="_Toc53992423"/>
      <w:bookmarkStart w:id="341" w:name="_Toc53993009"/>
      <w:r w:rsidRPr="00647664">
        <w:t>Taxes</w:t>
      </w:r>
      <w:r w:rsidR="009C7135" w:rsidRPr="00647664">
        <w:t>:</w:t>
      </w:r>
      <w:bookmarkEnd w:id="339"/>
      <w:bookmarkEnd w:id="340"/>
      <w:bookmarkEnd w:id="341"/>
      <w:r w:rsidR="009C7135" w:rsidRPr="00647664">
        <w:t xml:space="preserve"> </w:t>
      </w:r>
    </w:p>
    <w:p w14:paraId="1193AAE9" w14:textId="4259ABF9" w:rsidR="00ED435C" w:rsidRPr="00647664" w:rsidRDefault="00ED435C" w:rsidP="007E1B5C">
      <w:pPr>
        <w:ind w:left="180"/>
      </w:pPr>
      <w:r w:rsidRPr="00647664">
        <w:t>The City is</w:t>
      </w:r>
      <w:r w:rsidR="0034442F" w:rsidRPr="00647664">
        <w:t xml:space="preserve"> exempt from Federal Excise Tax</w:t>
      </w:r>
      <w:r w:rsidRPr="00647664">
        <w:t>.</w:t>
      </w:r>
      <w:r w:rsidR="00900860">
        <w:t xml:space="preserve"> </w:t>
      </w:r>
      <w:r w:rsidRPr="00647664">
        <w:t>Washington state and local sales tax will be an added line item although taxes are not used in bid tabulation for award.</w:t>
      </w:r>
    </w:p>
    <w:p w14:paraId="370792AE" w14:textId="77777777" w:rsidR="00C4306A" w:rsidRDefault="00ED435C" w:rsidP="007E1B5C">
      <w:pPr>
        <w:pStyle w:val="Heading2"/>
        <w:tabs>
          <w:tab w:val="left" w:pos="720"/>
        </w:tabs>
        <w:ind w:left="540"/>
      </w:pPr>
      <w:bookmarkStart w:id="342" w:name="_Toc53992121"/>
      <w:bookmarkStart w:id="343" w:name="_Toc53992424"/>
      <w:bookmarkStart w:id="344" w:name="_Toc53993010"/>
      <w:r w:rsidRPr="00647664">
        <w:t>I</w:t>
      </w:r>
      <w:r w:rsidR="00205567" w:rsidRPr="00647664">
        <w:t>nterlocal Purchasing Agreements</w:t>
      </w:r>
      <w:r w:rsidR="009C7135" w:rsidRPr="00647664">
        <w:t>:</w:t>
      </w:r>
      <w:bookmarkEnd w:id="342"/>
      <w:bookmarkEnd w:id="343"/>
      <w:bookmarkEnd w:id="344"/>
      <w:r w:rsidR="009C7135" w:rsidRPr="00647664">
        <w:t xml:space="preserve"> </w:t>
      </w:r>
    </w:p>
    <w:p w14:paraId="375DB33E" w14:textId="7C8A0059" w:rsidR="00ED435C" w:rsidRPr="00647664" w:rsidRDefault="00ED435C" w:rsidP="007E1B5C">
      <w:pPr>
        <w:ind w:left="180"/>
      </w:pPr>
      <w:r w:rsidRPr="00647664">
        <w:t>This is for information only and not to determine award.</w:t>
      </w:r>
      <w:r w:rsidR="00900860">
        <w:t xml:space="preserve"> </w:t>
      </w:r>
      <w:r w:rsidRPr="00647664">
        <w:t xml:space="preserve">RCW 39.34 allows cooperative purchasing between public agencies, </w:t>
      </w:r>
      <w:proofErr w:type="gramStart"/>
      <w:r w:rsidRPr="00647664">
        <w:t>nonprofits</w:t>
      </w:r>
      <w:proofErr w:type="gramEnd"/>
      <w:r w:rsidRPr="00647664">
        <w:t xml:space="preserve"> and political subdivisions.</w:t>
      </w:r>
      <w:r w:rsidR="00900860">
        <w:t xml:space="preserve"> </w:t>
      </w:r>
      <w:r w:rsidRPr="00647664">
        <w:t xml:space="preserve">Public agencies that file an Intergovernmental Cooperative Purchasing Agreement with the City may purchase from </w:t>
      </w:r>
      <w:r w:rsidR="001C5DDA" w:rsidRPr="00647664">
        <w:t xml:space="preserve">City </w:t>
      </w:r>
      <w:r w:rsidRPr="00647664">
        <w:t>Contracts.</w:t>
      </w:r>
      <w:r w:rsidR="00900860">
        <w:t xml:space="preserve"> </w:t>
      </w:r>
      <w:r w:rsidRPr="00647664">
        <w:t xml:space="preserve">The seller agrees to sell additional items </w:t>
      </w:r>
      <w:r w:rsidRPr="00647664">
        <w:lastRenderedPageBreak/>
        <w:t xml:space="preserve">at the bid prices, </w:t>
      </w:r>
      <w:proofErr w:type="gramStart"/>
      <w:r w:rsidRPr="00647664">
        <w:t>terms</w:t>
      </w:r>
      <w:proofErr w:type="gramEnd"/>
      <w:r w:rsidRPr="00647664">
        <w:t xml:space="preserve"> and conditions, to other eligible governmental agencies.</w:t>
      </w:r>
      <w:r w:rsidR="00900860">
        <w:t xml:space="preserve"> </w:t>
      </w:r>
      <w:r w:rsidRPr="00647664">
        <w:t xml:space="preserve">The City </w:t>
      </w:r>
      <w:r w:rsidR="001C5DDA" w:rsidRPr="00647664">
        <w:t xml:space="preserve">has </w:t>
      </w:r>
      <w:r w:rsidRPr="00647664">
        <w:t xml:space="preserve">no responsibility for the payment of </w:t>
      </w:r>
      <w:r w:rsidR="001C5DDA" w:rsidRPr="00647664">
        <w:t xml:space="preserve">such </w:t>
      </w:r>
      <w:r w:rsidRPr="00647664">
        <w:t>purchase</w:t>
      </w:r>
      <w:r w:rsidR="001C5DDA" w:rsidRPr="00647664">
        <w:t>s</w:t>
      </w:r>
      <w:r w:rsidRPr="00647664">
        <w:t>.</w:t>
      </w:r>
      <w:r w:rsidR="00900860">
        <w:t xml:space="preserve"> </w:t>
      </w:r>
      <w:r w:rsidRPr="00647664">
        <w:t xml:space="preserve">Should the Vendor </w:t>
      </w:r>
      <w:r w:rsidR="001C5DDA" w:rsidRPr="00647664">
        <w:t xml:space="preserve">impose additional costs </w:t>
      </w:r>
      <w:r w:rsidRPr="00647664">
        <w:t>for such purchases, the Vendor is to name such additional pricing</w:t>
      </w:r>
      <w:r w:rsidR="001C5DDA" w:rsidRPr="00647664">
        <w:t xml:space="preserve"> as a supplement to their offer</w:t>
      </w:r>
      <w:r w:rsidRPr="00647664">
        <w:t>.</w:t>
      </w:r>
    </w:p>
    <w:p w14:paraId="1491F10B" w14:textId="77777777" w:rsidR="00C4306A" w:rsidRDefault="00ED435C" w:rsidP="007E1B5C">
      <w:pPr>
        <w:pStyle w:val="Heading2"/>
        <w:tabs>
          <w:tab w:val="left" w:pos="720"/>
        </w:tabs>
        <w:ind w:left="540"/>
      </w:pPr>
      <w:bookmarkStart w:id="345" w:name="_Toc53992122"/>
      <w:bookmarkStart w:id="346" w:name="_Toc53992425"/>
      <w:bookmarkStart w:id="347" w:name="_Toc53993011"/>
      <w:r w:rsidRPr="00647664">
        <w:t>Contra</w:t>
      </w:r>
      <w:r w:rsidR="00205567" w:rsidRPr="00647664">
        <w:t>ct Terms and Conditions</w:t>
      </w:r>
      <w:r w:rsidR="009C7135" w:rsidRPr="00647664">
        <w:t>:</w:t>
      </w:r>
      <w:bookmarkEnd w:id="345"/>
      <w:bookmarkEnd w:id="346"/>
      <w:bookmarkEnd w:id="347"/>
      <w:r w:rsidR="009C7135" w:rsidRPr="00647664">
        <w:t xml:space="preserve"> </w:t>
      </w:r>
    </w:p>
    <w:p w14:paraId="6A6ACC2B" w14:textId="2CCC4484" w:rsidR="006A395F" w:rsidRPr="00647664" w:rsidRDefault="00ED435C" w:rsidP="007E1B5C">
      <w:pPr>
        <w:ind w:left="180"/>
      </w:pPr>
      <w:r w:rsidRPr="00647664">
        <w:t xml:space="preserve">Vendors </w:t>
      </w:r>
      <w:r w:rsidR="001C5DDA" w:rsidRPr="00647664">
        <w:t xml:space="preserve">shall </w:t>
      </w:r>
      <w:r w:rsidRPr="00647664">
        <w:t>carefully review all specifications, requirements, Terms and Conditions (see Attachment 1), and insurance.</w:t>
      </w:r>
      <w:r w:rsidR="00900860">
        <w:t xml:space="preserve"> </w:t>
      </w:r>
      <w:r w:rsidR="001C5DDA" w:rsidRPr="00647664">
        <w:t xml:space="preserve">Bid </w:t>
      </w:r>
      <w:r w:rsidRPr="00647664">
        <w:t xml:space="preserve">Submittal is agreement to all Terms and Conditions. All specifications, requirements, terms and conditions are </w:t>
      </w:r>
      <w:proofErr w:type="gramStart"/>
      <w:r w:rsidRPr="00647664">
        <w:t>mandatory</w:t>
      </w:r>
      <w:proofErr w:type="gramEnd"/>
      <w:r w:rsidRPr="00647664">
        <w:t xml:space="preserve"> and submittals should anticipate full compliance </w:t>
      </w:r>
      <w:r w:rsidR="001C5DDA" w:rsidRPr="00647664">
        <w:t xml:space="preserve">without </w:t>
      </w:r>
      <w:r w:rsidRPr="00647664">
        <w:t xml:space="preserve">exception. </w:t>
      </w:r>
    </w:p>
    <w:p w14:paraId="44303F01" w14:textId="77777777" w:rsidR="00C4306A" w:rsidRDefault="00ED435C" w:rsidP="00255DAA">
      <w:pPr>
        <w:pStyle w:val="Heading2"/>
        <w:tabs>
          <w:tab w:val="left" w:pos="720"/>
        </w:tabs>
        <w:ind w:left="540"/>
      </w:pPr>
      <w:bookmarkStart w:id="348" w:name="_Toc53992123"/>
      <w:bookmarkStart w:id="349" w:name="_Toc53992426"/>
      <w:bookmarkStart w:id="350" w:name="_Toc53993012"/>
      <w:bookmarkStart w:id="351" w:name="_Toc524484968"/>
      <w:bookmarkStart w:id="352" w:name="_Toc524754155"/>
      <w:bookmarkStart w:id="353" w:name="_Toc526492400"/>
      <w:bookmarkStart w:id="354" w:name="_Toc528557455"/>
      <w:bookmarkStart w:id="355" w:name="_Toc529153515"/>
      <w:bookmarkStart w:id="356" w:name="_Toc30899413"/>
      <w:r w:rsidRPr="00647664">
        <w:t>Incorpora</w:t>
      </w:r>
      <w:r w:rsidR="00744E66" w:rsidRPr="00647664">
        <w:t>tion of ITB and Bid in Contract</w:t>
      </w:r>
      <w:r w:rsidR="009C7135" w:rsidRPr="00647664">
        <w:t>:</w:t>
      </w:r>
      <w:bookmarkEnd w:id="348"/>
      <w:bookmarkEnd w:id="349"/>
      <w:bookmarkEnd w:id="350"/>
      <w:r w:rsidR="009C7135" w:rsidRPr="00647664">
        <w:t xml:space="preserve"> </w:t>
      </w:r>
    </w:p>
    <w:p w14:paraId="6A6DD7E1" w14:textId="5E80BF55" w:rsidR="006A395F" w:rsidRPr="00647664" w:rsidRDefault="00ED435C" w:rsidP="00255DAA">
      <w:pPr>
        <w:ind w:left="180"/>
      </w:pPr>
      <w:r w:rsidRPr="00647664">
        <w:t xml:space="preserve">This ITB and Vendor’s response, including promises, warranties, commitments, and representations made in the successful Bid, </w:t>
      </w:r>
      <w:r w:rsidR="001C5DDA" w:rsidRPr="00647664">
        <w:t xml:space="preserve">are </w:t>
      </w:r>
      <w:proofErr w:type="gramStart"/>
      <w:r w:rsidRPr="00647664">
        <w:t>binding</w:t>
      </w:r>
      <w:proofErr w:type="gramEnd"/>
      <w:r w:rsidRPr="00647664">
        <w:t xml:space="preserve"> and incorporated by reference in the City’s contract.</w:t>
      </w:r>
    </w:p>
    <w:p w14:paraId="3FC9DDEF" w14:textId="77777777" w:rsidR="00C4306A" w:rsidRDefault="00744E66" w:rsidP="00255DAA">
      <w:pPr>
        <w:pStyle w:val="Heading2"/>
        <w:tabs>
          <w:tab w:val="left" w:pos="720"/>
        </w:tabs>
        <w:ind w:left="540"/>
      </w:pPr>
      <w:bookmarkStart w:id="357" w:name="_Toc53992124"/>
      <w:bookmarkStart w:id="358" w:name="_Toc53992427"/>
      <w:bookmarkStart w:id="359" w:name="_Toc53993013"/>
      <w:r w:rsidRPr="00647664">
        <w:t>Effective Dates of Offer</w:t>
      </w:r>
      <w:r w:rsidR="009C7135" w:rsidRPr="00647664">
        <w:t>:</w:t>
      </w:r>
      <w:bookmarkEnd w:id="357"/>
      <w:bookmarkEnd w:id="358"/>
      <w:bookmarkEnd w:id="359"/>
      <w:r w:rsidR="009C7135" w:rsidRPr="00647664">
        <w:t xml:space="preserve"> </w:t>
      </w:r>
    </w:p>
    <w:p w14:paraId="5450057E" w14:textId="7861E668" w:rsidR="00D94E95" w:rsidRPr="00647664" w:rsidRDefault="00ED435C" w:rsidP="00255DAA">
      <w:pPr>
        <w:ind w:left="180"/>
      </w:pPr>
      <w:r w:rsidRPr="00647664">
        <w:t>Offered prices remain valid until City completes award.</w:t>
      </w:r>
      <w:r w:rsidR="00900860">
        <w:t xml:space="preserve"> </w:t>
      </w:r>
      <w:r w:rsidRPr="00647664">
        <w:t xml:space="preserve">Should any Vendor object, </w:t>
      </w:r>
      <w:r w:rsidR="001C5DDA" w:rsidRPr="00647664">
        <w:t xml:space="preserve">do so before </w:t>
      </w:r>
      <w:r w:rsidRPr="00647664">
        <w:t xml:space="preserve">the bid </w:t>
      </w:r>
      <w:r w:rsidR="001C5DDA" w:rsidRPr="00647664">
        <w:t xml:space="preserve">due </w:t>
      </w:r>
      <w:r w:rsidRPr="00647664">
        <w:t>date.</w:t>
      </w:r>
    </w:p>
    <w:p w14:paraId="299CCF3D" w14:textId="77777777" w:rsidR="00C4306A" w:rsidRDefault="00744E66" w:rsidP="00255DAA">
      <w:pPr>
        <w:pStyle w:val="Heading2"/>
        <w:tabs>
          <w:tab w:val="left" w:pos="720"/>
        </w:tabs>
        <w:ind w:left="540"/>
      </w:pPr>
      <w:bookmarkStart w:id="360" w:name="_Toc53992125"/>
      <w:bookmarkStart w:id="361" w:name="_Toc53992428"/>
      <w:bookmarkStart w:id="362" w:name="_Toc53993014"/>
      <w:bookmarkEnd w:id="351"/>
      <w:bookmarkEnd w:id="352"/>
      <w:bookmarkEnd w:id="353"/>
      <w:bookmarkEnd w:id="354"/>
      <w:bookmarkEnd w:id="355"/>
      <w:bookmarkEnd w:id="356"/>
      <w:r w:rsidRPr="00647664">
        <w:t>Cost of Preparing Bids</w:t>
      </w:r>
      <w:r w:rsidR="009C7135" w:rsidRPr="00647664">
        <w:t>:</w:t>
      </w:r>
      <w:bookmarkEnd w:id="360"/>
      <w:bookmarkEnd w:id="361"/>
      <w:bookmarkEnd w:id="362"/>
      <w:r w:rsidR="009C7135" w:rsidRPr="00647664">
        <w:t xml:space="preserve"> </w:t>
      </w:r>
    </w:p>
    <w:p w14:paraId="7CBD1F19" w14:textId="3DAD3052" w:rsidR="009527CA" w:rsidRPr="00647664" w:rsidRDefault="00ED435C" w:rsidP="00255DAA">
      <w:pPr>
        <w:ind w:left="180"/>
      </w:pPr>
      <w:r w:rsidRPr="00647664">
        <w:t xml:space="preserve">The City </w:t>
      </w:r>
      <w:r w:rsidR="001C5DDA" w:rsidRPr="00647664">
        <w:t xml:space="preserve">is </w:t>
      </w:r>
      <w:r w:rsidRPr="00647664">
        <w:t>not liable for costs incurred by Vendor</w:t>
      </w:r>
      <w:r w:rsidR="001C5DDA" w:rsidRPr="00647664">
        <w:t>s</w:t>
      </w:r>
      <w:r w:rsidRPr="00647664">
        <w:t xml:space="preserve"> in </w:t>
      </w:r>
      <w:r w:rsidR="001C5DDA" w:rsidRPr="00647664">
        <w:t xml:space="preserve">bid </w:t>
      </w:r>
      <w:r w:rsidRPr="00647664">
        <w:t xml:space="preserve">preparation and presentation including, but not limited to, costs incurred </w:t>
      </w:r>
      <w:r w:rsidR="001C5DDA" w:rsidRPr="00647664">
        <w:t xml:space="preserve">for </w:t>
      </w:r>
      <w:r w:rsidRPr="00647664">
        <w:t>demonstrations and pre-Bid conference</w:t>
      </w:r>
      <w:r w:rsidR="001C5DDA" w:rsidRPr="00647664">
        <w:t>s</w:t>
      </w:r>
      <w:r w:rsidRPr="00647664">
        <w:t>.</w:t>
      </w:r>
    </w:p>
    <w:p w14:paraId="7E448B58" w14:textId="77777777" w:rsidR="00C4306A" w:rsidRDefault="009527CA" w:rsidP="00255DAA">
      <w:pPr>
        <w:pStyle w:val="Heading2"/>
        <w:tabs>
          <w:tab w:val="left" w:pos="720"/>
        </w:tabs>
        <w:ind w:left="540"/>
        <w:rPr>
          <w:color w:val="31849B"/>
        </w:rPr>
      </w:pPr>
      <w:bookmarkStart w:id="363" w:name="_Toc53992126"/>
      <w:bookmarkStart w:id="364" w:name="_Toc53992429"/>
      <w:bookmarkStart w:id="365" w:name="_Toc53993015"/>
      <w:r w:rsidRPr="00647664">
        <w:t>Prohibited Contacts:</w:t>
      </w:r>
      <w:bookmarkEnd w:id="363"/>
      <w:bookmarkEnd w:id="364"/>
      <w:bookmarkEnd w:id="365"/>
      <w:r w:rsidRPr="00647664">
        <w:rPr>
          <w:color w:val="31849B"/>
        </w:rPr>
        <w:t xml:space="preserve"> </w:t>
      </w:r>
    </w:p>
    <w:p w14:paraId="1CAE2A71" w14:textId="07DCFFA1" w:rsidR="006A395F" w:rsidRPr="00647664" w:rsidRDefault="009527CA" w:rsidP="00255DAA">
      <w:pPr>
        <w:pStyle w:val="NoSpacing"/>
        <w:ind w:left="180"/>
        <w:rPr>
          <w:rFonts w:cs="Calibri"/>
        </w:rPr>
      </w:pPr>
      <w:r w:rsidRPr="00647664">
        <w:rPr>
          <w:bCs/>
        </w:rPr>
        <w:t>Vendors</w:t>
      </w:r>
      <w:r w:rsidRPr="00647664">
        <w:t xml:space="preserve"> shall not interfere in any way to discourage other potential and/or prospective Vendors from bidding or considering a bid process.</w:t>
      </w:r>
      <w:r w:rsidR="00900860">
        <w:t xml:space="preserve"> </w:t>
      </w:r>
      <w:r w:rsidRPr="00647664">
        <w:t>Prohibited contacts includes but is not limited to any contact, whether direct or indirect (</w:t>
      </w:r>
      <w:proofErr w:type="gramStart"/>
      <w:r w:rsidRPr="00647664">
        <w:t>i.e.</w:t>
      </w:r>
      <w:proofErr w:type="gramEnd"/>
      <w:r w:rsidRPr="00647664">
        <w:t xml:space="preserve"> in writing, by phone, email or other, and by the Vendor or another person acting on behalf of the Vendor) to a likely firm or individual that may discourage or limit competition.</w:t>
      </w:r>
      <w:r w:rsidR="00900860">
        <w:t xml:space="preserve"> </w:t>
      </w:r>
      <w:r w:rsidRPr="00647664">
        <w:t>If such activity is evidenced to the satisfaction and in sole discretion of the City Purchasing Manager, the Vendor that initiates such contacts may be rejected from the process.</w:t>
      </w:r>
    </w:p>
    <w:p w14:paraId="6A4718FB" w14:textId="77777777" w:rsidR="00C4306A" w:rsidRDefault="00ED435C" w:rsidP="00255DAA">
      <w:pPr>
        <w:pStyle w:val="Heading2"/>
        <w:tabs>
          <w:tab w:val="left" w:pos="720"/>
        </w:tabs>
        <w:ind w:left="540"/>
      </w:pPr>
      <w:bookmarkStart w:id="366" w:name="_Toc53992127"/>
      <w:bookmarkStart w:id="367" w:name="_Toc53992430"/>
      <w:bookmarkStart w:id="368" w:name="_Toc53993016"/>
      <w:bookmarkStart w:id="369" w:name="_Toc521141129"/>
      <w:bookmarkStart w:id="370" w:name="_Toc524484976"/>
      <w:bookmarkStart w:id="371" w:name="_Toc524754163"/>
      <w:bookmarkStart w:id="372" w:name="_Toc526492405"/>
      <w:bookmarkStart w:id="373" w:name="_Toc528557460"/>
      <w:bookmarkStart w:id="374" w:name="_Toc529153520"/>
      <w:bookmarkStart w:id="375" w:name="_Toc30899418"/>
      <w:r w:rsidRPr="00647664">
        <w:t>Vendor Resp</w:t>
      </w:r>
      <w:r w:rsidR="00744E66" w:rsidRPr="00647664">
        <w:t>onsibility to Examine Documents</w:t>
      </w:r>
      <w:r w:rsidR="009C7135" w:rsidRPr="00647664">
        <w:t>:</w:t>
      </w:r>
      <w:bookmarkEnd w:id="366"/>
      <w:bookmarkEnd w:id="367"/>
      <w:bookmarkEnd w:id="368"/>
      <w:r w:rsidR="009C7135" w:rsidRPr="00647664">
        <w:t xml:space="preserve"> </w:t>
      </w:r>
    </w:p>
    <w:p w14:paraId="4B0DDC93" w14:textId="2AA725EF" w:rsidR="006A395F" w:rsidRPr="00647664" w:rsidRDefault="00ED435C" w:rsidP="00255DAA">
      <w:pPr>
        <w:ind w:left="180"/>
      </w:pPr>
      <w:r w:rsidRPr="00647664">
        <w:t xml:space="preserve">Vendor </w:t>
      </w:r>
      <w:r w:rsidR="001C5DDA" w:rsidRPr="00647664">
        <w:t xml:space="preserve">is responsible </w:t>
      </w:r>
      <w:r w:rsidRPr="00647664">
        <w:t>to examine all specifications and conditions thoroughly, and comply with specifications and terms and conditions.</w:t>
      </w:r>
      <w:r w:rsidR="00900860">
        <w:t xml:space="preserve"> </w:t>
      </w:r>
      <w:r w:rsidRPr="00647664">
        <w:t xml:space="preserve">Vendors must comply with </w:t>
      </w:r>
      <w:r w:rsidR="001C5DDA" w:rsidRPr="00647664">
        <w:t xml:space="preserve">all </w:t>
      </w:r>
      <w:r w:rsidRPr="00647664">
        <w:t xml:space="preserve">Federal, State, and City laws, </w:t>
      </w:r>
      <w:proofErr w:type="gramStart"/>
      <w:r w:rsidRPr="00647664">
        <w:t>ordinances</w:t>
      </w:r>
      <w:proofErr w:type="gramEnd"/>
      <w:r w:rsidRPr="00647664">
        <w:t xml:space="preserve"> and rules, and meet any and all registration requirements </w:t>
      </w:r>
      <w:r w:rsidR="001C5DDA" w:rsidRPr="00647664">
        <w:t xml:space="preserve">per </w:t>
      </w:r>
      <w:r w:rsidRPr="00647664">
        <w:t xml:space="preserve">Washington </w:t>
      </w:r>
      <w:r w:rsidR="001C5DDA" w:rsidRPr="00647664">
        <w:t>State law</w:t>
      </w:r>
      <w:r w:rsidRPr="00647664">
        <w:t>.</w:t>
      </w:r>
      <w:r w:rsidR="00900860">
        <w:t xml:space="preserve"> </w:t>
      </w:r>
      <w:r w:rsidRPr="00647664">
        <w:t>By responding to this Invitation to Bid (ITB), Bidder agrees he/she has read and understands all documents within this ITB package.</w:t>
      </w:r>
    </w:p>
    <w:p w14:paraId="70269C91" w14:textId="77777777" w:rsidR="00C4306A" w:rsidRDefault="00ED435C" w:rsidP="00255DAA">
      <w:pPr>
        <w:pStyle w:val="Heading2"/>
        <w:tabs>
          <w:tab w:val="left" w:pos="720"/>
        </w:tabs>
        <w:ind w:left="540"/>
      </w:pPr>
      <w:bookmarkStart w:id="376" w:name="_Toc53992128"/>
      <w:bookmarkStart w:id="377" w:name="_Toc53992431"/>
      <w:bookmarkStart w:id="378" w:name="_Toc53993017"/>
      <w:r w:rsidRPr="00647664">
        <w:t>Vendor Responsi</w:t>
      </w:r>
      <w:r w:rsidR="00744E66" w:rsidRPr="00647664">
        <w:t>bility to Provide Full Response</w:t>
      </w:r>
      <w:r w:rsidR="009C7135" w:rsidRPr="00647664">
        <w:t>:</w:t>
      </w:r>
      <w:bookmarkEnd w:id="376"/>
      <w:bookmarkEnd w:id="377"/>
      <w:bookmarkEnd w:id="378"/>
      <w:r w:rsidR="009C7135" w:rsidRPr="00647664">
        <w:t xml:space="preserve"> </w:t>
      </w:r>
    </w:p>
    <w:p w14:paraId="74A030B9" w14:textId="3C5D5613" w:rsidR="00ED435C" w:rsidRPr="00647664" w:rsidRDefault="00ED435C" w:rsidP="00255DAA">
      <w:pPr>
        <w:ind w:left="180"/>
      </w:pPr>
      <w:r w:rsidRPr="00647664">
        <w:t>It is the Vendor’s responsibility to provide a full and complete written response and Offer Form that does not require interpretation or clarification by the Buyer.</w:t>
      </w:r>
      <w:r w:rsidR="00900860">
        <w:t xml:space="preserve"> </w:t>
      </w:r>
      <w:r w:rsidRPr="00647664">
        <w:t xml:space="preserve">The Vendor is to provide all requested materials, </w:t>
      </w:r>
      <w:proofErr w:type="gramStart"/>
      <w:r w:rsidRPr="00647664">
        <w:t>forms</w:t>
      </w:r>
      <w:proofErr w:type="gramEnd"/>
      <w:r w:rsidRPr="00647664">
        <w:t xml:space="preserve"> and information. The Vendor </w:t>
      </w:r>
      <w:r w:rsidR="001C5DDA" w:rsidRPr="00647664">
        <w:t xml:space="preserve">must ensure </w:t>
      </w:r>
      <w:r w:rsidRPr="00647664">
        <w:t>the Offer accurately reflects Vendor specifications and offering.</w:t>
      </w:r>
      <w:r w:rsidR="00900860">
        <w:t xml:space="preserve"> </w:t>
      </w:r>
      <w:r w:rsidRPr="00647664">
        <w:t xml:space="preserve">The City does not accept materials </w:t>
      </w:r>
      <w:r w:rsidR="001C5DDA" w:rsidRPr="00647664">
        <w:t xml:space="preserve">intended to </w:t>
      </w:r>
      <w:r w:rsidRPr="00647664">
        <w:t xml:space="preserve">supplement the bid after the bid deadline; </w:t>
      </w:r>
      <w:r w:rsidR="00820BB2" w:rsidRPr="00647664">
        <w:t>however,</w:t>
      </w:r>
      <w:r w:rsidRPr="00647664">
        <w:t xml:space="preserve"> the City </w:t>
      </w:r>
      <w:r w:rsidR="001C5DDA" w:rsidRPr="00647664">
        <w:t xml:space="preserve">may </w:t>
      </w:r>
      <w:r w:rsidRPr="00647664">
        <w:t xml:space="preserve">consider additional materials obtained by the City, even if submitted by Vendor, or to seek clarifications from Vendor as needed. </w:t>
      </w:r>
      <w:r w:rsidR="00820BB2" w:rsidRPr="00647664">
        <w:t>However,</w:t>
      </w:r>
      <w:r w:rsidR="009771DC" w:rsidRPr="00647664">
        <w:t xml:space="preserve"> this does not limit the right of the city to consider additional information (such as references </w:t>
      </w:r>
      <w:r w:rsidR="009771DC" w:rsidRPr="00647664">
        <w:lastRenderedPageBreak/>
        <w:t>that are not provided by the vendor but are known to the City, or past experiences by the City in assessing responsibility), or to seek clarifications by the City.</w:t>
      </w:r>
    </w:p>
    <w:p w14:paraId="41347400" w14:textId="77777777" w:rsidR="00C4306A" w:rsidRDefault="00ED435C" w:rsidP="00255DAA">
      <w:pPr>
        <w:pStyle w:val="Heading2"/>
        <w:tabs>
          <w:tab w:val="left" w:pos="720"/>
        </w:tabs>
        <w:ind w:left="540"/>
      </w:pPr>
      <w:bookmarkStart w:id="379" w:name="_Toc53992129"/>
      <w:bookmarkStart w:id="380" w:name="_Toc53992432"/>
      <w:bookmarkStart w:id="381" w:name="_Toc53993018"/>
      <w:r w:rsidRPr="00647664">
        <w:t>Do Not Attach Additional Materials with your Bid</w:t>
      </w:r>
      <w:r w:rsidR="009C7135" w:rsidRPr="00647664">
        <w:t>:</w:t>
      </w:r>
      <w:bookmarkEnd w:id="379"/>
      <w:bookmarkEnd w:id="380"/>
      <w:bookmarkEnd w:id="381"/>
      <w:r w:rsidR="009C7135" w:rsidRPr="00647664">
        <w:t xml:space="preserve"> </w:t>
      </w:r>
    </w:p>
    <w:p w14:paraId="27D30711" w14:textId="3D236E48" w:rsidR="00ED435C" w:rsidRPr="00647664" w:rsidRDefault="00ED435C" w:rsidP="00255DAA">
      <w:pPr>
        <w:ind w:left="180"/>
      </w:pPr>
      <w:r w:rsidRPr="00647664">
        <w:t>Do not insert material sheets, extra product options, comments on boilerplate, supplemental or suggested contract terms, or other similar materials unless such materials are requested by the City or are necessary to show an “</w:t>
      </w:r>
      <w:r w:rsidR="008E01F7" w:rsidRPr="00647664">
        <w:t xml:space="preserve">Approved </w:t>
      </w:r>
      <w:r w:rsidR="00820BB2" w:rsidRPr="00647664">
        <w:t>Equal”</w:t>
      </w:r>
      <w:r w:rsidRPr="00647664">
        <w:t xml:space="preserve"> product specification.</w:t>
      </w:r>
      <w:r w:rsidR="00900860">
        <w:t xml:space="preserve"> </w:t>
      </w:r>
      <w:r w:rsidRPr="00647664">
        <w:t>Such additional materials can compromise the clarity of your bid and result in rejection of your offer.</w:t>
      </w:r>
      <w:r w:rsidR="00900860">
        <w:t xml:space="preserve"> </w:t>
      </w:r>
      <w:r w:rsidRPr="00647664">
        <w:t>If the materials conflict with your Offer, the City will not be obligated to clarify or determine which has priority; the City may instead reject your bid.</w:t>
      </w:r>
    </w:p>
    <w:p w14:paraId="0CE8D6F3" w14:textId="77777777" w:rsidR="00C4306A" w:rsidRDefault="00ED435C" w:rsidP="00255DAA">
      <w:pPr>
        <w:pStyle w:val="Heading2"/>
        <w:tabs>
          <w:tab w:val="left" w:pos="720"/>
        </w:tabs>
        <w:ind w:left="540"/>
      </w:pPr>
      <w:bookmarkStart w:id="382" w:name="_Toc53992130"/>
      <w:bookmarkStart w:id="383" w:name="_Toc53992433"/>
      <w:bookmarkStart w:id="384" w:name="_Toc53993019"/>
      <w:r w:rsidRPr="00647664">
        <w:t>Changes or Corrections to Bids</w:t>
      </w:r>
      <w:r w:rsidR="009C7135" w:rsidRPr="00647664">
        <w:t>:</w:t>
      </w:r>
      <w:bookmarkEnd w:id="382"/>
      <w:bookmarkEnd w:id="383"/>
      <w:bookmarkEnd w:id="384"/>
      <w:r w:rsidR="009C7135" w:rsidRPr="00647664">
        <w:t xml:space="preserve"> </w:t>
      </w:r>
    </w:p>
    <w:p w14:paraId="023A9CEA" w14:textId="79361545" w:rsidR="00ED435C" w:rsidRPr="00647664" w:rsidRDefault="00ED435C" w:rsidP="00255DAA">
      <w:pPr>
        <w:ind w:left="180"/>
      </w:pPr>
      <w:r w:rsidRPr="00647664">
        <w:t xml:space="preserve">Prior to the bid submittal closing date and time established for this ITB, a Vendor may </w:t>
      </w:r>
      <w:r w:rsidR="003424ED" w:rsidRPr="00647664">
        <w:t xml:space="preserve">change </w:t>
      </w:r>
      <w:r w:rsidRPr="00647664">
        <w:t>its bid provided the change is initialed and dated by the Vendor.</w:t>
      </w:r>
      <w:r w:rsidR="00900860">
        <w:t xml:space="preserve"> </w:t>
      </w:r>
      <w:r w:rsidRPr="00647664">
        <w:t xml:space="preserve">No change to a bid shall be made after the bid closing date and time. Note you cannot change, mark-up or cross-out any condition, format, </w:t>
      </w:r>
      <w:proofErr w:type="gramStart"/>
      <w:r w:rsidRPr="00647664">
        <w:t>provision</w:t>
      </w:r>
      <w:proofErr w:type="gramEnd"/>
      <w:r w:rsidRPr="00647664">
        <w:t xml:space="preserve"> or term that appears on the City’s published Offer Form. If you need to change your own prices or answers </w:t>
      </w:r>
      <w:r w:rsidR="005D2B44">
        <w:t>written</w:t>
      </w:r>
      <w:r w:rsidRPr="00647664">
        <w:t xml:space="preserve"> on </w:t>
      </w:r>
      <w:r w:rsidR="005D2B44">
        <w:t>your</w:t>
      </w:r>
      <w:r w:rsidRPr="00647664">
        <w:t xml:space="preserve"> Offer Form</w:t>
      </w:r>
      <w:r w:rsidR="00165695">
        <w:t>, they</w:t>
      </w:r>
      <w:r w:rsidRPr="00647664">
        <w:t xml:space="preserve"> must be made in pen, initialed, and be clear in intent.</w:t>
      </w:r>
      <w:r w:rsidR="00900860">
        <w:t xml:space="preserve"> </w:t>
      </w:r>
      <w:r w:rsidRPr="00647664">
        <w:t>Do not use white-out.</w:t>
      </w:r>
    </w:p>
    <w:p w14:paraId="0455D832" w14:textId="77777777" w:rsidR="00C4306A" w:rsidRDefault="00ED435C" w:rsidP="00255DAA">
      <w:pPr>
        <w:pStyle w:val="Heading2"/>
        <w:tabs>
          <w:tab w:val="left" w:pos="720"/>
        </w:tabs>
        <w:ind w:left="540"/>
      </w:pPr>
      <w:bookmarkStart w:id="385" w:name="_Toc53992131"/>
      <w:bookmarkStart w:id="386" w:name="_Toc53992434"/>
      <w:bookmarkStart w:id="387" w:name="_Toc53993020"/>
      <w:r w:rsidRPr="00647664">
        <w:t>Errors in Bids</w:t>
      </w:r>
      <w:bookmarkEnd w:id="369"/>
      <w:bookmarkEnd w:id="370"/>
      <w:bookmarkEnd w:id="371"/>
      <w:bookmarkEnd w:id="372"/>
      <w:bookmarkEnd w:id="373"/>
      <w:bookmarkEnd w:id="374"/>
      <w:bookmarkEnd w:id="375"/>
      <w:r w:rsidR="009C7135" w:rsidRPr="00647664">
        <w:t>:</w:t>
      </w:r>
      <w:bookmarkEnd w:id="385"/>
      <w:bookmarkEnd w:id="386"/>
      <w:bookmarkEnd w:id="387"/>
      <w:r w:rsidR="009C7135" w:rsidRPr="00647664">
        <w:t xml:space="preserve"> </w:t>
      </w:r>
    </w:p>
    <w:p w14:paraId="7B8B792D" w14:textId="70250803" w:rsidR="006A395F" w:rsidRPr="00647664" w:rsidRDefault="00ED435C" w:rsidP="00255DAA">
      <w:pPr>
        <w:ind w:left="180"/>
      </w:pPr>
      <w:r w:rsidRPr="00647664">
        <w:t>Vendors are responsible for errors and omissions in their Bids.</w:t>
      </w:r>
      <w:r w:rsidR="00900860">
        <w:t xml:space="preserve"> </w:t>
      </w:r>
      <w:r w:rsidRPr="00647664">
        <w:t>No such error or omission shall diminish the Vendor’s obligations to the City.</w:t>
      </w:r>
    </w:p>
    <w:p w14:paraId="48CC92B2" w14:textId="77777777" w:rsidR="00C4306A" w:rsidRDefault="00ED435C" w:rsidP="00255DAA">
      <w:pPr>
        <w:pStyle w:val="Heading2"/>
        <w:tabs>
          <w:tab w:val="left" w:pos="720"/>
        </w:tabs>
        <w:ind w:left="540"/>
      </w:pPr>
      <w:bookmarkStart w:id="388" w:name="_Toc521141130"/>
      <w:bookmarkStart w:id="389" w:name="_Toc524484977"/>
      <w:bookmarkStart w:id="390" w:name="_Toc524754164"/>
      <w:bookmarkStart w:id="391" w:name="_Toc526492406"/>
      <w:bookmarkStart w:id="392" w:name="_Toc528557461"/>
      <w:bookmarkStart w:id="393" w:name="_Toc529153521"/>
      <w:bookmarkStart w:id="394" w:name="_Toc30899419"/>
      <w:bookmarkStart w:id="395" w:name="_Toc53992132"/>
      <w:bookmarkStart w:id="396" w:name="_Toc53992435"/>
      <w:bookmarkStart w:id="397" w:name="_Toc53993021"/>
      <w:r w:rsidRPr="00647664">
        <w:t>Withdrawal of Bid</w:t>
      </w:r>
      <w:bookmarkEnd w:id="388"/>
      <w:bookmarkEnd w:id="389"/>
      <w:bookmarkEnd w:id="390"/>
      <w:bookmarkEnd w:id="391"/>
      <w:bookmarkEnd w:id="392"/>
      <w:bookmarkEnd w:id="393"/>
      <w:bookmarkEnd w:id="394"/>
      <w:r w:rsidR="009C7135" w:rsidRPr="00647664">
        <w:t>:</w:t>
      </w:r>
      <w:bookmarkEnd w:id="395"/>
      <w:bookmarkEnd w:id="396"/>
      <w:bookmarkEnd w:id="397"/>
      <w:r w:rsidR="009C7135" w:rsidRPr="00647664">
        <w:t xml:space="preserve"> </w:t>
      </w:r>
      <w:bookmarkStart w:id="398" w:name="_Toc521141131"/>
      <w:bookmarkStart w:id="399" w:name="_Toc524484978"/>
      <w:bookmarkStart w:id="400" w:name="_Toc524754165"/>
      <w:bookmarkStart w:id="401" w:name="_Toc526492407"/>
      <w:bookmarkStart w:id="402" w:name="_Toc528557462"/>
      <w:bookmarkStart w:id="403" w:name="_Toc529153522"/>
      <w:bookmarkStart w:id="404" w:name="_Toc30899420"/>
    </w:p>
    <w:p w14:paraId="1D36D28B" w14:textId="13256BB1" w:rsidR="00ED435C" w:rsidRPr="00647664" w:rsidRDefault="00ED435C" w:rsidP="00255DAA">
      <w:pPr>
        <w:ind w:left="180"/>
      </w:pPr>
      <w:r w:rsidRPr="00647664">
        <w:t>A submittal may be withdrawn by written request of the submitter, prior to bid closing.</w:t>
      </w:r>
      <w:r w:rsidR="00900860">
        <w:t xml:space="preserve"> </w:t>
      </w:r>
      <w:r w:rsidRPr="00647664">
        <w:t>After the closing date and time, the submittal may be withdrawn only with permission by the City.</w:t>
      </w:r>
    </w:p>
    <w:p w14:paraId="69310A0E" w14:textId="77777777" w:rsidR="00C4306A" w:rsidRDefault="00ED435C" w:rsidP="00255DAA">
      <w:pPr>
        <w:pStyle w:val="Heading2"/>
        <w:tabs>
          <w:tab w:val="left" w:pos="720"/>
        </w:tabs>
        <w:ind w:left="540"/>
      </w:pPr>
      <w:bookmarkStart w:id="405" w:name="_Toc53992133"/>
      <w:bookmarkStart w:id="406" w:name="_Toc53992436"/>
      <w:bookmarkStart w:id="407" w:name="_Toc53993022"/>
      <w:r w:rsidRPr="00647664">
        <w:t>Rejection of Bids</w:t>
      </w:r>
      <w:bookmarkEnd w:id="398"/>
      <w:bookmarkEnd w:id="399"/>
      <w:bookmarkEnd w:id="400"/>
      <w:bookmarkEnd w:id="401"/>
      <w:bookmarkEnd w:id="402"/>
      <w:bookmarkEnd w:id="403"/>
      <w:bookmarkEnd w:id="404"/>
      <w:r w:rsidR="00744E66" w:rsidRPr="00647664">
        <w:t xml:space="preserve"> and Rights of Award</w:t>
      </w:r>
      <w:r w:rsidR="009C7135" w:rsidRPr="00647664">
        <w:t>:</w:t>
      </w:r>
      <w:bookmarkEnd w:id="405"/>
      <w:bookmarkEnd w:id="406"/>
      <w:bookmarkEnd w:id="407"/>
      <w:r w:rsidR="009C7135" w:rsidRPr="00647664">
        <w:t xml:space="preserve"> </w:t>
      </w:r>
    </w:p>
    <w:p w14:paraId="0AD4C8B9" w14:textId="6573596A" w:rsidR="00D918AF" w:rsidRPr="00647664" w:rsidRDefault="00ED435C" w:rsidP="00255DAA">
      <w:pPr>
        <w:ind w:left="180"/>
      </w:pPr>
      <w:r w:rsidRPr="00647664">
        <w:t>The City reserves the right to reject any or all Bids with no penalty.</w:t>
      </w:r>
      <w:r w:rsidR="00900860">
        <w:t xml:space="preserve"> </w:t>
      </w:r>
      <w:r w:rsidRPr="00647664">
        <w:t>The City also has the right to waive immaterial defects and minor irregularities in any submitted Bid.</w:t>
      </w:r>
      <w:bookmarkStart w:id="408" w:name="_Toc521141132"/>
      <w:bookmarkStart w:id="409" w:name="_Toc524484979"/>
      <w:bookmarkStart w:id="410" w:name="_Toc524754166"/>
      <w:bookmarkStart w:id="411" w:name="_Toc526492408"/>
      <w:bookmarkStart w:id="412" w:name="_Toc528557463"/>
      <w:bookmarkStart w:id="413" w:name="_Toc529153523"/>
      <w:bookmarkStart w:id="414" w:name="_Toc30899421"/>
    </w:p>
    <w:p w14:paraId="0E776F29" w14:textId="77777777" w:rsidR="00C4306A" w:rsidRDefault="00ED435C" w:rsidP="00255DAA">
      <w:pPr>
        <w:pStyle w:val="Heading2"/>
        <w:tabs>
          <w:tab w:val="left" w:pos="720"/>
        </w:tabs>
        <w:ind w:left="540"/>
      </w:pPr>
      <w:bookmarkStart w:id="415" w:name="_Toc521141134"/>
      <w:bookmarkStart w:id="416" w:name="_Toc524484981"/>
      <w:bookmarkStart w:id="417" w:name="_Toc524754168"/>
      <w:bookmarkStart w:id="418" w:name="_Toc526492410"/>
      <w:bookmarkStart w:id="419" w:name="_Toc528557465"/>
      <w:bookmarkStart w:id="420" w:name="_Toc529153525"/>
      <w:bookmarkStart w:id="421" w:name="_Toc30899423"/>
      <w:bookmarkStart w:id="422" w:name="_Toc53992134"/>
      <w:bookmarkStart w:id="423" w:name="_Toc53992437"/>
      <w:bookmarkStart w:id="424" w:name="_Toc53993023"/>
      <w:bookmarkEnd w:id="408"/>
      <w:bookmarkEnd w:id="409"/>
      <w:bookmarkEnd w:id="410"/>
      <w:bookmarkEnd w:id="411"/>
      <w:bookmarkEnd w:id="412"/>
      <w:bookmarkEnd w:id="413"/>
      <w:bookmarkEnd w:id="414"/>
      <w:r w:rsidRPr="00647664">
        <w:t>Bid Disposition</w:t>
      </w:r>
      <w:bookmarkEnd w:id="415"/>
      <w:bookmarkEnd w:id="416"/>
      <w:bookmarkEnd w:id="417"/>
      <w:bookmarkEnd w:id="418"/>
      <w:bookmarkEnd w:id="419"/>
      <w:bookmarkEnd w:id="420"/>
      <w:bookmarkEnd w:id="421"/>
      <w:r w:rsidR="009C7135" w:rsidRPr="00647664">
        <w:t>:</w:t>
      </w:r>
      <w:bookmarkEnd w:id="422"/>
      <w:bookmarkEnd w:id="423"/>
      <w:bookmarkEnd w:id="424"/>
      <w:r w:rsidR="009C7135" w:rsidRPr="00647664">
        <w:t xml:space="preserve"> </w:t>
      </w:r>
    </w:p>
    <w:p w14:paraId="4A12E9AF" w14:textId="155C8E1E" w:rsidR="006A395F" w:rsidRPr="00647664" w:rsidRDefault="00ED435C" w:rsidP="00255DAA">
      <w:pPr>
        <w:ind w:left="180"/>
      </w:pPr>
      <w:r w:rsidRPr="00647664">
        <w:t>All material submitted in response to this ITB shall become the property of the City upon delivery to the Buyer.</w:t>
      </w:r>
    </w:p>
    <w:p w14:paraId="2EE79129" w14:textId="77777777" w:rsidR="00C4306A" w:rsidRDefault="00744E66" w:rsidP="00255DAA">
      <w:pPr>
        <w:pStyle w:val="Heading2"/>
        <w:tabs>
          <w:tab w:val="left" w:pos="720"/>
        </w:tabs>
        <w:ind w:left="540"/>
      </w:pPr>
      <w:bookmarkStart w:id="425" w:name="_Toc53992135"/>
      <w:bookmarkStart w:id="426" w:name="_Toc53992438"/>
      <w:bookmarkStart w:id="427" w:name="_Toc53993024"/>
      <w:r w:rsidRPr="00647664">
        <w:t>Equal Benefits</w:t>
      </w:r>
      <w:r w:rsidR="009C7135" w:rsidRPr="00647664">
        <w:t>:</w:t>
      </w:r>
      <w:bookmarkEnd w:id="425"/>
      <w:bookmarkEnd w:id="426"/>
      <w:bookmarkEnd w:id="427"/>
      <w:r w:rsidR="009C7135" w:rsidRPr="00647664">
        <w:t xml:space="preserve"> </w:t>
      </w:r>
    </w:p>
    <w:p w14:paraId="3D1DD3BD" w14:textId="63E80602" w:rsidR="0048541B" w:rsidRPr="00647664" w:rsidRDefault="00ED435C" w:rsidP="00255DAA">
      <w:pPr>
        <w:ind w:left="180"/>
      </w:pPr>
      <w:r w:rsidRPr="00647664">
        <w:t>Seattle Municipal Code Chapter 20.45 (SMC 20.45) requires consideration of whether bidders provide health and benefits that are the same or equivalent to the domestic partners of employees as to spouses of employees, and of their dependents and family members.</w:t>
      </w:r>
      <w:r w:rsidR="00900860">
        <w:t xml:space="preserve"> </w:t>
      </w:r>
      <w:r w:rsidRPr="00647664">
        <w:t>The bid package includes a “Vendor Questionnaire” which is the mandatory form on which you make a designation about the status of such benefits. If your company does not comply with Equal Benefits and does not intend to do so, you must still supply the information on the Vendor Questionnaire. Instructions are provided at the back of the Questionnaire.</w:t>
      </w:r>
      <w:r w:rsidR="00900860">
        <w:t xml:space="preserve"> </w:t>
      </w:r>
    </w:p>
    <w:p w14:paraId="10A12B55" w14:textId="77777777" w:rsidR="00C4306A" w:rsidRDefault="00ED435C" w:rsidP="00255DAA">
      <w:pPr>
        <w:pStyle w:val="Heading2"/>
        <w:tabs>
          <w:tab w:val="left" w:pos="720"/>
        </w:tabs>
        <w:ind w:left="540"/>
      </w:pPr>
      <w:bookmarkStart w:id="428" w:name="_Toc53992136"/>
      <w:bookmarkStart w:id="429" w:name="_Toc53992439"/>
      <w:bookmarkStart w:id="430" w:name="_Toc53993025"/>
      <w:r w:rsidRPr="00647664">
        <w:lastRenderedPageBreak/>
        <w:t xml:space="preserve">Women and Minority </w:t>
      </w:r>
      <w:r w:rsidR="00BA6F46" w:rsidRPr="00647664">
        <w:t>Opportunities</w:t>
      </w:r>
      <w:r w:rsidR="009C7135" w:rsidRPr="00647664">
        <w:t>:</w:t>
      </w:r>
      <w:bookmarkEnd w:id="428"/>
      <w:bookmarkEnd w:id="429"/>
      <w:bookmarkEnd w:id="430"/>
      <w:r w:rsidR="009C7135" w:rsidRPr="00647664">
        <w:t xml:space="preserve"> </w:t>
      </w:r>
    </w:p>
    <w:p w14:paraId="01FFDBFF" w14:textId="19CEAF6E" w:rsidR="00152EED" w:rsidRPr="00647664" w:rsidRDefault="001247A8" w:rsidP="00255DAA">
      <w:pPr>
        <w:ind w:left="180"/>
      </w:pPr>
      <w:r w:rsidRPr="00647664">
        <w:t xml:space="preserve">The City intends to provide the maximum practicable opportunity for </w:t>
      </w:r>
      <w:r w:rsidR="00956E61" w:rsidRPr="00647664">
        <w:t xml:space="preserve">successful participation of </w:t>
      </w:r>
      <w:r w:rsidRPr="00647664">
        <w:t>minority and women owned</w:t>
      </w:r>
      <w:r w:rsidR="00956E61" w:rsidRPr="00647664">
        <w:t xml:space="preserve"> firms</w:t>
      </w:r>
      <w:r w:rsidRPr="00647664">
        <w:t>, given such businesses are underrepresented.</w:t>
      </w:r>
      <w:r w:rsidR="00900860">
        <w:t xml:space="preserve"> </w:t>
      </w:r>
      <w:r w:rsidR="00956882" w:rsidRPr="00647664">
        <w:t xml:space="preserve">If a Bidder </w:t>
      </w:r>
      <w:r w:rsidR="002717FE" w:rsidRPr="00647664">
        <w:t xml:space="preserve">intends to subcontract any work, </w:t>
      </w:r>
      <w:r w:rsidR="00956882" w:rsidRPr="00647664">
        <w:t>t</w:t>
      </w:r>
      <w:r w:rsidR="00E81282" w:rsidRPr="00647664">
        <w:t xml:space="preserve">he City requires </w:t>
      </w:r>
      <w:r w:rsidR="00956882" w:rsidRPr="00647664">
        <w:t>he/she</w:t>
      </w:r>
      <w:r w:rsidR="00E81282" w:rsidRPr="00647664">
        <w:t xml:space="preserve"> </w:t>
      </w:r>
      <w:r w:rsidRPr="00647664">
        <w:t>agree to SMC Chapter 20.42</w:t>
      </w:r>
      <w:r w:rsidR="00964E48" w:rsidRPr="00647664">
        <w:t xml:space="preserve"> </w:t>
      </w:r>
      <w:r w:rsidR="003A4960" w:rsidRPr="00647664">
        <w:t>and include</w:t>
      </w:r>
      <w:r w:rsidR="00964E48" w:rsidRPr="00647664">
        <w:t xml:space="preserve"> with their Bid</w:t>
      </w:r>
      <w:r w:rsidR="00DF2068" w:rsidRPr="00647664">
        <w:t xml:space="preserve"> a</w:t>
      </w:r>
      <w:r w:rsidR="004851D8" w:rsidRPr="00647664">
        <w:t>n</w:t>
      </w:r>
      <w:r w:rsidR="00DF2068" w:rsidRPr="00647664">
        <w:t xml:space="preserve"> Inclusion Plan </w:t>
      </w:r>
      <w:r w:rsidR="003A4960" w:rsidRPr="00647664">
        <w:t>showing meaningful</w:t>
      </w:r>
      <w:r w:rsidR="002717FE" w:rsidRPr="00647664">
        <w:t xml:space="preserve"> subcontracting opportunities</w:t>
      </w:r>
      <w:r w:rsidR="00DF2068" w:rsidRPr="00647664">
        <w:t xml:space="preserve"> for</w:t>
      </w:r>
      <w:r w:rsidR="00026E04" w:rsidRPr="00647664">
        <w:t xml:space="preserve"> </w:t>
      </w:r>
      <w:r w:rsidR="00DB3D34" w:rsidRPr="00647664">
        <w:t>minority and women owned firms</w:t>
      </w:r>
      <w:r w:rsidR="0044756F" w:rsidRPr="00647664">
        <w:t xml:space="preserve">. The </w:t>
      </w:r>
      <w:r w:rsidR="00472C14" w:rsidRPr="00647664">
        <w:t xml:space="preserve">link to the </w:t>
      </w:r>
      <w:r w:rsidR="0044756F" w:rsidRPr="00647664">
        <w:t>Inclusion Plan is</w:t>
      </w:r>
      <w:r w:rsidR="00115FA4" w:rsidRPr="00647664">
        <w:t xml:space="preserve"> </w:t>
      </w:r>
      <w:r w:rsidR="00472C14" w:rsidRPr="00647664">
        <w:t>located</w:t>
      </w:r>
      <w:r w:rsidR="00115FA4" w:rsidRPr="00647664">
        <w:t xml:space="preserve"> </w:t>
      </w:r>
      <w:r w:rsidR="0044756F" w:rsidRPr="00647664">
        <w:t>in the Vendor Questionnaire. The</w:t>
      </w:r>
      <w:r w:rsidR="00956E61" w:rsidRPr="00647664">
        <w:t xml:space="preserve"> City reserves the right to improve the Plan with the </w:t>
      </w:r>
      <w:r w:rsidR="0044756F" w:rsidRPr="00647664">
        <w:t xml:space="preserve">successful </w:t>
      </w:r>
      <w:r w:rsidR="00956E61" w:rsidRPr="00647664">
        <w:t>Bidder before contract execution.</w:t>
      </w:r>
      <w:r w:rsidR="00900860">
        <w:t xml:space="preserve"> </w:t>
      </w:r>
      <w:r w:rsidR="00D3579F" w:rsidRPr="00647664">
        <w:t xml:space="preserve">Good faith efforts to perform </w:t>
      </w:r>
      <w:r w:rsidR="00956E61" w:rsidRPr="00647664">
        <w:t xml:space="preserve">will be a material contract provision. </w:t>
      </w:r>
      <w:r w:rsidR="00F2001C" w:rsidRPr="00647664">
        <w:t xml:space="preserve">Bidders should use </w:t>
      </w:r>
      <w:r w:rsidR="00956E61" w:rsidRPr="00647664">
        <w:t xml:space="preserve">whatever selection </w:t>
      </w:r>
      <w:r w:rsidR="00F2001C" w:rsidRPr="00647664">
        <w:t xml:space="preserve">methods </w:t>
      </w:r>
      <w:r w:rsidR="00956E61" w:rsidRPr="00647664">
        <w:t xml:space="preserve">and </w:t>
      </w:r>
      <w:r w:rsidR="00F2001C" w:rsidRPr="00647664">
        <w:t xml:space="preserve">strategies </w:t>
      </w:r>
      <w:r w:rsidR="00956E61" w:rsidRPr="00647664">
        <w:t xml:space="preserve">the Prime Bidder </w:t>
      </w:r>
      <w:r w:rsidR="00F2001C" w:rsidRPr="00647664">
        <w:t xml:space="preserve">finds effective </w:t>
      </w:r>
      <w:r w:rsidR="002A572F" w:rsidRPr="00647664">
        <w:t xml:space="preserve">for </w:t>
      </w:r>
      <w:r w:rsidR="00956E61" w:rsidRPr="00647664">
        <w:t xml:space="preserve">successful </w:t>
      </w:r>
      <w:r w:rsidR="00F2001C" w:rsidRPr="00647664">
        <w:t xml:space="preserve">WMBE </w:t>
      </w:r>
      <w:r w:rsidR="00956E61" w:rsidRPr="00647664">
        <w:t>participation</w:t>
      </w:r>
      <w:r w:rsidR="00F2001C" w:rsidRPr="00647664">
        <w:t>.</w:t>
      </w:r>
      <w:r w:rsidR="00900860">
        <w:t xml:space="preserve"> </w:t>
      </w:r>
      <w:r w:rsidR="00F2734A" w:rsidRPr="00647664">
        <w:t xml:space="preserve"> </w:t>
      </w:r>
      <w:r w:rsidRPr="00647664">
        <w:t>At the request of the City, Vendors must furnish evidence of the Vendor's compliance, including documentation</w:t>
      </w:r>
      <w:r w:rsidR="00956E61" w:rsidRPr="00647664">
        <w:t xml:space="preserve"> such as copies </w:t>
      </w:r>
      <w:r w:rsidRPr="00647664">
        <w:t>of agreements with WMBE</w:t>
      </w:r>
      <w:r w:rsidR="00E81282" w:rsidRPr="00647664">
        <w:t xml:space="preserve"> subcontractor</w:t>
      </w:r>
      <w:r w:rsidRPr="00647664">
        <w:t xml:space="preserve"> either before contract execution or during contract performance.</w:t>
      </w:r>
      <w:r w:rsidR="00900860">
        <w:t xml:space="preserve"> </w:t>
      </w:r>
    </w:p>
    <w:p w14:paraId="2369FA17" w14:textId="77777777" w:rsidR="00982282" w:rsidRDefault="00744E66" w:rsidP="00FC1C6B">
      <w:pPr>
        <w:pStyle w:val="Heading2"/>
        <w:tabs>
          <w:tab w:val="left" w:pos="720"/>
        </w:tabs>
        <w:ind w:left="540"/>
      </w:pPr>
      <w:bookmarkStart w:id="431" w:name="_Toc53992137"/>
      <w:bookmarkStart w:id="432" w:name="_Toc53992440"/>
      <w:bookmarkStart w:id="433" w:name="_Toc53993026"/>
      <w:r w:rsidRPr="00647664">
        <w:t>Insurance Requirements</w:t>
      </w:r>
      <w:r w:rsidR="009C7135" w:rsidRPr="00647664">
        <w:t>:</w:t>
      </w:r>
      <w:bookmarkEnd w:id="431"/>
      <w:bookmarkEnd w:id="432"/>
      <w:bookmarkEnd w:id="433"/>
      <w:r w:rsidR="009C7135" w:rsidRPr="00647664">
        <w:t xml:space="preserve"> </w:t>
      </w:r>
      <w:bookmarkEnd w:id="321"/>
      <w:bookmarkEnd w:id="322"/>
      <w:bookmarkEnd w:id="323"/>
      <w:bookmarkEnd w:id="324"/>
      <w:bookmarkEnd w:id="325"/>
      <w:bookmarkEnd w:id="326"/>
    </w:p>
    <w:p w14:paraId="42991164" w14:textId="649A299B" w:rsidR="00E243DE" w:rsidRPr="009F3662" w:rsidRDefault="00AB606B" w:rsidP="00255DAA">
      <w:pPr>
        <w:ind w:left="180"/>
      </w:pPr>
      <w:r w:rsidRPr="00647664">
        <w:t>Insurance requirements in</w:t>
      </w:r>
      <w:r w:rsidRPr="00647664">
        <w:rPr>
          <w:rStyle w:val="Hyperlink"/>
          <w:rFonts w:cs="Calibri"/>
          <w:color w:val="auto"/>
          <w:u w:val="none"/>
        </w:rPr>
        <w:t xml:space="preserve"> </w:t>
      </w:r>
      <w:r w:rsidR="00286E0A" w:rsidRPr="00647664">
        <w:rPr>
          <w:rStyle w:val="Hyperlink"/>
          <w:rFonts w:cs="Calibri"/>
          <w:color w:val="auto"/>
          <w:u w:val="none"/>
        </w:rPr>
        <w:t xml:space="preserve">the attached </w:t>
      </w:r>
      <w:r w:rsidRPr="00647664">
        <w:rPr>
          <w:rStyle w:val="Hyperlink"/>
          <w:rFonts w:cs="Calibri"/>
          <w:color w:val="auto"/>
          <w:u w:val="none"/>
        </w:rPr>
        <w:t>Terms and Conditions shall</w:t>
      </w:r>
      <w:r w:rsidR="00286E0A" w:rsidRPr="00647664">
        <w:rPr>
          <w:rStyle w:val="Hyperlink"/>
          <w:rFonts w:cs="Calibri"/>
          <w:color w:val="auto"/>
          <w:u w:val="none"/>
        </w:rPr>
        <w:t xml:space="preserve"> apply, unless modified by further materials within this solicitation</w:t>
      </w:r>
      <w:r w:rsidRPr="00647664">
        <w:rPr>
          <w:rStyle w:val="Hyperlink"/>
          <w:rFonts w:cs="Calibri"/>
          <w:color w:val="auto"/>
          <w:u w:val="none"/>
        </w:rPr>
        <w:t>.</w:t>
      </w:r>
      <w:r w:rsidR="00900860">
        <w:rPr>
          <w:rStyle w:val="Hyperlink"/>
          <w:rFonts w:cs="Calibri"/>
          <w:color w:val="auto"/>
          <w:u w:val="none"/>
        </w:rPr>
        <w:t xml:space="preserve"> </w:t>
      </w:r>
      <w:r w:rsidRPr="00647664">
        <w:rPr>
          <w:rStyle w:val="Hyperlink"/>
          <w:rFonts w:cs="Calibri"/>
          <w:color w:val="auto"/>
          <w:u w:val="none"/>
        </w:rPr>
        <w:t xml:space="preserve">If formal proof of insurance </w:t>
      </w:r>
      <w:r w:rsidR="003424ED" w:rsidRPr="00647664">
        <w:rPr>
          <w:rStyle w:val="Hyperlink"/>
          <w:rFonts w:cs="Calibri"/>
          <w:color w:val="auto"/>
          <w:u w:val="none"/>
        </w:rPr>
        <w:t xml:space="preserve">must be </w:t>
      </w:r>
      <w:r w:rsidRPr="00647664">
        <w:rPr>
          <w:rStyle w:val="Hyperlink"/>
          <w:rFonts w:cs="Calibri"/>
          <w:color w:val="auto"/>
          <w:u w:val="none"/>
        </w:rPr>
        <w:t xml:space="preserve">submitted to the City before execution of the Contract, the City will remind the </w:t>
      </w:r>
      <w:r w:rsidR="004A1827" w:rsidRPr="00647664">
        <w:rPr>
          <w:rStyle w:val="Hyperlink"/>
          <w:rFonts w:cs="Calibri"/>
          <w:color w:val="auto"/>
          <w:u w:val="none"/>
        </w:rPr>
        <w:t>successful</w:t>
      </w:r>
      <w:r w:rsidR="00286E0A" w:rsidRPr="00647664">
        <w:rPr>
          <w:rStyle w:val="Hyperlink"/>
          <w:rFonts w:cs="Calibri"/>
          <w:color w:val="auto"/>
          <w:u w:val="none"/>
        </w:rPr>
        <w:t xml:space="preserve"> Vendor </w:t>
      </w:r>
      <w:r w:rsidRPr="00647664">
        <w:rPr>
          <w:rStyle w:val="Hyperlink"/>
          <w:rFonts w:cs="Calibri"/>
          <w:color w:val="auto"/>
          <w:u w:val="none"/>
        </w:rPr>
        <w:t>in the Intent to Award letter.</w:t>
      </w:r>
      <w:r w:rsidR="00900860">
        <w:rPr>
          <w:rStyle w:val="Hyperlink"/>
          <w:rFonts w:cs="Calibri"/>
          <w:color w:val="auto"/>
          <w:u w:val="none"/>
        </w:rPr>
        <w:t xml:space="preserve"> </w:t>
      </w:r>
      <w:r w:rsidRPr="00647664">
        <w:rPr>
          <w:rStyle w:val="Hyperlink"/>
          <w:rFonts w:cs="Calibri"/>
          <w:color w:val="auto"/>
          <w:u w:val="none"/>
        </w:rPr>
        <w:t xml:space="preserve">The apparent successful </w:t>
      </w:r>
      <w:r w:rsidR="00286E0A" w:rsidRPr="00647664">
        <w:rPr>
          <w:rStyle w:val="Hyperlink"/>
          <w:rFonts w:cs="Calibri"/>
          <w:color w:val="auto"/>
          <w:u w:val="none"/>
        </w:rPr>
        <w:t>Vendor</w:t>
      </w:r>
      <w:r w:rsidRPr="00647664">
        <w:rPr>
          <w:rStyle w:val="Hyperlink"/>
          <w:rFonts w:cs="Calibri"/>
          <w:color w:val="auto"/>
          <w:u w:val="none"/>
        </w:rPr>
        <w:t xml:space="preserve"> must promptly provide such proof of insurance to the City in reply to the Intent to Award Letter.</w:t>
      </w:r>
      <w:r w:rsidR="00900860">
        <w:rPr>
          <w:rStyle w:val="Hyperlink"/>
          <w:rFonts w:cs="Calibri"/>
          <w:color w:val="auto"/>
          <w:u w:val="none"/>
        </w:rPr>
        <w:t xml:space="preserve"> </w:t>
      </w:r>
      <w:r w:rsidRPr="00647664">
        <w:rPr>
          <w:rStyle w:val="Hyperlink"/>
          <w:rFonts w:cs="Calibri"/>
          <w:color w:val="auto"/>
          <w:u w:val="none"/>
        </w:rPr>
        <w:t>Contracts will not be executed until all required proof of insurance has been received and approved by the City.</w:t>
      </w:r>
      <w:r w:rsidR="00900860">
        <w:rPr>
          <w:rStyle w:val="Hyperlink"/>
          <w:rFonts w:cs="Calibri"/>
          <w:color w:val="auto"/>
          <w:u w:val="none"/>
        </w:rPr>
        <w:t xml:space="preserve"> </w:t>
      </w:r>
      <w:r w:rsidRPr="00647664">
        <w:rPr>
          <w:rStyle w:val="Hyperlink"/>
          <w:rFonts w:cs="Calibri"/>
          <w:color w:val="auto"/>
          <w:u w:val="none"/>
        </w:rPr>
        <w:t xml:space="preserve">Vendors are encouraged to immediately contact their Broker to begin preparation of the required insurance documents, </w:t>
      </w:r>
      <w:r w:rsidR="003424ED" w:rsidRPr="00647664">
        <w:rPr>
          <w:rStyle w:val="Hyperlink"/>
          <w:rFonts w:cs="Calibri"/>
          <w:color w:val="auto"/>
          <w:u w:val="none"/>
        </w:rPr>
        <w:t xml:space="preserve">if the Vendor </w:t>
      </w:r>
      <w:r w:rsidRPr="00647664">
        <w:rPr>
          <w:rStyle w:val="Hyperlink"/>
          <w:rFonts w:cs="Calibri"/>
          <w:color w:val="auto"/>
          <w:u w:val="none"/>
        </w:rPr>
        <w:t>is selected as a finalist.</w:t>
      </w:r>
      <w:r w:rsidR="00900860">
        <w:rPr>
          <w:rStyle w:val="Hyperlink"/>
          <w:rFonts w:cs="Calibri"/>
          <w:color w:val="auto"/>
          <w:u w:val="none"/>
        </w:rPr>
        <w:t xml:space="preserve"> </w:t>
      </w:r>
      <w:r w:rsidR="00286E0A" w:rsidRPr="00647664">
        <w:rPr>
          <w:rStyle w:val="Hyperlink"/>
          <w:rFonts w:cs="Calibri"/>
          <w:color w:val="auto"/>
          <w:u w:val="none"/>
        </w:rPr>
        <w:t>Vendor</w:t>
      </w:r>
      <w:r w:rsidRPr="00647664">
        <w:rPr>
          <w:rStyle w:val="Hyperlink"/>
          <w:rFonts w:cs="Calibri"/>
          <w:color w:val="auto"/>
          <w:u w:val="none"/>
        </w:rPr>
        <w:t>s may elect to provide the requested insurance documents within their Bid.</w:t>
      </w:r>
      <w:bookmarkStart w:id="434" w:name="_Toc521141127"/>
      <w:bookmarkStart w:id="435" w:name="_Toc524484974"/>
      <w:bookmarkStart w:id="436" w:name="_Toc524754161"/>
      <w:bookmarkStart w:id="437" w:name="_Toc526492403"/>
      <w:bookmarkStart w:id="438" w:name="_Toc528557458"/>
      <w:bookmarkStart w:id="439" w:name="_Toc529153518"/>
      <w:bookmarkStart w:id="440" w:name="_Toc30899416"/>
    </w:p>
    <w:p w14:paraId="4BA426DD" w14:textId="368340AE" w:rsidR="002660B8" w:rsidRPr="004F65EE" w:rsidRDefault="00BB6005" w:rsidP="00FC1C6B">
      <w:pPr>
        <w:pStyle w:val="Heading2"/>
        <w:tabs>
          <w:tab w:val="left" w:pos="720"/>
        </w:tabs>
        <w:ind w:left="540"/>
      </w:pPr>
      <w:bookmarkStart w:id="441" w:name="_Toc53992139"/>
      <w:bookmarkStart w:id="442" w:name="_Toc53992442"/>
      <w:bookmarkStart w:id="443" w:name="_Toc53993028"/>
      <w:bookmarkEnd w:id="441"/>
      <w:bookmarkEnd w:id="442"/>
      <w:bookmarkEnd w:id="443"/>
      <w:r w:rsidRPr="00A26F91">
        <w:t>Proprietary</w:t>
      </w:r>
      <w:r w:rsidRPr="00647664">
        <w:rPr>
          <w:rFonts w:cs="Calibri"/>
          <w:i/>
          <w:sz w:val="22"/>
          <w:szCs w:val="22"/>
        </w:rPr>
        <w:t xml:space="preserve"> </w:t>
      </w:r>
      <w:r w:rsidRPr="00A26F91">
        <w:t>Materials</w:t>
      </w:r>
      <w:r w:rsidR="00A26F91">
        <w:t>:</w:t>
      </w:r>
    </w:p>
    <w:p w14:paraId="3D7E7489" w14:textId="150125EB" w:rsidR="002660B8" w:rsidRPr="00647664" w:rsidRDefault="002660B8" w:rsidP="0089429F">
      <w:pPr>
        <w:ind w:left="180"/>
      </w:pPr>
      <w:r w:rsidRPr="00647664">
        <w:t>The State of Washington’s Public Records Act (Release/Disclosure of Public Records)</w:t>
      </w:r>
      <w:r w:rsidR="001E1E4D">
        <w:t>:</w:t>
      </w:r>
      <w:r w:rsidRPr="00647664">
        <w:t xml:space="preserve"> Under Washington State Law (reference RCW Chapter 42.56, the Public Records Act) all materials received or created by the City of Seattle are considered public records.</w:t>
      </w:r>
      <w:r w:rsidR="00900860">
        <w:t xml:space="preserve"> </w:t>
      </w:r>
      <w:r w:rsidRPr="00647664">
        <w:t>These records include but are not limited to bid or proposal submittals, agreement documents, contract work product, or other bid material.</w:t>
      </w:r>
      <w:r w:rsidR="00900860">
        <w:t xml:space="preserve"> </w:t>
      </w:r>
    </w:p>
    <w:p w14:paraId="1B15FDA8" w14:textId="32EC5F3A" w:rsidR="002660B8" w:rsidRPr="00647664" w:rsidRDefault="002660B8" w:rsidP="0089429F">
      <w:pPr>
        <w:ind w:left="180"/>
      </w:pPr>
      <w:r w:rsidRPr="00647664">
        <w:t>The State of Washington’s Public Records Act requires that public records must be promptly disclosed by the City upon request unless that RCW or another Washington State statute specifically exempts records from disclosure.</w:t>
      </w:r>
      <w:r w:rsidR="00900860">
        <w:t xml:space="preserve"> </w:t>
      </w:r>
      <w:r w:rsidRPr="00647664">
        <w:t>Exemptions are narrow and explicit and are listed in Washington State Law (Reference RCW 42.56 and RCW 19.108).</w:t>
      </w:r>
      <w:r w:rsidR="00900860">
        <w:t xml:space="preserve"> </w:t>
      </w:r>
    </w:p>
    <w:p w14:paraId="5BB08091" w14:textId="41CB189C" w:rsidR="002660B8" w:rsidRPr="00647664" w:rsidRDefault="002660B8" w:rsidP="0089429F">
      <w:pPr>
        <w:ind w:left="180"/>
      </w:pPr>
      <w:r w:rsidRPr="00647664">
        <w:t>Bidders/proposers must be familiar with the Washington State Public Records Act and the limits of record disclosure exemptions.</w:t>
      </w:r>
      <w:r w:rsidR="00900860">
        <w:t xml:space="preserve"> </w:t>
      </w:r>
      <w:r w:rsidRPr="00647664">
        <w:t xml:space="preserve">For more information, visit the Washington State Legislature’s website at </w:t>
      </w:r>
      <w:hyperlink r:id="rId47" w:history="1">
        <w:r w:rsidRPr="00647664">
          <w:rPr>
            <w:rStyle w:val="Hyperlink"/>
            <w:rFonts w:cs="Calibri"/>
          </w:rPr>
          <w:t>http://www1.leg.wa.gov/LawsAndAgencyRules</w:t>
        </w:r>
      </w:hyperlink>
      <w:r w:rsidRPr="00647664">
        <w:t xml:space="preserve">). </w:t>
      </w:r>
    </w:p>
    <w:p w14:paraId="6826B64F" w14:textId="4581DE5D" w:rsidR="002660B8" w:rsidRPr="00647664" w:rsidRDefault="002660B8" w:rsidP="0089429F">
      <w:pPr>
        <w:ind w:left="180"/>
        <w:rPr>
          <w:b/>
        </w:rPr>
      </w:pPr>
      <w:r w:rsidRPr="00647664">
        <w:t>If y</w:t>
      </w:r>
      <w:r w:rsidR="004F65EE">
        <w:t>o</w:t>
      </w:r>
      <w:r w:rsidRPr="00647664">
        <w:t xml:space="preserve">u have any questions about disclosure of the records you submit with your bid, please contact Purchasing at (206) 684-0444. </w:t>
      </w:r>
    </w:p>
    <w:p w14:paraId="302CDB47" w14:textId="033A1F39" w:rsidR="004B7D56" w:rsidRPr="00647664" w:rsidRDefault="004B7D56" w:rsidP="00123A3A">
      <w:pPr>
        <w:pStyle w:val="Heading3"/>
        <w:tabs>
          <w:tab w:val="left" w:pos="1080"/>
        </w:tabs>
        <w:ind w:left="900" w:hanging="540"/>
      </w:pPr>
      <w:bookmarkStart w:id="444" w:name="_Toc53992140"/>
      <w:bookmarkStart w:id="445" w:name="_Toc53992443"/>
      <w:bookmarkStart w:id="446" w:name="_Toc53993029"/>
      <w:r w:rsidRPr="00647664">
        <w:t>Marking Your Records Exempt from Disclosure (Protected, Confidential, or Proprietary)</w:t>
      </w:r>
      <w:bookmarkEnd w:id="444"/>
      <w:bookmarkEnd w:id="445"/>
      <w:bookmarkEnd w:id="446"/>
      <w:r w:rsidR="00FB2202">
        <w:t>:</w:t>
      </w:r>
    </w:p>
    <w:p w14:paraId="4336EAA3" w14:textId="522E4019" w:rsidR="00045BDC" w:rsidRPr="00647664" w:rsidRDefault="004B7D56" w:rsidP="00123A3A">
      <w:pPr>
        <w:ind w:left="360"/>
      </w:pPr>
      <w:r w:rsidRPr="00647664">
        <w:rPr>
          <w:rStyle w:val="Hyperlink"/>
          <w:rFonts w:cs="Calibri"/>
          <w:color w:val="auto"/>
          <w:u w:val="none"/>
        </w:rPr>
        <w:t>As</w:t>
      </w:r>
      <w:r w:rsidRPr="00647664">
        <w:t xml:space="preserve"> mentioned above, all City of Seattle offices (“the City”) are required to promptly make public records available upon request.</w:t>
      </w:r>
      <w:r w:rsidR="00900860">
        <w:t xml:space="preserve"> </w:t>
      </w:r>
      <w:r w:rsidRPr="00647664">
        <w:t xml:space="preserve">However, under Washington State Law some records or portions of records are considered legally </w:t>
      </w:r>
      <w:r w:rsidRPr="00647664">
        <w:rPr>
          <w:i/>
        </w:rPr>
        <w:t>exempt from disclosure</w:t>
      </w:r>
      <w:r w:rsidRPr="00647664">
        <w:t xml:space="preserve"> and can be withheld.</w:t>
      </w:r>
      <w:r w:rsidR="00900860">
        <w:t xml:space="preserve"> </w:t>
      </w:r>
      <w:r w:rsidRPr="00647664">
        <w:t>A list and description of records identified as exempt by the Public Records Act can be found in RCW 42.56 and RCW 19.108.</w:t>
      </w:r>
    </w:p>
    <w:p w14:paraId="69117817" w14:textId="0FFBA9E4" w:rsidR="00045BDC" w:rsidRPr="00123A3A" w:rsidRDefault="004B7D56" w:rsidP="00123A3A">
      <w:pPr>
        <w:ind w:left="360"/>
      </w:pPr>
      <w:r w:rsidRPr="00647664">
        <w:lastRenderedPageBreak/>
        <w:t>If you believe any of the records you are submitting to the City as part of your bid/proposal or contract work products, are exempt from disclosure you can request that they not be released before you receive notification.</w:t>
      </w:r>
      <w:r w:rsidR="00900860">
        <w:t xml:space="preserve"> </w:t>
      </w:r>
      <w:r w:rsidRPr="00647664">
        <w:t>To do so you must complete the City Non-Disclosure Request Form (“the Form”) pro</w:t>
      </w:r>
      <w:r w:rsidR="00CF2C2B" w:rsidRPr="00647664">
        <w:t>vided by City Purchasing (see</w:t>
      </w:r>
      <w:r w:rsidR="003A4960" w:rsidRPr="00647664">
        <w:t xml:space="preserve"> Form as part of Vendor Questionnaire</w:t>
      </w:r>
      <w:r w:rsidRPr="00647664">
        <w:t>)</w:t>
      </w:r>
      <w:r w:rsidR="008E57EE" w:rsidRPr="00647664">
        <w:t xml:space="preserve">, </w:t>
      </w:r>
      <w:r w:rsidRPr="00647664">
        <w:t>very clearly and specifically identify each record and the exemption(s) that may apply</w:t>
      </w:r>
      <w:r w:rsidR="008E57EE" w:rsidRPr="00647664">
        <w:t>, and submit a copy of your records with the specified exemptions redacted</w:t>
      </w:r>
      <w:r w:rsidRPr="00647664">
        <w:t>.</w:t>
      </w:r>
      <w:r w:rsidR="00900860">
        <w:t xml:space="preserve"> </w:t>
      </w:r>
      <w:r w:rsidRPr="00647664">
        <w:t>(If you are awarded a City contract, the same exemption designation will carry forward to the contract records.)</w:t>
      </w:r>
    </w:p>
    <w:p w14:paraId="497CEDFB" w14:textId="059D2FE3" w:rsidR="00045BDC" w:rsidRPr="00647664" w:rsidRDefault="004B7D56" w:rsidP="00123A3A">
      <w:pPr>
        <w:ind w:left="360"/>
      </w:pPr>
      <w:r w:rsidRPr="00647664">
        <w:t>The City will not withhold materials from disclosure simply because you mark them with a document header or footer, page stamp, or a generic statement that a document is non-disclosable, exempt, confidential, proprietary, or protected.</w:t>
      </w:r>
      <w:r w:rsidR="00900860">
        <w:t xml:space="preserve"> </w:t>
      </w:r>
      <w:r w:rsidRPr="00647664">
        <w:t>Do not identify an entire page as exempt unless each sentence is within the exemption scope; instead, identify paragraphs or sentences that meet the specific exemption criteria you cite on the Form.</w:t>
      </w:r>
      <w:r w:rsidR="00900860">
        <w:t xml:space="preserve"> </w:t>
      </w:r>
      <w:r w:rsidRPr="00647664">
        <w:t>Only the specific records or portions of records properly listed on the Form will be protected and withheld for notice.</w:t>
      </w:r>
      <w:r w:rsidR="00900860">
        <w:t xml:space="preserve"> </w:t>
      </w:r>
      <w:r w:rsidRPr="00647664">
        <w:t xml:space="preserve">All other records will be considered fully disclosable upon request. </w:t>
      </w:r>
    </w:p>
    <w:p w14:paraId="3A27B2D8" w14:textId="250B340A" w:rsidR="00045BDC" w:rsidRPr="00647664" w:rsidRDefault="004B7D56" w:rsidP="00123A3A">
      <w:pPr>
        <w:ind w:left="360"/>
      </w:pPr>
      <w:r w:rsidRPr="00647664">
        <w:t>If the City receives a public disclosure request for any records you have properly and specifically listed on the Form, the City will notify you in writing of the request and will postpone disclosure.</w:t>
      </w:r>
      <w:r w:rsidR="00900860">
        <w:t xml:space="preserve"> </w:t>
      </w:r>
      <w:r w:rsidRPr="00647664">
        <w:t>While it is not a legal obligation, the City, as a courtesy, will allow you up to ten business days to file a court injunction to prevent the City from releasing the records (reference RCW 42.56.540).</w:t>
      </w:r>
      <w:r w:rsidR="00900860">
        <w:t xml:space="preserve"> </w:t>
      </w:r>
      <w:r w:rsidRPr="00647664">
        <w:t xml:space="preserve">If you fail to obtain a Court order within the ten days, the City may release the documents. </w:t>
      </w:r>
    </w:p>
    <w:p w14:paraId="771A1A7B" w14:textId="2A8348D7" w:rsidR="00045BDC" w:rsidRPr="00647664" w:rsidRDefault="004B7D56" w:rsidP="00123A3A">
      <w:pPr>
        <w:ind w:left="360"/>
      </w:pPr>
      <w:r w:rsidRPr="00647664">
        <w:t>The City will not assert an exemption from disclosure on your behalf.</w:t>
      </w:r>
      <w:r w:rsidR="00900860">
        <w:t xml:space="preserve"> </w:t>
      </w:r>
      <w:r w:rsidRPr="00647664">
        <w:t>If you believe a record(s) is exempt from disclosure you are obligated to clearly identify it as such on the Form and submit it with your solicitation.</w:t>
      </w:r>
      <w:r w:rsidR="00900860">
        <w:t xml:space="preserve"> </w:t>
      </w:r>
      <w:r w:rsidRPr="00647664">
        <w:t>Should a public record request be submitted to City Purchasing for that record(s), you can then seek an injunction under RCW 42.56 to prevent release.</w:t>
      </w:r>
      <w:r w:rsidR="00900860">
        <w:t xml:space="preserve"> </w:t>
      </w:r>
      <w:r w:rsidRPr="00647664">
        <w:t>By submitting a bid document, the bidder acknowledges this obligation; the proposer also acknowledges that the City will have no obligation or liability to the proposer if the records are disclosed.</w:t>
      </w:r>
    </w:p>
    <w:p w14:paraId="3F76CB3B" w14:textId="77777777" w:rsidR="004B7D56" w:rsidRPr="00647664" w:rsidRDefault="004B7D56" w:rsidP="00C869F2">
      <w:pPr>
        <w:pStyle w:val="Heading2"/>
        <w:tabs>
          <w:tab w:val="left" w:pos="720"/>
        </w:tabs>
        <w:ind w:left="540"/>
      </w:pPr>
      <w:bookmarkStart w:id="447" w:name="_Toc53992141"/>
      <w:bookmarkStart w:id="448" w:name="_Toc53992444"/>
      <w:bookmarkStart w:id="449" w:name="_Toc53993030"/>
      <w:r w:rsidRPr="00647664">
        <w:t>Requesting Disclosure of Public Records</w:t>
      </w:r>
      <w:bookmarkEnd w:id="447"/>
      <w:bookmarkEnd w:id="448"/>
      <w:bookmarkEnd w:id="449"/>
    </w:p>
    <w:p w14:paraId="2917EB72" w14:textId="68BAB8A0" w:rsidR="00AD1792" w:rsidRPr="00647664" w:rsidRDefault="004B7D56" w:rsidP="00C869F2">
      <w:pPr>
        <w:ind w:left="180"/>
      </w:pPr>
      <w:r w:rsidRPr="00647664">
        <w:t>The City asks bidders and their companies to refrain from requesting public disclosure of bids until an intention to award is announced.</w:t>
      </w:r>
      <w:r w:rsidR="00900860">
        <w:t xml:space="preserve"> </w:t>
      </w:r>
      <w:r w:rsidRPr="00647664">
        <w:t>This measure is intended to protect the integrity of the solicitation process particularly during the evaluation and selection process or in the event of a cancellation or re-solicitation.</w:t>
      </w:r>
      <w:r w:rsidR="00900860">
        <w:t xml:space="preserve"> </w:t>
      </w:r>
      <w:r w:rsidRPr="00647664">
        <w:t>With this preference stated, the City will continue to be responsive to all requests for disclosure of public records as required by State Law.</w:t>
      </w:r>
      <w:r w:rsidR="00900860">
        <w:t xml:space="preserve"> </w:t>
      </w:r>
      <w:r w:rsidRPr="00647664">
        <w:t xml:space="preserve">If you do wish to make a request for records, please </w:t>
      </w:r>
      <w:r w:rsidR="008E57EE" w:rsidRPr="00647664">
        <w:t xml:space="preserve">make your request at the City of Seattle’s Public Records Request Center at </w:t>
      </w:r>
      <w:hyperlink r:id="rId48" w:history="1">
        <w:r w:rsidR="008E57EE" w:rsidRPr="00647664">
          <w:rPr>
            <w:rStyle w:val="Hyperlink"/>
            <w:rFonts w:cs="Calibri"/>
          </w:rPr>
          <w:t>www.seattle.gov/public-records/public-records-request-center</w:t>
        </w:r>
      </w:hyperlink>
      <w:r w:rsidR="008E57EE" w:rsidRPr="00647664">
        <w:t>.</w:t>
      </w:r>
    </w:p>
    <w:p w14:paraId="2CF5250D" w14:textId="77777777" w:rsidR="004F65EE" w:rsidRDefault="004B7D56" w:rsidP="00C869F2">
      <w:pPr>
        <w:pStyle w:val="Heading2"/>
        <w:tabs>
          <w:tab w:val="left" w:pos="720"/>
        </w:tabs>
        <w:ind w:left="540"/>
      </w:pPr>
      <w:bookmarkStart w:id="450" w:name="_Toc53992142"/>
      <w:bookmarkStart w:id="451" w:name="_Toc53992445"/>
      <w:bookmarkStart w:id="452" w:name="_Toc53993031"/>
      <w:bookmarkEnd w:id="434"/>
      <w:bookmarkEnd w:id="435"/>
      <w:bookmarkEnd w:id="436"/>
      <w:bookmarkEnd w:id="437"/>
      <w:bookmarkEnd w:id="438"/>
      <w:bookmarkEnd w:id="439"/>
      <w:bookmarkEnd w:id="440"/>
      <w:r w:rsidRPr="00647664">
        <w:t>E</w:t>
      </w:r>
      <w:r w:rsidR="00F2734A" w:rsidRPr="00647664">
        <w:t>thics Code</w:t>
      </w:r>
      <w:r w:rsidR="00C4212D" w:rsidRPr="00647664">
        <w:t>:</w:t>
      </w:r>
      <w:bookmarkEnd w:id="450"/>
      <w:bookmarkEnd w:id="451"/>
      <w:bookmarkEnd w:id="452"/>
      <w:r w:rsidR="00C4212D" w:rsidRPr="00647664">
        <w:t xml:space="preserve"> </w:t>
      </w:r>
    </w:p>
    <w:p w14:paraId="3AAB01EF" w14:textId="0E19FA8D" w:rsidR="005B2873" w:rsidRPr="00647664" w:rsidRDefault="005B2873" w:rsidP="00C869F2">
      <w:pPr>
        <w:ind w:left="180"/>
      </w:pPr>
      <w:r w:rsidRPr="00647664">
        <w:t xml:space="preserve">Please familiarize yourself with the </w:t>
      </w:r>
      <w:r w:rsidR="00CA7B96" w:rsidRPr="00647664">
        <w:t>City Ethics</w:t>
      </w:r>
      <w:r w:rsidR="00927CB9" w:rsidRPr="00647664">
        <w:t xml:space="preserve"> code:</w:t>
      </w:r>
      <w:r w:rsidR="00900860">
        <w:t xml:space="preserve"> </w:t>
      </w:r>
      <w:hyperlink r:id="rId49" w:history="1">
        <w:r w:rsidR="00C4212D" w:rsidRPr="00647664">
          <w:rPr>
            <w:rStyle w:val="Hyperlink"/>
            <w:rFonts w:cs="Calibri"/>
          </w:rPr>
          <w:t>http://www.seattle.gov/ethics/etpub/et_home.htm</w:t>
        </w:r>
      </w:hyperlink>
      <w:r w:rsidR="00C4212D" w:rsidRPr="00647664">
        <w:t xml:space="preserve">. </w:t>
      </w:r>
      <w:r w:rsidRPr="00647664">
        <w:t>Attached is a pamphlet for Vendors, Customers and Clients.</w:t>
      </w:r>
      <w:r w:rsidR="00900860">
        <w:t xml:space="preserve"> </w:t>
      </w:r>
      <w:r w:rsidR="00EA72F5" w:rsidRPr="00647664">
        <w:t>Any questions</w:t>
      </w:r>
      <w:r w:rsidRPr="00647664">
        <w:t xml:space="preserve"> should be addressed to Seattle Ethics and Elections Commission at </w:t>
      </w:r>
      <w:r w:rsidR="00927CB9" w:rsidRPr="00647664">
        <w:t>2</w:t>
      </w:r>
      <w:r w:rsidRPr="00647664">
        <w:t>06-684-8500</w:t>
      </w:r>
    </w:p>
    <w:p w14:paraId="6F038020" w14:textId="77777777" w:rsidR="004F65EE" w:rsidRDefault="005B2873" w:rsidP="00C869F2">
      <w:pPr>
        <w:pStyle w:val="Heading3"/>
        <w:tabs>
          <w:tab w:val="left" w:pos="1080"/>
        </w:tabs>
        <w:ind w:left="900" w:hanging="540"/>
      </w:pPr>
      <w:bookmarkStart w:id="453" w:name="_Toc53992143"/>
      <w:bookmarkStart w:id="454" w:name="_Toc53992446"/>
      <w:bookmarkStart w:id="455" w:name="_Toc53993032"/>
      <w:r w:rsidRPr="00647664">
        <w:t>No Gifts and Gratuities</w:t>
      </w:r>
      <w:r w:rsidR="00C4212D" w:rsidRPr="00647664">
        <w:t>:</w:t>
      </w:r>
      <w:bookmarkEnd w:id="453"/>
      <w:bookmarkEnd w:id="454"/>
      <w:bookmarkEnd w:id="455"/>
      <w:r w:rsidR="00C4212D" w:rsidRPr="00647664">
        <w:t xml:space="preserve"> </w:t>
      </w:r>
    </w:p>
    <w:p w14:paraId="440DF68F" w14:textId="11908732" w:rsidR="005B2873" w:rsidRPr="00647664" w:rsidRDefault="005B2873" w:rsidP="00C869F2">
      <w:pPr>
        <w:ind w:left="360"/>
      </w:pPr>
      <w:r w:rsidRPr="00647664">
        <w:t>Vendors shall not directly or indirectly offer anything of value (such as retainers, loans, entertainment, favors, gifts, tickets, trips, bonuses, donations, special discounts, work, or meals) to any City employee, volunteer or official, if it is intended or may appear to a reasonable person to be intended to obtain or give special consideration to the Vendor.</w:t>
      </w:r>
      <w:r w:rsidR="00900860">
        <w:t xml:space="preserve"> </w:t>
      </w:r>
      <w:r w:rsidR="00927CB9" w:rsidRPr="00647664">
        <w:t xml:space="preserve">An example is </w:t>
      </w:r>
      <w:r w:rsidRPr="00647664">
        <w:t xml:space="preserve">giving </w:t>
      </w:r>
      <w:r w:rsidR="00927CB9" w:rsidRPr="00647664">
        <w:t xml:space="preserve">sporting event </w:t>
      </w:r>
      <w:r w:rsidRPr="00647664">
        <w:t xml:space="preserve">tickets </w:t>
      </w:r>
      <w:r w:rsidR="00927CB9" w:rsidRPr="00647664">
        <w:t xml:space="preserve">to a </w:t>
      </w:r>
      <w:r w:rsidRPr="00647664">
        <w:t xml:space="preserve">City employee </w:t>
      </w:r>
      <w:r w:rsidR="00927CB9" w:rsidRPr="00647664">
        <w:t>on the evaluation team of a bid you plan to submit</w:t>
      </w:r>
      <w:r w:rsidRPr="00647664">
        <w:t xml:space="preserve">. The definition of what a “benefit” would be is broad and could include not </w:t>
      </w:r>
      <w:r w:rsidRPr="00647664">
        <w:lastRenderedPageBreak/>
        <w:t xml:space="preserve">only awarding a contract but also the administration of the contract or </w:t>
      </w:r>
      <w:r w:rsidR="004D073C" w:rsidRPr="00647664">
        <w:t xml:space="preserve">evaluating </w:t>
      </w:r>
      <w:r w:rsidRPr="00647664">
        <w:t>contract performance.</w:t>
      </w:r>
      <w:r w:rsidR="00900860">
        <w:t xml:space="preserve"> </w:t>
      </w:r>
      <w:r w:rsidRPr="00647664">
        <w:t>The rule works both ways, as it also prohibits City employees from soliciting items of value from vendors.</w:t>
      </w:r>
      <w:r w:rsidR="00900860">
        <w:t xml:space="preserve"> </w:t>
      </w:r>
      <w:r w:rsidRPr="00647664">
        <w:t>Promotional items worth less than $25 may be distributed by the vendor to City employees if the Vendor uses the items as routine and standard promotions for the business.</w:t>
      </w:r>
    </w:p>
    <w:p w14:paraId="6014C8A3" w14:textId="77777777" w:rsidR="00D27752" w:rsidRDefault="005B2873" w:rsidP="00C869F2">
      <w:pPr>
        <w:pStyle w:val="Heading3"/>
        <w:tabs>
          <w:tab w:val="left" w:pos="1080"/>
        </w:tabs>
        <w:ind w:left="900" w:hanging="540"/>
      </w:pPr>
      <w:bookmarkStart w:id="456" w:name="_Toc53992144"/>
      <w:bookmarkStart w:id="457" w:name="_Toc53992447"/>
      <w:bookmarkStart w:id="458" w:name="_Toc53993033"/>
      <w:r w:rsidRPr="00647664">
        <w:t>Involvement of Current and Former City Employees</w:t>
      </w:r>
      <w:r w:rsidR="00C4212D" w:rsidRPr="00647664">
        <w:t>:</w:t>
      </w:r>
      <w:bookmarkEnd w:id="456"/>
      <w:bookmarkEnd w:id="457"/>
      <w:bookmarkEnd w:id="458"/>
      <w:r w:rsidR="00C4212D" w:rsidRPr="00647664">
        <w:t xml:space="preserve"> </w:t>
      </w:r>
    </w:p>
    <w:p w14:paraId="5549E1B7" w14:textId="2E6C91BF" w:rsidR="00927CB9" w:rsidRPr="00647664" w:rsidRDefault="005B2873" w:rsidP="00C869F2">
      <w:pPr>
        <w:ind w:left="360"/>
      </w:pPr>
      <w:r w:rsidRPr="00647664">
        <w:t xml:space="preserve">If a Vendor </w:t>
      </w:r>
      <w:r w:rsidR="00927CB9" w:rsidRPr="00647664">
        <w:t xml:space="preserve">has </w:t>
      </w:r>
      <w:r w:rsidRPr="00647664">
        <w:t>any current or former City employees, official or volunteer, working or assisting on solicitation of City business or on completion of an awarded contract, you must provide written notice to Purchasing of the current or former City official, employee or volunteer’s name.</w:t>
      </w:r>
      <w:r w:rsidR="00900860">
        <w:t xml:space="preserve"> </w:t>
      </w:r>
      <w:r w:rsidR="00927CB9" w:rsidRPr="00647664">
        <w:t>The Vendor Questionnaire within your bid documents prompts you to answer that question.</w:t>
      </w:r>
      <w:r w:rsidR="00900860">
        <w:t xml:space="preserve"> </w:t>
      </w:r>
      <w:r w:rsidR="00927CB9" w:rsidRPr="00647664">
        <w:t xml:space="preserve">You must continue to update that information to City Purchasing during the full course of </w:t>
      </w:r>
      <w:r w:rsidRPr="00647664">
        <w:t>the contract.</w:t>
      </w:r>
      <w:r w:rsidR="00900860">
        <w:t xml:space="preserve"> </w:t>
      </w:r>
      <w:r w:rsidRPr="00647664">
        <w:t>The Vendor is to be aware and familiar with the Ethics Code, and educate vendor workers accordingly.</w:t>
      </w:r>
    </w:p>
    <w:p w14:paraId="37C54C03" w14:textId="77777777" w:rsidR="00D27752" w:rsidRDefault="005B2873" w:rsidP="00C869F2">
      <w:pPr>
        <w:pStyle w:val="Heading3"/>
        <w:tabs>
          <w:tab w:val="left" w:pos="1080"/>
        </w:tabs>
        <w:ind w:left="900" w:hanging="540"/>
      </w:pPr>
      <w:bookmarkStart w:id="459" w:name="_Toc53992145"/>
      <w:bookmarkStart w:id="460" w:name="_Toc53992448"/>
      <w:bookmarkStart w:id="461" w:name="_Toc53993034"/>
      <w:r w:rsidRPr="00647664">
        <w:t xml:space="preserve">Contract Workers with </w:t>
      </w:r>
      <w:r w:rsidR="004D073C" w:rsidRPr="00647664">
        <w:t>over 1</w:t>
      </w:r>
      <w:r w:rsidRPr="00647664">
        <w:t>,000 Hours</w:t>
      </w:r>
      <w:r w:rsidR="00C4212D" w:rsidRPr="00647664">
        <w:t>:</w:t>
      </w:r>
      <w:bookmarkEnd w:id="459"/>
      <w:bookmarkEnd w:id="460"/>
      <w:bookmarkEnd w:id="461"/>
      <w:r w:rsidR="00C4212D" w:rsidRPr="00647664">
        <w:t xml:space="preserve"> </w:t>
      </w:r>
    </w:p>
    <w:p w14:paraId="5867A27B" w14:textId="54F086C7" w:rsidR="005B2873" w:rsidRPr="00647664" w:rsidRDefault="005B2873" w:rsidP="00C869F2">
      <w:pPr>
        <w:ind w:left="360"/>
      </w:pPr>
      <w:r w:rsidRPr="00647664">
        <w:t xml:space="preserve">The Ethics Code has been amended to apply to vendor company workers that perform </w:t>
      </w:r>
      <w:r w:rsidR="004D073C" w:rsidRPr="00647664">
        <w:t>over 1</w:t>
      </w:r>
      <w:r w:rsidRPr="00647664">
        <w:t>,000 cumulative hours on any City contract during any 12-month period.</w:t>
      </w:r>
      <w:r w:rsidR="00900860">
        <w:t xml:space="preserve"> </w:t>
      </w:r>
      <w:r w:rsidRPr="00647664">
        <w:t xml:space="preserve">Any </w:t>
      </w:r>
      <w:r w:rsidR="00927CB9" w:rsidRPr="00647664">
        <w:t xml:space="preserve">such </w:t>
      </w:r>
      <w:r w:rsidRPr="00647664">
        <w:t xml:space="preserve">vendor company employee covered by the Ethics Code </w:t>
      </w:r>
      <w:r w:rsidR="00927CB9" w:rsidRPr="00647664">
        <w:t xml:space="preserve">must </w:t>
      </w:r>
      <w:r w:rsidRPr="00647664">
        <w:t>abide by the City Ethics Code. The Vendor is to be aware and familiar with the Ethics Code, and educate vendor workers accordingly.</w:t>
      </w:r>
    </w:p>
    <w:p w14:paraId="68B1F8D1" w14:textId="77777777" w:rsidR="00D27752" w:rsidRDefault="0048541B" w:rsidP="00C869F2">
      <w:pPr>
        <w:pStyle w:val="Heading3"/>
        <w:tabs>
          <w:tab w:val="left" w:pos="1080"/>
        </w:tabs>
        <w:ind w:left="900" w:hanging="540"/>
      </w:pPr>
      <w:bookmarkStart w:id="462" w:name="_Toc53992146"/>
      <w:bookmarkStart w:id="463" w:name="_Toc53992449"/>
      <w:bookmarkStart w:id="464" w:name="_Toc53993035"/>
      <w:r w:rsidRPr="00647664">
        <w:t>No Conflict of Interest</w:t>
      </w:r>
      <w:r w:rsidR="00C4212D" w:rsidRPr="00647664">
        <w:t>:</w:t>
      </w:r>
      <w:bookmarkEnd w:id="462"/>
      <w:bookmarkEnd w:id="463"/>
      <w:bookmarkEnd w:id="464"/>
      <w:r w:rsidR="00C4212D" w:rsidRPr="00647664">
        <w:t xml:space="preserve"> </w:t>
      </w:r>
    </w:p>
    <w:p w14:paraId="64EC976D" w14:textId="3736D481" w:rsidR="000B231B" w:rsidRPr="00647664" w:rsidRDefault="005B2873" w:rsidP="00C869F2">
      <w:pPr>
        <w:ind w:left="360"/>
      </w:pPr>
      <w:r w:rsidRPr="00647664">
        <w:t xml:space="preserve">Vendor </w:t>
      </w:r>
      <w:r w:rsidR="007B555C" w:rsidRPr="00647664">
        <w:t xml:space="preserve">(including officer, director, trustee, </w:t>
      </w:r>
      <w:proofErr w:type="gramStart"/>
      <w:r w:rsidR="007B555C" w:rsidRPr="00647664">
        <w:t>partner</w:t>
      </w:r>
      <w:proofErr w:type="gramEnd"/>
      <w:r w:rsidR="007B555C" w:rsidRPr="00647664">
        <w:t xml:space="preserve"> or employee) </w:t>
      </w:r>
      <w:r w:rsidR="00927CB9" w:rsidRPr="00647664">
        <w:t xml:space="preserve">must not </w:t>
      </w:r>
      <w:r w:rsidRPr="00647664">
        <w:t xml:space="preserve">have a business interest or a close family </w:t>
      </w:r>
      <w:r w:rsidR="007B555C" w:rsidRPr="00647664">
        <w:t xml:space="preserve">or domestic </w:t>
      </w:r>
      <w:r w:rsidRPr="00647664">
        <w:t>relationship with any City official, officer or employee who was, is, or will be involved in selection, negotiation, drafting, signing, administration or e</w:t>
      </w:r>
      <w:r w:rsidR="00931CBA" w:rsidRPr="00647664">
        <w:t>valuating Vendor performance. T</w:t>
      </w:r>
      <w:r w:rsidRPr="00647664">
        <w:t>he City shall make sole determination as to compliance.</w:t>
      </w:r>
      <w:r w:rsidR="00900860">
        <w:t xml:space="preserve"> </w:t>
      </w:r>
    </w:p>
    <w:p w14:paraId="637A208A" w14:textId="77777777" w:rsidR="00286289" w:rsidRPr="00647664" w:rsidRDefault="00A423A5" w:rsidP="00C869F2">
      <w:pPr>
        <w:pStyle w:val="Heading3"/>
        <w:tabs>
          <w:tab w:val="left" w:pos="1080"/>
        </w:tabs>
        <w:ind w:left="900" w:hanging="540"/>
      </w:pPr>
      <w:bookmarkStart w:id="465" w:name="_Toc53992147"/>
      <w:bookmarkStart w:id="466" w:name="_Toc53992450"/>
      <w:bookmarkStart w:id="467" w:name="_Toc53993036"/>
      <w:r w:rsidRPr="00647664">
        <w:t xml:space="preserve">Campaign Contributions (Initiative Measure No. </w:t>
      </w:r>
      <w:r w:rsidR="002A662A" w:rsidRPr="00647664">
        <w:t>1</w:t>
      </w:r>
      <w:r w:rsidRPr="00647664">
        <w:t>22)</w:t>
      </w:r>
      <w:bookmarkEnd w:id="465"/>
      <w:bookmarkEnd w:id="466"/>
      <w:bookmarkEnd w:id="467"/>
    </w:p>
    <w:p w14:paraId="170F748F" w14:textId="000F66F3" w:rsidR="00A423A5" w:rsidRPr="00647664" w:rsidRDefault="00A423A5" w:rsidP="008565F0">
      <w:pPr>
        <w:ind w:left="360"/>
      </w:pPr>
      <w:r w:rsidRPr="00647664">
        <w:t>Elected officials and candidates are prohibited from accepting or soliciting campaign contributions from anyone having at least $250,000 in contracts with the City in the last two years or who has paid at least $5,000 in the last 12 months to lobby the City.</w:t>
      </w:r>
      <w:r w:rsidR="00900860">
        <w:t xml:space="preserve"> </w:t>
      </w:r>
      <w:r w:rsidRPr="00647664">
        <w:t xml:space="preserve">Please see Initiative </w:t>
      </w:r>
      <w:r w:rsidR="002A662A" w:rsidRPr="00647664">
        <w:t>1</w:t>
      </w:r>
      <w:r w:rsidRPr="00647664">
        <w:t xml:space="preserve">22, or call </w:t>
      </w:r>
      <w:r w:rsidR="003923F1">
        <w:t>206-684-8500</w:t>
      </w:r>
      <w:r w:rsidRPr="00647664">
        <w:t xml:space="preserve"> with questions. </w:t>
      </w:r>
    </w:p>
    <w:p w14:paraId="0FB976FC" w14:textId="3D82A606" w:rsidR="00460CA4" w:rsidRPr="002E6F48" w:rsidRDefault="003877F2" w:rsidP="00C80224">
      <w:pPr>
        <w:pStyle w:val="Heading1"/>
        <w:ind w:left="360" w:hanging="360"/>
        <w:rPr>
          <w:rFonts w:cs="Calibri"/>
        </w:rPr>
      </w:pPr>
      <w:bookmarkStart w:id="468" w:name="_Toc53993996"/>
      <w:bookmarkStart w:id="469" w:name="_Toc53994129"/>
      <w:bookmarkStart w:id="470" w:name="_Toc53994463"/>
      <w:bookmarkStart w:id="471" w:name="_Toc53994489"/>
      <w:bookmarkStart w:id="472" w:name="_Toc53992149"/>
      <w:bookmarkStart w:id="473" w:name="_Toc53992452"/>
      <w:bookmarkStart w:id="474" w:name="_Toc53992613"/>
      <w:bookmarkStart w:id="475" w:name="_Toc53993038"/>
      <w:bookmarkStart w:id="476" w:name="_Toc80972781"/>
      <w:bookmarkEnd w:id="468"/>
      <w:bookmarkEnd w:id="469"/>
      <w:bookmarkEnd w:id="470"/>
      <w:bookmarkEnd w:id="471"/>
      <w:bookmarkEnd w:id="472"/>
      <w:bookmarkEnd w:id="473"/>
      <w:bookmarkEnd w:id="474"/>
      <w:bookmarkEnd w:id="475"/>
      <w:r w:rsidRPr="002E6F48">
        <w:rPr>
          <w:rFonts w:cs="Calibri"/>
        </w:rPr>
        <w:t>BID SUBMITTALS</w:t>
      </w:r>
      <w:bookmarkEnd w:id="476"/>
    </w:p>
    <w:p w14:paraId="0AF8F819" w14:textId="27F01FA6" w:rsidR="00AB606B" w:rsidRPr="00647664" w:rsidRDefault="00716672" w:rsidP="009F3662">
      <w:r w:rsidRPr="00647664">
        <w:t xml:space="preserve">Submit </w:t>
      </w:r>
      <w:r w:rsidR="009522D5" w:rsidRPr="00647664">
        <w:t>Bid</w:t>
      </w:r>
      <w:r w:rsidR="0061271E">
        <w:t xml:space="preserve"> and attachments</w:t>
      </w:r>
      <w:r w:rsidRPr="00647664">
        <w:t xml:space="preserve"> </w:t>
      </w:r>
      <w:r w:rsidR="00D43302" w:rsidRPr="00647664">
        <w:t>in</w:t>
      </w:r>
      <w:r w:rsidRPr="00647664">
        <w:t xml:space="preserve"> the following format</w:t>
      </w:r>
      <w:r w:rsidR="006A3733" w:rsidRPr="00647664">
        <w:t>.</w:t>
      </w:r>
      <w:r w:rsidR="00900860">
        <w:t xml:space="preserve"> </w:t>
      </w:r>
      <w:r w:rsidR="006A3733" w:rsidRPr="00647664">
        <w:t>Attach each form within your</w:t>
      </w:r>
      <w:r w:rsidR="00796F03" w:rsidRPr="00647664">
        <w:t xml:space="preserve"> bid</w:t>
      </w:r>
      <w:r w:rsidR="003A0D4B" w:rsidRPr="00647664">
        <w:rPr>
          <w:i/>
        </w:rPr>
        <w:t>.</w:t>
      </w:r>
      <w:r w:rsidR="00900860">
        <w:rPr>
          <w:i/>
        </w:rPr>
        <w:t xml:space="preserve"> </w:t>
      </w:r>
      <w:r w:rsidR="003A0D4B" w:rsidRPr="00647664">
        <w:rPr>
          <w:i/>
        </w:rPr>
        <w:t>(Note</w:t>
      </w:r>
      <w:r w:rsidR="00D43302" w:rsidRPr="00647664">
        <w:rPr>
          <w:i/>
        </w:rPr>
        <w:t>:</w:t>
      </w:r>
      <w:r w:rsidR="00900860">
        <w:rPr>
          <w:i/>
        </w:rPr>
        <w:t xml:space="preserve"> </w:t>
      </w:r>
      <w:r w:rsidR="00D43302" w:rsidRPr="00647664">
        <w:rPr>
          <w:i/>
        </w:rPr>
        <w:t xml:space="preserve">Any </w:t>
      </w:r>
      <w:r w:rsidR="003A0D4B" w:rsidRPr="00647664">
        <w:rPr>
          <w:i/>
        </w:rPr>
        <w:t>Addendum could change the forms provided below.</w:t>
      </w:r>
      <w:r w:rsidR="00D43302" w:rsidRPr="00647664">
        <w:rPr>
          <w:i/>
        </w:rPr>
        <w:t>)</w:t>
      </w:r>
      <w:r w:rsidR="00900860">
        <w:rPr>
          <w:i/>
        </w:rPr>
        <w:t xml:space="preserve"> </w:t>
      </w:r>
      <w:r w:rsidR="003A0D4B" w:rsidRPr="00647664">
        <w:t xml:space="preserve">The </w:t>
      </w:r>
      <w:r w:rsidR="00D43302" w:rsidRPr="00647664">
        <w:t>Bidder I</w:t>
      </w:r>
      <w:r w:rsidR="003A0D4B" w:rsidRPr="00647664">
        <w:t>nstructions have specified how the Buyer will consider a failure to incorporate changes made by Addendum</w:t>
      </w:r>
      <w:r w:rsidR="0024734C">
        <w:t>.</w:t>
      </w:r>
    </w:p>
    <w:p w14:paraId="49F06CF8" w14:textId="77777777" w:rsidR="00D27752" w:rsidRDefault="001117CB" w:rsidP="00637538">
      <w:pPr>
        <w:pStyle w:val="Heading2"/>
        <w:tabs>
          <w:tab w:val="left" w:pos="720"/>
        </w:tabs>
        <w:ind w:left="540"/>
      </w:pPr>
      <w:bookmarkStart w:id="477" w:name="_Toc53992150"/>
      <w:bookmarkStart w:id="478" w:name="_Toc53992453"/>
      <w:bookmarkStart w:id="479" w:name="_Toc53993039"/>
      <w:r w:rsidRPr="00647664">
        <w:t>Legal Name:</w:t>
      </w:r>
      <w:bookmarkEnd w:id="477"/>
      <w:bookmarkEnd w:id="478"/>
      <w:bookmarkEnd w:id="479"/>
      <w:r w:rsidR="00900860">
        <w:t xml:space="preserve"> </w:t>
      </w:r>
    </w:p>
    <w:p w14:paraId="40008D9C" w14:textId="21635C2F" w:rsidR="003D73D4" w:rsidRPr="00647664" w:rsidRDefault="001117CB" w:rsidP="00B919DA">
      <w:pPr>
        <w:ind w:left="180"/>
      </w:pPr>
      <w:r w:rsidRPr="00647664">
        <w:t xml:space="preserve">Submit a certificate, copy of web-page, or other documentation from the </w:t>
      </w:r>
      <w:r w:rsidR="005C3428" w:rsidRPr="00647664">
        <w:t xml:space="preserve">Corporation Commission </w:t>
      </w:r>
      <w:r w:rsidRPr="00647664">
        <w:t>in which you incorporated that shows your legal name as a company.</w:t>
      </w:r>
      <w:r w:rsidR="00900860">
        <w:t xml:space="preserve"> </w:t>
      </w:r>
      <w:r w:rsidR="00D3579F" w:rsidRPr="00647664">
        <w:t>Many companies use a “Doing Business As” name or a nickname in their daily business.</w:t>
      </w:r>
      <w:r w:rsidR="00900860">
        <w:t xml:space="preserve"> </w:t>
      </w:r>
      <w:r w:rsidR="00D3579F" w:rsidRPr="00647664">
        <w:t>However, the City requires the legal name of your company, as it is legally registered.</w:t>
      </w:r>
      <w:r w:rsidR="00900860">
        <w:t xml:space="preserve"> </w:t>
      </w:r>
      <w:r w:rsidR="00D3579F" w:rsidRPr="00647664">
        <w:t xml:space="preserve">When preparing all forms below, </w:t>
      </w:r>
      <w:r w:rsidR="004D073C" w:rsidRPr="00647664">
        <w:t xml:space="preserve">use </w:t>
      </w:r>
      <w:r w:rsidR="00D3579F" w:rsidRPr="00647664">
        <w:t xml:space="preserve">the proper company legal name. Your company’s legal name can be verified through the State Corporation Commission in the state in which you were established, which is often located within the Secretary of State’s Office for each state at </w:t>
      </w:r>
      <w:hyperlink r:id="rId50" w:history="1">
        <w:r w:rsidR="00C4212D" w:rsidRPr="00647664">
          <w:rPr>
            <w:rStyle w:val="Hyperlink"/>
            <w:rFonts w:cs="Calibri"/>
          </w:rPr>
          <w:t>http://www.coordinatedlegal.com/SecretaryOfState.html</w:t>
        </w:r>
      </w:hyperlink>
      <w:r w:rsidR="00C4212D" w:rsidRPr="00647664">
        <w:t xml:space="preserve">. </w:t>
      </w:r>
    </w:p>
    <w:p w14:paraId="5687A4E7" w14:textId="77777777" w:rsidR="00D27752" w:rsidRDefault="003D73D4" w:rsidP="00484ECE">
      <w:pPr>
        <w:pStyle w:val="Heading2"/>
        <w:tabs>
          <w:tab w:val="left" w:pos="720"/>
        </w:tabs>
        <w:ind w:left="540"/>
      </w:pPr>
      <w:bookmarkStart w:id="480" w:name="_Toc53992152"/>
      <w:bookmarkStart w:id="481" w:name="_Toc53992455"/>
      <w:bookmarkStart w:id="482" w:name="_Toc53993041"/>
      <w:r w:rsidRPr="00647664">
        <w:lastRenderedPageBreak/>
        <w:t>Minimum Qualifications:</w:t>
      </w:r>
      <w:bookmarkEnd w:id="480"/>
      <w:bookmarkEnd w:id="481"/>
      <w:bookmarkEnd w:id="482"/>
      <w:r w:rsidR="00900860">
        <w:t xml:space="preserve"> </w:t>
      </w:r>
    </w:p>
    <w:p w14:paraId="70457395" w14:textId="3B08AAA7" w:rsidR="003D4F3A" w:rsidRPr="00647664" w:rsidRDefault="002973D7" w:rsidP="00484ECE">
      <w:pPr>
        <w:ind w:left="180"/>
      </w:pPr>
      <w:r w:rsidRPr="00647664">
        <w:rPr>
          <w:u w:val="single"/>
        </w:rPr>
        <w:t>This response is mandatory</w:t>
      </w:r>
      <w:r w:rsidRPr="00647664">
        <w:t>.</w:t>
      </w:r>
      <w:r w:rsidR="00900860">
        <w:t xml:space="preserve"> </w:t>
      </w:r>
      <w:r w:rsidR="00CF33FB" w:rsidRPr="00647664">
        <w:t>T</w:t>
      </w:r>
      <w:r w:rsidR="003D73D4" w:rsidRPr="00647664">
        <w:t>he determination y</w:t>
      </w:r>
      <w:r w:rsidRPr="00647664">
        <w:t xml:space="preserve">ou have achieved all </w:t>
      </w:r>
      <w:r w:rsidR="003D73D4" w:rsidRPr="00647664">
        <w:t>minimum qualifications is made from this</w:t>
      </w:r>
      <w:r w:rsidR="00411ACC" w:rsidRPr="00647664">
        <w:t xml:space="preserve"> or similar</w:t>
      </w:r>
      <w:r w:rsidR="003D73D4" w:rsidRPr="00647664">
        <w:t xml:space="preserve"> </w:t>
      </w:r>
      <w:r w:rsidR="00411ACC" w:rsidRPr="00647664">
        <w:t>document alone</w:t>
      </w:r>
      <w:r w:rsidRPr="00647664">
        <w:t>,</w:t>
      </w:r>
      <w:r w:rsidR="00900860">
        <w:t xml:space="preserve"> </w:t>
      </w:r>
      <w:r w:rsidR="00411ACC" w:rsidRPr="00647664">
        <w:t>and therefore,</w:t>
      </w:r>
      <w:r w:rsidRPr="00647664">
        <w:t xml:space="preserve"> </w:t>
      </w:r>
      <w:r w:rsidR="00411ACC" w:rsidRPr="00647664">
        <w:t>t</w:t>
      </w:r>
      <w:r w:rsidR="003D73D4" w:rsidRPr="00647664">
        <w:t>he Buyer is not obligated to check references or search other materials</w:t>
      </w:r>
      <w:r w:rsidR="005E2904" w:rsidRPr="00647664">
        <w:t xml:space="preserve"> in </w:t>
      </w:r>
      <w:r w:rsidR="00411ACC" w:rsidRPr="00647664">
        <w:t>your bid</w:t>
      </w:r>
      <w:r w:rsidR="003D73D4" w:rsidRPr="00647664">
        <w:t xml:space="preserve"> to make this decision.</w:t>
      </w:r>
      <w:r w:rsidR="00900860">
        <w:t xml:space="preserve"> </w:t>
      </w:r>
      <w:r w:rsidR="00411ACC" w:rsidRPr="00647664">
        <w:tab/>
      </w:r>
    </w:p>
    <w:p w14:paraId="33701A22" w14:textId="06226631" w:rsidR="00ED435C" w:rsidRPr="00647664" w:rsidRDefault="00900860" w:rsidP="00484ECE">
      <w:pPr>
        <w:pStyle w:val="NoSpacing"/>
        <w:ind w:left="720"/>
        <w:rPr>
          <w:rFonts w:cs="Calibri"/>
        </w:rPr>
      </w:pPr>
      <w:r>
        <w:rPr>
          <w:rFonts w:cs="Calibri"/>
        </w:rPr>
        <w:t xml:space="preserve">   </w:t>
      </w:r>
      <w:bookmarkStart w:id="483" w:name="_MON_1723021183"/>
      <w:bookmarkEnd w:id="483"/>
      <w:r w:rsidR="00AC408E">
        <w:object w:dxaOrig="1520" w:dyaOrig="987" w14:anchorId="1A04EB01">
          <v:shape id="_x0000_i1027" type="#_x0000_t75" style="width:76.5pt;height:49.5pt" o:ole="">
            <v:imagedata r:id="rId51" o:title=""/>
          </v:shape>
          <o:OLEObject Type="Embed" ProgID="Word.Document.8" ShapeID="_x0000_i1027" DrawAspect="Icon" ObjectID="_1723544935" r:id="rId52">
            <o:FieldCodes>\s</o:FieldCodes>
          </o:OLEObject>
        </w:object>
      </w:r>
    </w:p>
    <w:p w14:paraId="542D3A2A" w14:textId="77777777" w:rsidR="00D27752" w:rsidRDefault="00ED435C" w:rsidP="000F0200">
      <w:pPr>
        <w:pStyle w:val="Heading2"/>
        <w:tabs>
          <w:tab w:val="left" w:pos="720"/>
        </w:tabs>
        <w:ind w:left="540"/>
      </w:pPr>
      <w:bookmarkStart w:id="484" w:name="_Toc53992153"/>
      <w:bookmarkStart w:id="485" w:name="_Toc53992456"/>
      <w:bookmarkStart w:id="486" w:name="_Toc53993042"/>
      <w:r w:rsidRPr="00647664">
        <w:t>Vendor Questionnaire:</w:t>
      </w:r>
      <w:bookmarkEnd w:id="484"/>
      <w:bookmarkEnd w:id="485"/>
      <w:bookmarkEnd w:id="486"/>
      <w:r w:rsidR="00900860">
        <w:t xml:space="preserve"> </w:t>
      </w:r>
    </w:p>
    <w:p w14:paraId="260F053C" w14:textId="5CAD6B6A" w:rsidR="00FA326F" w:rsidRPr="00647664" w:rsidRDefault="002973D7" w:rsidP="000F0200">
      <w:pPr>
        <w:ind w:left="180"/>
      </w:pPr>
      <w:r w:rsidRPr="00647664">
        <w:rPr>
          <w:u w:val="single"/>
        </w:rPr>
        <w:t>This response</w:t>
      </w:r>
      <w:r w:rsidR="00EC07FA" w:rsidRPr="00647664">
        <w:rPr>
          <w:u w:val="single"/>
        </w:rPr>
        <w:t xml:space="preserve"> is mandatory</w:t>
      </w:r>
      <w:r w:rsidR="00EC07FA" w:rsidRPr="00647664">
        <w:t>.</w:t>
      </w:r>
      <w:r w:rsidR="00900860">
        <w:t xml:space="preserve"> </w:t>
      </w:r>
      <w:r w:rsidRPr="00647664">
        <w:t xml:space="preserve">Submit this questionnaire </w:t>
      </w:r>
      <w:r w:rsidR="00685D72" w:rsidRPr="00647664">
        <w:t xml:space="preserve">even if you have sent one </w:t>
      </w:r>
      <w:proofErr w:type="gramStart"/>
      <w:r w:rsidR="00685D72" w:rsidRPr="00647664">
        <w:t>in to</w:t>
      </w:r>
      <w:proofErr w:type="gramEnd"/>
      <w:r w:rsidR="00685D72" w:rsidRPr="00647664">
        <w:t xml:space="preserve"> the City on a previous bid.</w:t>
      </w:r>
    </w:p>
    <w:bookmarkStart w:id="487" w:name="_MON_1558446197"/>
    <w:bookmarkEnd w:id="487"/>
    <w:p w14:paraId="603E6C22" w14:textId="6FA54E8F" w:rsidR="003D3959" w:rsidRPr="00647664" w:rsidRDefault="0001671F" w:rsidP="00EB6155">
      <w:pPr>
        <w:pStyle w:val="NoSpacing"/>
        <w:ind w:left="720"/>
        <w:rPr>
          <w:rFonts w:cs="Calibri"/>
        </w:rPr>
      </w:pPr>
      <w:r w:rsidRPr="00647664">
        <w:rPr>
          <w:rFonts w:cs="Calibri"/>
        </w:rPr>
        <w:object w:dxaOrig="2520" w:dyaOrig="1640" w14:anchorId="4EB38378">
          <v:shape id="_x0000_i1028" type="#_x0000_t75" style="width:84pt;height:60pt" o:ole="">
            <v:imagedata r:id="rId53" o:title=""/>
          </v:shape>
          <o:OLEObject Type="Embed" ProgID="Word.Document.12" ShapeID="_x0000_i1028" DrawAspect="Icon" ObjectID="_1723544936" r:id="rId54">
            <o:FieldCodes>\s</o:FieldCodes>
          </o:OLEObject>
        </w:object>
      </w:r>
      <w:r w:rsidR="00FA326F" w:rsidRPr="00647664">
        <w:rPr>
          <w:rFonts w:cs="Calibri"/>
        </w:rPr>
        <w:t xml:space="preserve"> </w:t>
      </w:r>
      <w:r w:rsidR="00ED435C" w:rsidRPr="00647664">
        <w:rPr>
          <w:rFonts w:cs="Calibri"/>
        </w:rPr>
        <w:tab/>
      </w:r>
    </w:p>
    <w:p w14:paraId="6884F72C" w14:textId="77777777" w:rsidR="00D27752" w:rsidRPr="009F3662" w:rsidRDefault="002973D7" w:rsidP="0001671F">
      <w:pPr>
        <w:pStyle w:val="Heading2"/>
        <w:tabs>
          <w:tab w:val="left" w:pos="720"/>
        </w:tabs>
        <w:ind w:left="540"/>
        <w:rPr>
          <w:u w:val="single"/>
        </w:rPr>
      </w:pPr>
      <w:bookmarkStart w:id="488" w:name="_Toc53992154"/>
      <w:bookmarkStart w:id="489" w:name="_Toc53992457"/>
      <w:bookmarkStart w:id="490" w:name="_Toc53993043"/>
      <w:r w:rsidRPr="00647664">
        <w:t xml:space="preserve">Bid </w:t>
      </w:r>
      <w:r w:rsidR="009522D5" w:rsidRPr="00647664">
        <w:t>Offer</w:t>
      </w:r>
      <w:r w:rsidRPr="00647664">
        <w:t xml:space="preserve"> Form</w:t>
      </w:r>
      <w:r w:rsidR="009522D5" w:rsidRPr="00647664">
        <w:t>:</w:t>
      </w:r>
      <w:bookmarkEnd w:id="488"/>
      <w:bookmarkEnd w:id="489"/>
      <w:bookmarkEnd w:id="490"/>
      <w:r w:rsidR="00900860">
        <w:t xml:space="preserve"> </w:t>
      </w:r>
    </w:p>
    <w:p w14:paraId="55C72B58" w14:textId="05A6BBF2" w:rsidR="003961FA" w:rsidRPr="00600F30" w:rsidRDefault="003D73D4" w:rsidP="00600F30">
      <w:pPr>
        <w:ind w:left="180"/>
        <w:rPr>
          <w:u w:val="single"/>
        </w:rPr>
      </w:pPr>
      <w:r w:rsidRPr="00600F30">
        <w:rPr>
          <w:u w:val="single"/>
        </w:rPr>
        <w:t xml:space="preserve">This </w:t>
      </w:r>
      <w:r w:rsidR="002973D7" w:rsidRPr="00600F30">
        <w:rPr>
          <w:u w:val="single"/>
        </w:rPr>
        <w:t xml:space="preserve">response is </w:t>
      </w:r>
      <w:r w:rsidRPr="00600F30">
        <w:rPr>
          <w:u w:val="single"/>
        </w:rPr>
        <w:t xml:space="preserve">mandatory. </w:t>
      </w:r>
    </w:p>
    <w:bookmarkStart w:id="491" w:name="_MON_1723543321"/>
    <w:bookmarkEnd w:id="491"/>
    <w:p w14:paraId="54D6A463" w14:textId="0FB9F5CC" w:rsidR="00F2734A" w:rsidRPr="00647664" w:rsidRDefault="006250C9" w:rsidP="00E46BFB">
      <w:pPr>
        <w:pStyle w:val="NoSpacing"/>
        <w:ind w:left="720"/>
        <w:jc w:val="left"/>
        <w:rPr>
          <w:rFonts w:cs="Calibri"/>
        </w:rPr>
      </w:pPr>
      <w:r>
        <w:object w:dxaOrig="1535" w:dyaOrig="1000" w14:anchorId="13344D43">
          <v:shape id="_x0000_i1029" type="#_x0000_t75" style="width:76.5pt;height:50.25pt" o:ole="">
            <v:imagedata r:id="rId55" o:title=""/>
          </v:shape>
          <o:OLEObject Type="Embed" ProgID="Word.Document.8" ShapeID="_x0000_i1029" DrawAspect="Icon" ObjectID="_1723544937" r:id="rId56">
            <o:FieldCodes>\s</o:FieldCodes>
          </o:OLEObject>
        </w:object>
      </w:r>
    </w:p>
    <w:p w14:paraId="2C7943E2" w14:textId="45DD5382" w:rsidR="00863057" w:rsidRDefault="00863057" w:rsidP="00691D6B">
      <w:pPr>
        <w:pStyle w:val="Heading2"/>
        <w:tabs>
          <w:tab w:val="left" w:pos="720"/>
        </w:tabs>
        <w:ind w:left="540"/>
      </w:pPr>
      <w:bookmarkStart w:id="492" w:name="_Toc53992155"/>
      <w:bookmarkStart w:id="493" w:name="_Toc53992458"/>
      <w:bookmarkStart w:id="494" w:name="_Toc53993044"/>
      <w:r>
        <w:t>Lobbying Certifications/Standard Form LLL (SF-LLL) Disclosure of Lobbying Activities</w:t>
      </w:r>
    </w:p>
    <w:p w14:paraId="56D969EF" w14:textId="3B1C46EF" w:rsidR="00863057" w:rsidRDefault="00863057" w:rsidP="00863057">
      <w:pPr>
        <w:ind w:left="180"/>
        <w:rPr>
          <w:u w:val="single"/>
        </w:rPr>
      </w:pPr>
      <w:r>
        <w:rPr>
          <w:u w:val="single"/>
        </w:rPr>
        <w:t>This response is mandatory.</w:t>
      </w:r>
    </w:p>
    <w:p w14:paraId="003682DB" w14:textId="28CE24EE" w:rsidR="006A395F" w:rsidRPr="00B919DA" w:rsidRDefault="00DA3914" w:rsidP="001C0591">
      <w:pPr>
        <w:ind w:left="180" w:firstLine="360"/>
        <w:rPr>
          <w:u w:val="single"/>
        </w:rPr>
      </w:pPr>
      <w:r>
        <w:rPr>
          <w:u w:val="single"/>
        </w:rPr>
        <w:object w:dxaOrig="1440" w:dyaOrig="932" w14:anchorId="2C006133">
          <v:shape id="_x0000_i1030" type="#_x0000_t75" style="width:73.5pt;height:45pt" o:ole="">
            <v:imagedata r:id="rId57" o:title=""/>
          </v:shape>
          <o:OLEObject Type="Embed" ProgID="AcroExch.Document.DC" ShapeID="_x0000_i1030" DrawAspect="Icon" ObjectID="_1723544938" r:id="rId58"/>
        </w:object>
      </w:r>
      <w:bookmarkEnd w:id="492"/>
      <w:bookmarkEnd w:id="493"/>
      <w:bookmarkEnd w:id="494"/>
    </w:p>
    <w:p w14:paraId="4646C3AE" w14:textId="6EEC0250" w:rsidR="00A37495" w:rsidRPr="00647664" w:rsidRDefault="008C0D75" w:rsidP="007242BE">
      <w:pPr>
        <w:pStyle w:val="Heading2"/>
        <w:tabs>
          <w:tab w:val="left" w:pos="720"/>
        </w:tabs>
        <w:ind w:left="540"/>
      </w:pPr>
      <w:bookmarkStart w:id="495" w:name="_Toc53992156"/>
      <w:bookmarkStart w:id="496" w:name="_Toc53992459"/>
      <w:bookmarkStart w:id="497" w:name="_Toc53993045"/>
      <w:r w:rsidRPr="00647664">
        <w:t>Submitta</w:t>
      </w:r>
      <w:r w:rsidR="00A37495" w:rsidRPr="00647664">
        <w:t>l Checklist</w:t>
      </w:r>
      <w:bookmarkEnd w:id="495"/>
      <w:bookmarkEnd w:id="496"/>
      <w:bookmarkEnd w:id="497"/>
      <w:r w:rsidR="00A40AFA">
        <w:t>:</w:t>
      </w:r>
    </w:p>
    <w:p w14:paraId="282EE38D" w14:textId="59513736" w:rsidR="00A37495" w:rsidRPr="00647664" w:rsidRDefault="00A37495" w:rsidP="007242BE">
      <w:pPr>
        <w:ind w:left="180"/>
      </w:pPr>
      <w:bookmarkStart w:id="498" w:name="_Toc187027301"/>
      <w:r w:rsidRPr="00647664">
        <w:t>This checklist is for your convenience only.</w:t>
      </w:r>
      <w:r w:rsidR="00900860">
        <w:t xml:space="preserve"> </w:t>
      </w:r>
      <w:r w:rsidRPr="00647664">
        <w:t xml:space="preserve">It </w:t>
      </w:r>
      <w:r w:rsidR="004D073C" w:rsidRPr="00647664">
        <w:t xml:space="preserve">need not be </w:t>
      </w:r>
      <w:r w:rsidRPr="00647664">
        <w:t>submitted with your bid.</w:t>
      </w:r>
      <w:r w:rsidR="00900860">
        <w:t xml:space="preserve"> </w:t>
      </w:r>
      <w:r w:rsidRPr="00647664">
        <w:t>This checklist summarizes each form required to complete and submit your bid package to the City.</w:t>
      </w:r>
      <w:bookmarkEnd w:id="498"/>
      <w:r w:rsidR="003E098D">
        <w:tab/>
      </w:r>
      <w:r w:rsidR="003E098D">
        <w:br/>
      </w:r>
    </w:p>
    <w:tbl>
      <w:tblPr>
        <w:tblW w:w="684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060"/>
      </w:tblGrid>
      <w:tr w:rsidR="00917E18" w:rsidRPr="00647664" w14:paraId="0CF5ABE8" w14:textId="77777777" w:rsidTr="001319A8">
        <w:tc>
          <w:tcPr>
            <w:tcW w:w="3780" w:type="dxa"/>
            <w:shd w:val="clear" w:color="auto" w:fill="8EAADB" w:themeFill="accent1" w:themeFillTint="99"/>
          </w:tcPr>
          <w:p w14:paraId="04E9AAE0" w14:textId="52113C16" w:rsidR="00917E18" w:rsidRPr="009F3662" w:rsidRDefault="00917E18" w:rsidP="009F3662">
            <w:pPr>
              <w:spacing w:before="0"/>
              <w:jc w:val="center"/>
              <w:rPr>
                <w:b/>
                <w:bCs/>
              </w:rPr>
            </w:pPr>
            <w:r>
              <w:rPr>
                <w:b/>
                <w:bCs/>
              </w:rPr>
              <w:t>Form</w:t>
            </w:r>
          </w:p>
        </w:tc>
        <w:tc>
          <w:tcPr>
            <w:tcW w:w="3060" w:type="dxa"/>
            <w:shd w:val="clear" w:color="auto" w:fill="8EAADB" w:themeFill="accent1" w:themeFillTint="99"/>
          </w:tcPr>
          <w:p w14:paraId="134D0641" w14:textId="793B60B3" w:rsidR="00917E18" w:rsidRPr="009F3662" w:rsidRDefault="003C2956" w:rsidP="009F3662">
            <w:pPr>
              <w:spacing w:before="0"/>
              <w:jc w:val="center"/>
              <w:rPr>
                <w:b/>
                <w:bCs/>
              </w:rPr>
            </w:pPr>
            <w:r>
              <w:rPr>
                <w:b/>
                <w:bCs/>
              </w:rPr>
              <w:t>Type</w:t>
            </w:r>
          </w:p>
        </w:tc>
      </w:tr>
      <w:tr w:rsidR="00666135" w:rsidRPr="00647664" w14:paraId="0443C779" w14:textId="77777777" w:rsidTr="001319A8">
        <w:tc>
          <w:tcPr>
            <w:tcW w:w="3780" w:type="dxa"/>
          </w:tcPr>
          <w:p w14:paraId="29DC5285" w14:textId="37494A43" w:rsidR="00666135" w:rsidRPr="00647664" w:rsidRDefault="00666135" w:rsidP="009F3662">
            <w:pPr>
              <w:spacing w:before="0"/>
            </w:pPr>
            <w:bookmarkStart w:id="499" w:name="_Toc187027302"/>
            <w:r w:rsidRPr="00647664">
              <w:t>Cover Sheet</w:t>
            </w:r>
            <w:bookmarkEnd w:id="499"/>
          </w:p>
        </w:tc>
        <w:tc>
          <w:tcPr>
            <w:tcW w:w="3060" w:type="dxa"/>
          </w:tcPr>
          <w:p w14:paraId="045677EF" w14:textId="77777777" w:rsidR="00666135" w:rsidRPr="00647664" w:rsidRDefault="00666135" w:rsidP="009F3662">
            <w:pPr>
              <w:spacing w:before="0"/>
            </w:pPr>
          </w:p>
        </w:tc>
      </w:tr>
      <w:tr w:rsidR="00666135" w:rsidRPr="00647664" w14:paraId="08E94636" w14:textId="77777777" w:rsidTr="001319A8">
        <w:tc>
          <w:tcPr>
            <w:tcW w:w="3780" w:type="dxa"/>
          </w:tcPr>
          <w:p w14:paraId="3748108D" w14:textId="77777777" w:rsidR="00666135" w:rsidRPr="00647664" w:rsidRDefault="00666135" w:rsidP="009F3662">
            <w:pPr>
              <w:spacing w:before="0"/>
            </w:pPr>
            <w:r w:rsidRPr="00647664">
              <w:t>Legal Name</w:t>
            </w:r>
          </w:p>
        </w:tc>
        <w:tc>
          <w:tcPr>
            <w:tcW w:w="3060" w:type="dxa"/>
          </w:tcPr>
          <w:p w14:paraId="62AFAF69" w14:textId="77777777" w:rsidR="00666135" w:rsidRPr="00647664" w:rsidRDefault="00666135" w:rsidP="009F3662">
            <w:pPr>
              <w:spacing w:before="0"/>
            </w:pPr>
          </w:p>
        </w:tc>
      </w:tr>
      <w:tr w:rsidR="00666135" w:rsidRPr="00647664" w14:paraId="0A003F31" w14:textId="77777777" w:rsidTr="001319A8">
        <w:tc>
          <w:tcPr>
            <w:tcW w:w="3780" w:type="dxa"/>
          </w:tcPr>
          <w:p w14:paraId="0CB7224A" w14:textId="77777777" w:rsidR="00666135" w:rsidRPr="00647664" w:rsidRDefault="00666135" w:rsidP="009F3662">
            <w:pPr>
              <w:spacing w:before="0"/>
            </w:pPr>
            <w:r w:rsidRPr="00647664">
              <w:t>Minimum Qualifications</w:t>
            </w:r>
          </w:p>
        </w:tc>
        <w:tc>
          <w:tcPr>
            <w:tcW w:w="3060" w:type="dxa"/>
          </w:tcPr>
          <w:p w14:paraId="68AB2D93" w14:textId="77777777" w:rsidR="00666135" w:rsidRPr="00647664" w:rsidRDefault="003C0697" w:rsidP="009F3662">
            <w:pPr>
              <w:spacing w:before="0"/>
            </w:pPr>
            <w:r w:rsidRPr="00647664">
              <w:t>Mandatory</w:t>
            </w:r>
          </w:p>
        </w:tc>
      </w:tr>
      <w:tr w:rsidR="00666135" w:rsidRPr="00647664" w14:paraId="78757C31" w14:textId="77777777" w:rsidTr="001319A8">
        <w:tc>
          <w:tcPr>
            <w:tcW w:w="3780" w:type="dxa"/>
          </w:tcPr>
          <w:p w14:paraId="4684E5A9" w14:textId="77777777" w:rsidR="00666135" w:rsidRPr="00647664" w:rsidRDefault="00666135" w:rsidP="009F3662">
            <w:pPr>
              <w:spacing w:before="0"/>
            </w:pPr>
            <w:r w:rsidRPr="00647664">
              <w:t>Vendor Questionnaire</w:t>
            </w:r>
          </w:p>
        </w:tc>
        <w:tc>
          <w:tcPr>
            <w:tcW w:w="3060" w:type="dxa"/>
          </w:tcPr>
          <w:p w14:paraId="736B5A56" w14:textId="77777777" w:rsidR="00666135" w:rsidRPr="00647664" w:rsidRDefault="00666135" w:rsidP="009F3662">
            <w:pPr>
              <w:spacing w:before="0"/>
            </w:pPr>
            <w:r w:rsidRPr="00647664">
              <w:t>Mandatory</w:t>
            </w:r>
          </w:p>
        </w:tc>
      </w:tr>
      <w:tr w:rsidR="00A07EB9" w:rsidRPr="00647664" w14:paraId="3B2153E7" w14:textId="77777777" w:rsidTr="001319A8">
        <w:tc>
          <w:tcPr>
            <w:tcW w:w="3780" w:type="dxa"/>
          </w:tcPr>
          <w:p w14:paraId="0E08856A" w14:textId="704F7A4C" w:rsidR="00A07EB9" w:rsidRPr="00647664" w:rsidRDefault="00A07EB9" w:rsidP="009F3662">
            <w:pPr>
              <w:spacing w:before="0"/>
            </w:pPr>
            <w:r>
              <w:t>Bid Offer Form</w:t>
            </w:r>
          </w:p>
        </w:tc>
        <w:tc>
          <w:tcPr>
            <w:tcW w:w="3060" w:type="dxa"/>
          </w:tcPr>
          <w:p w14:paraId="77F2DD51" w14:textId="582ADE5C" w:rsidR="00A07EB9" w:rsidRPr="00647664" w:rsidRDefault="00A07EB9" w:rsidP="009F3662">
            <w:pPr>
              <w:spacing w:before="0"/>
            </w:pPr>
            <w:r>
              <w:t>Mandatory</w:t>
            </w:r>
          </w:p>
        </w:tc>
      </w:tr>
      <w:tr w:rsidR="00863057" w:rsidRPr="00647664" w14:paraId="1DE400A1" w14:textId="77777777" w:rsidTr="001319A8">
        <w:trPr>
          <w:trHeight w:val="251"/>
        </w:trPr>
        <w:tc>
          <w:tcPr>
            <w:tcW w:w="3780" w:type="dxa"/>
            <w:tcBorders>
              <w:bottom w:val="single" w:sz="4" w:space="0" w:color="auto"/>
            </w:tcBorders>
          </w:tcPr>
          <w:p w14:paraId="573AFD6E" w14:textId="0E0DE380" w:rsidR="00863057" w:rsidRPr="00647664" w:rsidRDefault="00863057" w:rsidP="009F3662">
            <w:pPr>
              <w:spacing w:before="0"/>
            </w:pPr>
            <w:r>
              <w:t>Lobbying Certifications/SF-LLL</w:t>
            </w:r>
          </w:p>
        </w:tc>
        <w:tc>
          <w:tcPr>
            <w:tcW w:w="3060" w:type="dxa"/>
            <w:tcBorders>
              <w:bottom w:val="single" w:sz="4" w:space="0" w:color="auto"/>
            </w:tcBorders>
          </w:tcPr>
          <w:p w14:paraId="0D1947CB" w14:textId="16993462" w:rsidR="00863057" w:rsidRPr="00647664" w:rsidRDefault="00863057" w:rsidP="009F3662">
            <w:pPr>
              <w:spacing w:before="0"/>
            </w:pPr>
            <w:r>
              <w:t>Mandatory</w:t>
            </w:r>
          </w:p>
        </w:tc>
      </w:tr>
    </w:tbl>
    <w:p w14:paraId="1B9854E6" w14:textId="5615B34F" w:rsidR="00AE2633" w:rsidRDefault="00AE2633" w:rsidP="00C80224">
      <w:pPr>
        <w:pStyle w:val="Heading1"/>
        <w:ind w:left="360" w:hanging="360"/>
      </w:pPr>
      <w:bookmarkStart w:id="500" w:name="_Toc53991534"/>
      <w:bookmarkStart w:id="501" w:name="_Toc53991625"/>
      <w:bookmarkStart w:id="502" w:name="_Toc53991643"/>
      <w:bookmarkStart w:id="503" w:name="_Toc53991657"/>
      <w:bookmarkStart w:id="504" w:name="_Toc53991685"/>
      <w:bookmarkStart w:id="505" w:name="_Toc53991854"/>
      <w:bookmarkStart w:id="506" w:name="_Toc53992012"/>
      <w:bookmarkStart w:id="507" w:name="_Toc53992157"/>
      <w:bookmarkStart w:id="508" w:name="_Toc53992308"/>
      <w:bookmarkStart w:id="509" w:name="_Toc53992460"/>
      <w:bookmarkStart w:id="510" w:name="_Toc53992600"/>
      <w:bookmarkStart w:id="511" w:name="_Toc53992614"/>
      <w:bookmarkStart w:id="512" w:name="_Toc53992755"/>
      <w:bookmarkStart w:id="513" w:name="_Toc53993046"/>
      <w:bookmarkStart w:id="514" w:name="_Toc53994005"/>
      <w:bookmarkStart w:id="515" w:name="_Toc53994138"/>
      <w:bookmarkStart w:id="516" w:name="_Toc53994472"/>
      <w:bookmarkStart w:id="517" w:name="_Toc53994491"/>
      <w:bookmarkStart w:id="518" w:name="_Toc80972782"/>
      <w:bookmarkStart w:id="519" w:name="_Toc524485070"/>
      <w:bookmarkStart w:id="520" w:name="_Toc524754256"/>
      <w:bookmarkStart w:id="521" w:name="_Toc526492445"/>
      <w:bookmarkStart w:id="522" w:name="_Toc528557501"/>
      <w:bookmarkStart w:id="523" w:name="_Toc529153561"/>
      <w:bookmarkStart w:id="524" w:name="_Toc30899498"/>
      <w:bookmarkStart w:id="525" w:name="_Toc224981850"/>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lastRenderedPageBreak/>
        <w:t>EVALUATION</w:t>
      </w:r>
      <w:bookmarkEnd w:id="518"/>
    </w:p>
    <w:p w14:paraId="198CB6DE" w14:textId="3E08DDF1" w:rsidR="00456A0E" w:rsidRDefault="00456A0E" w:rsidP="00456A0E">
      <w:pPr>
        <w:pStyle w:val="Heading2"/>
        <w:tabs>
          <w:tab w:val="left" w:pos="720"/>
        </w:tabs>
        <w:ind w:left="540"/>
      </w:pPr>
      <w:r>
        <w:t>Re</w:t>
      </w:r>
      <w:r w:rsidR="00253999">
        <w:t>sponsiveness and Responsibility</w:t>
      </w:r>
    </w:p>
    <w:p w14:paraId="5831614B" w14:textId="39CB82A0" w:rsidR="00DB3AD9" w:rsidRPr="00647664" w:rsidRDefault="00DB3AD9" w:rsidP="00C12167">
      <w:pPr>
        <w:pStyle w:val="NoSpacing"/>
        <w:ind w:left="180"/>
        <w:rPr>
          <w:rFonts w:cs="Calibri"/>
        </w:rPr>
      </w:pPr>
      <w:r w:rsidRPr="00647664">
        <w:rPr>
          <w:rFonts w:cs="Calibri"/>
        </w:rPr>
        <w:t xml:space="preserve">Purchasing shall review submittals to determine basic responsiveness (timely submittal, all required forms submitted, </w:t>
      </w:r>
      <w:r w:rsidR="0024734C" w:rsidRPr="00647664">
        <w:rPr>
          <w:rFonts w:cs="Calibri"/>
        </w:rPr>
        <w:t>etc.</w:t>
      </w:r>
      <w:r w:rsidRPr="00647664">
        <w:rPr>
          <w:rFonts w:cs="Calibri"/>
        </w:rPr>
        <w:t xml:space="preserve">), responsibility (minimum qualifications, equal benefit determinations, </w:t>
      </w:r>
      <w:r w:rsidR="0024734C" w:rsidRPr="00647664">
        <w:rPr>
          <w:rFonts w:cs="Calibri"/>
        </w:rPr>
        <w:t>etc.</w:t>
      </w:r>
      <w:r w:rsidRPr="00647664">
        <w:rPr>
          <w:rFonts w:cs="Calibri"/>
        </w:rPr>
        <w:t>), WMBE Inclusion Plan, and technical minimum requirements if any (delivery date, required specifications</w:t>
      </w:r>
      <w:r w:rsidR="002D5416">
        <w:rPr>
          <w:rFonts w:cs="Calibri"/>
        </w:rPr>
        <w:t>,</w:t>
      </w:r>
      <w:r w:rsidRPr="00647664">
        <w:rPr>
          <w:rFonts w:cs="Calibri"/>
        </w:rPr>
        <w:t xml:space="preserve"> </w:t>
      </w:r>
      <w:r w:rsidR="0024734C" w:rsidRPr="00647664">
        <w:rPr>
          <w:rFonts w:cs="Calibri"/>
        </w:rPr>
        <w:t>etc.</w:t>
      </w:r>
      <w:r w:rsidRPr="00647664">
        <w:rPr>
          <w:rFonts w:cs="Calibri"/>
        </w:rPr>
        <w:t>).</w:t>
      </w:r>
      <w:r>
        <w:rPr>
          <w:rFonts w:cs="Calibri"/>
        </w:rPr>
        <w:t xml:space="preserve"> </w:t>
      </w:r>
      <w:r w:rsidRPr="00647664">
        <w:rPr>
          <w:rFonts w:cs="Calibri"/>
        </w:rPr>
        <w:t>An initial review is made after opening, however additional and more detailed reviews may be made during evaluation and before award.</w:t>
      </w:r>
      <w:r>
        <w:rPr>
          <w:rFonts w:cs="Calibri"/>
        </w:rPr>
        <w:t xml:space="preserve"> </w:t>
      </w:r>
      <w:r w:rsidRPr="00647664">
        <w:rPr>
          <w:rFonts w:cs="Calibri"/>
        </w:rPr>
        <w:t xml:space="preserve">The review may be made of all Vendors or only as needed to determine the lowest responsive and responsible Vendor. </w:t>
      </w:r>
    </w:p>
    <w:p w14:paraId="72556380" w14:textId="77777777" w:rsidR="00C12167" w:rsidRDefault="00DB3AD9" w:rsidP="00C12167">
      <w:pPr>
        <w:pStyle w:val="Heading2"/>
        <w:tabs>
          <w:tab w:val="left" w:pos="720"/>
        </w:tabs>
        <w:ind w:left="540"/>
        <w:rPr>
          <w:rFonts w:cs="Calibri"/>
        </w:rPr>
      </w:pPr>
      <w:r w:rsidRPr="00C12167">
        <w:t>Specifications</w:t>
      </w:r>
      <w:r w:rsidRPr="00647664">
        <w:rPr>
          <w:rFonts w:cs="Calibri"/>
          <w:sz w:val="22"/>
          <w:szCs w:val="22"/>
        </w:rPr>
        <w:t>:</w:t>
      </w:r>
      <w:r>
        <w:rPr>
          <w:rFonts w:cs="Calibri"/>
          <w:sz w:val="22"/>
          <w:szCs w:val="22"/>
        </w:rPr>
        <w:t xml:space="preserve"> </w:t>
      </w:r>
    </w:p>
    <w:p w14:paraId="1A1530BA" w14:textId="188C1B86" w:rsidR="00DB3AD9" w:rsidRPr="00647664" w:rsidRDefault="00DB3AD9" w:rsidP="00C12167">
      <w:pPr>
        <w:pStyle w:val="NoSpacing"/>
        <w:ind w:left="180"/>
        <w:rPr>
          <w:rFonts w:cs="Calibri"/>
        </w:rPr>
      </w:pPr>
      <w:r w:rsidRPr="00647664">
        <w:rPr>
          <w:rFonts w:cs="Calibri"/>
        </w:rPr>
        <w:t>Before tabulating price, the City evaluates Vendor compliance with specifications and bid requirements, and determinations of “Approved Equal” alternates.</w:t>
      </w:r>
      <w:r>
        <w:rPr>
          <w:rFonts w:cs="Calibri"/>
        </w:rPr>
        <w:t xml:space="preserve"> </w:t>
      </w:r>
      <w:r w:rsidRPr="00647664">
        <w:rPr>
          <w:rFonts w:cs="Calibri"/>
        </w:rPr>
        <w:t>If submitting an “Approved Equal” the bidder must show the product is equivalent, by attaching comprehensive manufacturing specifications or other appropriate materials.</w:t>
      </w:r>
      <w:r>
        <w:rPr>
          <w:rFonts w:cs="Calibri"/>
        </w:rPr>
        <w:t xml:space="preserve"> </w:t>
      </w:r>
      <w:r w:rsidRPr="00647664">
        <w:rPr>
          <w:rFonts w:cs="Calibri"/>
        </w:rPr>
        <w:t>The Buyer may also obtain a manufacturer line card to verify.</w:t>
      </w:r>
      <w:r>
        <w:rPr>
          <w:rFonts w:cs="Calibri"/>
        </w:rPr>
        <w:t xml:space="preserve"> </w:t>
      </w:r>
      <w:r w:rsidRPr="00647664">
        <w:rPr>
          <w:rFonts w:cs="Calibri"/>
        </w:rPr>
        <w:t>If manufacturer materials differ from the Bidder</w:t>
      </w:r>
      <w:r>
        <w:rPr>
          <w:rFonts w:cs="Calibri"/>
        </w:rPr>
        <w:t>’</w:t>
      </w:r>
      <w:r w:rsidRPr="00647664">
        <w:rPr>
          <w:rFonts w:cs="Calibri"/>
        </w:rPr>
        <w:t xml:space="preserve">s materials, the Bidder must explain </w:t>
      </w:r>
      <w:proofErr w:type="gramStart"/>
      <w:r w:rsidRPr="00647664">
        <w:rPr>
          <w:rFonts w:cs="Calibri"/>
        </w:rPr>
        <w:t>why</w:t>
      </w:r>
      <w:proofErr w:type="gramEnd"/>
      <w:r w:rsidRPr="00647664">
        <w:rPr>
          <w:rFonts w:cs="Calibri"/>
        </w:rPr>
        <w:t xml:space="preserve"> or the Buyer may rely upon the manufacturer specification materials alone to make the determination. </w:t>
      </w:r>
    </w:p>
    <w:p w14:paraId="30B25326" w14:textId="77777777" w:rsidR="00C12167" w:rsidRDefault="00DB3AD9" w:rsidP="00C12167">
      <w:pPr>
        <w:pStyle w:val="Heading2"/>
        <w:tabs>
          <w:tab w:val="left" w:pos="720"/>
        </w:tabs>
        <w:ind w:left="540"/>
        <w:rPr>
          <w:rFonts w:cs="Calibri"/>
        </w:rPr>
      </w:pPr>
      <w:r w:rsidRPr="00C12167">
        <w:t>Pricing</w:t>
      </w:r>
      <w:r w:rsidRPr="00647664">
        <w:rPr>
          <w:rFonts w:cs="Calibri"/>
          <w:sz w:val="22"/>
          <w:szCs w:val="22"/>
        </w:rPr>
        <w:t>:</w:t>
      </w:r>
      <w:r>
        <w:rPr>
          <w:rFonts w:cs="Calibri"/>
          <w:sz w:val="22"/>
          <w:szCs w:val="22"/>
        </w:rPr>
        <w:t xml:space="preserve"> </w:t>
      </w:r>
    </w:p>
    <w:p w14:paraId="6D37FA76" w14:textId="2D7D1AF0" w:rsidR="00DB3AD9" w:rsidRPr="00647664" w:rsidRDefault="00DB3AD9" w:rsidP="00F74560">
      <w:pPr>
        <w:pStyle w:val="NoSpacing"/>
        <w:ind w:left="180"/>
        <w:rPr>
          <w:rFonts w:cs="Calibri"/>
        </w:rPr>
      </w:pPr>
      <w:r w:rsidRPr="00647664">
        <w:rPr>
          <w:rFonts w:cs="Calibri"/>
        </w:rPr>
        <w:t>Items on price sheets shall then be calculated for award.</w:t>
      </w:r>
      <w:r>
        <w:rPr>
          <w:rFonts w:cs="Calibri"/>
        </w:rPr>
        <w:t xml:space="preserve"> </w:t>
      </w:r>
      <w:r w:rsidRPr="00647664">
        <w:rPr>
          <w:rFonts w:cs="Calibri"/>
        </w:rPr>
        <w:t>Item pricing will be multiplied by the number of units required for an item total.</w:t>
      </w:r>
      <w:r>
        <w:rPr>
          <w:rFonts w:cs="Calibri"/>
        </w:rPr>
        <w:t xml:space="preserve"> </w:t>
      </w:r>
      <w:r w:rsidRPr="00647664">
        <w:rPr>
          <w:rFonts w:cs="Calibri"/>
        </w:rPr>
        <w:t>Item totals will be totaled for all items for a tabulated total.</w:t>
      </w:r>
      <w:r>
        <w:rPr>
          <w:rFonts w:cs="Calibri"/>
        </w:rPr>
        <w:t xml:space="preserve"> </w:t>
      </w:r>
      <w:r w:rsidRPr="00647664">
        <w:rPr>
          <w:rFonts w:cs="Calibri"/>
        </w:rPr>
        <w:t>If an error in math occurs, unit pricing will be considered the correct price and will be used. If any cost item is missing from a bidder Offer Form, the City reserves the right to reject that Bid or to calculate and compare bids without that cost item considered.</w:t>
      </w:r>
      <w:r>
        <w:rPr>
          <w:rFonts w:cs="Calibri"/>
        </w:rPr>
        <w:t xml:space="preserve"> </w:t>
      </w:r>
    </w:p>
    <w:p w14:paraId="6CF4F685" w14:textId="77777777" w:rsidR="00F74560" w:rsidRPr="00F74560" w:rsidRDefault="00DB3AD9" w:rsidP="00F74560">
      <w:pPr>
        <w:pStyle w:val="Heading2"/>
        <w:tabs>
          <w:tab w:val="left" w:pos="720"/>
        </w:tabs>
        <w:ind w:left="540"/>
        <w:rPr>
          <w:rFonts w:cs="Calibri"/>
          <w:szCs w:val="24"/>
        </w:rPr>
      </w:pPr>
      <w:r w:rsidRPr="00F74560">
        <w:rPr>
          <w:rFonts w:cs="Calibri"/>
          <w:szCs w:val="24"/>
        </w:rPr>
        <w:t xml:space="preserve">Prompt </w:t>
      </w:r>
      <w:r w:rsidRPr="00F74560">
        <w:rPr>
          <w:szCs w:val="24"/>
        </w:rPr>
        <w:t>Payment</w:t>
      </w:r>
      <w:r w:rsidRPr="00F74560">
        <w:rPr>
          <w:rFonts w:cs="Calibri"/>
          <w:szCs w:val="24"/>
        </w:rPr>
        <w:t xml:space="preserve"> Discount: </w:t>
      </w:r>
    </w:p>
    <w:p w14:paraId="1AD48265" w14:textId="21883284" w:rsidR="00DB3AD9" w:rsidRPr="00647664" w:rsidRDefault="00DB3AD9" w:rsidP="00F74560">
      <w:pPr>
        <w:pStyle w:val="NoSpacing"/>
        <w:ind w:left="180"/>
        <w:rPr>
          <w:rFonts w:cs="Calibri"/>
        </w:rPr>
      </w:pPr>
      <w:r w:rsidRPr="00647664">
        <w:rPr>
          <w:rFonts w:cs="Calibri"/>
        </w:rPr>
        <w:t>The City will calculate and reduce the pricing submitted by applying any prompt payment discounts.</w:t>
      </w:r>
    </w:p>
    <w:p w14:paraId="7C4F21B8" w14:textId="77777777" w:rsidR="00F74560" w:rsidRPr="00F74560" w:rsidRDefault="00DB3AD9" w:rsidP="00F74560">
      <w:pPr>
        <w:pStyle w:val="Heading2"/>
        <w:tabs>
          <w:tab w:val="left" w:pos="720"/>
        </w:tabs>
        <w:ind w:left="540"/>
        <w:rPr>
          <w:rFonts w:cs="Calibri"/>
          <w:szCs w:val="24"/>
        </w:rPr>
      </w:pPr>
      <w:r w:rsidRPr="00F74560">
        <w:rPr>
          <w:rFonts w:cs="Calibri"/>
          <w:szCs w:val="24"/>
        </w:rPr>
        <w:t xml:space="preserve">Local Business Tax Revenue Consideration: </w:t>
      </w:r>
    </w:p>
    <w:p w14:paraId="75374C13" w14:textId="6F309B49" w:rsidR="00253999" w:rsidRPr="00571472" w:rsidRDefault="00DB3AD9" w:rsidP="00571472">
      <w:pPr>
        <w:pStyle w:val="NoSpacing"/>
        <w:ind w:left="180"/>
        <w:rPr>
          <w:rFonts w:cs="Calibri"/>
        </w:rPr>
      </w:pPr>
      <w:r w:rsidRPr="00647664">
        <w:rPr>
          <w:rFonts w:cs="Calibri"/>
        </w:rPr>
        <w:t>SMC 20.60.106 (H) authorizes that in determining the lowest and best bid, the City shall consider the tax revenues derived by the City from its business and occupation, utility, sales and use taxes from the proposed purchase.</w:t>
      </w:r>
      <w:r>
        <w:rPr>
          <w:rFonts w:cs="Calibri"/>
        </w:rPr>
        <w:t xml:space="preserve"> </w:t>
      </w:r>
      <w:r w:rsidRPr="00647664">
        <w:rPr>
          <w:rFonts w:cs="Calibri"/>
        </w:rPr>
        <w:t>The City will apply SMC 20.60.106(H) and calculate when the value could serve as a differentiator to determine the lowest bid. The City of Seattle’s Business and Occupation Tax rate varies according to business classification.</w:t>
      </w:r>
      <w:r>
        <w:rPr>
          <w:rFonts w:cs="Calibri"/>
        </w:rPr>
        <w:t xml:space="preserve"> </w:t>
      </w:r>
      <w:r w:rsidRPr="00647664">
        <w:rPr>
          <w:rFonts w:cs="Calibri"/>
        </w:rPr>
        <w:t>Typically, the rate for service such as consulting and other professional services is .00415% and for retail or wholesale sales and associated services, the rate is .00215%.</w:t>
      </w:r>
      <w:r>
        <w:rPr>
          <w:rFonts w:cs="Calibri"/>
        </w:rPr>
        <w:t xml:space="preserve"> </w:t>
      </w:r>
      <w:r w:rsidRPr="00647664">
        <w:rPr>
          <w:rFonts w:cs="Calibri"/>
        </w:rPr>
        <w:t>Only vendors that have a City of Seattle Business License and have an annual gross taxable Seattle income of $100,000 or greater, pay Business and Occupation Tax.</w:t>
      </w:r>
      <w:r>
        <w:rPr>
          <w:rFonts w:cs="Calibri"/>
        </w:rPr>
        <w:t xml:space="preserve"> </w:t>
      </w:r>
    </w:p>
    <w:p w14:paraId="18A9B233" w14:textId="61A54015" w:rsidR="003877F2" w:rsidRPr="002E6F48" w:rsidRDefault="00AE2633" w:rsidP="00C80224">
      <w:pPr>
        <w:pStyle w:val="Heading1"/>
        <w:ind w:left="360" w:hanging="360"/>
      </w:pPr>
      <w:bookmarkStart w:id="526" w:name="_Toc80972783"/>
      <w:r>
        <w:t>AWARD AND CONTRACT EXECUTION</w:t>
      </w:r>
      <w:bookmarkEnd w:id="526"/>
    </w:p>
    <w:p w14:paraId="09A68ED2" w14:textId="739FE668" w:rsidR="00A308AF" w:rsidRPr="00647664" w:rsidRDefault="00A308AF" w:rsidP="009F3662">
      <w:bookmarkStart w:id="527" w:name="_Toc53992159"/>
      <w:bookmarkStart w:id="528" w:name="_Toc53992462"/>
      <w:bookmarkStart w:id="529" w:name="_Toc53992616"/>
      <w:bookmarkStart w:id="530" w:name="_Toc53993048"/>
      <w:bookmarkStart w:id="531" w:name="_Toc53992167"/>
      <w:bookmarkStart w:id="532" w:name="_Toc53992470"/>
      <w:bookmarkStart w:id="533" w:name="_Toc53992618"/>
      <w:bookmarkStart w:id="534" w:name="_Toc53993056"/>
      <w:bookmarkEnd w:id="519"/>
      <w:bookmarkEnd w:id="520"/>
      <w:bookmarkEnd w:id="521"/>
      <w:bookmarkEnd w:id="522"/>
      <w:bookmarkEnd w:id="523"/>
      <w:bookmarkEnd w:id="524"/>
      <w:bookmarkEnd w:id="525"/>
      <w:bookmarkEnd w:id="527"/>
      <w:bookmarkEnd w:id="528"/>
      <w:bookmarkEnd w:id="529"/>
      <w:bookmarkEnd w:id="530"/>
      <w:bookmarkEnd w:id="531"/>
      <w:bookmarkEnd w:id="532"/>
      <w:bookmarkEnd w:id="533"/>
      <w:bookmarkEnd w:id="534"/>
      <w:r w:rsidRPr="00647664">
        <w:t>The City Buyer intends to provide written notice of the intention to award</w:t>
      </w:r>
      <w:r w:rsidR="004A4E6E" w:rsidRPr="00647664">
        <w:t xml:space="preserve"> in a timely manner </w:t>
      </w:r>
      <w:r w:rsidR="001C3598" w:rsidRPr="00647664">
        <w:t>and to</w:t>
      </w:r>
      <w:r w:rsidRPr="00647664">
        <w:t xml:space="preserve"> all Vendors responding to the Solicitation.</w:t>
      </w:r>
      <w:r w:rsidR="00900860">
        <w:t xml:space="preserve"> </w:t>
      </w:r>
      <w:r w:rsidR="00775590" w:rsidRPr="00647664">
        <w:t xml:space="preserve">Please note, however, there are time limits on protests to bid results, and </w:t>
      </w:r>
      <w:r w:rsidR="009437DA" w:rsidRPr="00647664">
        <w:t>Vendors have final responsibility to learn of results</w:t>
      </w:r>
      <w:r w:rsidR="004A4E6E" w:rsidRPr="00647664">
        <w:t xml:space="preserve"> in sufficient time </w:t>
      </w:r>
      <w:r w:rsidR="00775590" w:rsidRPr="00647664">
        <w:t xml:space="preserve">for such protests to </w:t>
      </w:r>
      <w:r w:rsidR="004A4E6E" w:rsidRPr="00647664">
        <w:t>be filed in a timely manner</w:t>
      </w:r>
      <w:r w:rsidR="009437DA" w:rsidRPr="00647664">
        <w:t>.</w:t>
      </w:r>
      <w:r w:rsidR="00900860">
        <w:t xml:space="preserve"> </w:t>
      </w:r>
      <w:r w:rsidR="009437DA" w:rsidRPr="00647664">
        <w:t xml:space="preserve"> </w:t>
      </w:r>
    </w:p>
    <w:p w14:paraId="2214531F" w14:textId="77777777" w:rsidR="003E098D" w:rsidRDefault="00744E66" w:rsidP="00182DBF">
      <w:pPr>
        <w:pStyle w:val="Heading2"/>
        <w:tabs>
          <w:tab w:val="left" w:pos="720"/>
        </w:tabs>
        <w:ind w:left="540"/>
      </w:pPr>
      <w:bookmarkStart w:id="535" w:name="_Toc53992168"/>
      <w:bookmarkStart w:id="536" w:name="_Toc53992471"/>
      <w:bookmarkStart w:id="537" w:name="_Toc53993057"/>
      <w:r w:rsidRPr="000D39D5">
        <w:rPr>
          <w:rFonts w:cs="Calibri"/>
          <w:szCs w:val="24"/>
        </w:rPr>
        <w:lastRenderedPageBreak/>
        <w:t>Protests</w:t>
      </w:r>
      <w:r w:rsidRPr="00647664">
        <w:t xml:space="preserve"> and Complaints</w:t>
      </w:r>
      <w:r w:rsidR="00C4212D" w:rsidRPr="00647664">
        <w:t>:</w:t>
      </w:r>
      <w:bookmarkEnd w:id="535"/>
      <w:bookmarkEnd w:id="536"/>
      <w:bookmarkEnd w:id="537"/>
      <w:r w:rsidR="00C4212D" w:rsidRPr="00647664">
        <w:t xml:space="preserve"> </w:t>
      </w:r>
    </w:p>
    <w:p w14:paraId="7D13D026" w14:textId="52F5A7AE" w:rsidR="0038026A" w:rsidRPr="00647664" w:rsidRDefault="00A46AEE" w:rsidP="00182DBF">
      <w:pPr>
        <w:ind w:left="180"/>
      </w:pPr>
      <w:r w:rsidRPr="00647664">
        <w:t>The City has rules to govern the rights and obligations of interested parties that desire to submit a complaint or protest to this ITB process.</w:t>
      </w:r>
      <w:r w:rsidR="00900860">
        <w:t xml:space="preserve"> </w:t>
      </w:r>
      <w:r w:rsidRPr="00647664">
        <w:t xml:space="preserve">Please see the City website at </w:t>
      </w:r>
      <w:hyperlink r:id="rId59" w:history="1">
        <w:r w:rsidR="006969FA" w:rsidRPr="00647664">
          <w:rPr>
            <w:rStyle w:val="Hyperlink"/>
            <w:rFonts w:cs="Calibri"/>
          </w:rPr>
          <w:t>http://www.seattle.gov/city-purchasing-and-contracting/solicitation-and-selection-protest-protocols</w:t>
        </w:r>
      </w:hyperlink>
      <w:r w:rsidR="00900860">
        <w:t xml:space="preserve"> </w:t>
      </w:r>
      <w:r w:rsidR="00C4212D" w:rsidRPr="00647664">
        <w:t xml:space="preserve"> </w:t>
      </w:r>
      <w:r w:rsidRPr="00647664">
        <w:t>for these rules.</w:t>
      </w:r>
      <w:r w:rsidR="00900860">
        <w:t xml:space="preserve"> </w:t>
      </w:r>
      <w:r w:rsidRPr="00647664">
        <w:t xml:space="preserve">Interested parties have the obligation to </w:t>
      </w:r>
      <w:r w:rsidR="005A4A7A" w:rsidRPr="00647664">
        <w:t xml:space="preserve">know of </w:t>
      </w:r>
      <w:r w:rsidRPr="00647664">
        <w:t>and understand these rules, and to seek clarification from the City.</w:t>
      </w:r>
    </w:p>
    <w:p w14:paraId="174EABB0" w14:textId="77777777" w:rsidR="003E098D" w:rsidRDefault="00A308AF" w:rsidP="00182DBF">
      <w:pPr>
        <w:pStyle w:val="Heading2"/>
        <w:tabs>
          <w:tab w:val="left" w:pos="720"/>
        </w:tabs>
        <w:ind w:left="540"/>
      </w:pPr>
      <w:bookmarkStart w:id="538" w:name="_Toc53992169"/>
      <w:bookmarkStart w:id="539" w:name="_Toc53992472"/>
      <w:bookmarkStart w:id="540" w:name="_Toc53993058"/>
      <w:r w:rsidRPr="00647664">
        <w:t xml:space="preserve">Instructions to </w:t>
      </w:r>
      <w:r w:rsidR="009437DA" w:rsidRPr="00647664">
        <w:t xml:space="preserve">the Apparently Successful </w:t>
      </w:r>
      <w:r w:rsidR="00744E66" w:rsidRPr="00647664">
        <w:t>Vendor(s)</w:t>
      </w:r>
      <w:r w:rsidR="00C4212D" w:rsidRPr="00945987">
        <w:t>:</w:t>
      </w:r>
      <w:bookmarkEnd w:id="538"/>
      <w:bookmarkEnd w:id="539"/>
      <w:bookmarkEnd w:id="540"/>
      <w:r w:rsidR="00C4212D" w:rsidRPr="00647664">
        <w:t xml:space="preserve"> </w:t>
      </w:r>
    </w:p>
    <w:p w14:paraId="3B4E24E4" w14:textId="4755EBFB" w:rsidR="00A308AF" w:rsidRPr="00647664" w:rsidRDefault="00A308AF" w:rsidP="00182DBF">
      <w:pPr>
        <w:ind w:left="180"/>
      </w:pPr>
      <w:r w:rsidRPr="00647664">
        <w:t xml:space="preserve">The </w:t>
      </w:r>
      <w:r w:rsidR="006E2776" w:rsidRPr="00647664">
        <w:t xml:space="preserve">Apparently Successful </w:t>
      </w:r>
      <w:r w:rsidRPr="00647664">
        <w:t xml:space="preserve">Vendor(s) </w:t>
      </w:r>
      <w:r w:rsidR="006E2776" w:rsidRPr="00647664">
        <w:t xml:space="preserve">will </w:t>
      </w:r>
      <w:r w:rsidRPr="00647664">
        <w:t>receive an Intention to Award Letter</w:t>
      </w:r>
      <w:r w:rsidR="006E2776" w:rsidRPr="00647664">
        <w:t xml:space="preserve"> from the Buyer after award decisions are made by the City</w:t>
      </w:r>
      <w:r w:rsidRPr="00647664">
        <w:t>.</w:t>
      </w:r>
      <w:r w:rsidR="00900860">
        <w:t xml:space="preserve"> </w:t>
      </w:r>
      <w:r w:rsidRPr="00647664">
        <w:t>The Letter will include instructions for final submittals due prior to execution of the contract or Purchase Order.</w:t>
      </w:r>
      <w:r w:rsidR="00900860">
        <w:t xml:space="preserve"> </w:t>
      </w:r>
      <w:r w:rsidR="006E2776" w:rsidRPr="00647664">
        <w:t xml:space="preserve">The Vendor will be expected to </w:t>
      </w:r>
      <w:r w:rsidR="00330298" w:rsidRPr="00647664">
        <w:t xml:space="preserve">provide </w:t>
      </w:r>
      <w:r w:rsidR="006E2776" w:rsidRPr="00647664">
        <w:t>all essential documents within ten (10) business days.</w:t>
      </w:r>
      <w:r w:rsidR="00900860">
        <w:t xml:space="preserve"> </w:t>
      </w:r>
      <w:r w:rsidR="006E2776" w:rsidRPr="00647664">
        <w:t>This includes attaining a Seattle Business License and payment of all associated taxes due and providing proper proof of insurance.</w:t>
      </w:r>
      <w:r w:rsidR="00900860">
        <w:t xml:space="preserve"> </w:t>
      </w:r>
      <w:r w:rsidR="006E2776" w:rsidRPr="00647664">
        <w:t xml:space="preserve">If the selected Vendor fails to </w:t>
      </w:r>
      <w:r w:rsidR="00330298" w:rsidRPr="00647664">
        <w:t xml:space="preserve">complete all the final submittals </w:t>
      </w:r>
      <w:r w:rsidR="006E2776" w:rsidRPr="00647664">
        <w:t>within the allotted ten (10) days, the City may elect to cancel the intended award and award to the next ranked Vendor, or cancel or reissue this solicitation.</w:t>
      </w:r>
      <w:r w:rsidR="00900860">
        <w:t xml:space="preserve"> </w:t>
      </w:r>
      <w:r w:rsidR="006E2776" w:rsidRPr="00647664">
        <w:t xml:space="preserve">Cancellation of an award for failure to execute the Contract </w:t>
      </w:r>
      <w:r w:rsidR="00EC21D7" w:rsidRPr="00647664">
        <w:t xml:space="preserve">in the timeframes above </w:t>
      </w:r>
      <w:r w:rsidR="005A4A7A" w:rsidRPr="00647664">
        <w:t xml:space="preserve">may cause </w:t>
      </w:r>
      <w:r w:rsidR="006E2776" w:rsidRPr="00647664">
        <w:t>Bidder disqualification for future solicitations for this same or similar product/service.</w:t>
      </w:r>
    </w:p>
    <w:p w14:paraId="62E4DABC" w14:textId="77777777" w:rsidR="003E098D" w:rsidRDefault="00A308AF" w:rsidP="00182DBF">
      <w:pPr>
        <w:pStyle w:val="Heading2"/>
        <w:tabs>
          <w:tab w:val="left" w:pos="720"/>
        </w:tabs>
        <w:ind w:left="540"/>
      </w:pPr>
      <w:bookmarkStart w:id="541" w:name="_Toc53992170"/>
      <w:bookmarkStart w:id="542" w:name="_Toc53992473"/>
      <w:bookmarkStart w:id="543" w:name="_Toc53993059"/>
      <w:r w:rsidRPr="00647664">
        <w:t>Final Submittals Prior to Award</w:t>
      </w:r>
      <w:r w:rsidR="00C4212D" w:rsidRPr="00647664">
        <w:t>:</w:t>
      </w:r>
      <w:bookmarkEnd w:id="541"/>
      <w:bookmarkEnd w:id="542"/>
      <w:bookmarkEnd w:id="543"/>
      <w:r w:rsidR="00C4212D" w:rsidRPr="00647664">
        <w:t xml:space="preserve"> </w:t>
      </w:r>
    </w:p>
    <w:p w14:paraId="3FEA04E3" w14:textId="27EA4EFC" w:rsidR="00A308AF" w:rsidRPr="00647664" w:rsidRDefault="00A308AF" w:rsidP="00182DBF">
      <w:pPr>
        <w:ind w:left="180"/>
      </w:pPr>
      <w:r w:rsidRPr="00647664">
        <w:t>The Vendor(s) should anticipate that the Letter will require at least the following.</w:t>
      </w:r>
      <w:r w:rsidR="00900860">
        <w:t xml:space="preserve"> </w:t>
      </w:r>
      <w:r w:rsidRPr="00647664">
        <w:t xml:space="preserve">Vendors are encouraged to prepare these documents </w:t>
      </w:r>
      <w:r w:rsidR="005A4A7A" w:rsidRPr="00647664">
        <w:t xml:space="preserve">when </w:t>
      </w:r>
      <w:r w:rsidRPr="00647664">
        <w:t>possible, to eliminate risks of late compliance.</w:t>
      </w:r>
    </w:p>
    <w:p w14:paraId="0FCA4BF0" w14:textId="77777777" w:rsidR="00A308AF" w:rsidRPr="00647664" w:rsidRDefault="00A308AF" w:rsidP="0067691A">
      <w:pPr>
        <w:pStyle w:val="NoSpacing"/>
        <w:numPr>
          <w:ilvl w:val="0"/>
          <w:numId w:val="6"/>
        </w:numPr>
        <w:rPr>
          <w:rFonts w:cs="Calibri"/>
        </w:rPr>
      </w:pPr>
      <w:r w:rsidRPr="00647664">
        <w:rPr>
          <w:rFonts w:cs="Calibri"/>
        </w:rPr>
        <w:t>Ensure Seattle Business License is current and all taxes due have been paid.</w:t>
      </w:r>
    </w:p>
    <w:p w14:paraId="5ECFF700" w14:textId="77777777" w:rsidR="00A308AF" w:rsidRPr="00647664" w:rsidRDefault="00A308AF" w:rsidP="0067691A">
      <w:pPr>
        <w:pStyle w:val="NoSpacing"/>
        <w:numPr>
          <w:ilvl w:val="0"/>
          <w:numId w:val="6"/>
        </w:numPr>
        <w:rPr>
          <w:rFonts w:cs="Calibri"/>
        </w:rPr>
      </w:pPr>
      <w:r w:rsidRPr="00647664">
        <w:rPr>
          <w:rFonts w:cs="Calibri"/>
        </w:rPr>
        <w:t>Ensure the company has a current State of Washington Business License.</w:t>
      </w:r>
    </w:p>
    <w:p w14:paraId="6B439968" w14:textId="77777777" w:rsidR="00A308AF" w:rsidRPr="00647664" w:rsidRDefault="00330298" w:rsidP="0067691A">
      <w:pPr>
        <w:pStyle w:val="NoSpacing"/>
        <w:numPr>
          <w:ilvl w:val="0"/>
          <w:numId w:val="6"/>
        </w:numPr>
        <w:rPr>
          <w:rFonts w:cs="Calibri"/>
        </w:rPr>
      </w:pPr>
      <w:r w:rsidRPr="00647664">
        <w:rPr>
          <w:rFonts w:cs="Calibri"/>
        </w:rPr>
        <w:t xml:space="preserve">Supply Evidence </w:t>
      </w:r>
      <w:r w:rsidR="00A308AF" w:rsidRPr="00647664">
        <w:rPr>
          <w:rFonts w:cs="Calibri"/>
        </w:rPr>
        <w:t xml:space="preserve">of Insurance </w:t>
      </w:r>
      <w:r w:rsidRPr="00647664">
        <w:rPr>
          <w:rFonts w:cs="Calibri"/>
        </w:rPr>
        <w:t>to the City Insurance Broker if applicable</w:t>
      </w:r>
    </w:p>
    <w:p w14:paraId="1B6125E4" w14:textId="77777777" w:rsidR="00A308AF" w:rsidRPr="00647664" w:rsidRDefault="00A308AF" w:rsidP="0067691A">
      <w:pPr>
        <w:pStyle w:val="NoSpacing"/>
        <w:numPr>
          <w:ilvl w:val="0"/>
          <w:numId w:val="6"/>
        </w:numPr>
        <w:rPr>
          <w:rFonts w:cs="Calibri"/>
        </w:rPr>
      </w:pPr>
      <w:r w:rsidRPr="00647664">
        <w:rPr>
          <w:rFonts w:cs="Calibri"/>
        </w:rPr>
        <w:t>Special Licenses (if any)</w:t>
      </w:r>
    </w:p>
    <w:p w14:paraId="145D0EC7" w14:textId="34482FC3" w:rsidR="00A308AF" w:rsidRPr="000D3222" w:rsidRDefault="000D3222" w:rsidP="000D3222">
      <w:pPr>
        <w:pStyle w:val="NoSpacing"/>
        <w:numPr>
          <w:ilvl w:val="0"/>
          <w:numId w:val="6"/>
        </w:numPr>
        <w:rPr>
          <w:rFonts w:cs="Calibri"/>
        </w:rPr>
      </w:pPr>
      <w:r>
        <w:rPr>
          <w:rFonts w:cs="Calibri"/>
        </w:rPr>
        <w:t>Wastewater Discharge Permit per (WAC 173-308)</w:t>
      </w:r>
    </w:p>
    <w:p w14:paraId="5B3DF0B8" w14:textId="77777777" w:rsidR="00E62CBB" w:rsidRDefault="00330298" w:rsidP="0067691A">
      <w:pPr>
        <w:pStyle w:val="NoSpacing"/>
        <w:numPr>
          <w:ilvl w:val="0"/>
          <w:numId w:val="6"/>
        </w:numPr>
        <w:rPr>
          <w:rFonts w:cs="Calibri"/>
        </w:rPr>
      </w:pPr>
      <w:r w:rsidRPr="00647664">
        <w:rPr>
          <w:rFonts w:cs="Calibri"/>
        </w:rPr>
        <w:t>Supply a Taxpayer Identification Number and W-9 Form</w:t>
      </w:r>
    </w:p>
    <w:p w14:paraId="6D2DB5D0" w14:textId="34CC61DE" w:rsidR="00A308AF" w:rsidRPr="003E098D" w:rsidRDefault="0049091A" w:rsidP="0067691A">
      <w:pPr>
        <w:pStyle w:val="NoSpacing"/>
        <w:numPr>
          <w:ilvl w:val="0"/>
          <w:numId w:val="6"/>
        </w:numPr>
        <w:rPr>
          <w:rFonts w:cs="Calibri"/>
        </w:rPr>
      </w:pPr>
      <w:r>
        <w:rPr>
          <w:rFonts w:cs="Calibri"/>
        </w:rPr>
        <w:t xml:space="preserve">Submit the </w:t>
      </w:r>
      <w:r w:rsidRPr="00D70758">
        <w:rPr>
          <w:rFonts w:cstheme="minorHAnsi"/>
          <w:shd w:val="clear" w:color="auto" w:fill="FAF9F8"/>
        </w:rPr>
        <w:t>Vaccine Attestation form (</w:t>
      </w:r>
      <w:r>
        <w:rPr>
          <w:rFonts w:cstheme="minorHAnsi"/>
          <w:shd w:val="clear" w:color="auto" w:fill="FAF9F8"/>
        </w:rPr>
        <w:t xml:space="preserve">available at </w:t>
      </w:r>
      <w:hyperlink r:id="rId60" w:history="1">
        <w:r w:rsidRPr="00906828">
          <w:rPr>
            <w:rStyle w:val="Hyperlink"/>
            <w:rFonts w:cstheme="minorHAnsi"/>
            <w:shd w:val="clear" w:color="auto" w:fill="FAF9F8"/>
          </w:rPr>
          <w:t>www.seattle.gov/contractorvax</w:t>
        </w:r>
      </w:hyperlink>
      <w:r w:rsidRPr="00D70758">
        <w:rPr>
          <w:rFonts w:cstheme="minorHAnsi"/>
          <w:shd w:val="clear" w:color="auto" w:fill="FAF9F8"/>
        </w:rPr>
        <w:t>).</w:t>
      </w:r>
      <w:r w:rsidR="00330298" w:rsidRPr="00647664">
        <w:rPr>
          <w:rFonts w:cs="Calibri"/>
        </w:rPr>
        <w:t xml:space="preserve"> </w:t>
      </w:r>
    </w:p>
    <w:p w14:paraId="562961DB" w14:textId="77777777" w:rsidR="003E098D" w:rsidRDefault="00A46AEE" w:rsidP="000F5EFC">
      <w:pPr>
        <w:pStyle w:val="Heading2"/>
        <w:tabs>
          <w:tab w:val="left" w:pos="720"/>
        </w:tabs>
        <w:ind w:left="540"/>
      </w:pPr>
      <w:bookmarkStart w:id="544" w:name="_Toc53992171"/>
      <w:bookmarkStart w:id="545" w:name="_Toc53992474"/>
      <w:bookmarkStart w:id="546" w:name="_Toc53993060"/>
      <w:r w:rsidRPr="00647664">
        <w:t>Taxpaye</w:t>
      </w:r>
      <w:r w:rsidR="00744E66" w:rsidRPr="00647664">
        <w:t>r Identification Number and W-9</w:t>
      </w:r>
      <w:r w:rsidR="00C4212D" w:rsidRPr="00647664">
        <w:t>:</w:t>
      </w:r>
      <w:bookmarkEnd w:id="544"/>
      <w:bookmarkEnd w:id="545"/>
      <w:bookmarkEnd w:id="546"/>
      <w:r w:rsidR="00C4212D" w:rsidRPr="00647664">
        <w:t xml:space="preserve"> </w:t>
      </w:r>
    </w:p>
    <w:p w14:paraId="7B369564" w14:textId="319B5B2F" w:rsidR="00D918AF" w:rsidRPr="00647664" w:rsidRDefault="00A46AEE" w:rsidP="000F5EFC">
      <w:pPr>
        <w:ind w:left="180"/>
        <w:rPr>
          <w:rFonts w:cs="Calibri"/>
          <w:u w:val="single"/>
        </w:rPr>
      </w:pPr>
      <w:r w:rsidRPr="00647664">
        <w:t>Unless the apparently successful Vendor has already submitted a fully executed Taxpayer Identification Number and Certification Request Form (W-9) to the City, the apparently successful Vendor must execute and submit this form prior to the contract execution date.</w:t>
      </w:r>
      <w:r w:rsidR="00900860">
        <w:t xml:space="preserve"> </w:t>
      </w:r>
    </w:p>
    <w:p w14:paraId="144F7606" w14:textId="77777777" w:rsidR="000764BA" w:rsidRDefault="000764BA" w:rsidP="009F3662">
      <w:pPr>
        <w:pStyle w:val="BodyText"/>
        <w:spacing w:after="0"/>
        <w:ind w:left="360"/>
        <w:jc w:val="center"/>
        <w:rPr>
          <w:rFonts w:cs="Calibri"/>
          <w:b/>
          <w:u w:val="single"/>
        </w:rPr>
      </w:pPr>
    </w:p>
    <w:p w14:paraId="780E0780" w14:textId="57A94882" w:rsidR="00716672" w:rsidRPr="00647664" w:rsidRDefault="002964F0" w:rsidP="009F3662">
      <w:pPr>
        <w:pStyle w:val="BodyText"/>
        <w:spacing w:after="0"/>
        <w:ind w:left="360"/>
        <w:jc w:val="center"/>
        <w:rPr>
          <w:rFonts w:cs="Calibri"/>
          <w:b/>
          <w:u w:val="single"/>
        </w:rPr>
      </w:pPr>
      <w:r>
        <w:rPr>
          <w:rFonts w:cs="Calibri"/>
          <w:b/>
          <w:u w:val="single"/>
        </w:rPr>
        <w:t>Attachments</w:t>
      </w:r>
    </w:p>
    <w:p w14:paraId="706836A4" w14:textId="544E585B" w:rsidR="00A473E2" w:rsidRDefault="001C3A49" w:rsidP="009F3662">
      <w:r w:rsidRPr="00647664">
        <w:t>T</w:t>
      </w:r>
      <w:r w:rsidR="00716672" w:rsidRPr="00647664">
        <w:t xml:space="preserve">he following documents </w:t>
      </w:r>
      <w:r w:rsidRPr="00647664">
        <w:t xml:space="preserve">have been embedded </w:t>
      </w:r>
      <w:r w:rsidR="00716672" w:rsidRPr="00647664">
        <w:t xml:space="preserve">within </w:t>
      </w:r>
      <w:r w:rsidR="003C2DB2" w:rsidRPr="00647664">
        <w:t>this page</w:t>
      </w:r>
      <w:r w:rsidRPr="00647664">
        <w:t>.</w:t>
      </w:r>
      <w:r w:rsidR="00900860">
        <w:t xml:space="preserve"> </w:t>
      </w:r>
      <w:r w:rsidRPr="00647664">
        <w:t>To open, double click on i</w:t>
      </w:r>
      <w:r w:rsidR="00716672" w:rsidRPr="00647664">
        <w:t>con.</w:t>
      </w:r>
      <w:r w:rsidR="00900860">
        <w:t xml:space="preserve"> </w:t>
      </w:r>
    </w:p>
    <w:p w14:paraId="670080C4" w14:textId="0EBCFD44" w:rsidR="00A473E2" w:rsidRPr="00647664" w:rsidRDefault="0052039C" w:rsidP="009F3662">
      <w:r>
        <w:t xml:space="preserve">Contract </w:t>
      </w:r>
      <w:r w:rsidR="00A473E2">
        <w:t>Terms and Conditions</w:t>
      </w:r>
      <w:r w:rsidR="00BE5545">
        <w:t xml:space="preserve"> (Attachment </w:t>
      </w:r>
      <w:r w:rsidR="00507874">
        <w:t>1</w:t>
      </w:r>
      <w:r w:rsidR="00BE5545">
        <w:t>)</w:t>
      </w:r>
      <w:r w:rsidR="00A473E2">
        <w:t>:</w:t>
      </w:r>
    </w:p>
    <w:p w14:paraId="453AA2E8" w14:textId="7DD8018B" w:rsidR="001C7234" w:rsidRPr="00647664" w:rsidRDefault="006F6CB6" w:rsidP="00CF739A">
      <w:pPr>
        <w:ind w:left="810"/>
      </w:pPr>
      <w:bookmarkStart w:id="547" w:name="businesscase"/>
      <w:bookmarkStart w:id="548" w:name="taxpayeridandw9formappendix"/>
      <w:bookmarkEnd w:id="547"/>
      <w:bookmarkEnd w:id="548"/>
      <w:r w:rsidRPr="006F6CB6">
        <w:lastRenderedPageBreak/>
        <w:t xml:space="preserve"> </w:t>
      </w:r>
      <w:bookmarkStart w:id="549" w:name="_MON_1695629778"/>
      <w:bookmarkEnd w:id="549"/>
      <w:r w:rsidR="00EF0205">
        <w:object w:dxaOrig="1287" w:dyaOrig="832" w14:anchorId="7351E350">
          <v:shape id="_x0000_i1031" type="#_x0000_t75" style="width:64.5pt;height:41.25pt" o:ole="">
            <v:imagedata r:id="rId61" o:title=""/>
          </v:shape>
          <o:OLEObject Type="Embed" ProgID="Word.Document.12" ShapeID="_x0000_i1031" DrawAspect="Icon" ObjectID="_1723544939" r:id="rId62">
            <o:FieldCodes>\s</o:FieldCodes>
          </o:OLEObject>
        </w:object>
      </w:r>
    </w:p>
    <w:p w14:paraId="0A0CD765" w14:textId="252618C3" w:rsidR="00612EEA" w:rsidRPr="00647664" w:rsidRDefault="00A81E0D" w:rsidP="009F3662">
      <w:r w:rsidRPr="009F3662">
        <w:t>Insurance Requirements</w:t>
      </w:r>
      <w:r w:rsidR="00BE5545">
        <w:t xml:space="preserve"> (Attachment </w:t>
      </w:r>
      <w:r w:rsidR="00507874">
        <w:t>2</w:t>
      </w:r>
      <w:r w:rsidR="00BE5545">
        <w:t>):</w:t>
      </w:r>
    </w:p>
    <w:bookmarkStart w:id="550" w:name="_Toc224981853"/>
    <w:bookmarkStart w:id="551" w:name="_MON_1703660340"/>
    <w:bookmarkEnd w:id="551"/>
    <w:p w14:paraId="407200B2" w14:textId="291D5DA8" w:rsidR="00757A7C" w:rsidRPr="009F3662" w:rsidRDefault="00217B3B" w:rsidP="000764BA">
      <w:pPr>
        <w:ind w:left="720"/>
        <w:rPr>
          <w:rFonts w:ascii="Calibri" w:hAnsi="Calibri" w:cs="Times New Roman"/>
          <w:b/>
          <w:color w:val="5A5A5A"/>
          <w:sz w:val="20"/>
          <w:szCs w:val="20"/>
        </w:rPr>
      </w:pPr>
      <w:r>
        <w:object w:dxaOrig="1287" w:dyaOrig="832" w14:anchorId="3D53A7A5">
          <v:shape id="_x0000_i1032" type="#_x0000_t75" style="width:64.5pt;height:41.25pt" o:ole="">
            <v:imagedata r:id="rId63" o:title=""/>
          </v:shape>
          <o:OLEObject Type="Embed" ProgID="Word.Document.8" ShapeID="_x0000_i1032" DrawAspect="Icon" ObjectID="_1723544940" r:id="rId64">
            <o:FieldCodes>\s</o:FieldCodes>
          </o:OLEObject>
        </w:object>
      </w:r>
      <w:bookmarkEnd w:id="550"/>
      <w:r w:rsidR="00757A7C">
        <w:tab/>
      </w:r>
    </w:p>
    <w:sectPr w:rsidR="00757A7C" w:rsidRPr="009F3662" w:rsidSect="002E6F48">
      <w:footerReference w:type="default" r:id="rId65"/>
      <w:pgSz w:w="12240" w:h="15840" w:code="1"/>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0740" w14:textId="77777777" w:rsidR="00401FF0" w:rsidRDefault="00401FF0">
      <w:r>
        <w:separator/>
      </w:r>
    </w:p>
  </w:endnote>
  <w:endnote w:type="continuationSeparator" w:id="0">
    <w:p w14:paraId="62B0D1FB" w14:textId="77777777" w:rsidR="00401FF0" w:rsidRDefault="00401FF0">
      <w:r>
        <w:continuationSeparator/>
      </w:r>
    </w:p>
  </w:endnote>
  <w:endnote w:type="continuationNotice" w:id="1">
    <w:p w14:paraId="74A058A3" w14:textId="77777777" w:rsidR="00401FF0" w:rsidRDefault="00401FF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34EA" w14:textId="4D56C6B0" w:rsidR="00544026" w:rsidRPr="007612EA" w:rsidRDefault="00544026" w:rsidP="009F3662">
    <w:pPr>
      <w:pStyle w:val="Footer"/>
      <w:ind w:left="4320"/>
      <w:jc w:val="left"/>
      <w:rPr>
        <w:rFonts w:cstheme="minorHAnsi"/>
      </w:rPr>
    </w:pPr>
    <w:r w:rsidRPr="007612EA">
      <w:rPr>
        <w:rFonts w:cstheme="minorHAnsi"/>
      </w:rPr>
      <w:t xml:space="preserve">Page </w:t>
    </w:r>
    <w:r w:rsidRPr="007612EA">
      <w:rPr>
        <w:rFonts w:cstheme="minorHAnsi"/>
      </w:rPr>
      <w:fldChar w:fldCharType="begin"/>
    </w:r>
    <w:r w:rsidRPr="007612EA">
      <w:rPr>
        <w:rFonts w:cstheme="minorHAnsi"/>
      </w:rPr>
      <w:instrText xml:space="preserve"> PAGE </w:instrText>
    </w:r>
    <w:r w:rsidRPr="007612EA">
      <w:rPr>
        <w:rFonts w:cstheme="minorHAnsi"/>
      </w:rPr>
      <w:fldChar w:fldCharType="separate"/>
    </w:r>
    <w:r w:rsidRPr="007612EA">
      <w:rPr>
        <w:rFonts w:cstheme="minorHAnsi"/>
        <w:noProof/>
      </w:rPr>
      <w:t>1</w:t>
    </w:r>
    <w:r w:rsidRPr="007612EA">
      <w:rPr>
        <w:rFonts w:cstheme="minorHAnsi"/>
      </w:rPr>
      <w:fldChar w:fldCharType="end"/>
    </w:r>
    <w:r w:rsidRPr="007612EA">
      <w:rPr>
        <w:rFonts w:cstheme="minorHAnsi"/>
      </w:rPr>
      <w:t xml:space="preserve"> of </w:t>
    </w:r>
    <w:r w:rsidRPr="007612EA">
      <w:rPr>
        <w:rFonts w:cstheme="minorHAnsi"/>
      </w:rPr>
      <w:fldChar w:fldCharType="begin"/>
    </w:r>
    <w:r w:rsidRPr="007612EA">
      <w:rPr>
        <w:rFonts w:cstheme="minorHAnsi"/>
      </w:rPr>
      <w:instrText xml:space="preserve"> NUMPAGES  </w:instrText>
    </w:r>
    <w:r w:rsidRPr="007612EA">
      <w:rPr>
        <w:rFonts w:cstheme="minorHAnsi"/>
      </w:rPr>
      <w:fldChar w:fldCharType="separate"/>
    </w:r>
    <w:r w:rsidRPr="007612EA">
      <w:rPr>
        <w:rFonts w:cstheme="minorHAnsi"/>
        <w:noProof/>
      </w:rPr>
      <w:t>22</w:t>
    </w:r>
    <w:r w:rsidRPr="007612EA">
      <w:rPr>
        <w:rFonts w:cstheme="minorHAnsi"/>
      </w:rPr>
      <w:fldChar w:fldCharType="end"/>
    </w:r>
  </w:p>
  <w:p w14:paraId="1C7CAF01" w14:textId="20A5E238" w:rsidR="00544026" w:rsidRPr="007612EA" w:rsidRDefault="00544026" w:rsidP="007612EA">
    <w:pPr>
      <w:pStyle w:val="Footer"/>
      <w:tabs>
        <w:tab w:val="clear" w:pos="4320"/>
        <w:tab w:val="clear" w:pos="8640"/>
        <w:tab w:val="center" w:pos="5220"/>
      </w:tabs>
      <w:rPr>
        <w:rFonts w:cstheme="minorHAnsi"/>
      </w:rPr>
    </w:pPr>
    <w:r w:rsidRPr="007612EA">
      <w:rPr>
        <w:rFonts w:cstheme="minorHAnsi"/>
      </w:rPr>
      <w:t xml:space="preserve">FAS Revised </w:t>
    </w:r>
    <w:r w:rsidR="00EA4EB2">
      <w:rPr>
        <w:rFonts w:cstheme="minorHAnsi"/>
      </w:rPr>
      <w:t>1</w:t>
    </w:r>
    <w:r>
      <w:rPr>
        <w:rFonts w:cstheme="minorHAnsi"/>
      </w:rPr>
      <w:t>/</w:t>
    </w:r>
    <w:r w:rsidR="003125B4">
      <w:rPr>
        <w:rFonts w:cstheme="minorHAnsi"/>
      </w:rPr>
      <w:t>14</w:t>
    </w:r>
    <w:r>
      <w:rPr>
        <w:rFonts w:cstheme="minorHAnsi"/>
      </w:rPr>
      <w:t>/202</w:t>
    </w:r>
    <w:r w:rsidR="003125B4">
      <w:rPr>
        <w:rFonts w:cstheme="minorHAnsi"/>
      </w:rPr>
      <w:t>2</w:t>
    </w:r>
    <w:r>
      <w:rPr>
        <w:rFonts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53A63" w14:textId="77777777" w:rsidR="00401FF0" w:rsidRDefault="00401FF0">
      <w:r>
        <w:separator/>
      </w:r>
    </w:p>
  </w:footnote>
  <w:footnote w:type="continuationSeparator" w:id="0">
    <w:p w14:paraId="4526C77D" w14:textId="77777777" w:rsidR="00401FF0" w:rsidRDefault="00401FF0">
      <w:r>
        <w:continuationSeparator/>
      </w:r>
    </w:p>
  </w:footnote>
  <w:footnote w:type="continuationNotice" w:id="1">
    <w:p w14:paraId="0ABD2C6B" w14:textId="77777777" w:rsidR="00401FF0" w:rsidRDefault="00401FF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22B"/>
    <w:multiLevelType w:val="multilevel"/>
    <w:tmpl w:val="CF3A6B86"/>
    <w:lvl w:ilvl="0">
      <w:start w:val="1"/>
      <w:numFmt w:val="decimal"/>
      <w:pStyle w:val="Heading1"/>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360"/>
      </w:pPr>
      <w:rPr>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95264B"/>
    <w:multiLevelType w:val="hybridMultilevel"/>
    <w:tmpl w:val="86609BC4"/>
    <w:lvl w:ilvl="0" w:tplc="04090001">
      <w:start w:val="1"/>
      <w:numFmt w:val="bullet"/>
      <w:lvlText w:val=""/>
      <w:lvlJc w:val="left"/>
      <w:pPr>
        <w:ind w:left="720" w:hanging="360"/>
      </w:pPr>
      <w:rPr>
        <w:rFonts w:ascii="Symbol" w:hAnsi="Symbol" w:hint="default"/>
      </w:rPr>
    </w:lvl>
    <w:lvl w:ilvl="1" w:tplc="93E67AF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86D86"/>
    <w:multiLevelType w:val="hybridMultilevel"/>
    <w:tmpl w:val="14B6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624C9"/>
    <w:multiLevelType w:val="hybridMultilevel"/>
    <w:tmpl w:val="DD38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71FB7"/>
    <w:multiLevelType w:val="hybridMultilevel"/>
    <w:tmpl w:val="2A24EC42"/>
    <w:lvl w:ilvl="0" w:tplc="958EEB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FA1387"/>
    <w:multiLevelType w:val="hybridMultilevel"/>
    <w:tmpl w:val="BAE6B5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6E25B1"/>
    <w:multiLevelType w:val="hybridMultilevel"/>
    <w:tmpl w:val="3986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533D4"/>
    <w:multiLevelType w:val="hybridMultilevel"/>
    <w:tmpl w:val="1FA2E9F4"/>
    <w:lvl w:ilvl="0" w:tplc="F02442C0">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3E0752AF"/>
    <w:multiLevelType w:val="hybridMultilevel"/>
    <w:tmpl w:val="C8865EC6"/>
    <w:lvl w:ilvl="0" w:tplc="6E8415F8">
      <w:start w:val="1"/>
      <w:numFmt w:val="bullet"/>
      <w:pStyle w:val="Bulletlist2"/>
      <w:lvlText w:val=""/>
      <w:lvlJc w:val="left"/>
      <w:pPr>
        <w:tabs>
          <w:tab w:val="num" w:pos="1080"/>
        </w:tabs>
        <w:ind w:left="1080" w:hanging="360"/>
      </w:pPr>
      <w:rPr>
        <w:rFonts w:ascii="Symbol" w:hAnsi="Symbol" w:hint="default"/>
        <w:sz w:val="20"/>
      </w:rPr>
    </w:lvl>
    <w:lvl w:ilvl="1" w:tplc="1BC0DBB6">
      <w:start w:val="1"/>
      <w:numFmt w:val="bullet"/>
      <w:lvlText w:val="o"/>
      <w:lvlJc w:val="left"/>
      <w:pPr>
        <w:tabs>
          <w:tab w:val="num" w:pos="1440"/>
        </w:tabs>
        <w:ind w:left="1440" w:hanging="360"/>
      </w:pPr>
      <w:rPr>
        <w:rFonts w:ascii="Courier New" w:hAnsi="Courier New" w:hint="default"/>
      </w:rPr>
    </w:lvl>
    <w:lvl w:ilvl="2" w:tplc="54220DE2">
      <w:start w:val="1"/>
      <w:numFmt w:val="bullet"/>
      <w:lvlText w:val=""/>
      <w:lvlJc w:val="left"/>
      <w:pPr>
        <w:tabs>
          <w:tab w:val="num" w:pos="2160"/>
        </w:tabs>
        <w:ind w:left="2160" w:hanging="360"/>
      </w:pPr>
      <w:rPr>
        <w:rFonts w:ascii="Wingdings" w:hAnsi="Wingdings" w:hint="default"/>
      </w:rPr>
    </w:lvl>
    <w:lvl w:ilvl="3" w:tplc="01EC2CB6">
      <w:start w:val="1"/>
      <w:numFmt w:val="bullet"/>
      <w:lvlText w:val=""/>
      <w:lvlJc w:val="left"/>
      <w:pPr>
        <w:tabs>
          <w:tab w:val="num" w:pos="2880"/>
        </w:tabs>
        <w:ind w:left="2880" w:hanging="360"/>
      </w:pPr>
      <w:rPr>
        <w:rFonts w:ascii="Symbol" w:hAnsi="Symbol" w:hint="default"/>
      </w:rPr>
    </w:lvl>
    <w:lvl w:ilvl="4" w:tplc="BB4E14C6">
      <w:start w:val="1"/>
      <w:numFmt w:val="bullet"/>
      <w:lvlText w:val="o"/>
      <w:lvlJc w:val="left"/>
      <w:pPr>
        <w:tabs>
          <w:tab w:val="num" w:pos="3600"/>
        </w:tabs>
        <w:ind w:left="3600" w:hanging="360"/>
      </w:pPr>
      <w:rPr>
        <w:rFonts w:ascii="Courier New" w:hAnsi="Courier New" w:hint="default"/>
      </w:rPr>
    </w:lvl>
    <w:lvl w:ilvl="5" w:tplc="4B5453EA">
      <w:start w:val="1"/>
      <w:numFmt w:val="bullet"/>
      <w:lvlText w:val=""/>
      <w:lvlJc w:val="left"/>
      <w:pPr>
        <w:tabs>
          <w:tab w:val="num" w:pos="4320"/>
        </w:tabs>
        <w:ind w:left="4320" w:hanging="360"/>
      </w:pPr>
      <w:rPr>
        <w:rFonts w:ascii="Wingdings" w:hAnsi="Wingdings" w:hint="default"/>
      </w:rPr>
    </w:lvl>
    <w:lvl w:ilvl="6" w:tplc="A4909A08">
      <w:start w:val="1"/>
      <w:numFmt w:val="bullet"/>
      <w:lvlText w:val=""/>
      <w:lvlJc w:val="left"/>
      <w:pPr>
        <w:tabs>
          <w:tab w:val="num" w:pos="5040"/>
        </w:tabs>
        <w:ind w:left="5040" w:hanging="360"/>
      </w:pPr>
      <w:rPr>
        <w:rFonts w:ascii="Symbol" w:hAnsi="Symbol" w:hint="default"/>
      </w:rPr>
    </w:lvl>
    <w:lvl w:ilvl="7" w:tplc="CAF49DAC">
      <w:start w:val="1"/>
      <w:numFmt w:val="bullet"/>
      <w:lvlText w:val="o"/>
      <w:lvlJc w:val="left"/>
      <w:pPr>
        <w:tabs>
          <w:tab w:val="num" w:pos="5760"/>
        </w:tabs>
        <w:ind w:left="5760" w:hanging="360"/>
      </w:pPr>
      <w:rPr>
        <w:rFonts w:ascii="Courier New" w:hAnsi="Courier New" w:hint="default"/>
      </w:rPr>
    </w:lvl>
    <w:lvl w:ilvl="8" w:tplc="6AE411E2">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1C33F6"/>
    <w:multiLevelType w:val="hybridMultilevel"/>
    <w:tmpl w:val="2DB25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27720E"/>
    <w:multiLevelType w:val="hybridMultilevel"/>
    <w:tmpl w:val="0B840B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B00D4"/>
    <w:multiLevelType w:val="hybridMultilevel"/>
    <w:tmpl w:val="CF58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022388"/>
    <w:multiLevelType w:val="hybridMultilevel"/>
    <w:tmpl w:val="899C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0770A09"/>
    <w:multiLevelType w:val="hybridMultilevel"/>
    <w:tmpl w:val="5DF0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4466DA"/>
    <w:multiLevelType w:val="hybridMultilevel"/>
    <w:tmpl w:val="A6465570"/>
    <w:lvl w:ilvl="0" w:tplc="30047902">
      <w:start w:val="1"/>
      <w:numFmt w:val="decimal"/>
      <w:pStyle w:val="ListParagraph"/>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C0449A"/>
    <w:multiLevelType w:val="hybridMultilevel"/>
    <w:tmpl w:val="283E4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DF6E89"/>
    <w:multiLevelType w:val="hybridMultilevel"/>
    <w:tmpl w:val="8B00049E"/>
    <w:lvl w:ilvl="0" w:tplc="F52E785A">
      <w:start w:val="2"/>
      <w:numFmt w:val="upperLetter"/>
      <w:pStyle w:val="Heading11"/>
      <w:suff w:val="space"/>
      <w:lvlText w:val="APPENDIX %1"/>
      <w:lvlJc w:val="left"/>
      <w:pPr>
        <w:ind w:left="0" w:firstLine="0"/>
      </w:pPr>
      <w:rPr>
        <w:rFonts w:hint="default"/>
      </w:rPr>
    </w:lvl>
    <w:lvl w:ilvl="1" w:tplc="971C9836">
      <w:start w:val="1"/>
      <w:numFmt w:val="none"/>
      <w:suff w:val="nothing"/>
      <w:lvlText w:val=""/>
      <w:lvlJc w:val="left"/>
      <w:pPr>
        <w:ind w:left="0" w:firstLine="0"/>
      </w:pPr>
      <w:rPr>
        <w:rFonts w:hint="default"/>
      </w:rPr>
    </w:lvl>
    <w:lvl w:ilvl="2" w:tplc="B9DE262C">
      <w:start w:val="1"/>
      <w:numFmt w:val="none"/>
      <w:suff w:val="nothing"/>
      <w:lvlText w:val=""/>
      <w:lvlJc w:val="left"/>
      <w:pPr>
        <w:ind w:left="0" w:firstLine="0"/>
      </w:pPr>
      <w:rPr>
        <w:rFonts w:hint="default"/>
      </w:rPr>
    </w:lvl>
    <w:lvl w:ilvl="3" w:tplc="A9E688CC">
      <w:start w:val="1"/>
      <w:numFmt w:val="none"/>
      <w:suff w:val="nothing"/>
      <w:lvlText w:val=""/>
      <w:lvlJc w:val="left"/>
      <w:pPr>
        <w:ind w:left="0" w:firstLine="0"/>
      </w:pPr>
      <w:rPr>
        <w:rFonts w:hint="default"/>
      </w:rPr>
    </w:lvl>
    <w:lvl w:ilvl="4" w:tplc="9B42CEFE">
      <w:start w:val="1"/>
      <w:numFmt w:val="none"/>
      <w:suff w:val="nothing"/>
      <w:lvlText w:val=""/>
      <w:lvlJc w:val="left"/>
      <w:pPr>
        <w:ind w:left="0" w:firstLine="0"/>
      </w:pPr>
      <w:rPr>
        <w:rFonts w:hint="default"/>
      </w:rPr>
    </w:lvl>
    <w:lvl w:ilvl="5" w:tplc="8E18A3C8">
      <w:start w:val="1"/>
      <w:numFmt w:val="none"/>
      <w:suff w:val="nothing"/>
      <w:lvlText w:val=""/>
      <w:lvlJc w:val="left"/>
      <w:pPr>
        <w:ind w:left="0" w:firstLine="0"/>
      </w:pPr>
      <w:rPr>
        <w:rFonts w:hint="default"/>
      </w:rPr>
    </w:lvl>
    <w:lvl w:ilvl="6" w:tplc="BACEF5D2">
      <w:start w:val="1"/>
      <w:numFmt w:val="none"/>
      <w:suff w:val="nothing"/>
      <w:lvlText w:val=""/>
      <w:lvlJc w:val="left"/>
      <w:pPr>
        <w:ind w:left="0" w:firstLine="0"/>
      </w:pPr>
      <w:rPr>
        <w:rFonts w:hint="default"/>
      </w:rPr>
    </w:lvl>
    <w:lvl w:ilvl="7" w:tplc="41665BB8">
      <w:start w:val="1"/>
      <w:numFmt w:val="none"/>
      <w:suff w:val="nothing"/>
      <w:lvlText w:val=""/>
      <w:lvlJc w:val="left"/>
      <w:pPr>
        <w:ind w:left="0" w:firstLine="0"/>
      </w:pPr>
      <w:rPr>
        <w:rFonts w:hint="default"/>
      </w:rPr>
    </w:lvl>
    <w:lvl w:ilvl="8" w:tplc="2904E1E8">
      <w:start w:val="1"/>
      <w:numFmt w:val="none"/>
      <w:suff w:val="nothing"/>
      <w:lvlText w:val=""/>
      <w:lvlJc w:val="left"/>
      <w:pPr>
        <w:ind w:left="0" w:firstLine="0"/>
      </w:pPr>
      <w:rPr>
        <w:rFonts w:hint="default"/>
      </w:rPr>
    </w:lvl>
  </w:abstractNum>
  <w:num w:numId="1">
    <w:abstractNumId w:val="8"/>
  </w:num>
  <w:num w:numId="2">
    <w:abstractNumId w:val="16"/>
  </w:num>
  <w:num w:numId="3">
    <w:abstractNumId w:val="15"/>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14"/>
  </w:num>
  <w:num w:numId="8">
    <w:abstractNumId w:val="7"/>
  </w:num>
  <w:num w:numId="9">
    <w:abstractNumId w:val="9"/>
  </w:num>
  <w:num w:numId="10">
    <w:abstractNumId w:val="1"/>
  </w:num>
  <w:num w:numId="11">
    <w:abstractNumId w:val="6"/>
  </w:num>
  <w:num w:numId="12">
    <w:abstractNumId w:val="13"/>
  </w:num>
  <w:num w:numId="13">
    <w:abstractNumId w:val="10"/>
  </w:num>
  <w:num w:numId="14">
    <w:abstractNumId w:val="11"/>
  </w:num>
  <w:num w:numId="15">
    <w:abstractNumId w:val="3"/>
  </w:num>
  <w:num w:numId="16">
    <w:abstractNumId w:val="0"/>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4"/>
    <w:lvlOverride w:ilvl="0">
      <w:startOverride w:val="1"/>
    </w:lvlOverride>
  </w:num>
  <w:num w:numId="21">
    <w:abstractNumId w:val="4"/>
  </w:num>
  <w:num w:numId="22">
    <w:abstractNumId w:val="14"/>
    <w:lvlOverride w:ilvl="0">
      <w:startOverride w:val="1"/>
    </w:lvlOverride>
  </w:num>
  <w:num w:numId="23">
    <w:abstractNumId w:val="0"/>
  </w:num>
  <w:num w:numId="24">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45C6"/>
    <w:rsid w:val="00004738"/>
    <w:rsid w:val="000057EC"/>
    <w:rsid w:val="00005B67"/>
    <w:rsid w:val="00006507"/>
    <w:rsid w:val="0000669E"/>
    <w:rsid w:val="00010066"/>
    <w:rsid w:val="00011E56"/>
    <w:rsid w:val="00014B83"/>
    <w:rsid w:val="00014C34"/>
    <w:rsid w:val="000155FA"/>
    <w:rsid w:val="00016196"/>
    <w:rsid w:val="0001671F"/>
    <w:rsid w:val="00016A03"/>
    <w:rsid w:val="000174CA"/>
    <w:rsid w:val="00017760"/>
    <w:rsid w:val="00017770"/>
    <w:rsid w:val="00020514"/>
    <w:rsid w:val="000214E0"/>
    <w:rsid w:val="00021943"/>
    <w:rsid w:val="00022372"/>
    <w:rsid w:val="0002314B"/>
    <w:rsid w:val="00023C6A"/>
    <w:rsid w:val="00026DB7"/>
    <w:rsid w:val="00026E04"/>
    <w:rsid w:val="00027632"/>
    <w:rsid w:val="00027AAA"/>
    <w:rsid w:val="000303A1"/>
    <w:rsid w:val="000309D8"/>
    <w:rsid w:val="000313B0"/>
    <w:rsid w:val="0003199E"/>
    <w:rsid w:val="00031F4C"/>
    <w:rsid w:val="000345E6"/>
    <w:rsid w:val="00035DFD"/>
    <w:rsid w:val="00035E2B"/>
    <w:rsid w:val="000361D9"/>
    <w:rsid w:val="00036D62"/>
    <w:rsid w:val="000375C7"/>
    <w:rsid w:val="00037AEE"/>
    <w:rsid w:val="00037EA6"/>
    <w:rsid w:val="00037F5D"/>
    <w:rsid w:val="00040A7D"/>
    <w:rsid w:val="000413A0"/>
    <w:rsid w:val="000413F5"/>
    <w:rsid w:val="0004204D"/>
    <w:rsid w:val="000423AD"/>
    <w:rsid w:val="00042C11"/>
    <w:rsid w:val="000434BD"/>
    <w:rsid w:val="00045BDC"/>
    <w:rsid w:val="00045CC7"/>
    <w:rsid w:val="00045D19"/>
    <w:rsid w:val="00045FCE"/>
    <w:rsid w:val="000471FB"/>
    <w:rsid w:val="00047643"/>
    <w:rsid w:val="00050752"/>
    <w:rsid w:val="0005187B"/>
    <w:rsid w:val="00051F52"/>
    <w:rsid w:val="000531F7"/>
    <w:rsid w:val="00053367"/>
    <w:rsid w:val="00054781"/>
    <w:rsid w:val="000558AA"/>
    <w:rsid w:val="000559D4"/>
    <w:rsid w:val="00056BE8"/>
    <w:rsid w:val="00057970"/>
    <w:rsid w:val="00057C93"/>
    <w:rsid w:val="00057E1F"/>
    <w:rsid w:val="0006009A"/>
    <w:rsid w:val="0006344D"/>
    <w:rsid w:val="000641B7"/>
    <w:rsid w:val="0006457C"/>
    <w:rsid w:val="0006572E"/>
    <w:rsid w:val="00067106"/>
    <w:rsid w:val="0007015A"/>
    <w:rsid w:val="0007072D"/>
    <w:rsid w:val="0007095D"/>
    <w:rsid w:val="0007188E"/>
    <w:rsid w:val="00072730"/>
    <w:rsid w:val="00073F4A"/>
    <w:rsid w:val="000746E3"/>
    <w:rsid w:val="0007490D"/>
    <w:rsid w:val="00075CA3"/>
    <w:rsid w:val="00076048"/>
    <w:rsid w:val="000764BA"/>
    <w:rsid w:val="00077C6B"/>
    <w:rsid w:val="00077F4A"/>
    <w:rsid w:val="00080945"/>
    <w:rsid w:val="00080FAF"/>
    <w:rsid w:val="00081861"/>
    <w:rsid w:val="00081FBA"/>
    <w:rsid w:val="000838C3"/>
    <w:rsid w:val="00084961"/>
    <w:rsid w:val="000858D7"/>
    <w:rsid w:val="00085D31"/>
    <w:rsid w:val="00085E1D"/>
    <w:rsid w:val="0008629D"/>
    <w:rsid w:val="0008674F"/>
    <w:rsid w:val="000870F4"/>
    <w:rsid w:val="000873BE"/>
    <w:rsid w:val="0009283F"/>
    <w:rsid w:val="00093088"/>
    <w:rsid w:val="00093A34"/>
    <w:rsid w:val="00093E8F"/>
    <w:rsid w:val="00094231"/>
    <w:rsid w:val="000949E6"/>
    <w:rsid w:val="00094AA1"/>
    <w:rsid w:val="00095A93"/>
    <w:rsid w:val="00096119"/>
    <w:rsid w:val="00096488"/>
    <w:rsid w:val="000A01A1"/>
    <w:rsid w:val="000A06A6"/>
    <w:rsid w:val="000A1628"/>
    <w:rsid w:val="000A2AC2"/>
    <w:rsid w:val="000A5214"/>
    <w:rsid w:val="000A5643"/>
    <w:rsid w:val="000A74B6"/>
    <w:rsid w:val="000A78BD"/>
    <w:rsid w:val="000B0032"/>
    <w:rsid w:val="000B1B50"/>
    <w:rsid w:val="000B231B"/>
    <w:rsid w:val="000B334B"/>
    <w:rsid w:val="000B3A40"/>
    <w:rsid w:val="000B4C42"/>
    <w:rsid w:val="000B569D"/>
    <w:rsid w:val="000B61A5"/>
    <w:rsid w:val="000B6370"/>
    <w:rsid w:val="000C01E8"/>
    <w:rsid w:val="000C06F3"/>
    <w:rsid w:val="000C2F6E"/>
    <w:rsid w:val="000C4516"/>
    <w:rsid w:val="000C4C0A"/>
    <w:rsid w:val="000C525C"/>
    <w:rsid w:val="000C570C"/>
    <w:rsid w:val="000D19CB"/>
    <w:rsid w:val="000D1A80"/>
    <w:rsid w:val="000D1AF3"/>
    <w:rsid w:val="000D304F"/>
    <w:rsid w:val="000D3222"/>
    <w:rsid w:val="000D3295"/>
    <w:rsid w:val="000D39D5"/>
    <w:rsid w:val="000D3D75"/>
    <w:rsid w:val="000D62F9"/>
    <w:rsid w:val="000D6361"/>
    <w:rsid w:val="000D6D46"/>
    <w:rsid w:val="000D6F95"/>
    <w:rsid w:val="000E0E6B"/>
    <w:rsid w:val="000E0E7A"/>
    <w:rsid w:val="000E1E9B"/>
    <w:rsid w:val="000E2EC6"/>
    <w:rsid w:val="000E3A3B"/>
    <w:rsid w:val="000E452A"/>
    <w:rsid w:val="000E6D11"/>
    <w:rsid w:val="000F0200"/>
    <w:rsid w:val="000F03F2"/>
    <w:rsid w:val="000F05E3"/>
    <w:rsid w:val="000F0E37"/>
    <w:rsid w:val="000F1B80"/>
    <w:rsid w:val="000F2BBD"/>
    <w:rsid w:val="000F2E88"/>
    <w:rsid w:val="000F3742"/>
    <w:rsid w:val="000F431D"/>
    <w:rsid w:val="000F48DD"/>
    <w:rsid w:val="000F4F1F"/>
    <w:rsid w:val="000F5EFC"/>
    <w:rsid w:val="000F7059"/>
    <w:rsid w:val="000F7237"/>
    <w:rsid w:val="000F7709"/>
    <w:rsid w:val="001003F7"/>
    <w:rsid w:val="00100C98"/>
    <w:rsid w:val="00101407"/>
    <w:rsid w:val="001015A1"/>
    <w:rsid w:val="00101959"/>
    <w:rsid w:val="00101D98"/>
    <w:rsid w:val="00101F3C"/>
    <w:rsid w:val="0010317E"/>
    <w:rsid w:val="00103B8A"/>
    <w:rsid w:val="00104A63"/>
    <w:rsid w:val="00105EDC"/>
    <w:rsid w:val="00110CBE"/>
    <w:rsid w:val="001112F4"/>
    <w:rsid w:val="001117CB"/>
    <w:rsid w:val="00111A7E"/>
    <w:rsid w:val="00111B3B"/>
    <w:rsid w:val="00112F79"/>
    <w:rsid w:val="0011457F"/>
    <w:rsid w:val="001150FB"/>
    <w:rsid w:val="00115FA4"/>
    <w:rsid w:val="00116C28"/>
    <w:rsid w:val="00117074"/>
    <w:rsid w:val="001208C8"/>
    <w:rsid w:val="00120B2D"/>
    <w:rsid w:val="001216CA"/>
    <w:rsid w:val="00121BE5"/>
    <w:rsid w:val="00123A3A"/>
    <w:rsid w:val="001247A8"/>
    <w:rsid w:val="00125C7E"/>
    <w:rsid w:val="0012687B"/>
    <w:rsid w:val="0012753A"/>
    <w:rsid w:val="00127747"/>
    <w:rsid w:val="00127F8F"/>
    <w:rsid w:val="001319A8"/>
    <w:rsid w:val="00132022"/>
    <w:rsid w:val="0013422A"/>
    <w:rsid w:val="0013500F"/>
    <w:rsid w:val="00135D69"/>
    <w:rsid w:val="00135F71"/>
    <w:rsid w:val="00136A96"/>
    <w:rsid w:val="00136E5F"/>
    <w:rsid w:val="001375DE"/>
    <w:rsid w:val="00137F46"/>
    <w:rsid w:val="00141139"/>
    <w:rsid w:val="00142170"/>
    <w:rsid w:val="00142E2B"/>
    <w:rsid w:val="00143289"/>
    <w:rsid w:val="00143642"/>
    <w:rsid w:val="0014574B"/>
    <w:rsid w:val="00145FD3"/>
    <w:rsid w:val="00146ADA"/>
    <w:rsid w:val="00147767"/>
    <w:rsid w:val="00151052"/>
    <w:rsid w:val="001524A4"/>
    <w:rsid w:val="001526E7"/>
    <w:rsid w:val="00152EED"/>
    <w:rsid w:val="001540DD"/>
    <w:rsid w:val="001556D3"/>
    <w:rsid w:val="00157237"/>
    <w:rsid w:val="00157C6C"/>
    <w:rsid w:val="001600B9"/>
    <w:rsid w:val="00161603"/>
    <w:rsid w:val="0016178E"/>
    <w:rsid w:val="00161956"/>
    <w:rsid w:val="00161F16"/>
    <w:rsid w:val="0016389F"/>
    <w:rsid w:val="00164573"/>
    <w:rsid w:val="00164D05"/>
    <w:rsid w:val="00165695"/>
    <w:rsid w:val="00165D34"/>
    <w:rsid w:val="0016706A"/>
    <w:rsid w:val="001676B3"/>
    <w:rsid w:val="001677F7"/>
    <w:rsid w:val="00170D8C"/>
    <w:rsid w:val="00171D38"/>
    <w:rsid w:val="00172CB4"/>
    <w:rsid w:val="00175598"/>
    <w:rsid w:val="00175B78"/>
    <w:rsid w:val="00177F77"/>
    <w:rsid w:val="0018109A"/>
    <w:rsid w:val="001826AE"/>
    <w:rsid w:val="0018293E"/>
    <w:rsid w:val="00182DBF"/>
    <w:rsid w:val="00187482"/>
    <w:rsid w:val="001878D3"/>
    <w:rsid w:val="00190A66"/>
    <w:rsid w:val="00191824"/>
    <w:rsid w:val="00191A21"/>
    <w:rsid w:val="00192864"/>
    <w:rsid w:val="00192909"/>
    <w:rsid w:val="00193844"/>
    <w:rsid w:val="00194834"/>
    <w:rsid w:val="00194EE2"/>
    <w:rsid w:val="00195FF6"/>
    <w:rsid w:val="001974BC"/>
    <w:rsid w:val="001979C3"/>
    <w:rsid w:val="001A1068"/>
    <w:rsid w:val="001A1418"/>
    <w:rsid w:val="001A1B03"/>
    <w:rsid w:val="001A3930"/>
    <w:rsid w:val="001A64B9"/>
    <w:rsid w:val="001A6806"/>
    <w:rsid w:val="001A6ADE"/>
    <w:rsid w:val="001A71ED"/>
    <w:rsid w:val="001A731E"/>
    <w:rsid w:val="001A7C7F"/>
    <w:rsid w:val="001B0805"/>
    <w:rsid w:val="001B088E"/>
    <w:rsid w:val="001B0A3A"/>
    <w:rsid w:val="001B28BB"/>
    <w:rsid w:val="001B2A0C"/>
    <w:rsid w:val="001B2FB1"/>
    <w:rsid w:val="001B4E43"/>
    <w:rsid w:val="001B520C"/>
    <w:rsid w:val="001B534F"/>
    <w:rsid w:val="001B6B19"/>
    <w:rsid w:val="001B6D78"/>
    <w:rsid w:val="001B7397"/>
    <w:rsid w:val="001B79FC"/>
    <w:rsid w:val="001B7BB0"/>
    <w:rsid w:val="001C0591"/>
    <w:rsid w:val="001C11E8"/>
    <w:rsid w:val="001C1419"/>
    <w:rsid w:val="001C1F74"/>
    <w:rsid w:val="001C1F7D"/>
    <w:rsid w:val="001C31B8"/>
    <w:rsid w:val="001C3598"/>
    <w:rsid w:val="001C3A49"/>
    <w:rsid w:val="001C59CB"/>
    <w:rsid w:val="001C5DA8"/>
    <w:rsid w:val="001C5DDA"/>
    <w:rsid w:val="001C6BD4"/>
    <w:rsid w:val="001C7234"/>
    <w:rsid w:val="001C7A77"/>
    <w:rsid w:val="001D0734"/>
    <w:rsid w:val="001D1349"/>
    <w:rsid w:val="001D395F"/>
    <w:rsid w:val="001D4D93"/>
    <w:rsid w:val="001D517A"/>
    <w:rsid w:val="001D559B"/>
    <w:rsid w:val="001D5691"/>
    <w:rsid w:val="001D5711"/>
    <w:rsid w:val="001D5D09"/>
    <w:rsid w:val="001D753D"/>
    <w:rsid w:val="001D7572"/>
    <w:rsid w:val="001D7687"/>
    <w:rsid w:val="001D797A"/>
    <w:rsid w:val="001E028D"/>
    <w:rsid w:val="001E0A75"/>
    <w:rsid w:val="001E1113"/>
    <w:rsid w:val="001E1E4D"/>
    <w:rsid w:val="001E2C05"/>
    <w:rsid w:val="001E4984"/>
    <w:rsid w:val="001E517D"/>
    <w:rsid w:val="001E6BD7"/>
    <w:rsid w:val="001E71A0"/>
    <w:rsid w:val="001F028D"/>
    <w:rsid w:val="001F0F17"/>
    <w:rsid w:val="001F160A"/>
    <w:rsid w:val="001F1729"/>
    <w:rsid w:val="001F2238"/>
    <w:rsid w:val="001F2E83"/>
    <w:rsid w:val="001F2E98"/>
    <w:rsid w:val="001F2EA1"/>
    <w:rsid w:val="001F3741"/>
    <w:rsid w:val="001F3A20"/>
    <w:rsid w:val="001F7107"/>
    <w:rsid w:val="001F7CBA"/>
    <w:rsid w:val="002005D5"/>
    <w:rsid w:val="00200F23"/>
    <w:rsid w:val="00202AA4"/>
    <w:rsid w:val="00203804"/>
    <w:rsid w:val="00203F36"/>
    <w:rsid w:val="00203F63"/>
    <w:rsid w:val="002043E1"/>
    <w:rsid w:val="00205567"/>
    <w:rsid w:val="002064E5"/>
    <w:rsid w:val="002069AA"/>
    <w:rsid w:val="00206C9B"/>
    <w:rsid w:val="002116B5"/>
    <w:rsid w:val="00213012"/>
    <w:rsid w:val="002139B7"/>
    <w:rsid w:val="00215EF9"/>
    <w:rsid w:val="00217705"/>
    <w:rsid w:val="00217B3B"/>
    <w:rsid w:val="00217C7C"/>
    <w:rsid w:val="00217EA8"/>
    <w:rsid w:val="00217F4E"/>
    <w:rsid w:val="00220E58"/>
    <w:rsid w:val="00220EB4"/>
    <w:rsid w:val="002212BD"/>
    <w:rsid w:val="00222477"/>
    <w:rsid w:val="0022264B"/>
    <w:rsid w:val="002229DB"/>
    <w:rsid w:val="002234D6"/>
    <w:rsid w:val="002248FC"/>
    <w:rsid w:val="00225D8B"/>
    <w:rsid w:val="00227A16"/>
    <w:rsid w:val="00231E06"/>
    <w:rsid w:val="00232217"/>
    <w:rsid w:val="00232C1D"/>
    <w:rsid w:val="00233945"/>
    <w:rsid w:val="00233FB2"/>
    <w:rsid w:val="002344F3"/>
    <w:rsid w:val="0023460B"/>
    <w:rsid w:val="002354E9"/>
    <w:rsid w:val="00237074"/>
    <w:rsid w:val="00241266"/>
    <w:rsid w:val="00241807"/>
    <w:rsid w:val="002430E9"/>
    <w:rsid w:val="002441AC"/>
    <w:rsid w:val="00244D25"/>
    <w:rsid w:val="0024734C"/>
    <w:rsid w:val="00253999"/>
    <w:rsid w:val="00253E80"/>
    <w:rsid w:val="00254C06"/>
    <w:rsid w:val="00255597"/>
    <w:rsid w:val="00255DAA"/>
    <w:rsid w:val="0025605C"/>
    <w:rsid w:val="002566B2"/>
    <w:rsid w:val="00256B9C"/>
    <w:rsid w:val="002575CF"/>
    <w:rsid w:val="00257A09"/>
    <w:rsid w:val="00260106"/>
    <w:rsid w:val="00260151"/>
    <w:rsid w:val="00260475"/>
    <w:rsid w:val="00260810"/>
    <w:rsid w:val="00260953"/>
    <w:rsid w:val="00260BDD"/>
    <w:rsid w:val="002616EF"/>
    <w:rsid w:val="00261A3E"/>
    <w:rsid w:val="002621B0"/>
    <w:rsid w:val="002630F7"/>
    <w:rsid w:val="00263512"/>
    <w:rsid w:val="00264BC3"/>
    <w:rsid w:val="002660B8"/>
    <w:rsid w:val="0026632E"/>
    <w:rsid w:val="002679E9"/>
    <w:rsid w:val="002702C1"/>
    <w:rsid w:val="00270B96"/>
    <w:rsid w:val="00270F37"/>
    <w:rsid w:val="002711A4"/>
    <w:rsid w:val="00271270"/>
    <w:rsid w:val="002717FE"/>
    <w:rsid w:val="00271F44"/>
    <w:rsid w:val="00271FCA"/>
    <w:rsid w:val="0027375F"/>
    <w:rsid w:val="00275478"/>
    <w:rsid w:val="00275932"/>
    <w:rsid w:val="00275BA4"/>
    <w:rsid w:val="00275D64"/>
    <w:rsid w:val="002816C0"/>
    <w:rsid w:val="00282615"/>
    <w:rsid w:val="0028294D"/>
    <w:rsid w:val="00285761"/>
    <w:rsid w:val="002858A4"/>
    <w:rsid w:val="00286289"/>
    <w:rsid w:val="002862BD"/>
    <w:rsid w:val="002867EA"/>
    <w:rsid w:val="00286E0A"/>
    <w:rsid w:val="00286E0F"/>
    <w:rsid w:val="00287B0B"/>
    <w:rsid w:val="00287B2E"/>
    <w:rsid w:val="00287BA6"/>
    <w:rsid w:val="00287F1E"/>
    <w:rsid w:val="002905D1"/>
    <w:rsid w:val="0029173E"/>
    <w:rsid w:val="00291BB4"/>
    <w:rsid w:val="002921FD"/>
    <w:rsid w:val="00293451"/>
    <w:rsid w:val="002946E9"/>
    <w:rsid w:val="00295D72"/>
    <w:rsid w:val="00295E58"/>
    <w:rsid w:val="002964F0"/>
    <w:rsid w:val="00296573"/>
    <w:rsid w:val="00296FD2"/>
    <w:rsid w:val="0029716D"/>
    <w:rsid w:val="002973D7"/>
    <w:rsid w:val="0029787A"/>
    <w:rsid w:val="00297BE2"/>
    <w:rsid w:val="00297C73"/>
    <w:rsid w:val="002A0227"/>
    <w:rsid w:val="002A0989"/>
    <w:rsid w:val="002A354C"/>
    <w:rsid w:val="002A3E05"/>
    <w:rsid w:val="002A48B9"/>
    <w:rsid w:val="002A4A1F"/>
    <w:rsid w:val="002A572F"/>
    <w:rsid w:val="002A5BB8"/>
    <w:rsid w:val="002A662A"/>
    <w:rsid w:val="002A7861"/>
    <w:rsid w:val="002A7E64"/>
    <w:rsid w:val="002B051D"/>
    <w:rsid w:val="002B1AB5"/>
    <w:rsid w:val="002B2B9F"/>
    <w:rsid w:val="002B32B5"/>
    <w:rsid w:val="002B4B01"/>
    <w:rsid w:val="002B741D"/>
    <w:rsid w:val="002C064F"/>
    <w:rsid w:val="002C1506"/>
    <w:rsid w:val="002C27BE"/>
    <w:rsid w:val="002C2EC5"/>
    <w:rsid w:val="002C3CFA"/>
    <w:rsid w:val="002C4249"/>
    <w:rsid w:val="002C4822"/>
    <w:rsid w:val="002C4AAA"/>
    <w:rsid w:val="002C4BFF"/>
    <w:rsid w:val="002C651F"/>
    <w:rsid w:val="002C6566"/>
    <w:rsid w:val="002C6D0B"/>
    <w:rsid w:val="002C7558"/>
    <w:rsid w:val="002C7EE5"/>
    <w:rsid w:val="002D224C"/>
    <w:rsid w:val="002D2356"/>
    <w:rsid w:val="002D36B9"/>
    <w:rsid w:val="002D36D8"/>
    <w:rsid w:val="002D3C86"/>
    <w:rsid w:val="002D3ED5"/>
    <w:rsid w:val="002D46B4"/>
    <w:rsid w:val="002D47CA"/>
    <w:rsid w:val="002D5343"/>
    <w:rsid w:val="002D5416"/>
    <w:rsid w:val="002D5BDB"/>
    <w:rsid w:val="002D7194"/>
    <w:rsid w:val="002D72CF"/>
    <w:rsid w:val="002D7B86"/>
    <w:rsid w:val="002E1090"/>
    <w:rsid w:val="002E2FC7"/>
    <w:rsid w:val="002E442D"/>
    <w:rsid w:val="002E6256"/>
    <w:rsid w:val="002E6BBC"/>
    <w:rsid w:val="002E6F48"/>
    <w:rsid w:val="002E71AC"/>
    <w:rsid w:val="002F0220"/>
    <w:rsid w:val="002F1EC3"/>
    <w:rsid w:val="002F2123"/>
    <w:rsid w:val="002F2411"/>
    <w:rsid w:val="002F3A1B"/>
    <w:rsid w:val="002F4BBD"/>
    <w:rsid w:val="002F4F97"/>
    <w:rsid w:val="002F6A4C"/>
    <w:rsid w:val="002F6C92"/>
    <w:rsid w:val="00301FE4"/>
    <w:rsid w:val="00304C3E"/>
    <w:rsid w:val="003057C4"/>
    <w:rsid w:val="00305855"/>
    <w:rsid w:val="00310269"/>
    <w:rsid w:val="003107C3"/>
    <w:rsid w:val="00311082"/>
    <w:rsid w:val="0031166F"/>
    <w:rsid w:val="00311860"/>
    <w:rsid w:val="00311925"/>
    <w:rsid w:val="0031252E"/>
    <w:rsid w:val="003125B4"/>
    <w:rsid w:val="003131AC"/>
    <w:rsid w:val="00313DD6"/>
    <w:rsid w:val="00314035"/>
    <w:rsid w:val="00320E58"/>
    <w:rsid w:val="00320EEE"/>
    <w:rsid w:val="003212D4"/>
    <w:rsid w:val="003217F9"/>
    <w:rsid w:val="00321B5F"/>
    <w:rsid w:val="00322122"/>
    <w:rsid w:val="00322DC9"/>
    <w:rsid w:val="00323BD9"/>
    <w:rsid w:val="003256F1"/>
    <w:rsid w:val="003268D9"/>
    <w:rsid w:val="00326D77"/>
    <w:rsid w:val="00330298"/>
    <w:rsid w:val="00330880"/>
    <w:rsid w:val="00330994"/>
    <w:rsid w:val="00330C83"/>
    <w:rsid w:val="00331007"/>
    <w:rsid w:val="003316D2"/>
    <w:rsid w:val="0033179B"/>
    <w:rsid w:val="00331F67"/>
    <w:rsid w:val="003328A8"/>
    <w:rsid w:val="0033327F"/>
    <w:rsid w:val="00333A0F"/>
    <w:rsid w:val="00333BD3"/>
    <w:rsid w:val="00334899"/>
    <w:rsid w:val="00334EDC"/>
    <w:rsid w:val="00335D70"/>
    <w:rsid w:val="00337518"/>
    <w:rsid w:val="00337525"/>
    <w:rsid w:val="00340324"/>
    <w:rsid w:val="003403E3"/>
    <w:rsid w:val="00340EDE"/>
    <w:rsid w:val="003424ED"/>
    <w:rsid w:val="00343952"/>
    <w:rsid w:val="00344011"/>
    <w:rsid w:val="0034442F"/>
    <w:rsid w:val="003445C9"/>
    <w:rsid w:val="00344969"/>
    <w:rsid w:val="0035062E"/>
    <w:rsid w:val="0035186D"/>
    <w:rsid w:val="00351A82"/>
    <w:rsid w:val="00353F8E"/>
    <w:rsid w:val="003553DE"/>
    <w:rsid w:val="00355422"/>
    <w:rsid w:val="0035555F"/>
    <w:rsid w:val="00362256"/>
    <w:rsid w:val="00362639"/>
    <w:rsid w:val="003627AC"/>
    <w:rsid w:val="00363E30"/>
    <w:rsid w:val="003640A7"/>
    <w:rsid w:val="003652C5"/>
    <w:rsid w:val="0036550C"/>
    <w:rsid w:val="0036573E"/>
    <w:rsid w:val="0037099C"/>
    <w:rsid w:val="0037317A"/>
    <w:rsid w:val="00375CC8"/>
    <w:rsid w:val="00377064"/>
    <w:rsid w:val="0038026A"/>
    <w:rsid w:val="0038044B"/>
    <w:rsid w:val="00380691"/>
    <w:rsid w:val="00380F03"/>
    <w:rsid w:val="00382A92"/>
    <w:rsid w:val="00382F0B"/>
    <w:rsid w:val="003836E1"/>
    <w:rsid w:val="003848EE"/>
    <w:rsid w:val="00384DEE"/>
    <w:rsid w:val="00384E27"/>
    <w:rsid w:val="00386BAD"/>
    <w:rsid w:val="00387793"/>
    <w:rsid w:val="003877F2"/>
    <w:rsid w:val="003902C7"/>
    <w:rsid w:val="003913CC"/>
    <w:rsid w:val="003923F1"/>
    <w:rsid w:val="00392A39"/>
    <w:rsid w:val="003939CE"/>
    <w:rsid w:val="0039437F"/>
    <w:rsid w:val="00394670"/>
    <w:rsid w:val="00395B14"/>
    <w:rsid w:val="00395E4F"/>
    <w:rsid w:val="003961FA"/>
    <w:rsid w:val="003969EC"/>
    <w:rsid w:val="003A09BD"/>
    <w:rsid w:val="003A0D4B"/>
    <w:rsid w:val="003A1AF3"/>
    <w:rsid w:val="003A2320"/>
    <w:rsid w:val="003A3800"/>
    <w:rsid w:val="003A4526"/>
    <w:rsid w:val="003A4626"/>
    <w:rsid w:val="003A4831"/>
    <w:rsid w:val="003A4916"/>
    <w:rsid w:val="003A4960"/>
    <w:rsid w:val="003A4EE8"/>
    <w:rsid w:val="003A6A7F"/>
    <w:rsid w:val="003A7E5B"/>
    <w:rsid w:val="003B0B9D"/>
    <w:rsid w:val="003B2CB8"/>
    <w:rsid w:val="003B3B1D"/>
    <w:rsid w:val="003B3F45"/>
    <w:rsid w:val="003B4944"/>
    <w:rsid w:val="003B498A"/>
    <w:rsid w:val="003B4C10"/>
    <w:rsid w:val="003B4E3C"/>
    <w:rsid w:val="003B5304"/>
    <w:rsid w:val="003B5D67"/>
    <w:rsid w:val="003C000C"/>
    <w:rsid w:val="003C0697"/>
    <w:rsid w:val="003C2956"/>
    <w:rsid w:val="003C2B6B"/>
    <w:rsid w:val="003C2DB2"/>
    <w:rsid w:val="003C34CB"/>
    <w:rsid w:val="003C5231"/>
    <w:rsid w:val="003C57FF"/>
    <w:rsid w:val="003C629B"/>
    <w:rsid w:val="003C6484"/>
    <w:rsid w:val="003C65BE"/>
    <w:rsid w:val="003D1A12"/>
    <w:rsid w:val="003D1A13"/>
    <w:rsid w:val="003D217A"/>
    <w:rsid w:val="003D21C7"/>
    <w:rsid w:val="003D2314"/>
    <w:rsid w:val="003D319E"/>
    <w:rsid w:val="003D3868"/>
    <w:rsid w:val="003D3959"/>
    <w:rsid w:val="003D4247"/>
    <w:rsid w:val="003D4F3A"/>
    <w:rsid w:val="003D503B"/>
    <w:rsid w:val="003D62F9"/>
    <w:rsid w:val="003D634B"/>
    <w:rsid w:val="003D73D4"/>
    <w:rsid w:val="003E010C"/>
    <w:rsid w:val="003E098D"/>
    <w:rsid w:val="003E0A9F"/>
    <w:rsid w:val="003E19F4"/>
    <w:rsid w:val="003E20B9"/>
    <w:rsid w:val="003E4A4A"/>
    <w:rsid w:val="003E5018"/>
    <w:rsid w:val="003E5CB8"/>
    <w:rsid w:val="003F090E"/>
    <w:rsid w:val="003F14FD"/>
    <w:rsid w:val="003F1C89"/>
    <w:rsid w:val="003F1E7B"/>
    <w:rsid w:val="003F248E"/>
    <w:rsid w:val="003F2E1A"/>
    <w:rsid w:val="003F345C"/>
    <w:rsid w:val="003F56D4"/>
    <w:rsid w:val="003F5B1C"/>
    <w:rsid w:val="003F7C3A"/>
    <w:rsid w:val="003F7CEE"/>
    <w:rsid w:val="00400E62"/>
    <w:rsid w:val="0040107B"/>
    <w:rsid w:val="0040120B"/>
    <w:rsid w:val="00401FF0"/>
    <w:rsid w:val="00402EAB"/>
    <w:rsid w:val="00403758"/>
    <w:rsid w:val="00404D4A"/>
    <w:rsid w:val="00404F41"/>
    <w:rsid w:val="004056E5"/>
    <w:rsid w:val="00405BDA"/>
    <w:rsid w:val="00406551"/>
    <w:rsid w:val="004069CE"/>
    <w:rsid w:val="004078F0"/>
    <w:rsid w:val="004114B5"/>
    <w:rsid w:val="00411ACC"/>
    <w:rsid w:val="00411D4A"/>
    <w:rsid w:val="004145F5"/>
    <w:rsid w:val="00416AD0"/>
    <w:rsid w:val="00420998"/>
    <w:rsid w:val="00420EBF"/>
    <w:rsid w:val="00422CD6"/>
    <w:rsid w:val="00423514"/>
    <w:rsid w:val="00423F77"/>
    <w:rsid w:val="0042734E"/>
    <w:rsid w:val="0042758D"/>
    <w:rsid w:val="00430068"/>
    <w:rsid w:val="00430C62"/>
    <w:rsid w:val="0043132B"/>
    <w:rsid w:val="0043137A"/>
    <w:rsid w:val="0043143F"/>
    <w:rsid w:val="004320B4"/>
    <w:rsid w:val="00433519"/>
    <w:rsid w:val="004337DE"/>
    <w:rsid w:val="00436156"/>
    <w:rsid w:val="0043706D"/>
    <w:rsid w:val="00441EF6"/>
    <w:rsid w:val="00443132"/>
    <w:rsid w:val="004432A6"/>
    <w:rsid w:val="004447EC"/>
    <w:rsid w:val="00444EFA"/>
    <w:rsid w:val="004456AA"/>
    <w:rsid w:val="00445BE8"/>
    <w:rsid w:val="00446EB0"/>
    <w:rsid w:val="00447259"/>
    <w:rsid w:val="0044756F"/>
    <w:rsid w:val="00447761"/>
    <w:rsid w:val="00447F4E"/>
    <w:rsid w:val="00450B70"/>
    <w:rsid w:val="0045484D"/>
    <w:rsid w:val="00454B1A"/>
    <w:rsid w:val="00455EBA"/>
    <w:rsid w:val="00456A0E"/>
    <w:rsid w:val="00457152"/>
    <w:rsid w:val="00460610"/>
    <w:rsid w:val="004609B9"/>
    <w:rsid w:val="00460CA4"/>
    <w:rsid w:val="0046151A"/>
    <w:rsid w:val="0046155A"/>
    <w:rsid w:val="00461C9F"/>
    <w:rsid w:val="004621C2"/>
    <w:rsid w:val="00462A15"/>
    <w:rsid w:val="00465DA2"/>
    <w:rsid w:val="00466A1C"/>
    <w:rsid w:val="00467BA2"/>
    <w:rsid w:val="00471245"/>
    <w:rsid w:val="00471306"/>
    <w:rsid w:val="00471BEF"/>
    <w:rsid w:val="004728F6"/>
    <w:rsid w:val="00472C14"/>
    <w:rsid w:val="00474C86"/>
    <w:rsid w:val="00476705"/>
    <w:rsid w:val="00476C52"/>
    <w:rsid w:val="00480448"/>
    <w:rsid w:val="00481DBF"/>
    <w:rsid w:val="00481EA4"/>
    <w:rsid w:val="004821F6"/>
    <w:rsid w:val="004825CC"/>
    <w:rsid w:val="00483D14"/>
    <w:rsid w:val="00484ECE"/>
    <w:rsid w:val="004851D8"/>
    <w:rsid w:val="0048541B"/>
    <w:rsid w:val="00485E0E"/>
    <w:rsid w:val="00486192"/>
    <w:rsid w:val="0049068A"/>
    <w:rsid w:val="0049091A"/>
    <w:rsid w:val="004917E8"/>
    <w:rsid w:val="00491F0C"/>
    <w:rsid w:val="004924FE"/>
    <w:rsid w:val="0049298B"/>
    <w:rsid w:val="00493395"/>
    <w:rsid w:val="00495DC1"/>
    <w:rsid w:val="0049753A"/>
    <w:rsid w:val="004A1428"/>
    <w:rsid w:val="004A1827"/>
    <w:rsid w:val="004A1A2D"/>
    <w:rsid w:val="004A2B74"/>
    <w:rsid w:val="004A45F9"/>
    <w:rsid w:val="004A4765"/>
    <w:rsid w:val="004A4C01"/>
    <w:rsid w:val="004A4D1D"/>
    <w:rsid w:val="004A4E6E"/>
    <w:rsid w:val="004B06D6"/>
    <w:rsid w:val="004B1247"/>
    <w:rsid w:val="004B2113"/>
    <w:rsid w:val="004B2B73"/>
    <w:rsid w:val="004B3A26"/>
    <w:rsid w:val="004B3A68"/>
    <w:rsid w:val="004B4078"/>
    <w:rsid w:val="004B66C7"/>
    <w:rsid w:val="004B6B5F"/>
    <w:rsid w:val="004B7D56"/>
    <w:rsid w:val="004C1522"/>
    <w:rsid w:val="004C2EAC"/>
    <w:rsid w:val="004C31E9"/>
    <w:rsid w:val="004C3AEF"/>
    <w:rsid w:val="004C3AF9"/>
    <w:rsid w:val="004C404C"/>
    <w:rsid w:val="004C44E1"/>
    <w:rsid w:val="004C4806"/>
    <w:rsid w:val="004C6944"/>
    <w:rsid w:val="004C6C0F"/>
    <w:rsid w:val="004C735D"/>
    <w:rsid w:val="004C76AD"/>
    <w:rsid w:val="004D073C"/>
    <w:rsid w:val="004D16D7"/>
    <w:rsid w:val="004D26C1"/>
    <w:rsid w:val="004D27EE"/>
    <w:rsid w:val="004D2C22"/>
    <w:rsid w:val="004D4A0A"/>
    <w:rsid w:val="004D5E46"/>
    <w:rsid w:val="004D67E6"/>
    <w:rsid w:val="004E2EBE"/>
    <w:rsid w:val="004E38AD"/>
    <w:rsid w:val="004F0872"/>
    <w:rsid w:val="004F0981"/>
    <w:rsid w:val="004F1AEA"/>
    <w:rsid w:val="004F2F37"/>
    <w:rsid w:val="004F5C84"/>
    <w:rsid w:val="004F65EE"/>
    <w:rsid w:val="00500E04"/>
    <w:rsid w:val="00500F33"/>
    <w:rsid w:val="00501359"/>
    <w:rsid w:val="00501ECF"/>
    <w:rsid w:val="005054E6"/>
    <w:rsid w:val="00506E7D"/>
    <w:rsid w:val="00507874"/>
    <w:rsid w:val="00510AB6"/>
    <w:rsid w:val="005122D1"/>
    <w:rsid w:val="00512C94"/>
    <w:rsid w:val="005153AD"/>
    <w:rsid w:val="0051606E"/>
    <w:rsid w:val="005168D9"/>
    <w:rsid w:val="00516E24"/>
    <w:rsid w:val="0051702E"/>
    <w:rsid w:val="005176BD"/>
    <w:rsid w:val="00517C89"/>
    <w:rsid w:val="0052039C"/>
    <w:rsid w:val="0052140B"/>
    <w:rsid w:val="0052176D"/>
    <w:rsid w:val="00523570"/>
    <w:rsid w:val="005237DF"/>
    <w:rsid w:val="005250A1"/>
    <w:rsid w:val="0052535C"/>
    <w:rsid w:val="00526F9C"/>
    <w:rsid w:val="00527E3A"/>
    <w:rsid w:val="00527EE9"/>
    <w:rsid w:val="00531C83"/>
    <w:rsid w:val="00532741"/>
    <w:rsid w:val="00533425"/>
    <w:rsid w:val="0053505F"/>
    <w:rsid w:val="005367AD"/>
    <w:rsid w:val="00536E74"/>
    <w:rsid w:val="005375A7"/>
    <w:rsid w:val="00537E43"/>
    <w:rsid w:val="00537E64"/>
    <w:rsid w:val="00540353"/>
    <w:rsid w:val="00544026"/>
    <w:rsid w:val="00544424"/>
    <w:rsid w:val="00544741"/>
    <w:rsid w:val="00544BF5"/>
    <w:rsid w:val="005452B0"/>
    <w:rsid w:val="00547655"/>
    <w:rsid w:val="00547820"/>
    <w:rsid w:val="00550311"/>
    <w:rsid w:val="00552B9F"/>
    <w:rsid w:val="00554477"/>
    <w:rsid w:val="0055574B"/>
    <w:rsid w:val="0055793F"/>
    <w:rsid w:val="00560EEA"/>
    <w:rsid w:val="005619D5"/>
    <w:rsid w:val="0056201D"/>
    <w:rsid w:val="00563828"/>
    <w:rsid w:val="005645F2"/>
    <w:rsid w:val="00564FD0"/>
    <w:rsid w:val="0056687D"/>
    <w:rsid w:val="00571472"/>
    <w:rsid w:val="00571CE7"/>
    <w:rsid w:val="00571F46"/>
    <w:rsid w:val="00573786"/>
    <w:rsid w:val="0057550C"/>
    <w:rsid w:val="00575A62"/>
    <w:rsid w:val="00575C59"/>
    <w:rsid w:val="00576600"/>
    <w:rsid w:val="00576C0A"/>
    <w:rsid w:val="00577095"/>
    <w:rsid w:val="00577764"/>
    <w:rsid w:val="00577B42"/>
    <w:rsid w:val="005806A9"/>
    <w:rsid w:val="0058095C"/>
    <w:rsid w:val="00581154"/>
    <w:rsid w:val="00581442"/>
    <w:rsid w:val="00581FB1"/>
    <w:rsid w:val="0058214C"/>
    <w:rsid w:val="005831DE"/>
    <w:rsid w:val="00583798"/>
    <w:rsid w:val="005852D9"/>
    <w:rsid w:val="0058552C"/>
    <w:rsid w:val="00586F21"/>
    <w:rsid w:val="00591837"/>
    <w:rsid w:val="00592F58"/>
    <w:rsid w:val="00592F5A"/>
    <w:rsid w:val="00593987"/>
    <w:rsid w:val="005941E4"/>
    <w:rsid w:val="00595AF5"/>
    <w:rsid w:val="00597154"/>
    <w:rsid w:val="005A0961"/>
    <w:rsid w:val="005A0D6A"/>
    <w:rsid w:val="005A13A5"/>
    <w:rsid w:val="005A1FF7"/>
    <w:rsid w:val="005A2E68"/>
    <w:rsid w:val="005A395F"/>
    <w:rsid w:val="005A4A7A"/>
    <w:rsid w:val="005A5273"/>
    <w:rsid w:val="005A6081"/>
    <w:rsid w:val="005A61F6"/>
    <w:rsid w:val="005A6C53"/>
    <w:rsid w:val="005B07D0"/>
    <w:rsid w:val="005B07FF"/>
    <w:rsid w:val="005B0C7E"/>
    <w:rsid w:val="005B14CE"/>
    <w:rsid w:val="005B2873"/>
    <w:rsid w:val="005B3D33"/>
    <w:rsid w:val="005B4A46"/>
    <w:rsid w:val="005B4C43"/>
    <w:rsid w:val="005B5F3B"/>
    <w:rsid w:val="005B66BB"/>
    <w:rsid w:val="005B6C01"/>
    <w:rsid w:val="005B7948"/>
    <w:rsid w:val="005C0366"/>
    <w:rsid w:val="005C0ABC"/>
    <w:rsid w:val="005C118B"/>
    <w:rsid w:val="005C2192"/>
    <w:rsid w:val="005C23DC"/>
    <w:rsid w:val="005C2A63"/>
    <w:rsid w:val="005C2B39"/>
    <w:rsid w:val="005C3428"/>
    <w:rsid w:val="005C45F1"/>
    <w:rsid w:val="005C5DCD"/>
    <w:rsid w:val="005C6DBF"/>
    <w:rsid w:val="005C6EEA"/>
    <w:rsid w:val="005C7026"/>
    <w:rsid w:val="005D0709"/>
    <w:rsid w:val="005D2B44"/>
    <w:rsid w:val="005D2F20"/>
    <w:rsid w:val="005D35FD"/>
    <w:rsid w:val="005D4AAB"/>
    <w:rsid w:val="005D5B09"/>
    <w:rsid w:val="005D60C4"/>
    <w:rsid w:val="005D7EFE"/>
    <w:rsid w:val="005E022F"/>
    <w:rsid w:val="005E03E9"/>
    <w:rsid w:val="005E23ED"/>
    <w:rsid w:val="005E2904"/>
    <w:rsid w:val="005E394C"/>
    <w:rsid w:val="005E6A13"/>
    <w:rsid w:val="005F2839"/>
    <w:rsid w:val="005F5786"/>
    <w:rsid w:val="005F5A56"/>
    <w:rsid w:val="005F5D4F"/>
    <w:rsid w:val="005F634F"/>
    <w:rsid w:val="005F751C"/>
    <w:rsid w:val="005F7661"/>
    <w:rsid w:val="005F7954"/>
    <w:rsid w:val="00600F30"/>
    <w:rsid w:val="006023A8"/>
    <w:rsid w:val="00603FF7"/>
    <w:rsid w:val="00604039"/>
    <w:rsid w:val="006044A4"/>
    <w:rsid w:val="00606C73"/>
    <w:rsid w:val="00606E3F"/>
    <w:rsid w:val="006075ED"/>
    <w:rsid w:val="00607A9F"/>
    <w:rsid w:val="00610235"/>
    <w:rsid w:val="00612071"/>
    <w:rsid w:val="0061271E"/>
    <w:rsid w:val="00612EEA"/>
    <w:rsid w:val="0061330C"/>
    <w:rsid w:val="00613677"/>
    <w:rsid w:val="0061368C"/>
    <w:rsid w:val="006169E9"/>
    <w:rsid w:val="00616C89"/>
    <w:rsid w:val="00616F2E"/>
    <w:rsid w:val="0062035C"/>
    <w:rsid w:val="00620F32"/>
    <w:rsid w:val="00622DC6"/>
    <w:rsid w:val="0062377F"/>
    <w:rsid w:val="00623BB9"/>
    <w:rsid w:val="00623D91"/>
    <w:rsid w:val="006243F3"/>
    <w:rsid w:val="00624628"/>
    <w:rsid w:val="006250C9"/>
    <w:rsid w:val="006301B4"/>
    <w:rsid w:val="00634CA7"/>
    <w:rsid w:val="00634E2B"/>
    <w:rsid w:val="006356D1"/>
    <w:rsid w:val="00636E82"/>
    <w:rsid w:val="00637538"/>
    <w:rsid w:val="00637C42"/>
    <w:rsid w:val="0064050A"/>
    <w:rsid w:val="00640D45"/>
    <w:rsid w:val="0064105F"/>
    <w:rsid w:val="006428B0"/>
    <w:rsid w:val="00642BED"/>
    <w:rsid w:val="00642D06"/>
    <w:rsid w:val="006432BC"/>
    <w:rsid w:val="00643543"/>
    <w:rsid w:val="00643C2D"/>
    <w:rsid w:val="00643FDD"/>
    <w:rsid w:val="0064451F"/>
    <w:rsid w:val="00646137"/>
    <w:rsid w:val="00646580"/>
    <w:rsid w:val="00647575"/>
    <w:rsid w:val="00647664"/>
    <w:rsid w:val="00650702"/>
    <w:rsid w:val="00651D3A"/>
    <w:rsid w:val="00653B4B"/>
    <w:rsid w:val="0065417C"/>
    <w:rsid w:val="006546C1"/>
    <w:rsid w:val="00654C95"/>
    <w:rsid w:val="00655715"/>
    <w:rsid w:val="00655801"/>
    <w:rsid w:val="006564A2"/>
    <w:rsid w:val="00656DB6"/>
    <w:rsid w:val="0066068D"/>
    <w:rsid w:val="00660845"/>
    <w:rsid w:val="00661285"/>
    <w:rsid w:val="00661410"/>
    <w:rsid w:val="006617CD"/>
    <w:rsid w:val="00661D00"/>
    <w:rsid w:val="00664146"/>
    <w:rsid w:val="00665AEB"/>
    <w:rsid w:val="00665B17"/>
    <w:rsid w:val="00665E94"/>
    <w:rsid w:val="00665EF9"/>
    <w:rsid w:val="00666135"/>
    <w:rsid w:val="006675A4"/>
    <w:rsid w:val="00667ECF"/>
    <w:rsid w:val="0067092E"/>
    <w:rsid w:val="00671229"/>
    <w:rsid w:val="006716A6"/>
    <w:rsid w:val="0067184B"/>
    <w:rsid w:val="00671D02"/>
    <w:rsid w:val="00672A13"/>
    <w:rsid w:val="00672E70"/>
    <w:rsid w:val="00674696"/>
    <w:rsid w:val="00675391"/>
    <w:rsid w:val="0067557F"/>
    <w:rsid w:val="00675B4B"/>
    <w:rsid w:val="0067691A"/>
    <w:rsid w:val="0068018F"/>
    <w:rsid w:val="00680648"/>
    <w:rsid w:val="006813F9"/>
    <w:rsid w:val="00683D9A"/>
    <w:rsid w:val="006849C9"/>
    <w:rsid w:val="006851B3"/>
    <w:rsid w:val="0068550B"/>
    <w:rsid w:val="00685D72"/>
    <w:rsid w:val="00691573"/>
    <w:rsid w:val="00691D6B"/>
    <w:rsid w:val="006927A8"/>
    <w:rsid w:val="006928A8"/>
    <w:rsid w:val="0069355D"/>
    <w:rsid w:val="006943CB"/>
    <w:rsid w:val="006969C9"/>
    <w:rsid w:val="006969FA"/>
    <w:rsid w:val="00696F62"/>
    <w:rsid w:val="006978E4"/>
    <w:rsid w:val="006A0475"/>
    <w:rsid w:val="006A0AA6"/>
    <w:rsid w:val="006A2B5B"/>
    <w:rsid w:val="006A3733"/>
    <w:rsid w:val="006A395F"/>
    <w:rsid w:val="006A3D04"/>
    <w:rsid w:val="006A5039"/>
    <w:rsid w:val="006A72C5"/>
    <w:rsid w:val="006A77AA"/>
    <w:rsid w:val="006B109D"/>
    <w:rsid w:val="006B1AAB"/>
    <w:rsid w:val="006B2035"/>
    <w:rsid w:val="006B51E6"/>
    <w:rsid w:val="006B57B6"/>
    <w:rsid w:val="006B58E9"/>
    <w:rsid w:val="006B59B7"/>
    <w:rsid w:val="006B6950"/>
    <w:rsid w:val="006B7594"/>
    <w:rsid w:val="006C0666"/>
    <w:rsid w:val="006C0C70"/>
    <w:rsid w:val="006C2310"/>
    <w:rsid w:val="006C243A"/>
    <w:rsid w:val="006C2C27"/>
    <w:rsid w:val="006C32DB"/>
    <w:rsid w:val="006C3471"/>
    <w:rsid w:val="006C3ABA"/>
    <w:rsid w:val="006C6732"/>
    <w:rsid w:val="006C6B94"/>
    <w:rsid w:val="006C7068"/>
    <w:rsid w:val="006D1A10"/>
    <w:rsid w:val="006D1F6E"/>
    <w:rsid w:val="006D339F"/>
    <w:rsid w:val="006D3906"/>
    <w:rsid w:val="006D44FF"/>
    <w:rsid w:val="006D5326"/>
    <w:rsid w:val="006D7A83"/>
    <w:rsid w:val="006E2776"/>
    <w:rsid w:val="006E322B"/>
    <w:rsid w:val="006E6D42"/>
    <w:rsid w:val="006E71BC"/>
    <w:rsid w:val="006F00D1"/>
    <w:rsid w:val="006F0427"/>
    <w:rsid w:val="006F16A2"/>
    <w:rsid w:val="006F25F8"/>
    <w:rsid w:val="006F4BC1"/>
    <w:rsid w:val="006F5041"/>
    <w:rsid w:val="006F58D1"/>
    <w:rsid w:val="006F5ED5"/>
    <w:rsid w:val="006F6CB6"/>
    <w:rsid w:val="00703199"/>
    <w:rsid w:val="00705F17"/>
    <w:rsid w:val="007079D1"/>
    <w:rsid w:val="00707CBE"/>
    <w:rsid w:val="0071017C"/>
    <w:rsid w:val="0071072F"/>
    <w:rsid w:val="007149E9"/>
    <w:rsid w:val="00714E6C"/>
    <w:rsid w:val="007151DE"/>
    <w:rsid w:val="00715DC6"/>
    <w:rsid w:val="00716672"/>
    <w:rsid w:val="00717C93"/>
    <w:rsid w:val="0072021C"/>
    <w:rsid w:val="00720C3B"/>
    <w:rsid w:val="0072122A"/>
    <w:rsid w:val="0072178E"/>
    <w:rsid w:val="00721988"/>
    <w:rsid w:val="00721CEC"/>
    <w:rsid w:val="007242BE"/>
    <w:rsid w:val="00725ACE"/>
    <w:rsid w:val="00726CC5"/>
    <w:rsid w:val="007303A0"/>
    <w:rsid w:val="00731239"/>
    <w:rsid w:val="00731C29"/>
    <w:rsid w:val="00733150"/>
    <w:rsid w:val="0073407F"/>
    <w:rsid w:val="00734AEF"/>
    <w:rsid w:val="007351D5"/>
    <w:rsid w:val="00735B91"/>
    <w:rsid w:val="007368FC"/>
    <w:rsid w:val="007372B9"/>
    <w:rsid w:val="00737EE6"/>
    <w:rsid w:val="007402C1"/>
    <w:rsid w:val="00740AE7"/>
    <w:rsid w:val="0074188C"/>
    <w:rsid w:val="00741C15"/>
    <w:rsid w:val="00742510"/>
    <w:rsid w:val="007429A5"/>
    <w:rsid w:val="00742D5B"/>
    <w:rsid w:val="0074408E"/>
    <w:rsid w:val="007442AC"/>
    <w:rsid w:val="00744E66"/>
    <w:rsid w:val="00746DF3"/>
    <w:rsid w:val="007475BD"/>
    <w:rsid w:val="00747B94"/>
    <w:rsid w:val="0075027C"/>
    <w:rsid w:val="00750FB6"/>
    <w:rsid w:val="0075125E"/>
    <w:rsid w:val="0075182E"/>
    <w:rsid w:val="00751A44"/>
    <w:rsid w:val="00753E06"/>
    <w:rsid w:val="00754013"/>
    <w:rsid w:val="0075548C"/>
    <w:rsid w:val="00756A47"/>
    <w:rsid w:val="00757537"/>
    <w:rsid w:val="00757A7C"/>
    <w:rsid w:val="007612EA"/>
    <w:rsid w:val="00761D83"/>
    <w:rsid w:val="007631CA"/>
    <w:rsid w:val="0076386B"/>
    <w:rsid w:val="00763B70"/>
    <w:rsid w:val="007640D4"/>
    <w:rsid w:val="00764B42"/>
    <w:rsid w:val="007679CE"/>
    <w:rsid w:val="0077082A"/>
    <w:rsid w:val="0077110C"/>
    <w:rsid w:val="00772586"/>
    <w:rsid w:val="0077289F"/>
    <w:rsid w:val="0077310B"/>
    <w:rsid w:val="007732FF"/>
    <w:rsid w:val="007739BE"/>
    <w:rsid w:val="00774242"/>
    <w:rsid w:val="00774956"/>
    <w:rsid w:val="00775590"/>
    <w:rsid w:val="00775D8B"/>
    <w:rsid w:val="00776737"/>
    <w:rsid w:val="00780D11"/>
    <w:rsid w:val="007811C7"/>
    <w:rsid w:val="00781791"/>
    <w:rsid w:val="00781B66"/>
    <w:rsid w:val="00782047"/>
    <w:rsid w:val="00782212"/>
    <w:rsid w:val="00782584"/>
    <w:rsid w:val="0078274A"/>
    <w:rsid w:val="00783404"/>
    <w:rsid w:val="00784E5A"/>
    <w:rsid w:val="0078534F"/>
    <w:rsid w:val="00785410"/>
    <w:rsid w:val="007903E9"/>
    <w:rsid w:val="00791805"/>
    <w:rsid w:val="007923FD"/>
    <w:rsid w:val="00792856"/>
    <w:rsid w:val="00793107"/>
    <w:rsid w:val="00793FF2"/>
    <w:rsid w:val="007944E2"/>
    <w:rsid w:val="00794B47"/>
    <w:rsid w:val="007951E1"/>
    <w:rsid w:val="007954EE"/>
    <w:rsid w:val="007955B8"/>
    <w:rsid w:val="00796F03"/>
    <w:rsid w:val="007A0FFF"/>
    <w:rsid w:val="007A3086"/>
    <w:rsid w:val="007A4997"/>
    <w:rsid w:val="007A50F5"/>
    <w:rsid w:val="007A6488"/>
    <w:rsid w:val="007A6A2E"/>
    <w:rsid w:val="007A7099"/>
    <w:rsid w:val="007A7771"/>
    <w:rsid w:val="007A7C1E"/>
    <w:rsid w:val="007B0AB5"/>
    <w:rsid w:val="007B0D28"/>
    <w:rsid w:val="007B15CD"/>
    <w:rsid w:val="007B1F13"/>
    <w:rsid w:val="007B2BC7"/>
    <w:rsid w:val="007B2E84"/>
    <w:rsid w:val="007B4F00"/>
    <w:rsid w:val="007B555C"/>
    <w:rsid w:val="007B797D"/>
    <w:rsid w:val="007C0918"/>
    <w:rsid w:val="007C11CC"/>
    <w:rsid w:val="007C1FB0"/>
    <w:rsid w:val="007C4559"/>
    <w:rsid w:val="007C461E"/>
    <w:rsid w:val="007C4D41"/>
    <w:rsid w:val="007C59A7"/>
    <w:rsid w:val="007C62BE"/>
    <w:rsid w:val="007C6B2F"/>
    <w:rsid w:val="007C75B8"/>
    <w:rsid w:val="007D18ED"/>
    <w:rsid w:val="007D199F"/>
    <w:rsid w:val="007D1C26"/>
    <w:rsid w:val="007D1FD6"/>
    <w:rsid w:val="007D24F3"/>
    <w:rsid w:val="007D343E"/>
    <w:rsid w:val="007D3DE6"/>
    <w:rsid w:val="007D4FB9"/>
    <w:rsid w:val="007D55AC"/>
    <w:rsid w:val="007D67AE"/>
    <w:rsid w:val="007D67CC"/>
    <w:rsid w:val="007E04A4"/>
    <w:rsid w:val="007E1480"/>
    <w:rsid w:val="007E1B5C"/>
    <w:rsid w:val="007E42C6"/>
    <w:rsid w:val="007E4E68"/>
    <w:rsid w:val="007E63A4"/>
    <w:rsid w:val="007E6557"/>
    <w:rsid w:val="007E776F"/>
    <w:rsid w:val="007E7785"/>
    <w:rsid w:val="007E7C60"/>
    <w:rsid w:val="007F1A33"/>
    <w:rsid w:val="007F312C"/>
    <w:rsid w:val="007F33C3"/>
    <w:rsid w:val="007F48C5"/>
    <w:rsid w:val="007F52E6"/>
    <w:rsid w:val="007F5701"/>
    <w:rsid w:val="007F5CC9"/>
    <w:rsid w:val="00800EB6"/>
    <w:rsid w:val="00810E1C"/>
    <w:rsid w:val="00811FA3"/>
    <w:rsid w:val="0081289C"/>
    <w:rsid w:val="0081304A"/>
    <w:rsid w:val="00813E25"/>
    <w:rsid w:val="00814E68"/>
    <w:rsid w:val="008152C0"/>
    <w:rsid w:val="0081542C"/>
    <w:rsid w:val="00815FAB"/>
    <w:rsid w:val="00816427"/>
    <w:rsid w:val="00816C7C"/>
    <w:rsid w:val="00817296"/>
    <w:rsid w:val="00817D72"/>
    <w:rsid w:val="00817F17"/>
    <w:rsid w:val="0082020C"/>
    <w:rsid w:val="0082055F"/>
    <w:rsid w:val="00820BB2"/>
    <w:rsid w:val="0082325C"/>
    <w:rsid w:val="008241F5"/>
    <w:rsid w:val="00825DA5"/>
    <w:rsid w:val="00826710"/>
    <w:rsid w:val="00826A59"/>
    <w:rsid w:val="00827F10"/>
    <w:rsid w:val="00830206"/>
    <w:rsid w:val="00830358"/>
    <w:rsid w:val="00832547"/>
    <w:rsid w:val="008326BC"/>
    <w:rsid w:val="00832A20"/>
    <w:rsid w:val="008343FE"/>
    <w:rsid w:val="00834FA2"/>
    <w:rsid w:val="00835761"/>
    <w:rsid w:val="00835D28"/>
    <w:rsid w:val="008379EA"/>
    <w:rsid w:val="00837F12"/>
    <w:rsid w:val="00837F64"/>
    <w:rsid w:val="00841659"/>
    <w:rsid w:val="00841883"/>
    <w:rsid w:val="008418CB"/>
    <w:rsid w:val="008443F4"/>
    <w:rsid w:val="008455C6"/>
    <w:rsid w:val="0085075A"/>
    <w:rsid w:val="0085130B"/>
    <w:rsid w:val="00852278"/>
    <w:rsid w:val="0085427E"/>
    <w:rsid w:val="008555A7"/>
    <w:rsid w:val="00855930"/>
    <w:rsid w:val="008565BD"/>
    <w:rsid w:val="008565F0"/>
    <w:rsid w:val="00856644"/>
    <w:rsid w:val="00857594"/>
    <w:rsid w:val="00857ABA"/>
    <w:rsid w:val="00862242"/>
    <w:rsid w:val="00862C29"/>
    <w:rsid w:val="00862C50"/>
    <w:rsid w:val="00862E65"/>
    <w:rsid w:val="00863057"/>
    <w:rsid w:val="00863782"/>
    <w:rsid w:val="0086485E"/>
    <w:rsid w:val="00865287"/>
    <w:rsid w:val="008669DC"/>
    <w:rsid w:val="00870A37"/>
    <w:rsid w:val="008720DD"/>
    <w:rsid w:val="00873C16"/>
    <w:rsid w:val="00873C25"/>
    <w:rsid w:val="0087487D"/>
    <w:rsid w:val="00874FCB"/>
    <w:rsid w:val="008752A6"/>
    <w:rsid w:val="00875BB1"/>
    <w:rsid w:val="00877329"/>
    <w:rsid w:val="008811C4"/>
    <w:rsid w:val="008822F8"/>
    <w:rsid w:val="008826F3"/>
    <w:rsid w:val="0088322B"/>
    <w:rsid w:val="0088390C"/>
    <w:rsid w:val="00883F07"/>
    <w:rsid w:val="0088407B"/>
    <w:rsid w:val="008847F3"/>
    <w:rsid w:val="00884C89"/>
    <w:rsid w:val="0088597B"/>
    <w:rsid w:val="00885D02"/>
    <w:rsid w:val="0088623B"/>
    <w:rsid w:val="008866DC"/>
    <w:rsid w:val="00886BC9"/>
    <w:rsid w:val="008879CF"/>
    <w:rsid w:val="008903C9"/>
    <w:rsid w:val="008912C9"/>
    <w:rsid w:val="008923B6"/>
    <w:rsid w:val="00894189"/>
    <w:rsid w:val="0089429F"/>
    <w:rsid w:val="008947E4"/>
    <w:rsid w:val="00895309"/>
    <w:rsid w:val="00895407"/>
    <w:rsid w:val="0089571A"/>
    <w:rsid w:val="00895AA1"/>
    <w:rsid w:val="00895E26"/>
    <w:rsid w:val="008A021A"/>
    <w:rsid w:val="008A07FC"/>
    <w:rsid w:val="008A12A2"/>
    <w:rsid w:val="008A1A5D"/>
    <w:rsid w:val="008A2502"/>
    <w:rsid w:val="008A2A3E"/>
    <w:rsid w:val="008A52B0"/>
    <w:rsid w:val="008A52B5"/>
    <w:rsid w:val="008A5D9C"/>
    <w:rsid w:val="008A692D"/>
    <w:rsid w:val="008A6DAC"/>
    <w:rsid w:val="008A6FBD"/>
    <w:rsid w:val="008A7977"/>
    <w:rsid w:val="008B01A0"/>
    <w:rsid w:val="008B06E5"/>
    <w:rsid w:val="008B0CED"/>
    <w:rsid w:val="008B1CDB"/>
    <w:rsid w:val="008B3B81"/>
    <w:rsid w:val="008B3B8B"/>
    <w:rsid w:val="008B6599"/>
    <w:rsid w:val="008B7FC6"/>
    <w:rsid w:val="008C009D"/>
    <w:rsid w:val="008C0D75"/>
    <w:rsid w:val="008C19C2"/>
    <w:rsid w:val="008C1C09"/>
    <w:rsid w:val="008C2960"/>
    <w:rsid w:val="008C443B"/>
    <w:rsid w:val="008C71AB"/>
    <w:rsid w:val="008D17C1"/>
    <w:rsid w:val="008D1AA1"/>
    <w:rsid w:val="008D2FF5"/>
    <w:rsid w:val="008D39B2"/>
    <w:rsid w:val="008D3E0A"/>
    <w:rsid w:val="008D4998"/>
    <w:rsid w:val="008D52F0"/>
    <w:rsid w:val="008D5D1B"/>
    <w:rsid w:val="008D605D"/>
    <w:rsid w:val="008D6C68"/>
    <w:rsid w:val="008D7020"/>
    <w:rsid w:val="008D758C"/>
    <w:rsid w:val="008D7C2E"/>
    <w:rsid w:val="008E01F7"/>
    <w:rsid w:val="008E26FC"/>
    <w:rsid w:val="008E314D"/>
    <w:rsid w:val="008E3D05"/>
    <w:rsid w:val="008E43FE"/>
    <w:rsid w:val="008E57EE"/>
    <w:rsid w:val="008E59C8"/>
    <w:rsid w:val="008E6ED9"/>
    <w:rsid w:val="008F0D0A"/>
    <w:rsid w:val="008F19B3"/>
    <w:rsid w:val="008F2F6B"/>
    <w:rsid w:val="008F342F"/>
    <w:rsid w:val="008F3C90"/>
    <w:rsid w:val="008F4227"/>
    <w:rsid w:val="008F5229"/>
    <w:rsid w:val="0090018A"/>
    <w:rsid w:val="00900541"/>
    <w:rsid w:val="00900860"/>
    <w:rsid w:val="00902838"/>
    <w:rsid w:val="00902C28"/>
    <w:rsid w:val="009031A8"/>
    <w:rsid w:val="00903B79"/>
    <w:rsid w:val="00904CE5"/>
    <w:rsid w:val="009054E9"/>
    <w:rsid w:val="00905565"/>
    <w:rsid w:val="00905A02"/>
    <w:rsid w:val="00906197"/>
    <w:rsid w:val="009068A8"/>
    <w:rsid w:val="00906D9F"/>
    <w:rsid w:val="00906DD1"/>
    <w:rsid w:val="0091057B"/>
    <w:rsid w:val="0091124F"/>
    <w:rsid w:val="00912C22"/>
    <w:rsid w:val="009143F2"/>
    <w:rsid w:val="00914CDE"/>
    <w:rsid w:val="00915D89"/>
    <w:rsid w:val="00916199"/>
    <w:rsid w:val="00917E18"/>
    <w:rsid w:val="00917EF5"/>
    <w:rsid w:val="00921B39"/>
    <w:rsid w:val="00922ACB"/>
    <w:rsid w:val="00923FB6"/>
    <w:rsid w:val="00924EF4"/>
    <w:rsid w:val="00925927"/>
    <w:rsid w:val="009268A6"/>
    <w:rsid w:val="00927407"/>
    <w:rsid w:val="00927CB9"/>
    <w:rsid w:val="009308E4"/>
    <w:rsid w:val="009315E3"/>
    <w:rsid w:val="00931806"/>
    <w:rsid w:val="00931CBA"/>
    <w:rsid w:val="00931F7B"/>
    <w:rsid w:val="009323A2"/>
    <w:rsid w:val="00932811"/>
    <w:rsid w:val="00933127"/>
    <w:rsid w:val="00933A08"/>
    <w:rsid w:val="009350A5"/>
    <w:rsid w:val="0093560B"/>
    <w:rsid w:val="009361DB"/>
    <w:rsid w:val="00936CB6"/>
    <w:rsid w:val="00937442"/>
    <w:rsid w:val="00937AC8"/>
    <w:rsid w:val="0094137F"/>
    <w:rsid w:val="00942711"/>
    <w:rsid w:val="009437DA"/>
    <w:rsid w:val="009447E8"/>
    <w:rsid w:val="00944A65"/>
    <w:rsid w:val="00944E19"/>
    <w:rsid w:val="00945987"/>
    <w:rsid w:val="009459CA"/>
    <w:rsid w:val="00952011"/>
    <w:rsid w:val="009522D5"/>
    <w:rsid w:val="009527CA"/>
    <w:rsid w:val="00953986"/>
    <w:rsid w:val="00954503"/>
    <w:rsid w:val="00955710"/>
    <w:rsid w:val="00955E87"/>
    <w:rsid w:val="00955FE3"/>
    <w:rsid w:val="009561F6"/>
    <w:rsid w:val="00956882"/>
    <w:rsid w:val="00956AA2"/>
    <w:rsid w:val="00956E61"/>
    <w:rsid w:val="0095780E"/>
    <w:rsid w:val="00957E13"/>
    <w:rsid w:val="00960A32"/>
    <w:rsid w:val="00960C2E"/>
    <w:rsid w:val="00960FAA"/>
    <w:rsid w:val="00961587"/>
    <w:rsid w:val="00962CB1"/>
    <w:rsid w:val="00963ED2"/>
    <w:rsid w:val="00963FC5"/>
    <w:rsid w:val="009648EB"/>
    <w:rsid w:val="00964E48"/>
    <w:rsid w:val="00965BEF"/>
    <w:rsid w:val="00966A03"/>
    <w:rsid w:val="00966E9B"/>
    <w:rsid w:val="00970C49"/>
    <w:rsid w:val="009729ED"/>
    <w:rsid w:val="00972C4D"/>
    <w:rsid w:val="009745FB"/>
    <w:rsid w:val="0097560A"/>
    <w:rsid w:val="00976029"/>
    <w:rsid w:val="009771DC"/>
    <w:rsid w:val="00977801"/>
    <w:rsid w:val="009819BA"/>
    <w:rsid w:val="009820BD"/>
    <w:rsid w:val="00982282"/>
    <w:rsid w:val="00982D6B"/>
    <w:rsid w:val="00984376"/>
    <w:rsid w:val="009844C6"/>
    <w:rsid w:val="00984694"/>
    <w:rsid w:val="009848C5"/>
    <w:rsid w:val="00984EC1"/>
    <w:rsid w:val="00986247"/>
    <w:rsid w:val="0098667C"/>
    <w:rsid w:val="00986D81"/>
    <w:rsid w:val="00987354"/>
    <w:rsid w:val="00987B24"/>
    <w:rsid w:val="00987EEA"/>
    <w:rsid w:val="00990136"/>
    <w:rsid w:val="00990E11"/>
    <w:rsid w:val="0099586B"/>
    <w:rsid w:val="00996FC2"/>
    <w:rsid w:val="00997421"/>
    <w:rsid w:val="009A197A"/>
    <w:rsid w:val="009A20EB"/>
    <w:rsid w:val="009A2FA5"/>
    <w:rsid w:val="009A4510"/>
    <w:rsid w:val="009A7C9E"/>
    <w:rsid w:val="009B00A5"/>
    <w:rsid w:val="009B0662"/>
    <w:rsid w:val="009B1E7A"/>
    <w:rsid w:val="009B304C"/>
    <w:rsid w:val="009B3659"/>
    <w:rsid w:val="009B634B"/>
    <w:rsid w:val="009B6BE3"/>
    <w:rsid w:val="009C1FF1"/>
    <w:rsid w:val="009C2868"/>
    <w:rsid w:val="009C3330"/>
    <w:rsid w:val="009C3816"/>
    <w:rsid w:val="009C4E4B"/>
    <w:rsid w:val="009C5869"/>
    <w:rsid w:val="009C6CB8"/>
    <w:rsid w:val="009C7135"/>
    <w:rsid w:val="009C7B3F"/>
    <w:rsid w:val="009C7E28"/>
    <w:rsid w:val="009D2EEF"/>
    <w:rsid w:val="009D4A9C"/>
    <w:rsid w:val="009D6878"/>
    <w:rsid w:val="009D6884"/>
    <w:rsid w:val="009D7FBF"/>
    <w:rsid w:val="009E0707"/>
    <w:rsid w:val="009E2A08"/>
    <w:rsid w:val="009E2B22"/>
    <w:rsid w:val="009E2FF2"/>
    <w:rsid w:val="009E33EF"/>
    <w:rsid w:val="009E38DD"/>
    <w:rsid w:val="009E3CC3"/>
    <w:rsid w:val="009E5945"/>
    <w:rsid w:val="009E6B0C"/>
    <w:rsid w:val="009E6E88"/>
    <w:rsid w:val="009F01A3"/>
    <w:rsid w:val="009F0B88"/>
    <w:rsid w:val="009F136D"/>
    <w:rsid w:val="009F1F62"/>
    <w:rsid w:val="009F2E58"/>
    <w:rsid w:val="009F3662"/>
    <w:rsid w:val="009F40C7"/>
    <w:rsid w:val="009F412C"/>
    <w:rsid w:val="009F63A4"/>
    <w:rsid w:val="00A01477"/>
    <w:rsid w:val="00A017C4"/>
    <w:rsid w:val="00A0349E"/>
    <w:rsid w:val="00A03A5E"/>
    <w:rsid w:val="00A03C52"/>
    <w:rsid w:val="00A05435"/>
    <w:rsid w:val="00A06AFD"/>
    <w:rsid w:val="00A07DEA"/>
    <w:rsid w:val="00A07EB9"/>
    <w:rsid w:val="00A07EDC"/>
    <w:rsid w:val="00A10396"/>
    <w:rsid w:val="00A11AB9"/>
    <w:rsid w:val="00A123BA"/>
    <w:rsid w:val="00A12721"/>
    <w:rsid w:val="00A13E67"/>
    <w:rsid w:val="00A14F60"/>
    <w:rsid w:val="00A15036"/>
    <w:rsid w:val="00A16FC6"/>
    <w:rsid w:val="00A17639"/>
    <w:rsid w:val="00A2151C"/>
    <w:rsid w:val="00A242CD"/>
    <w:rsid w:val="00A24649"/>
    <w:rsid w:val="00A25B67"/>
    <w:rsid w:val="00A26F91"/>
    <w:rsid w:val="00A308AF"/>
    <w:rsid w:val="00A30977"/>
    <w:rsid w:val="00A311C7"/>
    <w:rsid w:val="00A31D30"/>
    <w:rsid w:val="00A324E1"/>
    <w:rsid w:val="00A339AD"/>
    <w:rsid w:val="00A3441F"/>
    <w:rsid w:val="00A3447F"/>
    <w:rsid w:val="00A35E68"/>
    <w:rsid w:val="00A361FC"/>
    <w:rsid w:val="00A37495"/>
    <w:rsid w:val="00A375AB"/>
    <w:rsid w:val="00A40AFA"/>
    <w:rsid w:val="00A419B8"/>
    <w:rsid w:val="00A423A5"/>
    <w:rsid w:val="00A43193"/>
    <w:rsid w:val="00A44651"/>
    <w:rsid w:val="00A44F2F"/>
    <w:rsid w:val="00A46AEE"/>
    <w:rsid w:val="00A473E2"/>
    <w:rsid w:val="00A47689"/>
    <w:rsid w:val="00A4778B"/>
    <w:rsid w:val="00A50269"/>
    <w:rsid w:val="00A5221F"/>
    <w:rsid w:val="00A52609"/>
    <w:rsid w:val="00A52CC7"/>
    <w:rsid w:val="00A52FED"/>
    <w:rsid w:val="00A54015"/>
    <w:rsid w:val="00A54D56"/>
    <w:rsid w:val="00A603A3"/>
    <w:rsid w:val="00A6469F"/>
    <w:rsid w:val="00A65045"/>
    <w:rsid w:val="00A66148"/>
    <w:rsid w:val="00A67930"/>
    <w:rsid w:val="00A67B1F"/>
    <w:rsid w:val="00A70084"/>
    <w:rsid w:val="00A703DA"/>
    <w:rsid w:val="00A70BBB"/>
    <w:rsid w:val="00A71747"/>
    <w:rsid w:val="00A72CB8"/>
    <w:rsid w:val="00A736CE"/>
    <w:rsid w:val="00A74D88"/>
    <w:rsid w:val="00A75622"/>
    <w:rsid w:val="00A75A0B"/>
    <w:rsid w:val="00A76C5D"/>
    <w:rsid w:val="00A80D26"/>
    <w:rsid w:val="00A80DCF"/>
    <w:rsid w:val="00A819A6"/>
    <w:rsid w:val="00A81BC1"/>
    <w:rsid w:val="00A81E0D"/>
    <w:rsid w:val="00A82759"/>
    <w:rsid w:val="00A82C5C"/>
    <w:rsid w:val="00A84A06"/>
    <w:rsid w:val="00A84B32"/>
    <w:rsid w:val="00A84C84"/>
    <w:rsid w:val="00A8566C"/>
    <w:rsid w:val="00A857DE"/>
    <w:rsid w:val="00A858CA"/>
    <w:rsid w:val="00A87736"/>
    <w:rsid w:val="00A87D06"/>
    <w:rsid w:val="00A91046"/>
    <w:rsid w:val="00A915BC"/>
    <w:rsid w:val="00A91BD0"/>
    <w:rsid w:val="00A9242C"/>
    <w:rsid w:val="00A93CAF"/>
    <w:rsid w:val="00A95A70"/>
    <w:rsid w:val="00A96872"/>
    <w:rsid w:val="00A97030"/>
    <w:rsid w:val="00A97390"/>
    <w:rsid w:val="00AA0961"/>
    <w:rsid w:val="00AA09E0"/>
    <w:rsid w:val="00AA12DB"/>
    <w:rsid w:val="00AA1949"/>
    <w:rsid w:val="00AA207D"/>
    <w:rsid w:val="00AA20BD"/>
    <w:rsid w:val="00AA4ADF"/>
    <w:rsid w:val="00AA5765"/>
    <w:rsid w:val="00AA5A33"/>
    <w:rsid w:val="00AA6F29"/>
    <w:rsid w:val="00AB00F3"/>
    <w:rsid w:val="00AB0D50"/>
    <w:rsid w:val="00AB3D85"/>
    <w:rsid w:val="00AB3E96"/>
    <w:rsid w:val="00AB49BE"/>
    <w:rsid w:val="00AB4D63"/>
    <w:rsid w:val="00AB50DA"/>
    <w:rsid w:val="00AB5656"/>
    <w:rsid w:val="00AB568A"/>
    <w:rsid w:val="00AB5B29"/>
    <w:rsid w:val="00AB606B"/>
    <w:rsid w:val="00AB7520"/>
    <w:rsid w:val="00AB7BEE"/>
    <w:rsid w:val="00AC01F1"/>
    <w:rsid w:val="00AC05D2"/>
    <w:rsid w:val="00AC070C"/>
    <w:rsid w:val="00AC0EBA"/>
    <w:rsid w:val="00AC398B"/>
    <w:rsid w:val="00AC408E"/>
    <w:rsid w:val="00AC516E"/>
    <w:rsid w:val="00AC626C"/>
    <w:rsid w:val="00AC68D1"/>
    <w:rsid w:val="00AD047A"/>
    <w:rsid w:val="00AD0B51"/>
    <w:rsid w:val="00AD0CBF"/>
    <w:rsid w:val="00AD0F25"/>
    <w:rsid w:val="00AD111F"/>
    <w:rsid w:val="00AD1792"/>
    <w:rsid w:val="00AD1817"/>
    <w:rsid w:val="00AD19E3"/>
    <w:rsid w:val="00AD3271"/>
    <w:rsid w:val="00AD3B96"/>
    <w:rsid w:val="00AD42EA"/>
    <w:rsid w:val="00AD4722"/>
    <w:rsid w:val="00AD52D7"/>
    <w:rsid w:val="00AD59B9"/>
    <w:rsid w:val="00AD7E2B"/>
    <w:rsid w:val="00AE1948"/>
    <w:rsid w:val="00AE2633"/>
    <w:rsid w:val="00AE322C"/>
    <w:rsid w:val="00AE4C5A"/>
    <w:rsid w:val="00AE5E95"/>
    <w:rsid w:val="00AF03A3"/>
    <w:rsid w:val="00AF096E"/>
    <w:rsid w:val="00AF1E7A"/>
    <w:rsid w:val="00AF2104"/>
    <w:rsid w:val="00AF2F8D"/>
    <w:rsid w:val="00AF33B1"/>
    <w:rsid w:val="00AF581E"/>
    <w:rsid w:val="00AF7235"/>
    <w:rsid w:val="00B0189B"/>
    <w:rsid w:val="00B02052"/>
    <w:rsid w:val="00B02EAC"/>
    <w:rsid w:val="00B03518"/>
    <w:rsid w:val="00B03B7C"/>
    <w:rsid w:val="00B040AC"/>
    <w:rsid w:val="00B04378"/>
    <w:rsid w:val="00B04990"/>
    <w:rsid w:val="00B04C70"/>
    <w:rsid w:val="00B05492"/>
    <w:rsid w:val="00B05DCA"/>
    <w:rsid w:val="00B06556"/>
    <w:rsid w:val="00B10021"/>
    <w:rsid w:val="00B118FB"/>
    <w:rsid w:val="00B12E76"/>
    <w:rsid w:val="00B134DF"/>
    <w:rsid w:val="00B136D2"/>
    <w:rsid w:val="00B13D1F"/>
    <w:rsid w:val="00B13DF2"/>
    <w:rsid w:val="00B150BA"/>
    <w:rsid w:val="00B151B7"/>
    <w:rsid w:val="00B15B68"/>
    <w:rsid w:val="00B20C34"/>
    <w:rsid w:val="00B21CEF"/>
    <w:rsid w:val="00B23A8B"/>
    <w:rsid w:val="00B23FBA"/>
    <w:rsid w:val="00B243C7"/>
    <w:rsid w:val="00B24870"/>
    <w:rsid w:val="00B25421"/>
    <w:rsid w:val="00B27713"/>
    <w:rsid w:val="00B27D66"/>
    <w:rsid w:val="00B31521"/>
    <w:rsid w:val="00B3155C"/>
    <w:rsid w:val="00B3339F"/>
    <w:rsid w:val="00B33A0A"/>
    <w:rsid w:val="00B33C5F"/>
    <w:rsid w:val="00B340E1"/>
    <w:rsid w:val="00B34AF0"/>
    <w:rsid w:val="00B36406"/>
    <w:rsid w:val="00B37765"/>
    <w:rsid w:val="00B43B91"/>
    <w:rsid w:val="00B4522C"/>
    <w:rsid w:val="00B4534F"/>
    <w:rsid w:val="00B45A44"/>
    <w:rsid w:val="00B45AB3"/>
    <w:rsid w:val="00B46561"/>
    <w:rsid w:val="00B46FAB"/>
    <w:rsid w:val="00B4763B"/>
    <w:rsid w:val="00B47900"/>
    <w:rsid w:val="00B5185E"/>
    <w:rsid w:val="00B52ADF"/>
    <w:rsid w:val="00B54621"/>
    <w:rsid w:val="00B548F5"/>
    <w:rsid w:val="00B54DB4"/>
    <w:rsid w:val="00B56076"/>
    <w:rsid w:val="00B56955"/>
    <w:rsid w:val="00B622E1"/>
    <w:rsid w:val="00B6359A"/>
    <w:rsid w:val="00B63613"/>
    <w:rsid w:val="00B64316"/>
    <w:rsid w:val="00B64513"/>
    <w:rsid w:val="00B6471D"/>
    <w:rsid w:val="00B64FD9"/>
    <w:rsid w:val="00B65DF7"/>
    <w:rsid w:val="00B66065"/>
    <w:rsid w:val="00B66D97"/>
    <w:rsid w:val="00B6739B"/>
    <w:rsid w:val="00B7232A"/>
    <w:rsid w:val="00B7285B"/>
    <w:rsid w:val="00B733CD"/>
    <w:rsid w:val="00B73929"/>
    <w:rsid w:val="00B73C4E"/>
    <w:rsid w:val="00B74897"/>
    <w:rsid w:val="00B753AE"/>
    <w:rsid w:val="00B8047E"/>
    <w:rsid w:val="00B810C5"/>
    <w:rsid w:val="00B82900"/>
    <w:rsid w:val="00B83033"/>
    <w:rsid w:val="00B8523C"/>
    <w:rsid w:val="00B85EFF"/>
    <w:rsid w:val="00B919DA"/>
    <w:rsid w:val="00B9281D"/>
    <w:rsid w:val="00B92AD6"/>
    <w:rsid w:val="00B93100"/>
    <w:rsid w:val="00B97261"/>
    <w:rsid w:val="00BA0E19"/>
    <w:rsid w:val="00BA25DF"/>
    <w:rsid w:val="00BA261C"/>
    <w:rsid w:val="00BA34F2"/>
    <w:rsid w:val="00BA3B3A"/>
    <w:rsid w:val="00BA3EB7"/>
    <w:rsid w:val="00BA684F"/>
    <w:rsid w:val="00BA6F46"/>
    <w:rsid w:val="00BB0ACC"/>
    <w:rsid w:val="00BB0CFA"/>
    <w:rsid w:val="00BB1493"/>
    <w:rsid w:val="00BB1AE8"/>
    <w:rsid w:val="00BB1F50"/>
    <w:rsid w:val="00BB3853"/>
    <w:rsid w:val="00BB3FA8"/>
    <w:rsid w:val="00BB6005"/>
    <w:rsid w:val="00BB642B"/>
    <w:rsid w:val="00BB72E3"/>
    <w:rsid w:val="00BB7413"/>
    <w:rsid w:val="00BC11A1"/>
    <w:rsid w:val="00BC166A"/>
    <w:rsid w:val="00BC17AC"/>
    <w:rsid w:val="00BC2174"/>
    <w:rsid w:val="00BC22B6"/>
    <w:rsid w:val="00BC235B"/>
    <w:rsid w:val="00BC2FC4"/>
    <w:rsid w:val="00BC3024"/>
    <w:rsid w:val="00BC389C"/>
    <w:rsid w:val="00BC3B38"/>
    <w:rsid w:val="00BC4A93"/>
    <w:rsid w:val="00BC50B4"/>
    <w:rsid w:val="00BC6208"/>
    <w:rsid w:val="00BD0072"/>
    <w:rsid w:val="00BD1354"/>
    <w:rsid w:val="00BD1A8C"/>
    <w:rsid w:val="00BD348A"/>
    <w:rsid w:val="00BD557C"/>
    <w:rsid w:val="00BD7B54"/>
    <w:rsid w:val="00BE3361"/>
    <w:rsid w:val="00BE3818"/>
    <w:rsid w:val="00BE4866"/>
    <w:rsid w:val="00BE5545"/>
    <w:rsid w:val="00BE5A04"/>
    <w:rsid w:val="00BE68D7"/>
    <w:rsid w:val="00BE6DEF"/>
    <w:rsid w:val="00BE6FB3"/>
    <w:rsid w:val="00BE740B"/>
    <w:rsid w:val="00BF0AD6"/>
    <w:rsid w:val="00BF1606"/>
    <w:rsid w:val="00BF3079"/>
    <w:rsid w:val="00BF3E42"/>
    <w:rsid w:val="00BF5DC3"/>
    <w:rsid w:val="00BF5F98"/>
    <w:rsid w:val="00BF7153"/>
    <w:rsid w:val="00BF797E"/>
    <w:rsid w:val="00BF79B0"/>
    <w:rsid w:val="00C0088A"/>
    <w:rsid w:val="00C00B24"/>
    <w:rsid w:val="00C016A4"/>
    <w:rsid w:val="00C02825"/>
    <w:rsid w:val="00C03696"/>
    <w:rsid w:val="00C03B18"/>
    <w:rsid w:val="00C04CB7"/>
    <w:rsid w:val="00C078C7"/>
    <w:rsid w:val="00C10056"/>
    <w:rsid w:val="00C10A30"/>
    <w:rsid w:val="00C11632"/>
    <w:rsid w:val="00C12167"/>
    <w:rsid w:val="00C12B7A"/>
    <w:rsid w:val="00C12F3D"/>
    <w:rsid w:val="00C13335"/>
    <w:rsid w:val="00C1349C"/>
    <w:rsid w:val="00C145B0"/>
    <w:rsid w:val="00C15174"/>
    <w:rsid w:val="00C15179"/>
    <w:rsid w:val="00C15E1E"/>
    <w:rsid w:val="00C15EA4"/>
    <w:rsid w:val="00C16032"/>
    <w:rsid w:val="00C17F84"/>
    <w:rsid w:val="00C2074D"/>
    <w:rsid w:val="00C22F16"/>
    <w:rsid w:val="00C23894"/>
    <w:rsid w:val="00C23B4D"/>
    <w:rsid w:val="00C23B5A"/>
    <w:rsid w:val="00C23B80"/>
    <w:rsid w:val="00C24575"/>
    <w:rsid w:val="00C24918"/>
    <w:rsid w:val="00C26FF6"/>
    <w:rsid w:val="00C30869"/>
    <w:rsid w:val="00C310E3"/>
    <w:rsid w:val="00C31245"/>
    <w:rsid w:val="00C3165C"/>
    <w:rsid w:val="00C31B0C"/>
    <w:rsid w:val="00C32BC3"/>
    <w:rsid w:val="00C33D54"/>
    <w:rsid w:val="00C34005"/>
    <w:rsid w:val="00C341A3"/>
    <w:rsid w:val="00C34473"/>
    <w:rsid w:val="00C368E7"/>
    <w:rsid w:val="00C3753C"/>
    <w:rsid w:val="00C40A6B"/>
    <w:rsid w:val="00C41A69"/>
    <w:rsid w:val="00C4212D"/>
    <w:rsid w:val="00C42FBE"/>
    <w:rsid w:val="00C4306A"/>
    <w:rsid w:val="00C437AD"/>
    <w:rsid w:val="00C45EC3"/>
    <w:rsid w:val="00C460D8"/>
    <w:rsid w:val="00C46A0B"/>
    <w:rsid w:val="00C47CE0"/>
    <w:rsid w:val="00C47E6A"/>
    <w:rsid w:val="00C5050F"/>
    <w:rsid w:val="00C505C6"/>
    <w:rsid w:val="00C51068"/>
    <w:rsid w:val="00C517EA"/>
    <w:rsid w:val="00C518D7"/>
    <w:rsid w:val="00C51DD1"/>
    <w:rsid w:val="00C535AE"/>
    <w:rsid w:val="00C540E9"/>
    <w:rsid w:val="00C55832"/>
    <w:rsid w:val="00C5739C"/>
    <w:rsid w:val="00C574F5"/>
    <w:rsid w:val="00C60C86"/>
    <w:rsid w:val="00C61E31"/>
    <w:rsid w:val="00C63D59"/>
    <w:rsid w:val="00C6570A"/>
    <w:rsid w:val="00C65BB8"/>
    <w:rsid w:val="00C67691"/>
    <w:rsid w:val="00C67751"/>
    <w:rsid w:val="00C677D6"/>
    <w:rsid w:val="00C6799F"/>
    <w:rsid w:val="00C67C84"/>
    <w:rsid w:val="00C700A4"/>
    <w:rsid w:val="00C70A38"/>
    <w:rsid w:val="00C70EA9"/>
    <w:rsid w:val="00C70EAF"/>
    <w:rsid w:val="00C72747"/>
    <w:rsid w:val="00C72EA4"/>
    <w:rsid w:val="00C7346F"/>
    <w:rsid w:val="00C75492"/>
    <w:rsid w:val="00C768E7"/>
    <w:rsid w:val="00C76BFA"/>
    <w:rsid w:val="00C80224"/>
    <w:rsid w:val="00C80EDB"/>
    <w:rsid w:val="00C812E6"/>
    <w:rsid w:val="00C81534"/>
    <w:rsid w:val="00C8165A"/>
    <w:rsid w:val="00C81A86"/>
    <w:rsid w:val="00C8244A"/>
    <w:rsid w:val="00C82894"/>
    <w:rsid w:val="00C846C6"/>
    <w:rsid w:val="00C869F2"/>
    <w:rsid w:val="00C8783E"/>
    <w:rsid w:val="00C87986"/>
    <w:rsid w:val="00C903DC"/>
    <w:rsid w:val="00C91058"/>
    <w:rsid w:val="00C91F3A"/>
    <w:rsid w:val="00C92BDE"/>
    <w:rsid w:val="00C9315A"/>
    <w:rsid w:val="00C94E2C"/>
    <w:rsid w:val="00C96366"/>
    <w:rsid w:val="00C973A0"/>
    <w:rsid w:val="00C97FF6"/>
    <w:rsid w:val="00CA0893"/>
    <w:rsid w:val="00CA0D87"/>
    <w:rsid w:val="00CA1A26"/>
    <w:rsid w:val="00CA2344"/>
    <w:rsid w:val="00CA23E3"/>
    <w:rsid w:val="00CA3B2A"/>
    <w:rsid w:val="00CA5855"/>
    <w:rsid w:val="00CA5A23"/>
    <w:rsid w:val="00CA7AC9"/>
    <w:rsid w:val="00CA7B96"/>
    <w:rsid w:val="00CB0B17"/>
    <w:rsid w:val="00CB14FF"/>
    <w:rsid w:val="00CB2AD0"/>
    <w:rsid w:val="00CB2BE2"/>
    <w:rsid w:val="00CB3BA6"/>
    <w:rsid w:val="00CB439A"/>
    <w:rsid w:val="00CB578F"/>
    <w:rsid w:val="00CB5C55"/>
    <w:rsid w:val="00CC0470"/>
    <w:rsid w:val="00CC08C9"/>
    <w:rsid w:val="00CC0BD4"/>
    <w:rsid w:val="00CC2175"/>
    <w:rsid w:val="00CC3691"/>
    <w:rsid w:val="00CD1130"/>
    <w:rsid w:val="00CD3155"/>
    <w:rsid w:val="00CD430D"/>
    <w:rsid w:val="00CD4410"/>
    <w:rsid w:val="00CD46F3"/>
    <w:rsid w:val="00CD4A92"/>
    <w:rsid w:val="00CD4CB6"/>
    <w:rsid w:val="00CD4EC8"/>
    <w:rsid w:val="00CD556B"/>
    <w:rsid w:val="00CD5BE7"/>
    <w:rsid w:val="00CE0767"/>
    <w:rsid w:val="00CE13C4"/>
    <w:rsid w:val="00CE148B"/>
    <w:rsid w:val="00CE3977"/>
    <w:rsid w:val="00CE39DC"/>
    <w:rsid w:val="00CE3F4A"/>
    <w:rsid w:val="00CE4876"/>
    <w:rsid w:val="00CE54A1"/>
    <w:rsid w:val="00CE55CF"/>
    <w:rsid w:val="00CE6050"/>
    <w:rsid w:val="00CE7863"/>
    <w:rsid w:val="00CF0481"/>
    <w:rsid w:val="00CF0E05"/>
    <w:rsid w:val="00CF24DC"/>
    <w:rsid w:val="00CF2578"/>
    <w:rsid w:val="00CF2C2B"/>
    <w:rsid w:val="00CF33FB"/>
    <w:rsid w:val="00CF661D"/>
    <w:rsid w:val="00CF6E28"/>
    <w:rsid w:val="00CF739A"/>
    <w:rsid w:val="00D00C7B"/>
    <w:rsid w:val="00D01DF2"/>
    <w:rsid w:val="00D03039"/>
    <w:rsid w:val="00D05CB8"/>
    <w:rsid w:val="00D06473"/>
    <w:rsid w:val="00D06805"/>
    <w:rsid w:val="00D12A30"/>
    <w:rsid w:val="00D12AAF"/>
    <w:rsid w:val="00D13B73"/>
    <w:rsid w:val="00D13D82"/>
    <w:rsid w:val="00D1435E"/>
    <w:rsid w:val="00D14C00"/>
    <w:rsid w:val="00D15857"/>
    <w:rsid w:val="00D15E02"/>
    <w:rsid w:val="00D16E94"/>
    <w:rsid w:val="00D17FE3"/>
    <w:rsid w:val="00D20158"/>
    <w:rsid w:val="00D20C4C"/>
    <w:rsid w:val="00D21CFA"/>
    <w:rsid w:val="00D21F69"/>
    <w:rsid w:val="00D22D48"/>
    <w:rsid w:val="00D2465B"/>
    <w:rsid w:val="00D2627A"/>
    <w:rsid w:val="00D2659F"/>
    <w:rsid w:val="00D26CA5"/>
    <w:rsid w:val="00D2753E"/>
    <w:rsid w:val="00D27752"/>
    <w:rsid w:val="00D3053E"/>
    <w:rsid w:val="00D30FD4"/>
    <w:rsid w:val="00D341E6"/>
    <w:rsid w:val="00D349EE"/>
    <w:rsid w:val="00D3579F"/>
    <w:rsid w:val="00D377A8"/>
    <w:rsid w:val="00D402A7"/>
    <w:rsid w:val="00D404D4"/>
    <w:rsid w:val="00D41C4D"/>
    <w:rsid w:val="00D43302"/>
    <w:rsid w:val="00D44EF6"/>
    <w:rsid w:val="00D44F10"/>
    <w:rsid w:val="00D45010"/>
    <w:rsid w:val="00D453BF"/>
    <w:rsid w:val="00D472C0"/>
    <w:rsid w:val="00D473AF"/>
    <w:rsid w:val="00D477F6"/>
    <w:rsid w:val="00D5044A"/>
    <w:rsid w:val="00D51D8F"/>
    <w:rsid w:val="00D53CA8"/>
    <w:rsid w:val="00D54290"/>
    <w:rsid w:val="00D54980"/>
    <w:rsid w:val="00D54DDC"/>
    <w:rsid w:val="00D54E2C"/>
    <w:rsid w:val="00D55858"/>
    <w:rsid w:val="00D55C8C"/>
    <w:rsid w:val="00D567BC"/>
    <w:rsid w:val="00D56B14"/>
    <w:rsid w:val="00D57F23"/>
    <w:rsid w:val="00D6109B"/>
    <w:rsid w:val="00D6115C"/>
    <w:rsid w:val="00D615DC"/>
    <w:rsid w:val="00D6165D"/>
    <w:rsid w:val="00D62508"/>
    <w:rsid w:val="00D64596"/>
    <w:rsid w:val="00D64F16"/>
    <w:rsid w:val="00D6581E"/>
    <w:rsid w:val="00D662D7"/>
    <w:rsid w:val="00D663D7"/>
    <w:rsid w:val="00D66546"/>
    <w:rsid w:val="00D669AD"/>
    <w:rsid w:val="00D71938"/>
    <w:rsid w:val="00D7209C"/>
    <w:rsid w:val="00D7275F"/>
    <w:rsid w:val="00D746B0"/>
    <w:rsid w:val="00D75C0D"/>
    <w:rsid w:val="00D760B1"/>
    <w:rsid w:val="00D76123"/>
    <w:rsid w:val="00D77069"/>
    <w:rsid w:val="00D80678"/>
    <w:rsid w:val="00D80FB7"/>
    <w:rsid w:val="00D81DFB"/>
    <w:rsid w:val="00D832B5"/>
    <w:rsid w:val="00D833DB"/>
    <w:rsid w:val="00D8517E"/>
    <w:rsid w:val="00D85207"/>
    <w:rsid w:val="00D877A2"/>
    <w:rsid w:val="00D87DFF"/>
    <w:rsid w:val="00D87F42"/>
    <w:rsid w:val="00D90B66"/>
    <w:rsid w:val="00D918AF"/>
    <w:rsid w:val="00D920AF"/>
    <w:rsid w:val="00D922AC"/>
    <w:rsid w:val="00D924D9"/>
    <w:rsid w:val="00D9267B"/>
    <w:rsid w:val="00D927FE"/>
    <w:rsid w:val="00D9413D"/>
    <w:rsid w:val="00D94E95"/>
    <w:rsid w:val="00D95234"/>
    <w:rsid w:val="00D95DC5"/>
    <w:rsid w:val="00D95F2C"/>
    <w:rsid w:val="00DA06C5"/>
    <w:rsid w:val="00DA207F"/>
    <w:rsid w:val="00DA373E"/>
    <w:rsid w:val="00DA3914"/>
    <w:rsid w:val="00DB0E1F"/>
    <w:rsid w:val="00DB1522"/>
    <w:rsid w:val="00DB1587"/>
    <w:rsid w:val="00DB24D4"/>
    <w:rsid w:val="00DB27E5"/>
    <w:rsid w:val="00DB3AD9"/>
    <w:rsid w:val="00DB3D34"/>
    <w:rsid w:val="00DB449C"/>
    <w:rsid w:val="00DB4739"/>
    <w:rsid w:val="00DB4AF7"/>
    <w:rsid w:val="00DB5118"/>
    <w:rsid w:val="00DB65FD"/>
    <w:rsid w:val="00DB6882"/>
    <w:rsid w:val="00DB6E46"/>
    <w:rsid w:val="00DB759F"/>
    <w:rsid w:val="00DB7BB4"/>
    <w:rsid w:val="00DC239C"/>
    <w:rsid w:val="00DC2D87"/>
    <w:rsid w:val="00DC4E53"/>
    <w:rsid w:val="00DC54E1"/>
    <w:rsid w:val="00DC709E"/>
    <w:rsid w:val="00DC767B"/>
    <w:rsid w:val="00DD0253"/>
    <w:rsid w:val="00DD0D85"/>
    <w:rsid w:val="00DD2202"/>
    <w:rsid w:val="00DD2382"/>
    <w:rsid w:val="00DD3D06"/>
    <w:rsid w:val="00DD3D27"/>
    <w:rsid w:val="00DD45CC"/>
    <w:rsid w:val="00DD57DB"/>
    <w:rsid w:val="00DD6852"/>
    <w:rsid w:val="00DD69FD"/>
    <w:rsid w:val="00DD6BD4"/>
    <w:rsid w:val="00DD7245"/>
    <w:rsid w:val="00DE00C4"/>
    <w:rsid w:val="00DE0E54"/>
    <w:rsid w:val="00DE1B05"/>
    <w:rsid w:val="00DE2639"/>
    <w:rsid w:val="00DE33B4"/>
    <w:rsid w:val="00DE34C0"/>
    <w:rsid w:val="00DF100C"/>
    <w:rsid w:val="00DF2068"/>
    <w:rsid w:val="00DF21AE"/>
    <w:rsid w:val="00DF3611"/>
    <w:rsid w:val="00DF4455"/>
    <w:rsid w:val="00DF48F3"/>
    <w:rsid w:val="00DF68E2"/>
    <w:rsid w:val="00E005B3"/>
    <w:rsid w:val="00E00E83"/>
    <w:rsid w:val="00E022B8"/>
    <w:rsid w:val="00E02E4E"/>
    <w:rsid w:val="00E041BE"/>
    <w:rsid w:val="00E05251"/>
    <w:rsid w:val="00E06554"/>
    <w:rsid w:val="00E06E77"/>
    <w:rsid w:val="00E07B51"/>
    <w:rsid w:val="00E07EF5"/>
    <w:rsid w:val="00E11AED"/>
    <w:rsid w:val="00E128A5"/>
    <w:rsid w:val="00E1414D"/>
    <w:rsid w:val="00E14F13"/>
    <w:rsid w:val="00E14F69"/>
    <w:rsid w:val="00E170EE"/>
    <w:rsid w:val="00E17AA8"/>
    <w:rsid w:val="00E20E54"/>
    <w:rsid w:val="00E22053"/>
    <w:rsid w:val="00E222BB"/>
    <w:rsid w:val="00E224AA"/>
    <w:rsid w:val="00E243DC"/>
    <w:rsid w:val="00E243DE"/>
    <w:rsid w:val="00E251CF"/>
    <w:rsid w:val="00E255BA"/>
    <w:rsid w:val="00E25847"/>
    <w:rsid w:val="00E26566"/>
    <w:rsid w:val="00E2701D"/>
    <w:rsid w:val="00E27352"/>
    <w:rsid w:val="00E32F4A"/>
    <w:rsid w:val="00E34FB4"/>
    <w:rsid w:val="00E35B71"/>
    <w:rsid w:val="00E35D28"/>
    <w:rsid w:val="00E40608"/>
    <w:rsid w:val="00E411A4"/>
    <w:rsid w:val="00E4396E"/>
    <w:rsid w:val="00E46BFB"/>
    <w:rsid w:val="00E50020"/>
    <w:rsid w:val="00E521DE"/>
    <w:rsid w:val="00E553FD"/>
    <w:rsid w:val="00E558A0"/>
    <w:rsid w:val="00E55E52"/>
    <w:rsid w:val="00E56127"/>
    <w:rsid w:val="00E56555"/>
    <w:rsid w:val="00E56A5C"/>
    <w:rsid w:val="00E611B6"/>
    <w:rsid w:val="00E6142C"/>
    <w:rsid w:val="00E61F2D"/>
    <w:rsid w:val="00E6299B"/>
    <w:rsid w:val="00E62B9E"/>
    <w:rsid w:val="00E62CBB"/>
    <w:rsid w:val="00E630EF"/>
    <w:rsid w:val="00E64CC7"/>
    <w:rsid w:val="00E6553F"/>
    <w:rsid w:val="00E66F8E"/>
    <w:rsid w:val="00E6794B"/>
    <w:rsid w:val="00E70540"/>
    <w:rsid w:val="00E70CA2"/>
    <w:rsid w:val="00E70E43"/>
    <w:rsid w:val="00E72875"/>
    <w:rsid w:val="00E7322E"/>
    <w:rsid w:val="00E746DA"/>
    <w:rsid w:val="00E769CC"/>
    <w:rsid w:val="00E77963"/>
    <w:rsid w:val="00E80908"/>
    <w:rsid w:val="00E80E9C"/>
    <w:rsid w:val="00E81282"/>
    <w:rsid w:val="00E823BA"/>
    <w:rsid w:val="00E825CE"/>
    <w:rsid w:val="00E832FF"/>
    <w:rsid w:val="00E83487"/>
    <w:rsid w:val="00E83BC7"/>
    <w:rsid w:val="00E85281"/>
    <w:rsid w:val="00E86866"/>
    <w:rsid w:val="00E86869"/>
    <w:rsid w:val="00E921E9"/>
    <w:rsid w:val="00E95357"/>
    <w:rsid w:val="00E959C9"/>
    <w:rsid w:val="00E95FBC"/>
    <w:rsid w:val="00E96093"/>
    <w:rsid w:val="00EA010F"/>
    <w:rsid w:val="00EA1C68"/>
    <w:rsid w:val="00EA4CD8"/>
    <w:rsid w:val="00EA4EB2"/>
    <w:rsid w:val="00EA635D"/>
    <w:rsid w:val="00EA65BD"/>
    <w:rsid w:val="00EA72F5"/>
    <w:rsid w:val="00EB0504"/>
    <w:rsid w:val="00EB134E"/>
    <w:rsid w:val="00EB1AA7"/>
    <w:rsid w:val="00EB27C5"/>
    <w:rsid w:val="00EB34CF"/>
    <w:rsid w:val="00EB4138"/>
    <w:rsid w:val="00EB6155"/>
    <w:rsid w:val="00EB62CC"/>
    <w:rsid w:val="00EB6D8E"/>
    <w:rsid w:val="00EC047F"/>
    <w:rsid w:val="00EC07FA"/>
    <w:rsid w:val="00EC0C59"/>
    <w:rsid w:val="00EC21D7"/>
    <w:rsid w:val="00EC2B48"/>
    <w:rsid w:val="00EC4FCB"/>
    <w:rsid w:val="00EC611A"/>
    <w:rsid w:val="00EC646F"/>
    <w:rsid w:val="00EC6A42"/>
    <w:rsid w:val="00EC6CF5"/>
    <w:rsid w:val="00EC7B5A"/>
    <w:rsid w:val="00ED036C"/>
    <w:rsid w:val="00ED435C"/>
    <w:rsid w:val="00ED4863"/>
    <w:rsid w:val="00ED48A0"/>
    <w:rsid w:val="00ED4F70"/>
    <w:rsid w:val="00ED50EF"/>
    <w:rsid w:val="00ED586E"/>
    <w:rsid w:val="00ED5E2F"/>
    <w:rsid w:val="00ED618C"/>
    <w:rsid w:val="00ED6526"/>
    <w:rsid w:val="00EE0575"/>
    <w:rsid w:val="00EE0EE1"/>
    <w:rsid w:val="00EE0F63"/>
    <w:rsid w:val="00EE12CD"/>
    <w:rsid w:val="00EE2244"/>
    <w:rsid w:val="00EE296C"/>
    <w:rsid w:val="00EE2ADF"/>
    <w:rsid w:val="00EE450C"/>
    <w:rsid w:val="00EE4596"/>
    <w:rsid w:val="00EE47D1"/>
    <w:rsid w:val="00EE4E22"/>
    <w:rsid w:val="00EE5B7A"/>
    <w:rsid w:val="00EE690C"/>
    <w:rsid w:val="00EE74D8"/>
    <w:rsid w:val="00EF0205"/>
    <w:rsid w:val="00EF0823"/>
    <w:rsid w:val="00EF0F58"/>
    <w:rsid w:val="00EF10FE"/>
    <w:rsid w:val="00EF1792"/>
    <w:rsid w:val="00EF3930"/>
    <w:rsid w:val="00EF4714"/>
    <w:rsid w:val="00EF5628"/>
    <w:rsid w:val="00EF5C8B"/>
    <w:rsid w:val="00EF6593"/>
    <w:rsid w:val="00EF6856"/>
    <w:rsid w:val="00F00F6D"/>
    <w:rsid w:val="00F01ABD"/>
    <w:rsid w:val="00F03B3E"/>
    <w:rsid w:val="00F06FDD"/>
    <w:rsid w:val="00F07ABB"/>
    <w:rsid w:val="00F10E2D"/>
    <w:rsid w:val="00F1264B"/>
    <w:rsid w:val="00F12B5E"/>
    <w:rsid w:val="00F14201"/>
    <w:rsid w:val="00F1458A"/>
    <w:rsid w:val="00F14E11"/>
    <w:rsid w:val="00F15422"/>
    <w:rsid w:val="00F15934"/>
    <w:rsid w:val="00F1618D"/>
    <w:rsid w:val="00F17508"/>
    <w:rsid w:val="00F17C64"/>
    <w:rsid w:val="00F2001C"/>
    <w:rsid w:val="00F219FF"/>
    <w:rsid w:val="00F2201F"/>
    <w:rsid w:val="00F22600"/>
    <w:rsid w:val="00F22E52"/>
    <w:rsid w:val="00F23226"/>
    <w:rsid w:val="00F23E1F"/>
    <w:rsid w:val="00F24529"/>
    <w:rsid w:val="00F24761"/>
    <w:rsid w:val="00F263AF"/>
    <w:rsid w:val="00F26DB1"/>
    <w:rsid w:val="00F2734A"/>
    <w:rsid w:val="00F3155F"/>
    <w:rsid w:val="00F33203"/>
    <w:rsid w:val="00F33934"/>
    <w:rsid w:val="00F33AB4"/>
    <w:rsid w:val="00F354E6"/>
    <w:rsid w:val="00F367B9"/>
    <w:rsid w:val="00F370C6"/>
    <w:rsid w:val="00F373DA"/>
    <w:rsid w:val="00F375BD"/>
    <w:rsid w:val="00F37607"/>
    <w:rsid w:val="00F378A1"/>
    <w:rsid w:val="00F379F2"/>
    <w:rsid w:val="00F37A08"/>
    <w:rsid w:val="00F40031"/>
    <w:rsid w:val="00F40126"/>
    <w:rsid w:val="00F401D2"/>
    <w:rsid w:val="00F416CD"/>
    <w:rsid w:val="00F435D1"/>
    <w:rsid w:val="00F457DD"/>
    <w:rsid w:val="00F46588"/>
    <w:rsid w:val="00F47B72"/>
    <w:rsid w:val="00F531F8"/>
    <w:rsid w:val="00F53551"/>
    <w:rsid w:val="00F53C12"/>
    <w:rsid w:val="00F53F17"/>
    <w:rsid w:val="00F54EF0"/>
    <w:rsid w:val="00F55E76"/>
    <w:rsid w:val="00F565B7"/>
    <w:rsid w:val="00F60774"/>
    <w:rsid w:val="00F608E9"/>
    <w:rsid w:val="00F60A3A"/>
    <w:rsid w:val="00F60B39"/>
    <w:rsid w:val="00F61DB5"/>
    <w:rsid w:val="00F62065"/>
    <w:rsid w:val="00F624CE"/>
    <w:rsid w:val="00F633F6"/>
    <w:rsid w:val="00F64F96"/>
    <w:rsid w:val="00F662F8"/>
    <w:rsid w:val="00F670C1"/>
    <w:rsid w:val="00F67906"/>
    <w:rsid w:val="00F733E0"/>
    <w:rsid w:val="00F73791"/>
    <w:rsid w:val="00F73F63"/>
    <w:rsid w:val="00F744FB"/>
    <w:rsid w:val="00F74560"/>
    <w:rsid w:val="00F74597"/>
    <w:rsid w:val="00F81689"/>
    <w:rsid w:val="00F81F04"/>
    <w:rsid w:val="00F82532"/>
    <w:rsid w:val="00F82A2C"/>
    <w:rsid w:val="00F82A7C"/>
    <w:rsid w:val="00F82B81"/>
    <w:rsid w:val="00F82DE7"/>
    <w:rsid w:val="00F832A3"/>
    <w:rsid w:val="00F8510F"/>
    <w:rsid w:val="00F85728"/>
    <w:rsid w:val="00F86901"/>
    <w:rsid w:val="00F86FE3"/>
    <w:rsid w:val="00F909C3"/>
    <w:rsid w:val="00F91904"/>
    <w:rsid w:val="00F92EC4"/>
    <w:rsid w:val="00F94B06"/>
    <w:rsid w:val="00F95391"/>
    <w:rsid w:val="00F9540E"/>
    <w:rsid w:val="00F96D08"/>
    <w:rsid w:val="00F977F3"/>
    <w:rsid w:val="00FA072B"/>
    <w:rsid w:val="00FA14B7"/>
    <w:rsid w:val="00FA188A"/>
    <w:rsid w:val="00FA192D"/>
    <w:rsid w:val="00FA1BF3"/>
    <w:rsid w:val="00FA214C"/>
    <w:rsid w:val="00FA2174"/>
    <w:rsid w:val="00FA2238"/>
    <w:rsid w:val="00FA326F"/>
    <w:rsid w:val="00FA48B4"/>
    <w:rsid w:val="00FA4CFD"/>
    <w:rsid w:val="00FA561C"/>
    <w:rsid w:val="00FB156D"/>
    <w:rsid w:val="00FB2202"/>
    <w:rsid w:val="00FB3638"/>
    <w:rsid w:val="00FB5C1E"/>
    <w:rsid w:val="00FB7D15"/>
    <w:rsid w:val="00FC094E"/>
    <w:rsid w:val="00FC1C6B"/>
    <w:rsid w:val="00FC22E4"/>
    <w:rsid w:val="00FC31B9"/>
    <w:rsid w:val="00FC4B5D"/>
    <w:rsid w:val="00FC5E14"/>
    <w:rsid w:val="00FC5EE2"/>
    <w:rsid w:val="00FD19C5"/>
    <w:rsid w:val="00FD2EB6"/>
    <w:rsid w:val="00FD5022"/>
    <w:rsid w:val="00FD5041"/>
    <w:rsid w:val="00FD50A3"/>
    <w:rsid w:val="00FE0197"/>
    <w:rsid w:val="00FE15DA"/>
    <w:rsid w:val="00FE28EB"/>
    <w:rsid w:val="00FE4013"/>
    <w:rsid w:val="00FE65A8"/>
    <w:rsid w:val="00FF1170"/>
    <w:rsid w:val="00FF15D2"/>
    <w:rsid w:val="00FF1F14"/>
    <w:rsid w:val="00FF21F9"/>
    <w:rsid w:val="00FF4D66"/>
    <w:rsid w:val="00FF5364"/>
    <w:rsid w:val="00FF582F"/>
    <w:rsid w:val="00FF7CF2"/>
    <w:rsid w:val="5FF06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380CF109"/>
  <w15:chartTrackingRefBased/>
  <w15:docId w15:val="{2227CE64-3949-4382-9B78-3164DB33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3A1"/>
    <w:pPr>
      <w:spacing w:before="220"/>
      <w:jc w:val="both"/>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0303A1"/>
    <w:pPr>
      <w:keepNext/>
      <w:keepLines/>
      <w:numPr>
        <w:numId w:val="16"/>
      </w:numPr>
      <w:outlineLvl w:val="0"/>
    </w:pPr>
    <w:rPr>
      <w:rFonts w:eastAsiaTheme="majorEastAsia" w:cstheme="minorHAnsi"/>
      <w:b/>
      <w:bCs/>
      <w:sz w:val="32"/>
      <w:szCs w:val="32"/>
    </w:rPr>
  </w:style>
  <w:style w:type="paragraph" w:styleId="Heading2">
    <w:name w:val="heading 2"/>
    <w:basedOn w:val="Heading1"/>
    <w:next w:val="Normal"/>
    <w:link w:val="Heading2Char"/>
    <w:uiPriority w:val="9"/>
    <w:unhideWhenUsed/>
    <w:qFormat/>
    <w:rsid w:val="003A4626"/>
    <w:pPr>
      <w:numPr>
        <w:ilvl w:val="1"/>
      </w:numPr>
      <w:outlineLvl w:val="1"/>
    </w:pPr>
    <w:rPr>
      <w:sz w:val="24"/>
      <w:szCs w:val="26"/>
    </w:rPr>
  </w:style>
  <w:style w:type="paragraph" w:styleId="Heading3">
    <w:name w:val="heading 3"/>
    <w:basedOn w:val="Heading2"/>
    <w:next w:val="Normal"/>
    <w:link w:val="Heading3Char"/>
    <w:uiPriority w:val="9"/>
    <w:unhideWhenUsed/>
    <w:qFormat/>
    <w:rsid w:val="00986247"/>
    <w:pPr>
      <w:numPr>
        <w:ilvl w:val="2"/>
      </w:numPr>
      <w:outlineLvl w:val="2"/>
    </w:pPr>
    <w:rPr>
      <w:sz w:val="22"/>
      <w:szCs w:val="24"/>
    </w:rPr>
  </w:style>
  <w:style w:type="paragraph" w:styleId="Heading4">
    <w:name w:val="heading 4"/>
    <w:basedOn w:val="Normal"/>
    <w:next w:val="Normal"/>
    <w:link w:val="Heading4Char"/>
    <w:uiPriority w:val="9"/>
    <w:unhideWhenUsed/>
    <w:qFormat/>
    <w:rsid w:val="000303A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D3DE6"/>
    <w:pPr>
      <w:pBdr>
        <w:bottom w:val="single" w:sz="4" w:space="1" w:color="548DD4"/>
      </w:pBdr>
      <w:spacing w:before="200" w:after="100"/>
      <w:contextualSpacing/>
      <w:outlineLvl w:val="4"/>
    </w:pPr>
    <w:rPr>
      <w:rFonts w:ascii="Cambria" w:hAnsi="Cambria"/>
      <w:smallCaps/>
      <w:color w:val="3071C3"/>
      <w:spacing w:val="20"/>
    </w:rPr>
  </w:style>
  <w:style w:type="paragraph" w:styleId="Heading6">
    <w:name w:val="heading 6"/>
    <w:basedOn w:val="Normal"/>
    <w:next w:val="Normal"/>
    <w:link w:val="Heading6Char"/>
    <w:uiPriority w:val="9"/>
    <w:unhideWhenUsed/>
    <w:qFormat/>
    <w:rsid w:val="007D3DE6"/>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unhideWhenUsed/>
    <w:qFormat/>
    <w:rsid w:val="007D3DE6"/>
    <w:pPr>
      <w:pBdr>
        <w:bottom w:val="dotted" w:sz="8" w:space="1" w:color="938953"/>
      </w:pBdr>
      <w:spacing w:before="200" w:after="100"/>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unhideWhenUsed/>
    <w:qFormat/>
    <w:rsid w:val="007D3DE6"/>
    <w:pPr>
      <w:spacing w:before="200" w:after="60"/>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unhideWhenUsed/>
    <w:qFormat/>
    <w:rsid w:val="007D3DE6"/>
    <w:pPr>
      <w:spacing w:before="200" w:after="60"/>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pPr>
    <w:rPr>
      <w:spacing w:val="-3"/>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uiPriority w:val="99"/>
    <w:semiHidden/>
    <w:rsid w:val="005C23DC"/>
    <w:rPr>
      <w:sz w:val="16"/>
    </w:rPr>
  </w:style>
  <w:style w:type="paragraph" w:styleId="CommentText">
    <w:name w:val="annotation text"/>
    <w:basedOn w:val="Normal"/>
    <w:link w:val="CommentTextChar"/>
    <w:uiPriority w:val="99"/>
    <w:semiHidden/>
    <w:rsid w:val="005C23DC"/>
  </w:style>
  <w:style w:type="paragraph" w:styleId="BodyText3">
    <w:name w:val="Body Text 3"/>
    <w:basedOn w:val="Normal"/>
    <w:link w:val="BodyText3Char"/>
    <w:rsid w:val="005C23DC"/>
    <w:pPr>
      <w:spacing w:after="120"/>
    </w:pPr>
    <w:rPr>
      <w:sz w:val="16"/>
      <w:szCs w:val="16"/>
    </w:rPr>
  </w:style>
  <w:style w:type="paragraph" w:styleId="Title">
    <w:name w:val="Title"/>
    <w:next w:val="Normal"/>
    <w:link w:val="TitleChar"/>
    <w:uiPriority w:val="10"/>
    <w:qFormat/>
    <w:rsid w:val="007D3DE6"/>
    <w:pPr>
      <w:spacing w:after="160"/>
      <w:contextualSpacing/>
    </w:pPr>
    <w:rPr>
      <w:rFonts w:ascii="Cambria" w:hAnsi="Cambria"/>
      <w:smallCaps/>
      <w:color w:val="17365D"/>
      <w:spacing w:val="5"/>
      <w:sz w:val="72"/>
      <w:szCs w:val="72"/>
      <w:lang w:bidi="en-US"/>
    </w:rPr>
  </w:style>
  <w:style w:type="paragraph" w:styleId="BodyText">
    <w:name w:val="Body Text"/>
    <w:basedOn w:val="Normal"/>
    <w:link w:val="BodyTextChar1"/>
    <w:rsid w:val="00716672"/>
    <w:pPr>
      <w:spacing w:after="120"/>
    </w:pPr>
  </w:style>
  <w:style w:type="paragraph" w:customStyle="1" w:styleId="BodyText4">
    <w:name w:val="Body Text 4"/>
    <w:basedOn w:val="BodyText"/>
    <w:rsid w:val="00716672"/>
    <w:pPr>
      <w:spacing w:before="120"/>
      <w:ind w:left="1080" w:right="360"/>
    </w:pPr>
    <w:rPr>
      <w:spacing w:val="-5"/>
    </w:rPr>
  </w:style>
  <w:style w:type="paragraph" w:customStyle="1" w:styleId="Heading11">
    <w:name w:val="Heading 11"/>
    <w:aliases w:val="Appendix"/>
    <w:basedOn w:val="Heading1"/>
    <w:rsid w:val="00716672"/>
    <w:pPr>
      <w:numPr>
        <w:numId w:val="2"/>
      </w:numPr>
      <w:spacing w:after="120"/>
    </w:pPr>
    <w:rPr>
      <w:rFonts w:ascii="Times New Roman" w:hAnsi="Times New Roman"/>
      <w:bCs w:val="0"/>
      <w:sz w:val="28"/>
      <w:szCs w:val="28"/>
    </w:rPr>
  </w:style>
  <w:style w:type="paragraph" w:customStyle="1" w:styleId="Bulletlist2">
    <w:name w:val="Bullet list 2"/>
    <w:basedOn w:val="BodyText2"/>
    <w:rsid w:val="00716672"/>
    <w:pPr>
      <w:numPr>
        <w:numId w:val="1"/>
      </w:numPr>
      <w:tabs>
        <w:tab w:val="left" w:pos="1440"/>
        <w:tab w:val="left" w:pos="4320"/>
        <w:tab w:val="left" w:pos="7200"/>
        <w:tab w:val="left" w:pos="9539"/>
      </w:tabs>
      <w:spacing w:before="60" w:after="60" w:line="240" w:lineRule="auto"/>
      <w:ind w:right="720"/>
    </w:pPr>
    <w:rPr>
      <w:spacing w:val="-5"/>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26632E"/>
    <w:pPr>
      <w:widowControl w:val="0"/>
      <w:tabs>
        <w:tab w:val="center" w:pos="4320"/>
        <w:tab w:val="right" w:pos="8640"/>
      </w:tabs>
    </w:pPr>
    <w:rPr>
      <w:rFonts w:ascii="Arial" w:eastAsia="Batang" w:hAnsi="Arial"/>
    </w:rPr>
  </w:style>
  <w:style w:type="paragraph" w:styleId="DocumentMap">
    <w:name w:val="Document Map"/>
    <w:basedOn w:val="Normal"/>
    <w:semiHidden/>
    <w:rsid w:val="000A5214"/>
    <w:pPr>
      <w:shd w:val="clear" w:color="auto" w:fill="000080"/>
    </w:pPr>
    <w:rPr>
      <w:rFonts w:ascii="Tahoma" w:hAnsi="Tahoma" w:cs="Tahoma"/>
    </w:rPr>
  </w:style>
  <w:style w:type="character" w:styleId="FollowedHyperlink">
    <w:name w:val="FollowedHyperlink"/>
    <w:rsid w:val="00895407"/>
    <w:rPr>
      <w:color w:val="800080"/>
      <w:u w:val="single"/>
    </w:rPr>
  </w:style>
  <w:style w:type="paragraph" w:styleId="NormalWeb">
    <w:name w:val="Normal (Web)"/>
    <w:basedOn w:val="Normal"/>
    <w:uiPriority w:val="99"/>
    <w:rsid w:val="003D73D4"/>
    <w:pPr>
      <w:spacing w:before="100" w:beforeAutospacing="1" w:after="100" w:afterAutospacing="1"/>
    </w:pPr>
    <w:rPr>
      <w:rFonts w:ascii="Verdana" w:hAnsi="Verdana"/>
      <w:color w:val="000000"/>
      <w:sz w:val="19"/>
      <w:szCs w:val="19"/>
    </w:rPr>
  </w:style>
  <w:style w:type="paragraph" w:customStyle="1" w:styleId="BodyText21">
    <w:name w:val="Body Text 21"/>
    <w:basedOn w:val="Normal"/>
    <w:rsid w:val="00D55858"/>
    <w:pPr>
      <w:widowControl w:val="0"/>
      <w:tabs>
        <w:tab w:val="left" w:pos="720"/>
      </w:tabs>
      <w:ind w:left="720" w:hanging="720"/>
    </w:pPr>
    <w:rPr>
      <w:rFonts w:ascii="Arial" w:hAnsi="Arial"/>
    </w:rPr>
  </w:style>
  <w:style w:type="paragraph" w:styleId="TOC1">
    <w:name w:val="toc 1"/>
    <w:basedOn w:val="Normal"/>
    <w:next w:val="Normal"/>
    <w:autoRedefine/>
    <w:uiPriority w:val="39"/>
    <w:rsid w:val="00A52FED"/>
    <w:pPr>
      <w:tabs>
        <w:tab w:val="left" w:pos="440"/>
        <w:tab w:val="right" w:leader="dot" w:pos="10070"/>
      </w:tabs>
      <w:spacing w:before="120" w:after="120"/>
      <w:jc w:val="left"/>
    </w:pPr>
    <w:rPr>
      <w:b/>
      <w:bCs/>
      <w:caps/>
      <w:sz w:val="20"/>
      <w:szCs w:val="20"/>
    </w:rPr>
  </w:style>
  <w:style w:type="paragraph" w:styleId="TOC2">
    <w:name w:val="toc 2"/>
    <w:basedOn w:val="Normal"/>
    <w:next w:val="Normal"/>
    <w:autoRedefine/>
    <w:uiPriority w:val="39"/>
    <w:rsid w:val="00F07ABB"/>
    <w:pPr>
      <w:spacing w:before="0"/>
      <w:ind w:left="220"/>
      <w:jc w:val="left"/>
    </w:pPr>
    <w:rPr>
      <w:smallCaps/>
      <w:sz w:val="20"/>
      <w:szCs w:val="20"/>
    </w:rPr>
  </w:style>
  <w:style w:type="character" w:customStyle="1" w:styleId="BodyText2Char">
    <w:name w:val="Body Text 2 Char"/>
    <w:link w:val="BodyText2"/>
    <w:rsid w:val="001D7572"/>
    <w:rPr>
      <w:sz w:val="24"/>
      <w:szCs w:val="24"/>
      <w:lang w:val="en-US" w:eastAsia="en-US" w:bidi="ar-SA"/>
    </w:rPr>
  </w:style>
  <w:style w:type="character" w:customStyle="1" w:styleId="BodyTextChar1">
    <w:name w:val="Body Text Char1"/>
    <w:link w:val="BodyText"/>
    <w:rsid w:val="00FB3638"/>
    <w:rPr>
      <w:sz w:val="24"/>
      <w:szCs w:val="24"/>
      <w:lang w:val="en-US" w:eastAsia="en-US" w:bidi="ar-SA"/>
    </w:rPr>
  </w:style>
  <w:style w:type="character" w:customStyle="1" w:styleId="Heading1Char1">
    <w:name w:val="Heading 1 Char1"/>
    <w:rsid w:val="00E769CC"/>
    <w:rPr>
      <w:rFonts w:ascii="Arial" w:hAnsi="Arial" w:cs="Arial"/>
      <w:b/>
      <w:bCs/>
      <w:kern w:val="32"/>
      <w:sz w:val="32"/>
      <w:szCs w:val="32"/>
      <w:lang w:val="en-US" w:eastAsia="en-US" w:bidi="ar-SA"/>
    </w:rPr>
  </w:style>
  <w:style w:type="paragraph" w:styleId="TOC3">
    <w:name w:val="toc 3"/>
    <w:basedOn w:val="Normal"/>
    <w:next w:val="Normal"/>
    <w:autoRedefine/>
    <w:uiPriority w:val="39"/>
    <w:rsid w:val="00C12F3D"/>
    <w:pPr>
      <w:spacing w:before="0"/>
      <w:ind w:left="440"/>
      <w:jc w:val="left"/>
    </w:pPr>
    <w:rPr>
      <w:i/>
      <w:iCs/>
      <w:sz w:val="20"/>
      <w:szCs w:val="20"/>
    </w:rPr>
  </w:style>
  <w:style w:type="character" w:customStyle="1" w:styleId="defaulttext1">
    <w:name w:val="defaulttext1"/>
    <w:rsid w:val="003D3868"/>
    <w:rPr>
      <w:rFonts w:ascii="Arial" w:hAnsi="Arial" w:cs="Arial" w:hint="default"/>
      <w:b w:val="0"/>
      <w:bCs w:val="0"/>
      <w:color w:val="000000"/>
      <w:sz w:val="20"/>
      <w:szCs w:val="20"/>
    </w:rPr>
  </w:style>
  <w:style w:type="character" w:customStyle="1" w:styleId="BodyTextChar">
    <w:name w:val="Body Text Char"/>
    <w:rsid w:val="007D199F"/>
    <w:rPr>
      <w:sz w:val="24"/>
      <w:szCs w:val="24"/>
      <w:lang w:val="en-US" w:eastAsia="en-US" w:bidi="ar-SA"/>
    </w:rPr>
  </w:style>
  <w:style w:type="character" w:customStyle="1" w:styleId="Heading1Char">
    <w:name w:val="Heading 1 Char"/>
    <w:basedOn w:val="DefaultParagraphFont"/>
    <w:link w:val="Heading1"/>
    <w:uiPriority w:val="9"/>
    <w:rsid w:val="000303A1"/>
    <w:rPr>
      <w:rFonts w:asciiTheme="minorHAnsi" w:eastAsiaTheme="majorEastAsia" w:hAnsiTheme="minorHAnsi" w:cstheme="minorHAnsi"/>
      <w:b/>
      <w:bCs/>
      <w:sz w:val="32"/>
      <w:szCs w:val="32"/>
    </w:rPr>
  </w:style>
  <w:style w:type="paragraph" w:customStyle="1" w:styleId="10TxtHng">
    <w:name w:val="1.0Txt Hng"/>
    <w:basedOn w:val="Normal"/>
    <w:rsid w:val="00D30FD4"/>
    <w:pPr>
      <w:suppressAutoHyphens/>
      <w:spacing w:before="120"/>
      <w:ind w:hanging="720"/>
    </w:pPr>
    <w:rPr>
      <w:rFonts w:ascii="Arial" w:hAnsi="Arial"/>
    </w:rPr>
  </w:style>
  <w:style w:type="character" w:customStyle="1" w:styleId="Heading2Char">
    <w:name w:val="Heading 2 Char"/>
    <w:basedOn w:val="DefaultParagraphFont"/>
    <w:link w:val="Heading2"/>
    <w:uiPriority w:val="9"/>
    <w:rsid w:val="003A4626"/>
    <w:rPr>
      <w:rFonts w:asciiTheme="minorHAnsi" w:eastAsiaTheme="majorEastAsia" w:hAnsiTheme="minorHAnsi" w:cstheme="minorHAnsi"/>
      <w:b/>
      <w:bCs/>
      <w:sz w:val="24"/>
      <w:szCs w:val="26"/>
    </w:rPr>
  </w:style>
  <w:style w:type="paragraph" w:styleId="ListParagraph">
    <w:name w:val="List Paragraph"/>
    <w:basedOn w:val="Normal"/>
    <w:next w:val="Normal"/>
    <w:uiPriority w:val="34"/>
    <w:qFormat/>
    <w:rsid w:val="00581154"/>
    <w:pPr>
      <w:numPr>
        <w:numId w:val="7"/>
      </w:numPr>
      <w:contextualSpacing/>
    </w:pPr>
  </w:style>
  <w:style w:type="paragraph" w:styleId="Caption">
    <w:name w:val="caption"/>
    <w:basedOn w:val="Normal"/>
    <w:next w:val="Normal"/>
    <w:uiPriority w:val="35"/>
    <w:unhideWhenUsed/>
    <w:qFormat/>
    <w:rsid w:val="007D3DE6"/>
    <w:rPr>
      <w:b/>
      <w:bCs/>
      <w:smallCaps/>
      <w:color w:val="1F497D"/>
      <w:spacing w:val="10"/>
      <w:sz w:val="18"/>
      <w:szCs w:val="18"/>
    </w:rPr>
  </w:style>
  <w:style w:type="character" w:customStyle="1" w:styleId="BodyTextIndent2Char">
    <w:name w:val="Body Text Indent 2 Char"/>
    <w:link w:val="BodyTextIndent2"/>
    <w:rsid w:val="001247A8"/>
    <w:rPr>
      <w:spacing w:val="-3"/>
      <w:sz w:val="24"/>
    </w:rPr>
  </w:style>
  <w:style w:type="character" w:customStyle="1" w:styleId="FooterChar">
    <w:name w:val="Footer Char"/>
    <w:link w:val="Footer"/>
    <w:uiPriority w:val="99"/>
    <w:rsid w:val="00BE3361"/>
    <w:rPr>
      <w:sz w:val="24"/>
      <w:szCs w:val="24"/>
    </w:rPr>
  </w:style>
  <w:style w:type="paragraph" w:styleId="NoSpacing">
    <w:name w:val="No Spacing"/>
    <w:basedOn w:val="Normal"/>
    <w:uiPriority w:val="1"/>
    <w:qFormat/>
    <w:rsid w:val="007D3DE6"/>
  </w:style>
  <w:style w:type="paragraph" w:styleId="CommentSubject">
    <w:name w:val="annotation subject"/>
    <w:basedOn w:val="CommentText"/>
    <w:next w:val="CommentText"/>
    <w:link w:val="CommentSubjectChar"/>
    <w:uiPriority w:val="99"/>
    <w:semiHidden/>
    <w:unhideWhenUsed/>
    <w:rsid w:val="0088390C"/>
    <w:rPr>
      <w:b/>
      <w:bCs/>
    </w:rPr>
  </w:style>
  <w:style w:type="character" w:customStyle="1" w:styleId="CommentTextChar">
    <w:name w:val="Comment Text Char"/>
    <w:basedOn w:val="DefaultParagraphFont"/>
    <w:link w:val="CommentText"/>
    <w:uiPriority w:val="99"/>
    <w:semiHidden/>
    <w:rsid w:val="0088390C"/>
  </w:style>
  <w:style w:type="character" w:customStyle="1" w:styleId="CommentSubjectChar">
    <w:name w:val="Comment Subject Char"/>
    <w:basedOn w:val="CommentTextChar"/>
    <w:link w:val="CommentSubject"/>
    <w:rsid w:val="0088390C"/>
  </w:style>
  <w:style w:type="paragraph" w:styleId="Revision">
    <w:name w:val="Revision"/>
    <w:hidden/>
    <w:uiPriority w:val="99"/>
    <w:semiHidden/>
    <w:rsid w:val="00B73C4E"/>
    <w:pPr>
      <w:spacing w:after="160" w:line="288" w:lineRule="auto"/>
      <w:ind w:left="2160"/>
    </w:pPr>
    <w:rPr>
      <w:sz w:val="24"/>
      <w:szCs w:val="24"/>
    </w:rPr>
  </w:style>
  <w:style w:type="character" w:customStyle="1" w:styleId="Heading3Char">
    <w:name w:val="Heading 3 Char"/>
    <w:basedOn w:val="DefaultParagraphFont"/>
    <w:link w:val="Heading3"/>
    <w:uiPriority w:val="9"/>
    <w:rsid w:val="00986247"/>
    <w:rPr>
      <w:rFonts w:asciiTheme="minorHAnsi" w:eastAsiaTheme="majorEastAsia" w:hAnsiTheme="minorHAnsi" w:cstheme="minorHAnsi"/>
      <w:b/>
      <w:bCs/>
      <w:sz w:val="22"/>
      <w:szCs w:val="24"/>
    </w:rPr>
  </w:style>
  <w:style w:type="character" w:customStyle="1" w:styleId="BodyText3Char">
    <w:name w:val="Body Text 3 Char"/>
    <w:link w:val="BodyText3"/>
    <w:rsid w:val="0058552C"/>
    <w:rPr>
      <w:sz w:val="16"/>
      <w:szCs w:val="16"/>
    </w:rPr>
  </w:style>
  <w:style w:type="character" w:customStyle="1" w:styleId="Heading4Char">
    <w:name w:val="Heading 4 Char"/>
    <w:basedOn w:val="DefaultParagraphFont"/>
    <w:link w:val="Heading4"/>
    <w:uiPriority w:val="9"/>
    <w:rsid w:val="000303A1"/>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link w:val="Heading5"/>
    <w:uiPriority w:val="9"/>
    <w:rsid w:val="007D3DE6"/>
    <w:rPr>
      <w:rFonts w:ascii="Cambria" w:eastAsia="Times New Roman" w:hAnsi="Cambria" w:cs="Times New Roman"/>
      <w:smallCaps/>
      <w:color w:val="3071C3"/>
      <w:spacing w:val="20"/>
    </w:rPr>
  </w:style>
  <w:style w:type="character" w:customStyle="1" w:styleId="Heading6Char">
    <w:name w:val="Heading 6 Char"/>
    <w:link w:val="Heading6"/>
    <w:uiPriority w:val="9"/>
    <w:rsid w:val="007D3DE6"/>
    <w:rPr>
      <w:rFonts w:ascii="Cambria" w:eastAsia="Times New Roman" w:hAnsi="Cambria" w:cs="Times New Roman"/>
      <w:smallCaps/>
      <w:color w:val="938953"/>
      <w:spacing w:val="20"/>
    </w:rPr>
  </w:style>
  <w:style w:type="character" w:customStyle="1" w:styleId="Heading7Char">
    <w:name w:val="Heading 7 Char"/>
    <w:link w:val="Heading7"/>
    <w:uiPriority w:val="9"/>
    <w:rsid w:val="007D3DE6"/>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rsid w:val="007D3DE6"/>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rsid w:val="007D3DE6"/>
    <w:rPr>
      <w:rFonts w:ascii="Cambria" w:eastAsia="Times New Roman" w:hAnsi="Cambria" w:cs="Times New Roman"/>
      <w:smallCaps/>
      <w:color w:val="938953"/>
      <w:spacing w:val="20"/>
      <w:sz w:val="16"/>
      <w:szCs w:val="16"/>
    </w:rPr>
  </w:style>
  <w:style w:type="character" w:customStyle="1" w:styleId="TitleChar">
    <w:name w:val="Title Char"/>
    <w:link w:val="Title"/>
    <w:uiPriority w:val="10"/>
    <w:rsid w:val="007D3DE6"/>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7D3DE6"/>
    <w:pPr>
      <w:spacing w:after="600"/>
    </w:pPr>
    <w:rPr>
      <w:smallCaps/>
      <w:color w:val="938953"/>
      <w:spacing w:val="5"/>
      <w:sz w:val="28"/>
      <w:szCs w:val="28"/>
      <w:lang w:bidi="en-US"/>
    </w:rPr>
  </w:style>
  <w:style w:type="character" w:customStyle="1" w:styleId="SubtitleChar">
    <w:name w:val="Subtitle Char"/>
    <w:link w:val="Subtitle"/>
    <w:uiPriority w:val="11"/>
    <w:rsid w:val="007D3DE6"/>
    <w:rPr>
      <w:smallCaps/>
      <w:color w:val="938953"/>
      <w:spacing w:val="5"/>
      <w:sz w:val="28"/>
      <w:szCs w:val="28"/>
      <w:lang w:val="en-US" w:eastAsia="en-US" w:bidi="en-US"/>
    </w:rPr>
  </w:style>
  <w:style w:type="character" w:styleId="Strong">
    <w:name w:val="Strong"/>
    <w:uiPriority w:val="22"/>
    <w:qFormat/>
    <w:rsid w:val="007D3DE6"/>
    <w:rPr>
      <w:b/>
      <w:bCs/>
      <w:spacing w:val="0"/>
    </w:rPr>
  </w:style>
  <w:style w:type="character" w:styleId="Emphasis">
    <w:name w:val="Emphasis"/>
    <w:uiPriority w:val="20"/>
    <w:qFormat/>
    <w:rsid w:val="007D3DE6"/>
    <w:rPr>
      <w:b/>
      <w:bCs/>
      <w:smallCaps/>
      <w:dstrike w:val="0"/>
      <w:color w:val="5A5A5A"/>
      <w:spacing w:val="20"/>
      <w:kern w:val="0"/>
      <w:vertAlign w:val="baseline"/>
    </w:rPr>
  </w:style>
  <w:style w:type="paragraph" w:styleId="Quote">
    <w:name w:val="Quote"/>
    <w:basedOn w:val="Normal"/>
    <w:next w:val="Normal"/>
    <w:link w:val="QuoteChar"/>
    <w:uiPriority w:val="29"/>
    <w:qFormat/>
    <w:rsid w:val="007D3DE6"/>
    <w:rPr>
      <w:i/>
      <w:iCs/>
    </w:rPr>
  </w:style>
  <w:style w:type="character" w:customStyle="1" w:styleId="QuoteChar">
    <w:name w:val="Quote Char"/>
    <w:link w:val="Quote"/>
    <w:uiPriority w:val="29"/>
    <w:rsid w:val="007D3DE6"/>
    <w:rPr>
      <w:i/>
      <w:iCs/>
      <w:color w:val="5A5A5A"/>
      <w:sz w:val="20"/>
      <w:szCs w:val="20"/>
    </w:rPr>
  </w:style>
  <w:style w:type="paragraph" w:styleId="IntenseQuote">
    <w:name w:val="Intense Quote"/>
    <w:basedOn w:val="Normal"/>
    <w:next w:val="Normal"/>
    <w:link w:val="IntenseQuoteChar"/>
    <w:uiPriority w:val="30"/>
    <w:qFormat/>
    <w:rsid w:val="007D3DE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link w:val="IntenseQuote"/>
    <w:uiPriority w:val="30"/>
    <w:rsid w:val="007D3DE6"/>
    <w:rPr>
      <w:rFonts w:ascii="Cambria" w:eastAsia="Times New Roman" w:hAnsi="Cambria" w:cs="Times New Roman"/>
      <w:smallCaps/>
      <w:color w:val="365F91"/>
      <w:sz w:val="20"/>
      <w:szCs w:val="20"/>
    </w:rPr>
  </w:style>
  <w:style w:type="character" w:styleId="SubtleEmphasis">
    <w:name w:val="Subtle Emphasis"/>
    <w:uiPriority w:val="19"/>
    <w:qFormat/>
    <w:rsid w:val="007D3DE6"/>
    <w:rPr>
      <w:smallCaps/>
      <w:dstrike w:val="0"/>
      <w:color w:val="5A5A5A"/>
      <w:vertAlign w:val="baseline"/>
    </w:rPr>
  </w:style>
  <w:style w:type="character" w:styleId="IntenseEmphasis">
    <w:name w:val="Intense Emphasis"/>
    <w:uiPriority w:val="21"/>
    <w:qFormat/>
    <w:rsid w:val="007D3DE6"/>
    <w:rPr>
      <w:b/>
      <w:bCs/>
      <w:smallCaps/>
      <w:color w:val="4F81BD"/>
      <w:spacing w:val="40"/>
    </w:rPr>
  </w:style>
  <w:style w:type="character" w:styleId="SubtleReference">
    <w:name w:val="Subtle Reference"/>
    <w:uiPriority w:val="31"/>
    <w:qFormat/>
    <w:rsid w:val="007D3DE6"/>
    <w:rPr>
      <w:rFonts w:ascii="Cambria" w:eastAsia="Times New Roman" w:hAnsi="Cambria" w:cs="Times New Roman"/>
      <w:i/>
      <w:iCs/>
      <w:smallCaps/>
      <w:color w:val="5A5A5A"/>
      <w:spacing w:val="20"/>
    </w:rPr>
  </w:style>
  <w:style w:type="character" w:styleId="IntenseReference">
    <w:name w:val="Intense Reference"/>
    <w:uiPriority w:val="32"/>
    <w:qFormat/>
    <w:rsid w:val="007D3DE6"/>
    <w:rPr>
      <w:rFonts w:ascii="Cambria" w:eastAsia="Times New Roman" w:hAnsi="Cambria" w:cs="Times New Roman"/>
      <w:b/>
      <w:bCs/>
      <w:i/>
      <w:iCs/>
      <w:smallCaps/>
      <w:color w:val="17365D"/>
      <w:spacing w:val="20"/>
    </w:rPr>
  </w:style>
  <w:style w:type="character" w:styleId="BookTitle">
    <w:name w:val="Book Title"/>
    <w:uiPriority w:val="33"/>
    <w:qFormat/>
    <w:rsid w:val="007D3DE6"/>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unhideWhenUsed/>
    <w:qFormat/>
    <w:rsid w:val="007D3DE6"/>
    <w:pPr>
      <w:outlineLvl w:val="9"/>
    </w:pPr>
  </w:style>
  <w:style w:type="paragraph" w:customStyle="1" w:styleId="Style11pt">
    <w:name w:val="Style 11 pt"/>
    <w:basedOn w:val="Normal"/>
    <w:link w:val="Style11ptChar"/>
    <w:autoRedefine/>
    <w:rsid w:val="00CA7B96"/>
    <w:pPr>
      <w:suppressAutoHyphens/>
      <w:ind w:left="346"/>
    </w:pPr>
    <w:rPr>
      <w:rFonts w:ascii="Times New Roman" w:hAnsi="Times New Roman"/>
      <w:spacing w:val="-3"/>
    </w:rPr>
  </w:style>
  <w:style w:type="character" w:customStyle="1" w:styleId="Style11ptChar">
    <w:name w:val="Style 11 pt Char"/>
    <w:link w:val="Style11pt"/>
    <w:rsid w:val="00CA7B96"/>
    <w:rPr>
      <w:rFonts w:ascii="Times New Roman" w:hAnsi="Times New Roman"/>
      <w:spacing w:val="-3"/>
      <w:sz w:val="22"/>
      <w:szCs w:val="22"/>
    </w:rPr>
  </w:style>
  <w:style w:type="character" w:styleId="Mention">
    <w:name w:val="Mention"/>
    <w:uiPriority w:val="99"/>
    <w:semiHidden/>
    <w:unhideWhenUsed/>
    <w:rsid w:val="001150FB"/>
    <w:rPr>
      <w:color w:val="2B579A"/>
      <w:shd w:val="clear" w:color="auto" w:fill="E6E6E6"/>
    </w:rPr>
  </w:style>
  <w:style w:type="character" w:styleId="UnresolvedMention">
    <w:name w:val="Unresolved Mention"/>
    <w:basedOn w:val="DefaultParagraphFont"/>
    <w:uiPriority w:val="99"/>
    <w:semiHidden/>
    <w:unhideWhenUsed/>
    <w:rsid w:val="003D62F9"/>
    <w:rPr>
      <w:color w:val="605E5C"/>
      <w:shd w:val="clear" w:color="auto" w:fill="E1DFDD"/>
    </w:rPr>
  </w:style>
  <w:style w:type="paragraph" w:styleId="TOC4">
    <w:name w:val="toc 4"/>
    <w:basedOn w:val="Normal"/>
    <w:next w:val="Normal"/>
    <w:autoRedefine/>
    <w:uiPriority w:val="39"/>
    <w:unhideWhenUsed/>
    <w:rsid w:val="003B4C10"/>
    <w:pPr>
      <w:spacing w:before="0"/>
      <w:ind w:left="660"/>
      <w:jc w:val="left"/>
    </w:pPr>
    <w:rPr>
      <w:sz w:val="18"/>
      <w:szCs w:val="18"/>
    </w:rPr>
  </w:style>
  <w:style w:type="paragraph" w:styleId="TOC5">
    <w:name w:val="toc 5"/>
    <w:basedOn w:val="Normal"/>
    <w:next w:val="Normal"/>
    <w:autoRedefine/>
    <w:uiPriority w:val="39"/>
    <w:unhideWhenUsed/>
    <w:rsid w:val="003B4C10"/>
    <w:pPr>
      <w:spacing w:before="0"/>
      <w:ind w:left="880"/>
      <w:jc w:val="left"/>
    </w:pPr>
    <w:rPr>
      <w:sz w:val="18"/>
      <w:szCs w:val="18"/>
    </w:rPr>
  </w:style>
  <w:style w:type="paragraph" w:styleId="TOC6">
    <w:name w:val="toc 6"/>
    <w:basedOn w:val="Normal"/>
    <w:next w:val="Normal"/>
    <w:autoRedefine/>
    <w:uiPriority w:val="39"/>
    <w:unhideWhenUsed/>
    <w:rsid w:val="003B4C10"/>
    <w:pPr>
      <w:spacing w:before="0"/>
      <w:ind w:left="1100"/>
      <w:jc w:val="left"/>
    </w:pPr>
    <w:rPr>
      <w:sz w:val="18"/>
      <w:szCs w:val="18"/>
    </w:rPr>
  </w:style>
  <w:style w:type="paragraph" w:styleId="TOC7">
    <w:name w:val="toc 7"/>
    <w:basedOn w:val="Normal"/>
    <w:next w:val="Normal"/>
    <w:autoRedefine/>
    <w:uiPriority w:val="39"/>
    <w:unhideWhenUsed/>
    <w:rsid w:val="003B4C10"/>
    <w:pPr>
      <w:spacing w:before="0"/>
      <w:ind w:left="1320"/>
      <w:jc w:val="left"/>
    </w:pPr>
    <w:rPr>
      <w:sz w:val="18"/>
      <w:szCs w:val="18"/>
    </w:rPr>
  </w:style>
  <w:style w:type="paragraph" w:styleId="TOC8">
    <w:name w:val="toc 8"/>
    <w:basedOn w:val="Normal"/>
    <w:next w:val="Normal"/>
    <w:autoRedefine/>
    <w:uiPriority w:val="39"/>
    <w:unhideWhenUsed/>
    <w:rsid w:val="003B4C10"/>
    <w:pPr>
      <w:spacing w:before="0"/>
      <w:ind w:left="1540"/>
      <w:jc w:val="left"/>
    </w:pPr>
    <w:rPr>
      <w:sz w:val="18"/>
      <w:szCs w:val="18"/>
    </w:rPr>
  </w:style>
  <w:style w:type="paragraph" w:styleId="TOC9">
    <w:name w:val="toc 9"/>
    <w:basedOn w:val="Normal"/>
    <w:next w:val="Normal"/>
    <w:autoRedefine/>
    <w:uiPriority w:val="39"/>
    <w:unhideWhenUsed/>
    <w:rsid w:val="003B4C10"/>
    <w:pPr>
      <w:spacing w:before="0"/>
      <w:ind w:left="176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0537">
      <w:bodyDiv w:val="1"/>
      <w:marLeft w:val="0"/>
      <w:marRight w:val="0"/>
      <w:marTop w:val="0"/>
      <w:marBottom w:val="0"/>
      <w:divBdr>
        <w:top w:val="none" w:sz="0" w:space="0" w:color="auto"/>
        <w:left w:val="none" w:sz="0" w:space="0" w:color="auto"/>
        <w:bottom w:val="none" w:sz="0" w:space="0" w:color="auto"/>
        <w:right w:val="none" w:sz="0" w:space="0" w:color="auto"/>
      </w:divBdr>
    </w:div>
    <w:div w:id="240867454">
      <w:bodyDiv w:val="1"/>
      <w:marLeft w:val="0"/>
      <w:marRight w:val="0"/>
      <w:marTop w:val="0"/>
      <w:marBottom w:val="0"/>
      <w:divBdr>
        <w:top w:val="none" w:sz="0" w:space="0" w:color="auto"/>
        <w:left w:val="none" w:sz="0" w:space="0" w:color="auto"/>
        <w:bottom w:val="none" w:sz="0" w:space="0" w:color="auto"/>
        <w:right w:val="none" w:sz="0" w:space="0" w:color="auto"/>
      </w:divBdr>
    </w:div>
    <w:div w:id="357003512">
      <w:bodyDiv w:val="1"/>
      <w:marLeft w:val="0"/>
      <w:marRight w:val="0"/>
      <w:marTop w:val="0"/>
      <w:marBottom w:val="0"/>
      <w:divBdr>
        <w:top w:val="none" w:sz="0" w:space="0" w:color="auto"/>
        <w:left w:val="none" w:sz="0" w:space="0" w:color="auto"/>
        <w:bottom w:val="none" w:sz="0" w:space="0" w:color="auto"/>
        <w:right w:val="none" w:sz="0" w:space="0" w:color="auto"/>
      </w:divBdr>
    </w:div>
    <w:div w:id="449932919">
      <w:bodyDiv w:val="1"/>
      <w:marLeft w:val="0"/>
      <w:marRight w:val="0"/>
      <w:marTop w:val="0"/>
      <w:marBottom w:val="0"/>
      <w:divBdr>
        <w:top w:val="none" w:sz="0" w:space="0" w:color="auto"/>
        <w:left w:val="none" w:sz="0" w:space="0" w:color="auto"/>
        <w:bottom w:val="none" w:sz="0" w:space="0" w:color="auto"/>
        <w:right w:val="none" w:sz="0" w:space="0" w:color="auto"/>
      </w:divBdr>
    </w:div>
    <w:div w:id="467163812">
      <w:bodyDiv w:val="1"/>
      <w:marLeft w:val="0"/>
      <w:marRight w:val="0"/>
      <w:marTop w:val="0"/>
      <w:marBottom w:val="0"/>
      <w:divBdr>
        <w:top w:val="none" w:sz="0" w:space="0" w:color="auto"/>
        <w:left w:val="none" w:sz="0" w:space="0" w:color="auto"/>
        <w:bottom w:val="none" w:sz="0" w:space="0" w:color="auto"/>
        <w:right w:val="none" w:sz="0" w:space="0" w:color="auto"/>
      </w:divBdr>
    </w:div>
    <w:div w:id="529538925">
      <w:bodyDiv w:val="1"/>
      <w:marLeft w:val="0"/>
      <w:marRight w:val="0"/>
      <w:marTop w:val="0"/>
      <w:marBottom w:val="0"/>
      <w:divBdr>
        <w:top w:val="none" w:sz="0" w:space="0" w:color="auto"/>
        <w:left w:val="none" w:sz="0" w:space="0" w:color="auto"/>
        <w:bottom w:val="none" w:sz="0" w:space="0" w:color="auto"/>
        <w:right w:val="none" w:sz="0" w:space="0" w:color="auto"/>
      </w:divBdr>
    </w:div>
    <w:div w:id="617490288">
      <w:bodyDiv w:val="1"/>
      <w:marLeft w:val="0"/>
      <w:marRight w:val="0"/>
      <w:marTop w:val="0"/>
      <w:marBottom w:val="0"/>
      <w:divBdr>
        <w:top w:val="none" w:sz="0" w:space="0" w:color="auto"/>
        <w:left w:val="none" w:sz="0" w:space="0" w:color="auto"/>
        <w:bottom w:val="none" w:sz="0" w:space="0" w:color="auto"/>
        <w:right w:val="none" w:sz="0" w:space="0" w:color="auto"/>
      </w:divBdr>
    </w:div>
    <w:div w:id="637077182">
      <w:bodyDiv w:val="1"/>
      <w:marLeft w:val="0"/>
      <w:marRight w:val="0"/>
      <w:marTop w:val="0"/>
      <w:marBottom w:val="0"/>
      <w:divBdr>
        <w:top w:val="none" w:sz="0" w:space="0" w:color="auto"/>
        <w:left w:val="none" w:sz="0" w:space="0" w:color="auto"/>
        <w:bottom w:val="none" w:sz="0" w:space="0" w:color="auto"/>
        <w:right w:val="none" w:sz="0" w:space="0" w:color="auto"/>
      </w:divBdr>
    </w:div>
    <w:div w:id="662708439">
      <w:bodyDiv w:val="1"/>
      <w:marLeft w:val="0"/>
      <w:marRight w:val="0"/>
      <w:marTop w:val="0"/>
      <w:marBottom w:val="0"/>
      <w:divBdr>
        <w:top w:val="none" w:sz="0" w:space="0" w:color="auto"/>
        <w:left w:val="none" w:sz="0" w:space="0" w:color="auto"/>
        <w:bottom w:val="none" w:sz="0" w:space="0" w:color="auto"/>
        <w:right w:val="none" w:sz="0" w:space="0" w:color="auto"/>
      </w:divBdr>
    </w:div>
    <w:div w:id="773062916">
      <w:bodyDiv w:val="1"/>
      <w:marLeft w:val="0"/>
      <w:marRight w:val="0"/>
      <w:marTop w:val="0"/>
      <w:marBottom w:val="0"/>
      <w:divBdr>
        <w:top w:val="none" w:sz="0" w:space="0" w:color="auto"/>
        <w:left w:val="none" w:sz="0" w:space="0" w:color="auto"/>
        <w:bottom w:val="none" w:sz="0" w:space="0" w:color="auto"/>
        <w:right w:val="none" w:sz="0" w:space="0" w:color="auto"/>
      </w:divBdr>
    </w:div>
    <w:div w:id="852838265">
      <w:bodyDiv w:val="1"/>
      <w:marLeft w:val="0"/>
      <w:marRight w:val="0"/>
      <w:marTop w:val="0"/>
      <w:marBottom w:val="0"/>
      <w:divBdr>
        <w:top w:val="none" w:sz="0" w:space="0" w:color="auto"/>
        <w:left w:val="none" w:sz="0" w:space="0" w:color="auto"/>
        <w:bottom w:val="none" w:sz="0" w:space="0" w:color="auto"/>
        <w:right w:val="none" w:sz="0" w:space="0" w:color="auto"/>
      </w:divBdr>
    </w:div>
    <w:div w:id="896009901">
      <w:bodyDiv w:val="1"/>
      <w:marLeft w:val="0"/>
      <w:marRight w:val="0"/>
      <w:marTop w:val="0"/>
      <w:marBottom w:val="0"/>
      <w:divBdr>
        <w:top w:val="none" w:sz="0" w:space="0" w:color="auto"/>
        <w:left w:val="none" w:sz="0" w:space="0" w:color="auto"/>
        <w:bottom w:val="none" w:sz="0" w:space="0" w:color="auto"/>
        <w:right w:val="none" w:sz="0" w:space="0" w:color="auto"/>
      </w:divBdr>
    </w:div>
    <w:div w:id="952632060">
      <w:bodyDiv w:val="1"/>
      <w:marLeft w:val="0"/>
      <w:marRight w:val="0"/>
      <w:marTop w:val="0"/>
      <w:marBottom w:val="0"/>
      <w:divBdr>
        <w:top w:val="none" w:sz="0" w:space="0" w:color="auto"/>
        <w:left w:val="none" w:sz="0" w:space="0" w:color="auto"/>
        <w:bottom w:val="none" w:sz="0" w:space="0" w:color="auto"/>
        <w:right w:val="none" w:sz="0" w:space="0" w:color="auto"/>
      </w:divBdr>
    </w:div>
    <w:div w:id="1101537056">
      <w:bodyDiv w:val="1"/>
      <w:marLeft w:val="0"/>
      <w:marRight w:val="0"/>
      <w:marTop w:val="0"/>
      <w:marBottom w:val="0"/>
      <w:divBdr>
        <w:top w:val="none" w:sz="0" w:space="0" w:color="auto"/>
        <w:left w:val="none" w:sz="0" w:space="0" w:color="auto"/>
        <w:bottom w:val="none" w:sz="0" w:space="0" w:color="auto"/>
        <w:right w:val="none" w:sz="0" w:space="0" w:color="auto"/>
      </w:divBdr>
    </w:div>
    <w:div w:id="1140267362">
      <w:bodyDiv w:val="1"/>
      <w:marLeft w:val="0"/>
      <w:marRight w:val="0"/>
      <w:marTop w:val="0"/>
      <w:marBottom w:val="0"/>
      <w:divBdr>
        <w:top w:val="none" w:sz="0" w:space="0" w:color="auto"/>
        <w:left w:val="none" w:sz="0" w:space="0" w:color="auto"/>
        <w:bottom w:val="none" w:sz="0" w:space="0" w:color="auto"/>
        <w:right w:val="none" w:sz="0" w:space="0" w:color="auto"/>
      </w:divBdr>
    </w:div>
    <w:div w:id="1353217857">
      <w:bodyDiv w:val="1"/>
      <w:marLeft w:val="0"/>
      <w:marRight w:val="0"/>
      <w:marTop w:val="0"/>
      <w:marBottom w:val="0"/>
      <w:divBdr>
        <w:top w:val="none" w:sz="0" w:space="0" w:color="auto"/>
        <w:left w:val="none" w:sz="0" w:space="0" w:color="auto"/>
        <w:bottom w:val="none" w:sz="0" w:space="0" w:color="auto"/>
        <w:right w:val="none" w:sz="0" w:space="0" w:color="auto"/>
      </w:divBdr>
    </w:div>
    <w:div w:id="1458067692">
      <w:bodyDiv w:val="1"/>
      <w:marLeft w:val="0"/>
      <w:marRight w:val="0"/>
      <w:marTop w:val="0"/>
      <w:marBottom w:val="0"/>
      <w:divBdr>
        <w:top w:val="none" w:sz="0" w:space="0" w:color="auto"/>
        <w:left w:val="none" w:sz="0" w:space="0" w:color="auto"/>
        <w:bottom w:val="none" w:sz="0" w:space="0" w:color="auto"/>
        <w:right w:val="none" w:sz="0" w:space="0" w:color="auto"/>
      </w:divBdr>
    </w:div>
    <w:div w:id="1481194681">
      <w:bodyDiv w:val="1"/>
      <w:marLeft w:val="0"/>
      <w:marRight w:val="0"/>
      <w:marTop w:val="0"/>
      <w:marBottom w:val="0"/>
      <w:divBdr>
        <w:top w:val="none" w:sz="0" w:space="0" w:color="auto"/>
        <w:left w:val="none" w:sz="0" w:space="0" w:color="auto"/>
        <w:bottom w:val="none" w:sz="0" w:space="0" w:color="auto"/>
        <w:right w:val="none" w:sz="0" w:space="0" w:color="auto"/>
      </w:divBdr>
    </w:div>
    <w:div w:id="1481921287">
      <w:bodyDiv w:val="1"/>
      <w:marLeft w:val="0"/>
      <w:marRight w:val="0"/>
      <w:marTop w:val="0"/>
      <w:marBottom w:val="0"/>
      <w:divBdr>
        <w:top w:val="none" w:sz="0" w:space="0" w:color="auto"/>
        <w:left w:val="none" w:sz="0" w:space="0" w:color="auto"/>
        <w:bottom w:val="none" w:sz="0" w:space="0" w:color="auto"/>
        <w:right w:val="none" w:sz="0" w:space="0" w:color="auto"/>
      </w:divBdr>
    </w:div>
    <w:div w:id="1495221155">
      <w:bodyDiv w:val="1"/>
      <w:marLeft w:val="0"/>
      <w:marRight w:val="0"/>
      <w:marTop w:val="0"/>
      <w:marBottom w:val="0"/>
      <w:divBdr>
        <w:top w:val="none" w:sz="0" w:space="0" w:color="auto"/>
        <w:left w:val="none" w:sz="0" w:space="0" w:color="auto"/>
        <w:bottom w:val="none" w:sz="0" w:space="0" w:color="auto"/>
        <w:right w:val="none" w:sz="0" w:space="0" w:color="auto"/>
      </w:divBdr>
    </w:div>
    <w:div w:id="1507480394">
      <w:bodyDiv w:val="1"/>
      <w:marLeft w:val="0"/>
      <w:marRight w:val="0"/>
      <w:marTop w:val="0"/>
      <w:marBottom w:val="0"/>
      <w:divBdr>
        <w:top w:val="none" w:sz="0" w:space="0" w:color="auto"/>
        <w:left w:val="none" w:sz="0" w:space="0" w:color="auto"/>
        <w:bottom w:val="none" w:sz="0" w:space="0" w:color="auto"/>
        <w:right w:val="none" w:sz="0" w:space="0" w:color="auto"/>
      </w:divBdr>
    </w:div>
    <w:div w:id="1763451278">
      <w:bodyDiv w:val="1"/>
      <w:marLeft w:val="0"/>
      <w:marRight w:val="0"/>
      <w:marTop w:val="0"/>
      <w:marBottom w:val="0"/>
      <w:divBdr>
        <w:top w:val="none" w:sz="0" w:space="0" w:color="auto"/>
        <w:left w:val="none" w:sz="0" w:space="0" w:color="auto"/>
        <w:bottom w:val="none" w:sz="0" w:space="0" w:color="auto"/>
        <w:right w:val="none" w:sz="0" w:space="0" w:color="auto"/>
      </w:divBdr>
    </w:div>
    <w:div w:id="1795178562">
      <w:bodyDiv w:val="1"/>
      <w:marLeft w:val="0"/>
      <w:marRight w:val="0"/>
      <w:marTop w:val="0"/>
      <w:marBottom w:val="0"/>
      <w:divBdr>
        <w:top w:val="none" w:sz="0" w:space="0" w:color="auto"/>
        <w:left w:val="none" w:sz="0" w:space="0" w:color="auto"/>
        <w:bottom w:val="none" w:sz="0" w:space="0" w:color="auto"/>
        <w:right w:val="none" w:sz="0" w:space="0" w:color="auto"/>
      </w:divBdr>
    </w:div>
    <w:div w:id="1949580187">
      <w:bodyDiv w:val="1"/>
      <w:marLeft w:val="0"/>
      <w:marRight w:val="0"/>
      <w:marTop w:val="0"/>
      <w:marBottom w:val="0"/>
      <w:divBdr>
        <w:top w:val="none" w:sz="0" w:space="0" w:color="auto"/>
        <w:left w:val="none" w:sz="0" w:space="0" w:color="auto"/>
        <w:bottom w:val="none" w:sz="0" w:space="0" w:color="auto"/>
        <w:right w:val="none" w:sz="0" w:space="0" w:color="auto"/>
      </w:divBdr>
    </w:div>
    <w:div w:id="2004696601">
      <w:bodyDiv w:val="1"/>
      <w:marLeft w:val="0"/>
      <w:marRight w:val="0"/>
      <w:marTop w:val="0"/>
      <w:marBottom w:val="0"/>
      <w:divBdr>
        <w:top w:val="none" w:sz="0" w:space="0" w:color="auto"/>
        <w:left w:val="none" w:sz="0" w:space="0" w:color="auto"/>
        <w:bottom w:val="none" w:sz="0" w:space="0" w:color="auto"/>
        <w:right w:val="none" w:sz="0" w:space="0" w:color="auto"/>
      </w:divBdr>
    </w:div>
    <w:div w:id="2118136829">
      <w:bodyDiv w:val="1"/>
      <w:marLeft w:val="0"/>
      <w:marRight w:val="0"/>
      <w:marTop w:val="0"/>
      <w:marBottom w:val="0"/>
      <w:divBdr>
        <w:top w:val="none" w:sz="0" w:space="0" w:color="auto"/>
        <w:left w:val="none" w:sz="0" w:space="0" w:color="auto"/>
        <w:bottom w:val="none" w:sz="0" w:space="0" w:color="auto"/>
        <w:right w:val="none" w:sz="0" w:space="0" w:color="auto"/>
      </w:divBdr>
    </w:div>
    <w:div w:id="2137288444">
      <w:bodyDiv w:val="1"/>
      <w:marLeft w:val="0"/>
      <w:marRight w:val="0"/>
      <w:marTop w:val="0"/>
      <w:marBottom w:val="0"/>
      <w:divBdr>
        <w:top w:val="none" w:sz="0" w:space="0" w:color="auto"/>
        <w:left w:val="none" w:sz="0" w:space="0" w:color="auto"/>
        <w:bottom w:val="none" w:sz="0" w:space="0" w:color="auto"/>
        <w:right w:val="none" w:sz="0" w:space="0" w:color="auto"/>
      </w:divBdr>
    </w:div>
    <w:div w:id="21439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Microsoft_Word_97_-_2003_Document1.doc"/><Relationship Id="rId21" Type="http://schemas.openxmlformats.org/officeDocument/2006/relationships/hyperlink" Target="http://www.seattle.gov/purchasing-and-contracting/social-equity/background-checks" TargetMode="External"/><Relationship Id="rId34" Type="http://schemas.openxmlformats.org/officeDocument/2006/relationships/hyperlink" Target="tel:%2B1-408-418-9388,,*01*24914559288%23%23*01*" TargetMode="External"/><Relationship Id="rId42" Type="http://schemas.openxmlformats.org/officeDocument/2006/relationships/hyperlink" Target="tel:%2B1-206-207-1700,,*01*24896025516%23%23*01*" TargetMode="External"/><Relationship Id="rId47" Type="http://schemas.openxmlformats.org/officeDocument/2006/relationships/hyperlink" Target="http://www1.leg.wa.gov/LawsAndAgencyRules" TargetMode="External"/><Relationship Id="rId50" Type="http://schemas.openxmlformats.org/officeDocument/2006/relationships/hyperlink" Target="http://www.coordinatedlegal.com/SecretaryOfState.html" TargetMode="External"/><Relationship Id="rId55" Type="http://schemas.openxmlformats.org/officeDocument/2006/relationships/image" Target="media/image6.emf"/><Relationship Id="rId63" Type="http://schemas.openxmlformats.org/officeDocument/2006/relationships/image" Target="media/image9.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eattle.gov/licenses" TargetMode="External"/><Relationship Id="rId29" Type="http://schemas.openxmlformats.org/officeDocument/2006/relationships/hyperlink" Target="http://www.seattle.gov/obd" TargetMode="External"/><Relationship Id="rId11" Type="http://schemas.openxmlformats.org/officeDocument/2006/relationships/image" Target="media/image1.png"/><Relationship Id="rId24" Type="http://schemas.openxmlformats.org/officeDocument/2006/relationships/hyperlink" Target="http://www.ecy.wa.gov/toxhaz.html" TargetMode="External"/><Relationship Id="rId32" Type="http://schemas.openxmlformats.org/officeDocument/2006/relationships/hyperlink" Target="https://seattle.webex.com/seattle/j.php?MTID=me0a64b4468dcfd1fc7b3ec6d92c9dd86" TargetMode="External"/><Relationship Id="rId37" Type="http://schemas.openxmlformats.org/officeDocument/2006/relationships/hyperlink" Target="sip:24914559288.seattle@lync.webex.com" TargetMode="External"/><Relationship Id="rId40" Type="http://schemas.openxmlformats.org/officeDocument/2006/relationships/hyperlink" Target="https://seattle.webex.com/seattle/j.php?MTID=mab4ba1d25dc7af3bf1b8f02d13f693d9" TargetMode="External"/><Relationship Id="rId45" Type="http://schemas.openxmlformats.org/officeDocument/2006/relationships/hyperlink" Target="sip:24896025516@seattle.webex.com" TargetMode="External"/><Relationship Id="rId53" Type="http://schemas.openxmlformats.org/officeDocument/2006/relationships/image" Target="media/image5.emf"/><Relationship Id="rId58" Type="http://schemas.openxmlformats.org/officeDocument/2006/relationships/oleObject" Target="embeddings/oleObject1.bin"/><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8.emf"/><Relationship Id="rId19" Type="http://schemas.openxmlformats.org/officeDocument/2006/relationships/image" Target="media/image2.emf"/><Relationship Id="rId14" Type="http://schemas.openxmlformats.org/officeDocument/2006/relationships/hyperlink" Target="http://www.seattle.gov/self" TargetMode="External"/><Relationship Id="rId22" Type="http://schemas.openxmlformats.org/officeDocument/2006/relationships/hyperlink" Target="https://www.epa.gov/smm/comprehensive-procurement-guideline-cpg-program" TargetMode="External"/><Relationship Id="rId27" Type="http://schemas.openxmlformats.org/officeDocument/2006/relationships/hyperlink" Target="https://secure.lni.wa.gov/verify/" TargetMode="External"/><Relationship Id="rId30" Type="http://schemas.openxmlformats.org/officeDocument/2006/relationships/hyperlink" Target="mailto:Sal.munoz@seattle.gov" TargetMode="External"/><Relationship Id="rId35" Type="http://schemas.openxmlformats.org/officeDocument/2006/relationships/hyperlink" Target="https://seattle.webex.com/seattle/globalcallin.php?MTID=mfb151b6714b9bc304e0dab7e35da7dbf" TargetMode="External"/><Relationship Id="rId43" Type="http://schemas.openxmlformats.org/officeDocument/2006/relationships/hyperlink" Target="tel:%2B1-408-418-9388,,*01*24896025516%23%23*01*" TargetMode="External"/><Relationship Id="rId48" Type="http://schemas.openxmlformats.org/officeDocument/2006/relationships/hyperlink" Target="http://www.seattle.gov/public-records/public-records-request-center" TargetMode="External"/><Relationship Id="rId56" Type="http://schemas.openxmlformats.org/officeDocument/2006/relationships/oleObject" Target="embeddings/Microsoft_Word_97_-_2003_Document3.doc"/><Relationship Id="rId64" Type="http://schemas.openxmlformats.org/officeDocument/2006/relationships/oleObject" Target="embeddings/Microsoft_Word_97_-_2003_Document4.doc"/><Relationship Id="rId8" Type="http://schemas.openxmlformats.org/officeDocument/2006/relationships/webSettings" Target="webSettings.xml"/><Relationship Id="rId51" Type="http://schemas.openxmlformats.org/officeDocument/2006/relationships/image" Target="media/image4.emf"/><Relationship Id="rId3" Type="http://schemas.openxmlformats.org/officeDocument/2006/relationships/customXml" Target="../customXml/item3.xml"/><Relationship Id="rId12" Type="http://schemas.openxmlformats.org/officeDocument/2006/relationships/hyperlink" Target="http://www.seattle.gov/contractorvax" TargetMode="External"/><Relationship Id="rId17" Type="http://schemas.openxmlformats.org/officeDocument/2006/relationships/hyperlink" Target="https://www.seattle.gov/license-and-tax-administration/business-license-tax-certificates" TargetMode="External"/><Relationship Id="rId25" Type="http://schemas.openxmlformats.org/officeDocument/2006/relationships/image" Target="media/image3.emf"/><Relationship Id="rId33" Type="http://schemas.openxmlformats.org/officeDocument/2006/relationships/hyperlink" Target="tel:%2B1-206-207-1700,,*01*24914559288%23%23*01*" TargetMode="External"/><Relationship Id="rId38" Type="http://schemas.openxmlformats.org/officeDocument/2006/relationships/hyperlink" Target="http://www.seattle.gov/purchasing-and-contracting/purchasing" TargetMode="External"/><Relationship Id="rId46" Type="http://schemas.openxmlformats.org/officeDocument/2006/relationships/hyperlink" Target="sip:24896025516.seattle@lync.webex.com" TargetMode="External"/><Relationship Id="rId59" Type="http://schemas.openxmlformats.org/officeDocument/2006/relationships/hyperlink" Target="http://www.seattle.gov/city-purchasing-and-contracting/solicitation-and-selection-protest-protocols" TargetMode="External"/><Relationship Id="rId67" Type="http://schemas.openxmlformats.org/officeDocument/2006/relationships/theme" Target="theme/theme1.xml"/><Relationship Id="rId20" Type="http://schemas.openxmlformats.org/officeDocument/2006/relationships/oleObject" Target="embeddings/Microsoft_Word_97_-_2003_Document.doc"/><Relationship Id="rId41" Type="http://schemas.openxmlformats.org/officeDocument/2006/relationships/hyperlink" Target="https://seattle.webex.com/seattle/j.php?MTID=mab4ba1d25dc7af3bf1b8f02d13f693d9" TargetMode="External"/><Relationship Id="rId54" Type="http://schemas.openxmlformats.org/officeDocument/2006/relationships/package" Target="embeddings/Microsoft_Word_Document.docx"/><Relationship Id="rId62"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tax@seattle.gov" TargetMode="External"/><Relationship Id="rId23" Type="http://schemas.openxmlformats.org/officeDocument/2006/relationships/hyperlink" Target="https://ecology.wa.gov/Waste-Toxics/Reducing-toxic-chemicals/Addressing-priority-toxic-chemicals" TargetMode="External"/><Relationship Id="rId28" Type="http://schemas.openxmlformats.org/officeDocument/2006/relationships/hyperlink" Target="http://www.seattle.gov/laborstandards" TargetMode="External"/><Relationship Id="rId36" Type="http://schemas.openxmlformats.org/officeDocument/2006/relationships/hyperlink" Target="sip:24914559288@seattle.webex.com" TargetMode="External"/><Relationship Id="rId49" Type="http://schemas.openxmlformats.org/officeDocument/2006/relationships/hyperlink" Target="http://www.seattle.gov/ethics/etpub/et_home.htm" TargetMode="External"/><Relationship Id="rId57" Type="http://schemas.openxmlformats.org/officeDocument/2006/relationships/image" Target="media/image7.emf"/><Relationship Id="rId10" Type="http://schemas.openxmlformats.org/officeDocument/2006/relationships/endnotes" Target="endnotes.xml"/><Relationship Id="rId31" Type="http://schemas.openxmlformats.org/officeDocument/2006/relationships/hyperlink" Target="https://seattle.webex.com/seattle/j.php?MTID=me0a64b4468dcfd1fc7b3ec6d92c9dd86" TargetMode="External"/><Relationship Id="rId44" Type="http://schemas.openxmlformats.org/officeDocument/2006/relationships/hyperlink" Target="https://seattle.webex.com/seattle/globalcallin.php?MTID=m1dde7a3ce1c90422bca49bdbbbbcdc89" TargetMode="External"/><Relationship Id="rId52" Type="http://schemas.openxmlformats.org/officeDocument/2006/relationships/oleObject" Target="embeddings/Microsoft_Word_97_-_2003_Document2.doc"/><Relationship Id="rId60" Type="http://schemas.openxmlformats.org/officeDocument/2006/relationships/hyperlink" Target="http://www.seattle.gov/contractorvax"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seattle.gov/contractorvax" TargetMode="External"/><Relationship Id="rId18" Type="http://schemas.openxmlformats.org/officeDocument/2006/relationships/hyperlink" Target="http://bls.dor.wa.gov/file.aspx" TargetMode="External"/><Relationship Id="rId39" Type="http://schemas.openxmlformats.org/officeDocument/2006/relationships/hyperlink" Target="mailto:securebid@seattl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614e451-0a83-433f-b887-f7399ea33706">
      <UserInfo>
        <DisplayName>Gilliam, Jesse</DisplayName>
        <AccountId>20355</AccountId>
        <AccountType/>
      </UserInfo>
    </SharedWithUsers>
    <Revision_x0020_Date xmlns="3f2f16bc-8e61-413f-91bd-2cf98a6621cc" xsi:nil="true"/>
    <Notes0 xmlns="3f2f16bc-8e61-413f-91bd-2cf98a6621cc" xsi:nil="true"/>
    <Category xmlns="3f2f16bc-8e61-413f-91bd-2cf98a6621cc" xsi:nil="true"/>
    <Subdivision xmlns="3f2f16bc-8e61-413f-91bd-2cf98a6621cc" xsi:nil="true"/>
    <Description0 xmlns="3f2f16bc-8e61-413f-91bd-2cf98a6621cc" xsi:nil="true"/>
    <Unit xmlns="3f2f16bc-8e61-413f-91bd-2cf98a6621cc" xsi:nil="true"/>
    <Link xmlns="3f2f16bc-8e61-413f-91bd-2cf98a6621cc">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67184D16036C44B4BECA4F88C9959D" ma:contentTypeVersion="25" ma:contentTypeDescription="Create a new document." ma:contentTypeScope="" ma:versionID="5988a692110c3e3c3c4898f6f92d4f67">
  <xsd:schema xmlns:xsd="http://www.w3.org/2001/XMLSchema" xmlns:xs="http://www.w3.org/2001/XMLSchema" xmlns:p="http://schemas.microsoft.com/office/2006/metadata/properties" xmlns:ns2="3f2f16bc-8e61-413f-91bd-2cf98a6621cc" xmlns:ns3="e614e451-0a83-433f-b887-f7399ea33706" targetNamespace="http://schemas.microsoft.com/office/2006/metadata/properties" ma:root="true" ma:fieldsID="27bb052fb4771dbdffe882da2a7da0e9" ns2:_="" ns3:_="">
    <xsd:import namespace="3f2f16bc-8e61-413f-91bd-2cf98a6621cc"/>
    <xsd:import namespace="e614e451-0a83-433f-b887-f7399ea33706"/>
    <xsd:element name="properties">
      <xsd:complexType>
        <xsd:sequence>
          <xsd:element name="documentManagement">
            <xsd:complexType>
              <xsd:all>
                <xsd:element ref="ns2:Subdivision" minOccurs="0"/>
                <xsd:element ref="ns2:Category" minOccurs="0"/>
                <xsd:element ref="ns2:Unit"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16bc-8e61-413f-91bd-2cf98a6621cc" elementFormDefault="qualified">
    <xsd:import namespace="http://schemas.microsoft.com/office/2006/documentManagement/types"/>
    <xsd:import namespace="http://schemas.microsoft.com/office/infopath/2007/PartnerControls"/>
    <xsd:element name="Subdivision" ma:index="2" nillable="true" ma:displayName="Category" ma:internalName="Subdivision" ma:readOnly="false">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internalName="Category" ma:readOnly="false">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ma:readOnly="false">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7" nillable="true" ma:displayName="Revision Date" ma:format="DateOnly" ma:internalName="Revision_x0020_Dat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0" nillable="true" ma:displayName="Notes" ma:internalName="Notes0" ma:readOnly="false">
      <xsd:simpleType>
        <xsd:restriction base="dms:Note">
          <xsd:maxLength value="255"/>
        </xsd:restriction>
      </xsd:simpleType>
    </xsd:element>
    <xsd:element name="Description0" ma:index="13" nillable="true" ma:displayName="Description" ma:internalName="Description0" ma:readOnly="false">
      <xsd:simpleType>
        <xsd:restriction base="dms:Text">
          <xsd:maxLength value="255"/>
        </xsd:restriction>
      </xsd:simpleType>
    </xsd:element>
    <xsd:element name="Link" ma:index="1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14e451-0a83-433f-b887-f7399ea337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59861-97DC-44B3-A32E-8604D0A69D84}">
  <ds:schemaRefs>
    <ds:schemaRef ds:uri="http://schemas.microsoft.com/office/2006/metadata/properties"/>
    <ds:schemaRef ds:uri="http://schemas.microsoft.com/office/infopath/2007/PartnerControls"/>
    <ds:schemaRef ds:uri="e614e451-0a83-433f-b887-f7399ea33706"/>
    <ds:schemaRef ds:uri="3f2f16bc-8e61-413f-91bd-2cf98a6621cc"/>
  </ds:schemaRefs>
</ds:datastoreItem>
</file>

<file path=customXml/itemProps2.xml><?xml version="1.0" encoding="utf-8"?>
<ds:datastoreItem xmlns:ds="http://schemas.openxmlformats.org/officeDocument/2006/customXml" ds:itemID="{9E5D9413-5BE0-45BF-B3E6-1CF89CA04BE6}">
  <ds:schemaRefs>
    <ds:schemaRef ds:uri="http://schemas.microsoft.com/sharepoint/v3/contenttype/forms"/>
  </ds:schemaRefs>
</ds:datastoreItem>
</file>

<file path=customXml/itemProps3.xml><?xml version="1.0" encoding="utf-8"?>
<ds:datastoreItem xmlns:ds="http://schemas.openxmlformats.org/officeDocument/2006/customXml" ds:itemID="{F545CDB2-48F6-4610-8884-1AFAF6BC4711}">
  <ds:schemaRefs>
    <ds:schemaRef ds:uri="http://schemas.openxmlformats.org/officeDocument/2006/bibliography"/>
  </ds:schemaRefs>
</ds:datastoreItem>
</file>

<file path=customXml/itemProps4.xml><?xml version="1.0" encoding="utf-8"?>
<ds:datastoreItem xmlns:ds="http://schemas.openxmlformats.org/officeDocument/2006/customXml" ds:itemID="{A9C481A2-D7C2-4211-9839-B065F501E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16bc-8e61-413f-91bd-2cf98a6621cc"/>
    <ds:schemaRef ds:uri="e614e451-0a83-433f-b887-f7399ea33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8815</Words>
  <Characters>51315</Characters>
  <Application>Microsoft Office Word</Application>
  <DocSecurity>4</DocSecurity>
  <Lines>427</Lines>
  <Paragraphs>120</Paragraphs>
  <ScaleCrop>false</ScaleCrop>
  <HeadingPairs>
    <vt:vector size="2" baseType="variant">
      <vt:variant>
        <vt:lpstr>Title</vt:lpstr>
      </vt:variant>
      <vt:variant>
        <vt:i4>1</vt:i4>
      </vt:variant>
    </vt:vector>
  </HeadingPairs>
  <TitlesOfParts>
    <vt:vector size="1" baseType="lpstr">
      <vt:lpstr>Purchasing template - invitation to bid (ITB)</vt:lpstr>
    </vt:vector>
  </TitlesOfParts>
  <Company>city of Seattle</Company>
  <LinksUpToDate>false</LinksUpToDate>
  <CharactersWithSpaces>60010</CharactersWithSpaces>
  <SharedDoc>false</SharedDoc>
  <HLinks>
    <vt:vector size="180" baseType="variant">
      <vt:variant>
        <vt:i4>5439502</vt:i4>
      </vt:variant>
      <vt:variant>
        <vt:i4>156</vt:i4>
      </vt:variant>
      <vt:variant>
        <vt:i4>0</vt:i4>
      </vt:variant>
      <vt:variant>
        <vt:i4>5</vt:i4>
      </vt:variant>
      <vt:variant>
        <vt:lpwstr>https://fortress.wa.gov/lni/wagelookup/prvWagelookup.aspx</vt:lpwstr>
      </vt:variant>
      <vt:variant>
        <vt:lpwstr/>
      </vt:variant>
      <vt:variant>
        <vt:i4>7798883</vt:i4>
      </vt:variant>
      <vt:variant>
        <vt:i4>141</vt:i4>
      </vt:variant>
      <vt:variant>
        <vt:i4>0</vt:i4>
      </vt:variant>
      <vt:variant>
        <vt:i4>5</vt:i4>
      </vt:variant>
      <vt:variant>
        <vt:lpwstr>http://www.seattle.gov/city-purchasing-and-contracting/solicitation-and-selection-protest-protocols</vt:lpwstr>
      </vt:variant>
      <vt:variant>
        <vt:lpwstr/>
      </vt:variant>
      <vt:variant>
        <vt:i4>5963800</vt:i4>
      </vt:variant>
      <vt:variant>
        <vt:i4>129</vt:i4>
      </vt:variant>
      <vt:variant>
        <vt:i4>0</vt:i4>
      </vt:variant>
      <vt:variant>
        <vt:i4>5</vt:i4>
      </vt:variant>
      <vt:variant>
        <vt:lpwstr>http://www.coordinatedlegal.com/SecretaryOfState.html</vt:lpwstr>
      </vt:variant>
      <vt:variant>
        <vt:lpwstr/>
      </vt:variant>
      <vt:variant>
        <vt:i4>8192002</vt:i4>
      </vt:variant>
      <vt:variant>
        <vt:i4>126</vt:i4>
      </vt:variant>
      <vt:variant>
        <vt:i4>0</vt:i4>
      </vt:variant>
      <vt:variant>
        <vt:i4>5</vt:i4>
      </vt:variant>
      <vt:variant>
        <vt:lpwstr>http://www.seattle.gov/ethics/etpub/et_home.htm</vt:lpwstr>
      </vt:variant>
      <vt:variant>
        <vt:lpwstr/>
      </vt:variant>
      <vt:variant>
        <vt:i4>4063331</vt:i4>
      </vt:variant>
      <vt:variant>
        <vt:i4>123</vt:i4>
      </vt:variant>
      <vt:variant>
        <vt:i4>0</vt:i4>
      </vt:variant>
      <vt:variant>
        <vt:i4>5</vt:i4>
      </vt:variant>
      <vt:variant>
        <vt:lpwstr>http://www.seattle.gov/public-records/public-records-request-center</vt:lpwstr>
      </vt:variant>
      <vt:variant>
        <vt:lpwstr/>
      </vt:variant>
      <vt:variant>
        <vt:i4>4194392</vt:i4>
      </vt:variant>
      <vt:variant>
        <vt:i4>120</vt:i4>
      </vt:variant>
      <vt:variant>
        <vt:i4>0</vt:i4>
      </vt:variant>
      <vt:variant>
        <vt:i4>5</vt:i4>
      </vt:variant>
      <vt:variant>
        <vt:lpwstr>http://www1.leg.wa.gov/LawsAndAgencyRules</vt:lpwstr>
      </vt:variant>
      <vt:variant>
        <vt:lpwstr/>
      </vt:variant>
      <vt:variant>
        <vt:i4>1310762</vt:i4>
      </vt:variant>
      <vt:variant>
        <vt:i4>117</vt:i4>
      </vt:variant>
      <vt:variant>
        <vt:i4>0</vt:i4>
      </vt:variant>
      <vt:variant>
        <vt:i4>5</vt:i4>
      </vt:variant>
      <vt:variant>
        <vt:lpwstr>mailto:securebid@seattle.gov</vt:lpwstr>
      </vt:variant>
      <vt:variant>
        <vt:lpwstr/>
      </vt:variant>
      <vt:variant>
        <vt:i4>1441882</vt:i4>
      </vt:variant>
      <vt:variant>
        <vt:i4>114</vt:i4>
      </vt:variant>
      <vt:variant>
        <vt:i4>0</vt:i4>
      </vt:variant>
      <vt:variant>
        <vt:i4>5</vt:i4>
      </vt:variant>
      <vt:variant>
        <vt:lpwstr>http://www.seattle.gov/purchasing-and-contracting/purchasing</vt:lpwstr>
      </vt:variant>
      <vt:variant>
        <vt:lpwstr/>
      </vt:variant>
      <vt:variant>
        <vt:i4>1048600</vt:i4>
      </vt:variant>
      <vt:variant>
        <vt:i4>99</vt:i4>
      </vt:variant>
      <vt:variant>
        <vt:i4>0</vt:i4>
      </vt:variant>
      <vt:variant>
        <vt:i4>5</vt:i4>
      </vt:variant>
      <vt:variant>
        <vt:lpwstr>https://www.fiscal.treasury.gov/fsreports/ref/suretyBnd/c570.htm</vt:lpwstr>
      </vt:variant>
      <vt:variant>
        <vt:lpwstr/>
      </vt:variant>
      <vt:variant>
        <vt:i4>5898313</vt:i4>
      </vt:variant>
      <vt:variant>
        <vt:i4>96</vt:i4>
      </vt:variant>
      <vt:variant>
        <vt:i4>0</vt:i4>
      </vt:variant>
      <vt:variant>
        <vt:i4>5</vt:i4>
      </vt:variant>
      <vt:variant>
        <vt:lpwstr>http://www.seattle.gov/laborstandards</vt:lpwstr>
      </vt:variant>
      <vt:variant>
        <vt:lpwstr/>
      </vt:variant>
      <vt:variant>
        <vt:i4>852062</vt:i4>
      </vt:variant>
      <vt:variant>
        <vt:i4>93</vt:i4>
      </vt:variant>
      <vt:variant>
        <vt:i4>0</vt:i4>
      </vt:variant>
      <vt:variant>
        <vt:i4>5</vt:i4>
      </vt:variant>
      <vt:variant>
        <vt:lpwstr>https://secure.lni.wa.gov/verify/</vt:lpwstr>
      </vt:variant>
      <vt:variant>
        <vt:lpwstr/>
      </vt:variant>
      <vt:variant>
        <vt:i4>2162803</vt:i4>
      </vt:variant>
      <vt:variant>
        <vt:i4>90</vt:i4>
      </vt:variant>
      <vt:variant>
        <vt:i4>0</vt:i4>
      </vt:variant>
      <vt:variant>
        <vt:i4>5</vt:i4>
      </vt:variant>
      <vt:variant>
        <vt:lpwstr>https://lni.wa.gov/</vt:lpwstr>
      </vt:variant>
      <vt:variant>
        <vt:lpwstr/>
      </vt:variant>
      <vt:variant>
        <vt:i4>2555957</vt:i4>
      </vt:variant>
      <vt:variant>
        <vt:i4>81</vt:i4>
      </vt:variant>
      <vt:variant>
        <vt:i4>0</vt:i4>
      </vt:variant>
      <vt:variant>
        <vt:i4>5</vt:i4>
      </vt:variant>
      <vt:variant>
        <vt:lpwstr>https://apps.oria.wa.gov/permithandbook/permitdetail/67</vt:lpwstr>
      </vt:variant>
      <vt:variant>
        <vt:lpwstr/>
      </vt:variant>
      <vt:variant>
        <vt:i4>5636186</vt:i4>
      </vt:variant>
      <vt:variant>
        <vt:i4>75</vt:i4>
      </vt:variant>
      <vt:variant>
        <vt:i4>0</vt:i4>
      </vt:variant>
      <vt:variant>
        <vt:i4>5</vt:i4>
      </vt:variant>
      <vt:variant>
        <vt:lpwstr>http://www.ecy.wa.gov/toxhaz.html</vt:lpwstr>
      </vt:variant>
      <vt:variant>
        <vt:lpwstr/>
      </vt:variant>
      <vt:variant>
        <vt:i4>4522056</vt:i4>
      </vt:variant>
      <vt:variant>
        <vt:i4>72</vt:i4>
      </vt:variant>
      <vt:variant>
        <vt:i4>0</vt:i4>
      </vt:variant>
      <vt:variant>
        <vt:i4>5</vt:i4>
      </vt:variant>
      <vt:variant>
        <vt:lpwstr>https://ecology.wa.gov/Waste-Toxics/Reducing-toxic-chemicals/Addressing-priority-toxic-chemicals</vt:lpwstr>
      </vt:variant>
      <vt:variant>
        <vt:lpwstr/>
      </vt:variant>
      <vt:variant>
        <vt:i4>7929901</vt:i4>
      </vt:variant>
      <vt:variant>
        <vt:i4>69</vt:i4>
      </vt:variant>
      <vt:variant>
        <vt:i4>0</vt:i4>
      </vt:variant>
      <vt:variant>
        <vt:i4>5</vt:i4>
      </vt:variant>
      <vt:variant>
        <vt:lpwstr>https://www.epa.gov/smm/comprehensive-procurement-guideline-cpg-program</vt:lpwstr>
      </vt:variant>
      <vt:variant>
        <vt:lpwstr/>
      </vt:variant>
      <vt:variant>
        <vt:i4>4849745</vt:i4>
      </vt:variant>
      <vt:variant>
        <vt:i4>66</vt:i4>
      </vt:variant>
      <vt:variant>
        <vt:i4>0</vt:i4>
      </vt:variant>
      <vt:variant>
        <vt:i4>5</vt:i4>
      </vt:variant>
      <vt:variant>
        <vt:lpwstr>http://www.seattle.gov/purchasing-and-contracting/social-equity/background-checks</vt:lpwstr>
      </vt:variant>
      <vt:variant>
        <vt:lpwstr/>
      </vt:variant>
      <vt:variant>
        <vt:i4>5439572</vt:i4>
      </vt:variant>
      <vt:variant>
        <vt:i4>60</vt:i4>
      </vt:variant>
      <vt:variant>
        <vt:i4>0</vt:i4>
      </vt:variant>
      <vt:variant>
        <vt:i4>5</vt:i4>
      </vt:variant>
      <vt:variant>
        <vt:lpwstr>http://www.dol.wa.gov/business/vehiclevesselmanufacturer</vt:lpwstr>
      </vt:variant>
      <vt:variant>
        <vt:lpwstr/>
      </vt:variant>
      <vt:variant>
        <vt:i4>2621485</vt:i4>
      </vt:variant>
      <vt:variant>
        <vt:i4>57</vt:i4>
      </vt:variant>
      <vt:variant>
        <vt:i4>0</vt:i4>
      </vt:variant>
      <vt:variant>
        <vt:i4>5</vt:i4>
      </vt:variant>
      <vt:variant>
        <vt:lpwstr>http://bls.dor.wa.gov/file.aspx</vt:lpwstr>
      </vt:variant>
      <vt:variant>
        <vt:lpwstr/>
      </vt:variant>
      <vt:variant>
        <vt:i4>6029343</vt:i4>
      </vt:variant>
      <vt:variant>
        <vt:i4>54</vt:i4>
      </vt:variant>
      <vt:variant>
        <vt:i4>0</vt:i4>
      </vt:variant>
      <vt:variant>
        <vt:i4>5</vt:i4>
      </vt:variant>
      <vt:variant>
        <vt:lpwstr>https://www.seattle.gov/license-and-tax-administration/business-license-tax-certificates</vt:lpwstr>
      </vt:variant>
      <vt:variant>
        <vt:lpwstr/>
      </vt:variant>
      <vt:variant>
        <vt:i4>3997756</vt:i4>
      </vt:variant>
      <vt:variant>
        <vt:i4>51</vt:i4>
      </vt:variant>
      <vt:variant>
        <vt:i4>0</vt:i4>
      </vt:variant>
      <vt:variant>
        <vt:i4>5</vt:i4>
      </vt:variant>
      <vt:variant>
        <vt:lpwstr>http://www.seattle.gov/licenses</vt:lpwstr>
      </vt:variant>
      <vt:variant>
        <vt:lpwstr/>
      </vt:variant>
      <vt:variant>
        <vt:i4>8126551</vt:i4>
      </vt:variant>
      <vt:variant>
        <vt:i4>48</vt:i4>
      </vt:variant>
      <vt:variant>
        <vt:i4>0</vt:i4>
      </vt:variant>
      <vt:variant>
        <vt:i4>5</vt:i4>
      </vt:variant>
      <vt:variant>
        <vt:lpwstr>mailto:tax@seattle.gov</vt:lpwstr>
      </vt:variant>
      <vt:variant>
        <vt:lpwstr/>
      </vt:variant>
      <vt:variant>
        <vt:i4>2490406</vt:i4>
      </vt:variant>
      <vt:variant>
        <vt:i4>45</vt:i4>
      </vt:variant>
      <vt:variant>
        <vt:i4>0</vt:i4>
      </vt:variant>
      <vt:variant>
        <vt:i4>5</vt:i4>
      </vt:variant>
      <vt:variant>
        <vt:lpwstr>http://www.seattle.gov/self</vt:lpwstr>
      </vt:variant>
      <vt:variant>
        <vt:lpwstr/>
      </vt:variant>
      <vt:variant>
        <vt:i4>1769521</vt:i4>
      </vt:variant>
      <vt:variant>
        <vt:i4>38</vt:i4>
      </vt:variant>
      <vt:variant>
        <vt:i4>0</vt:i4>
      </vt:variant>
      <vt:variant>
        <vt:i4>5</vt:i4>
      </vt:variant>
      <vt:variant>
        <vt:lpwstr/>
      </vt:variant>
      <vt:variant>
        <vt:lpwstr>_Toc53994492</vt:lpwstr>
      </vt:variant>
      <vt:variant>
        <vt:i4>1638449</vt:i4>
      </vt:variant>
      <vt:variant>
        <vt:i4>32</vt:i4>
      </vt:variant>
      <vt:variant>
        <vt:i4>0</vt:i4>
      </vt:variant>
      <vt:variant>
        <vt:i4>5</vt:i4>
      </vt:variant>
      <vt:variant>
        <vt:lpwstr/>
      </vt:variant>
      <vt:variant>
        <vt:lpwstr>_Toc53994490</vt:lpwstr>
      </vt:variant>
      <vt:variant>
        <vt:i4>1114160</vt:i4>
      </vt:variant>
      <vt:variant>
        <vt:i4>26</vt:i4>
      </vt:variant>
      <vt:variant>
        <vt:i4>0</vt:i4>
      </vt:variant>
      <vt:variant>
        <vt:i4>5</vt:i4>
      </vt:variant>
      <vt:variant>
        <vt:lpwstr/>
      </vt:variant>
      <vt:variant>
        <vt:lpwstr>_Toc53994488</vt:lpwstr>
      </vt:variant>
      <vt:variant>
        <vt:i4>1966128</vt:i4>
      </vt:variant>
      <vt:variant>
        <vt:i4>20</vt:i4>
      </vt:variant>
      <vt:variant>
        <vt:i4>0</vt:i4>
      </vt:variant>
      <vt:variant>
        <vt:i4>5</vt:i4>
      </vt:variant>
      <vt:variant>
        <vt:lpwstr/>
      </vt:variant>
      <vt:variant>
        <vt:lpwstr>_Toc53994487</vt:lpwstr>
      </vt:variant>
      <vt:variant>
        <vt:i4>2031664</vt:i4>
      </vt:variant>
      <vt:variant>
        <vt:i4>14</vt:i4>
      </vt:variant>
      <vt:variant>
        <vt:i4>0</vt:i4>
      </vt:variant>
      <vt:variant>
        <vt:i4>5</vt:i4>
      </vt:variant>
      <vt:variant>
        <vt:lpwstr/>
      </vt:variant>
      <vt:variant>
        <vt:lpwstr>_Toc53994486</vt:lpwstr>
      </vt:variant>
      <vt:variant>
        <vt:i4>1835056</vt:i4>
      </vt:variant>
      <vt:variant>
        <vt:i4>8</vt:i4>
      </vt:variant>
      <vt:variant>
        <vt:i4>0</vt:i4>
      </vt:variant>
      <vt:variant>
        <vt:i4>5</vt:i4>
      </vt:variant>
      <vt:variant>
        <vt:lpwstr/>
      </vt:variant>
      <vt:variant>
        <vt:lpwstr>_Toc53994485</vt:lpwstr>
      </vt:variant>
      <vt:variant>
        <vt:i4>1900592</vt:i4>
      </vt:variant>
      <vt:variant>
        <vt:i4>2</vt:i4>
      </vt:variant>
      <vt:variant>
        <vt:i4>0</vt:i4>
      </vt:variant>
      <vt:variant>
        <vt:i4>5</vt:i4>
      </vt:variant>
      <vt:variant>
        <vt:lpwstr/>
      </vt:variant>
      <vt:variant>
        <vt:lpwstr>_Toc53994484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template - invitation to bid (ITB)</dc:title>
  <dc:subject/>
  <dc:creator>Default</dc:creator>
  <cp:keywords/>
  <cp:lastModifiedBy>Wong, Carol</cp:lastModifiedBy>
  <cp:revision>2</cp:revision>
  <cp:lastPrinted>2016-12-07T18:44:00Z</cp:lastPrinted>
  <dcterms:created xsi:type="dcterms:W3CDTF">2022-09-01T20:42:00Z</dcterms:created>
  <dcterms:modified xsi:type="dcterms:W3CDTF">2022-09-01T20:42:00Z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-1067409554</vt:i4>
  </property>
  <property fmtid="{D5CDD505-2E9C-101B-9397-08002B2CF9AE}" pid="3" name="ContentTypeId">
    <vt:lpwstr>0x0101006367184D16036C44B4BECA4F88C9959D</vt:lpwstr>
  </property>
  <property fmtid="{D5CDD505-2E9C-101B-9397-08002B2CF9AE}" pid="4" name="_ExtendedDescription">
    <vt:lpwstr/>
  </property>
  <property fmtid="{D5CDD505-2E9C-101B-9397-08002B2CF9AE}" pid="5" name="TriggerFlowInfo">
    <vt:lpwstr/>
  </property>
</Properties>
</file>